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B53D3" w:rsidRPr="004F402D" w:rsidP="00F44363">
      <w:pPr>
        <w:pStyle w:val="a1"/>
        <w:rPr>
          <w:rFonts w:ascii="Times New Roman" w:hAnsi="Times New Roman"/>
          <w:sz w:val="28"/>
          <w:szCs w:val="28"/>
        </w:rPr>
      </w:pPr>
      <w:r w:rsidRPr="004F402D">
        <w:rPr>
          <w:rFonts w:ascii="Times New Roman" w:hAnsi="Times New Roman"/>
          <w:sz w:val="28"/>
          <w:szCs w:val="28"/>
        </w:rPr>
        <w:t>ПРОЕКТ</w:t>
      </w:r>
    </w:p>
    <w:p w:rsidR="002B53D3" w:rsidRPr="004F402D" w:rsidP="002B53D3">
      <w:pPr>
        <w:ind w:left="5040"/>
        <w:rPr>
          <w:rFonts w:ascii="Times New Roman" w:hAnsi="Times New Roman"/>
          <w:sz w:val="28"/>
          <w:szCs w:val="28"/>
        </w:rPr>
      </w:pPr>
      <w:r w:rsidRPr="004F402D">
        <w:rPr>
          <w:rFonts w:ascii="Times New Roman" w:hAnsi="Times New Roman"/>
          <w:sz w:val="28"/>
          <w:szCs w:val="28"/>
        </w:rPr>
        <w:t xml:space="preserve">Вноситься </w:t>
        <w:br/>
        <w:t>Кабінетом Міністрів України</w:t>
      </w:r>
    </w:p>
    <w:p w:rsidR="002B53D3" w:rsidP="002B53D3">
      <w:pPr>
        <w:spacing w:before="240" w:after="120"/>
        <w:ind w:left="5040" w:firstLine="5579"/>
        <w:jc w:val="right"/>
        <w:rPr>
          <w:rFonts w:ascii="Times New Roman" w:hAnsi="Times New Roman"/>
          <w:sz w:val="28"/>
          <w:szCs w:val="28"/>
        </w:rPr>
      </w:pPr>
      <w:r w:rsidRPr="004F402D">
        <w:rPr>
          <w:rFonts w:ascii="Times New Roman" w:hAnsi="Times New Roman"/>
          <w:sz w:val="28"/>
          <w:szCs w:val="28"/>
        </w:rPr>
        <w:t>Ю</w:t>
      </w:r>
      <w:r w:rsidR="000C7EC8">
        <w:rPr>
          <w:rFonts w:ascii="Times New Roman" w:hAnsi="Times New Roman"/>
          <w:sz w:val="28"/>
          <w:szCs w:val="28"/>
        </w:rPr>
        <w:t>О</w:t>
      </w:r>
      <w:r w:rsidRPr="004F402D">
        <w:rPr>
          <w:rFonts w:ascii="Times New Roman" w:hAnsi="Times New Roman"/>
          <w:sz w:val="28"/>
          <w:szCs w:val="28"/>
        </w:rPr>
        <w:t xml:space="preserve">. </w:t>
      </w:r>
      <w:r w:rsidR="00AD6988">
        <w:rPr>
          <w:rFonts w:ascii="Times New Roman" w:hAnsi="Times New Roman"/>
          <w:sz w:val="28"/>
          <w:szCs w:val="28"/>
        </w:rPr>
        <w:t>Г</w:t>
      </w:r>
      <w:r w:rsidR="000C7EC8">
        <w:rPr>
          <w:rFonts w:ascii="Times New Roman" w:hAnsi="Times New Roman"/>
          <w:sz w:val="28"/>
          <w:szCs w:val="28"/>
        </w:rPr>
        <w:t>ОНЧАРУК</w:t>
      </w:r>
    </w:p>
    <w:p w:rsidR="002B53D3" w:rsidRPr="004F402D" w:rsidP="002B53D3">
      <w:pPr>
        <w:spacing w:before="240" w:after="120"/>
        <w:ind w:firstLine="5579"/>
        <w:jc w:val="right"/>
      </w:pPr>
      <w:r>
        <w:rPr>
          <w:rFonts w:ascii="Times New Roman" w:hAnsi="Times New Roman"/>
          <w:sz w:val="28"/>
          <w:szCs w:val="28"/>
        </w:rPr>
        <w:t xml:space="preserve">“     ” </w:t>
        <w:tab/>
        <w:tab/>
        <w:tab/>
        <w:t>20</w:t>
      </w:r>
      <w:r w:rsidRPr="002B53D3">
        <w:rPr>
          <w:rFonts w:ascii="Times New Roman" w:hAnsi="Times New Roman"/>
          <w:sz w:val="28"/>
          <w:szCs w:val="28"/>
          <w:lang w:val="ru-RU"/>
        </w:rPr>
        <w:t>1</w:t>
      </w:r>
      <w:r w:rsidR="00BB56AD">
        <w:rPr>
          <w:rFonts w:ascii="Times New Roman" w:hAnsi="Times New Roman"/>
          <w:sz w:val="28"/>
          <w:szCs w:val="28"/>
          <w:lang w:val="ru-RU"/>
        </w:rPr>
        <w:t>9</w:t>
      </w:r>
      <w:r>
        <w:rPr>
          <w:rFonts w:ascii="Times New Roman" w:hAnsi="Times New Roman"/>
          <w:sz w:val="28"/>
          <w:szCs w:val="28"/>
        </w:rPr>
        <w:t xml:space="preserve"> р.</w:t>
      </w:r>
    </w:p>
    <w:p w:rsidR="002B53D3" w:rsidRPr="00771066" w:rsidP="001E3254">
      <w:pPr>
        <w:pStyle w:val="a0"/>
        <w:spacing w:before="240"/>
        <w:rPr>
          <w:rFonts w:ascii="Times New Roman" w:hAnsi="Times New Roman"/>
        </w:rPr>
      </w:pPr>
      <w:r w:rsidRPr="00771066">
        <w:rPr>
          <w:rFonts w:ascii="Times New Roman" w:hAnsi="Times New Roman"/>
        </w:rPr>
        <w:t>Закон УкраЇни</w:t>
      </w:r>
    </w:p>
    <w:p w:rsidR="001E3254" w:rsidRPr="001E3254" w:rsidP="001E3254">
      <w:pPr>
        <w:pStyle w:val="a2"/>
        <w:rPr>
          <w:rFonts w:ascii="Times New Roman" w:hAnsi="Times New Roman"/>
          <w:b w:val="0"/>
          <w:sz w:val="28"/>
          <w:szCs w:val="28"/>
        </w:rPr>
      </w:pPr>
      <w:r w:rsidRPr="001E3254">
        <w:rPr>
          <w:rFonts w:ascii="Times New Roman" w:hAnsi="Times New Roman"/>
          <w:b w:val="0"/>
          <w:sz w:val="28"/>
          <w:szCs w:val="28"/>
        </w:rPr>
        <w:t xml:space="preserve">Про Загальнодержавну цільову програму передачі </w:t>
        <w:br/>
        <w:t>гуртожитків у власніс</w:t>
      </w:r>
      <w:r w:rsidR="000C7EC8">
        <w:rPr>
          <w:rFonts w:ascii="Times New Roman" w:hAnsi="Times New Roman"/>
          <w:b w:val="0"/>
          <w:sz w:val="28"/>
          <w:szCs w:val="28"/>
        </w:rPr>
        <w:t xml:space="preserve">ть територіальних громад </w:t>
        <w:br/>
        <w:t>на 2020</w:t>
      </w:r>
      <w:r>
        <w:rPr>
          <w:rFonts w:ascii="Times New Roman" w:hAnsi="Times New Roman"/>
          <w:b w:val="0"/>
          <w:sz w:val="28"/>
          <w:szCs w:val="28"/>
        </w:rPr>
        <w:t>—</w:t>
      </w:r>
      <w:r w:rsidRPr="001E3254">
        <w:rPr>
          <w:rFonts w:ascii="Times New Roman" w:hAnsi="Times New Roman"/>
          <w:b w:val="0"/>
          <w:sz w:val="28"/>
          <w:szCs w:val="28"/>
        </w:rPr>
        <w:t>2021 роки</w:t>
        <w:br/>
      </w:r>
      <w:r>
        <w:rPr>
          <w:rFonts w:ascii="Times New Roman" w:hAnsi="Times New Roman"/>
          <w:b w:val="0"/>
          <w:sz w:val="28"/>
          <w:szCs w:val="28"/>
        </w:rPr>
        <w:t>___________________________________________</w:t>
      </w:r>
    </w:p>
    <w:p w:rsidR="001E3254" w:rsidP="001E3254">
      <w:pPr>
        <w:pStyle w:val="a"/>
        <w:rPr>
          <w:rFonts w:ascii="Times New Roman" w:hAnsi="Times New Roman"/>
          <w:sz w:val="28"/>
          <w:szCs w:val="28"/>
        </w:rPr>
      </w:pPr>
      <w:r>
        <w:rPr>
          <w:rFonts w:ascii="Times New Roman" w:hAnsi="Times New Roman"/>
          <w:sz w:val="28"/>
          <w:szCs w:val="28"/>
        </w:rPr>
        <w:t xml:space="preserve">Верховна Рада України </w:t>
      </w:r>
      <w:r w:rsidRPr="001E3254">
        <w:rPr>
          <w:rFonts w:ascii="Times New Roman" w:hAnsi="Times New Roman"/>
          <w:sz w:val="28"/>
          <w:szCs w:val="28"/>
        </w:rPr>
        <w:t>п</w:t>
      </w:r>
      <w:r>
        <w:rPr>
          <w:rFonts w:ascii="Times New Roman" w:hAnsi="Times New Roman"/>
          <w:sz w:val="28"/>
          <w:szCs w:val="28"/>
        </w:rPr>
        <w:t xml:space="preserve"> </w:t>
      </w:r>
      <w:r w:rsidRPr="001E3254">
        <w:rPr>
          <w:rFonts w:ascii="Times New Roman" w:hAnsi="Times New Roman"/>
          <w:sz w:val="28"/>
          <w:szCs w:val="28"/>
        </w:rPr>
        <w:t>о</w:t>
      </w:r>
      <w:r>
        <w:rPr>
          <w:rFonts w:ascii="Times New Roman" w:hAnsi="Times New Roman"/>
          <w:sz w:val="28"/>
          <w:szCs w:val="28"/>
        </w:rPr>
        <w:t xml:space="preserve"> </w:t>
      </w:r>
      <w:r w:rsidRPr="001E3254">
        <w:rPr>
          <w:rFonts w:ascii="Times New Roman" w:hAnsi="Times New Roman"/>
          <w:sz w:val="28"/>
          <w:szCs w:val="28"/>
        </w:rPr>
        <w:t>с</w:t>
      </w:r>
      <w:r>
        <w:rPr>
          <w:rFonts w:ascii="Times New Roman" w:hAnsi="Times New Roman"/>
          <w:sz w:val="28"/>
          <w:szCs w:val="28"/>
        </w:rPr>
        <w:t xml:space="preserve"> </w:t>
      </w:r>
      <w:r w:rsidRPr="001E3254">
        <w:rPr>
          <w:rFonts w:ascii="Times New Roman" w:hAnsi="Times New Roman"/>
          <w:sz w:val="28"/>
          <w:szCs w:val="28"/>
        </w:rPr>
        <w:t>т</w:t>
      </w:r>
      <w:r>
        <w:rPr>
          <w:rFonts w:ascii="Times New Roman" w:hAnsi="Times New Roman"/>
          <w:sz w:val="28"/>
          <w:szCs w:val="28"/>
        </w:rPr>
        <w:t xml:space="preserve"> </w:t>
      </w:r>
      <w:r w:rsidRPr="001E3254">
        <w:rPr>
          <w:rFonts w:ascii="Times New Roman" w:hAnsi="Times New Roman"/>
          <w:sz w:val="28"/>
          <w:szCs w:val="28"/>
        </w:rPr>
        <w:t>а</w:t>
      </w:r>
      <w:r>
        <w:rPr>
          <w:rFonts w:ascii="Times New Roman" w:hAnsi="Times New Roman"/>
          <w:sz w:val="28"/>
          <w:szCs w:val="28"/>
        </w:rPr>
        <w:t xml:space="preserve"> </w:t>
      </w:r>
      <w:r w:rsidRPr="001E3254">
        <w:rPr>
          <w:rFonts w:ascii="Times New Roman" w:hAnsi="Times New Roman"/>
          <w:sz w:val="28"/>
          <w:szCs w:val="28"/>
        </w:rPr>
        <w:t>н</w:t>
      </w:r>
      <w:r>
        <w:rPr>
          <w:rFonts w:ascii="Times New Roman" w:hAnsi="Times New Roman"/>
          <w:sz w:val="28"/>
          <w:szCs w:val="28"/>
        </w:rPr>
        <w:t xml:space="preserve"> </w:t>
      </w:r>
      <w:r w:rsidRPr="001E3254">
        <w:rPr>
          <w:rFonts w:ascii="Times New Roman" w:hAnsi="Times New Roman"/>
          <w:sz w:val="28"/>
          <w:szCs w:val="28"/>
        </w:rPr>
        <w:t>о</w:t>
      </w:r>
      <w:r>
        <w:rPr>
          <w:rFonts w:ascii="Times New Roman" w:hAnsi="Times New Roman"/>
          <w:sz w:val="28"/>
          <w:szCs w:val="28"/>
        </w:rPr>
        <w:t xml:space="preserve"> </w:t>
      </w:r>
      <w:r w:rsidRPr="001E3254">
        <w:rPr>
          <w:rFonts w:ascii="Times New Roman" w:hAnsi="Times New Roman"/>
          <w:sz w:val="28"/>
          <w:szCs w:val="28"/>
        </w:rPr>
        <w:t>в</w:t>
      </w:r>
      <w:r>
        <w:rPr>
          <w:rFonts w:ascii="Times New Roman" w:hAnsi="Times New Roman"/>
          <w:sz w:val="28"/>
          <w:szCs w:val="28"/>
        </w:rPr>
        <w:t xml:space="preserve"> </w:t>
      </w:r>
      <w:r w:rsidRPr="001E3254">
        <w:rPr>
          <w:rFonts w:ascii="Times New Roman" w:hAnsi="Times New Roman"/>
          <w:sz w:val="28"/>
          <w:szCs w:val="28"/>
        </w:rPr>
        <w:t>л</w:t>
      </w:r>
      <w:r>
        <w:rPr>
          <w:rFonts w:ascii="Times New Roman" w:hAnsi="Times New Roman"/>
          <w:sz w:val="28"/>
          <w:szCs w:val="28"/>
        </w:rPr>
        <w:t xml:space="preserve"> </w:t>
      </w:r>
      <w:r w:rsidRPr="001E3254">
        <w:rPr>
          <w:rFonts w:ascii="Times New Roman" w:hAnsi="Times New Roman"/>
          <w:sz w:val="28"/>
          <w:szCs w:val="28"/>
        </w:rPr>
        <w:t>я</w:t>
      </w:r>
      <w:r>
        <w:rPr>
          <w:rFonts w:ascii="Times New Roman" w:hAnsi="Times New Roman"/>
          <w:sz w:val="28"/>
          <w:szCs w:val="28"/>
        </w:rPr>
        <w:t xml:space="preserve"> </w:t>
      </w:r>
      <w:r w:rsidRPr="001E3254">
        <w:rPr>
          <w:rFonts w:ascii="Times New Roman" w:hAnsi="Times New Roman"/>
          <w:sz w:val="28"/>
          <w:szCs w:val="28"/>
        </w:rPr>
        <w:t>є</w:t>
      </w:r>
      <w:r>
        <w:rPr>
          <w:rFonts w:ascii="Times New Roman" w:hAnsi="Times New Roman"/>
          <w:sz w:val="28"/>
          <w:szCs w:val="28"/>
        </w:rPr>
        <w:t>:</w:t>
      </w:r>
    </w:p>
    <w:p w:rsidR="001E3254" w:rsidP="001E3254">
      <w:pPr>
        <w:pStyle w:val="a"/>
        <w:rPr>
          <w:rFonts w:ascii="Times New Roman" w:hAnsi="Times New Roman"/>
          <w:sz w:val="28"/>
          <w:szCs w:val="28"/>
        </w:rPr>
      </w:pPr>
      <w:r w:rsidR="00A11DB6">
        <w:rPr>
          <w:rFonts w:ascii="Times New Roman" w:hAnsi="Times New Roman"/>
          <w:sz w:val="28"/>
          <w:szCs w:val="28"/>
          <w:lang w:val="en-US"/>
        </w:rPr>
        <w:t>I</w:t>
      </w:r>
      <w:r>
        <w:rPr>
          <w:rFonts w:ascii="Times New Roman" w:hAnsi="Times New Roman"/>
          <w:sz w:val="28"/>
          <w:szCs w:val="28"/>
        </w:rPr>
        <w:t>. Затвердити Загальнодержавну цільову програму передачі гуртожитків у власні</w:t>
      </w:r>
      <w:r w:rsidR="000C7EC8">
        <w:rPr>
          <w:rFonts w:ascii="Times New Roman" w:hAnsi="Times New Roman"/>
          <w:sz w:val="28"/>
          <w:szCs w:val="28"/>
        </w:rPr>
        <w:t>сть територіальних громад на 2020</w:t>
      </w:r>
      <w:r>
        <w:rPr>
          <w:rFonts w:ascii="Times New Roman" w:hAnsi="Times New Roman"/>
          <w:sz w:val="28"/>
          <w:szCs w:val="28"/>
        </w:rPr>
        <w:t xml:space="preserve">—2021 роки </w:t>
        <w:br/>
        <w:t>(далі — Програма), що додається.</w:t>
      </w:r>
    </w:p>
    <w:p w:rsidR="00A11DB6" w:rsidRPr="00A11DB6" w:rsidP="00A11DB6">
      <w:pPr>
        <w:pStyle w:val="a"/>
        <w:rPr>
          <w:rFonts w:ascii="Times New Roman" w:hAnsi="Times New Roman"/>
          <w:sz w:val="28"/>
          <w:szCs w:val="28"/>
        </w:rPr>
      </w:pPr>
      <w:r w:rsidRPr="00A11DB6">
        <w:rPr>
          <w:rFonts w:ascii="Times New Roman" w:hAnsi="Times New Roman"/>
          <w:sz w:val="28"/>
          <w:szCs w:val="28"/>
        </w:rPr>
        <w:t>ІІ. Прикінцеві положення</w:t>
      </w:r>
    </w:p>
    <w:p w:rsidR="00A11DB6" w:rsidRPr="00A11DB6" w:rsidP="00A11DB6">
      <w:pPr>
        <w:pStyle w:val="a"/>
        <w:rPr>
          <w:rFonts w:ascii="Times New Roman" w:hAnsi="Times New Roman"/>
          <w:sz w:val="28"/>
          <w:szCs w:val="28"/>
        </w:rPr>
      </w:pPr>
      <w:r w:rsidRPr="00A11DB6">
        <w:rPr>
          <w:rFonts w:ascii="Times New Roman" w:hAnsi="Times New Roman"/>
          <w:sz w:val="28"/>
          <w:szCs w:val="28"/>
        </w:rPr>
        <w:t>1. Цей Закон набирає чинності з дня, наступного за днем його опублікування.</w:t>
      </w:r>
    </w:p>
    <w:p w:rsidR="00A11DB6" w:rsidRPr="00A11DB6" w:rsidP="00A11DB6">
      <w:pPr>
        <w:pStyle w:val="a"/>
        <w:rPr>
          <w:rFonts w:ascii="Times New Roman" w:hAnsi="Times New Roman"/>
          <w:sz w:val="28"/>
          <w:szCs w:val="28"/>
        </w:rPr>
      </w:pPr>
      <w:r w:rsidRPr="00A11DB6">
        <w:rPr>
          <w:rFonts w:ascii="Times New Roman" w:hAnsi="Times New Roman"/>
          <w:sz w:val="28"/>
          <w:szCs w:val="28"/>
        </w:rPr>
        <w:t xml:space="preserve">2. </w:t>
      </w:r>
      <w:r w:rsidRPr="00A11DB6" w:rsidR="004F59C1">
        <w:rPr>
          <w:rFonts w:ascii="Times New Roman" w:hAnsi="Times New Roman"/>
          <w:sz w:val="28"/>
          <w:szCs w:val="28"/>
        </w:rPr>
        <w:t>Частину третю статті 1</w:t>
      </w:r>
      <w:r w:rsidR="005A04FD">
        <w:rPr>
          <w:rFonts w:ascii="Times New Roman" w:hAnsi="Times New Roman"/>
          <w:sz w:val="28"/>
          <w:szCs w:val="28"/>
        </w:rPr>
        <w:t xml:space="preserve"> </w:t>
      </w:r>
      <w:r w:rsidRPr="00A11DB6">
        <w:rPr>
          <w:rFonts w:ascii="Times New Roman" w:hAnsi="Times New Roman"/>
          <w:sz w:val="28"/>
          <w:szCs w:val="28"/>
        </w:rPr>
        <w:t>Закон</w:t>
      </w:r>
      <w:r w:rsidR="004F59C1">
        <w:rPr>
          <w:rFonts w:ascii="Times New Roman" w:hAnsi="Times New Roman"/>
          <w:sz w:val="28"/>
          <w:szCs w:val="28"/>
        </w:rPr>
        <w:t>у</w:t>
      </w:r>
      <w:r w:rsidRPr="00A11DB6">
        <w:rPr>
          <w:rFonts w:ascii="Times New Roman" w:hAnsi="Times New Roman"/>
          <w:sz w:val="28"/>
          <w:szCs w:val="28"/>
        </w:rPr>
        <w:t xml:space="preserve"> України </w:t>
      </w:r>
      <w:r>
        <w:rPr>
          <w:sz w:val="28"/>
          <w:szCs w:val="28"/>
        </w:rPr>
        <w:t>“</w:t>
      </w:r>
      <w:r w:rsidRPr="00A11DB6">
        <w:rPr>
          <w:rFonts w:ascii="Times New Roman" w:hAnsi="Times New Roman"/>
          <w:sz w:val="28"/>
          <w:szCs w:val="28"/>
        </w:rPr>
        <w:t>Про забезпечення реалізації житлових прав мешканців гуртожитків</w:t>
      </w:r>
      <w:r w:rsidR="00955889">
        <w:rPr>
          <w:rFonts w:ascii="Times New Roman" w:hAnsi="Times New Roman"/>
          <w:sz w:val="28"/>
          <w:szCs w:val="28"/>
        </w:rPr>
        <w:t>”</w:t>
      </w:r>
      <w:r w:rsidRPr="00A11DB6">
        <w:rPr>
          <w:rFonts w:ascii="Times New Roman" w:hAnsi="Times New Roman"/>
          <w:sz w:val="28"/>
          <w:szCs w:val="28"/>
        </w:rPr>
        <w:t xml:space="preserve"> (Відомості Вер</w:t>
      </w:r>
      <w:r>
        <w:rPr>
          <w:rFonts w:ascii="Times New Roman" w:hAnsi="Times New Roman"/>
          <w:sz w:val="28"/>
          <w:szCs w:val="28"/>
        </w:rPr>
        <w:t>ховної Ради України,</w:t>
      </w:r>
      <w:r w:rsidR="004F59C1">
        <w:rPr>
          <w:rFonts w:ascii="Times New Roman" w:hAnsi="Times New Roman"/>
          <w:sz w:val="28"/>
          <w:szCs w:val="28"/>
        </w:rPr>
        <w:t xml:space="preserve"> 2008 р., № 46, ст. 323;</w:t>
      </w:r>
      <w:r>
        <w:rPr>
          <w:rFonts w:ascii="Times New Roman" w:hAnsi="Times New Roman"/>
          <w:sz w:val="28"/>
          <w:szCs w:val="28"/>
        </w:rPr>
        <w:t xml:space="preserve"> </w:t>
      </w:r>
      <w:r w:rsidRPr="00A11DB6">
        <w:rPr>
          <w:rFonts w:ascii="Times New Roman" w:hAnsi="Times New Roman"/>
          <w:sz w:val="28"/>
          <w:szCs w:val="28"/>
        </w:rPr>
        <w:t xml:space="preserve">2017 р., № 24, ст. 277) викласти </w:t>
      </w:r>
      <w:r w:rsidR="004F59C1">
        <w:rPr>
          <w:rFonts w:ascii="Times New Roman" w:hAnsi="Times New Roman"/>
          <w:sz w:val="28"/>
          <w:szCs w:val="28"/>
        </w:rPr>
        <w:t>в</w:t>
      </w:r>
      <w:r w:rsidRPr="00A11DB6">
        <w:rPr>
          <w:rFonts w:ascii="Times New Roman" w:hAnsi="Times New Roman"/>
          <w:sz w:val="28"/>
          <w:szCs w:val="28"/>
        </w:rPr>
        <w:t xml:space="preserve"> такій редакції:</w:t>
      </w:r>
    </w:p>
    <w:p w:rsidR="00A11DB6" w:rsidP="00A11DB6">
      <w:pPr>
        <w:pStyle w:val="a"/>
        <w:rPr>
          <w:rFonts w:ascii="Times New Roman" w:hAnsi="Times New Roman"/>
          <w:sz w:val="28"/>
          <w:szCs w:val="28"/>
        </w:rPr>
      </w:pPr>
      <w:r>
        <w:rPr>
          <w:sz w:val="28"/>
          <w:szCs w:val="28"/>
        </w:rPr>
        <w:t>“</w:t>
      </w:r>
      <w:r w:rsidRPr="00A11DB6">
        <w:rPr>
          <w:rFonts w:ascii="Times New Roman" w:hAnsi="Times New Roman"/>
          <w:sz w:val="28"/>
          <w:szCs w:val="28"/>
        </w:rPr>
        <w:t>3. Сфера дії цього Закону поширюється на гуртожитки, що є об’єктами права державної та комунальної власності, крім гуртожитків, що перебувають у господарському віданні чи в оперативному управлінні військових частин, закладів, установ та організацій Національної гвардії України, Державної прикордонної служби України, Державної спеціальної служби транспорту, Міністерства внутрішніх справ України, Національної поліції</w:t>
      </w:r>
      <w:r w:rsidR="00316ECD">
        <w:rPr>
          <w:rFonts w:ascii="Times New Roman" w:hAnsi="Times New Roman"/>
          <w:sz w:val="28"/>
          <w:szCs w:val="28"/>
        </w:rPr>
        <w:t xml:space="preserve"> України</w:t>
      </w:r>
      <w:r w:rsidRPr="00A11DB6">
        <w:rPr>
          <w:rFonts w:ascii="Times New Roman" w:hAnsi="Times New Roman"/>
          <w:sz w:val="28"/>
          <w:szCs w:val="28"/>
        </w:rPr>
        <w:t xml:space="preserve">, Державної кримінально-виконавчої служби України, Державної служби спеціального зв’язку та захисту інформації України, Державної служби України з надзвичайних ситуацій (крім тих, що </w:t>
      </w:r>
      <w:r w:rsidR="00955889">
        <w:rPr>
          <w:rFonts w:ascii="Times New Roman" w:hAnsi="Times New Roman"/>
          <w:sz w:val="28"/>
          <w:szCs w:val="28"/>
        </w:rPr>
        <w:t>розміщуються</w:t>
      </w:r>
      <w:r w:rsidRPr="00A11DB6">
        <w:rPr>
          <w:rFonts w:ascii="Times New Roman" w:hAnsi="Times New Roman"/>
          <w:sz w:val="28"/>
          <w:szCs w:val="28"/>
        </w:rPr>
        <w:t xml:space="preserve"> поза межами військових частин, закладів, установ, організацій), державних закладів</w:t>
      </w:r>
      <w:r w:rsidR="00F47219">
        <w:rPr>
          <w:rFonts w:ascii="Times New Roman" w:hAnsi="Times New Roman"/>
          <w:sz w:val="28"/>
          <w:szCs w:val="28"/>
        </w:rPr>
        <w:t xml:space="preserve"> освіти</w:t>
      </w:r>
      <w:r w:rsidRPr="00A11DB6">
        <w:rPr>
          <w:rFonts w:ascii="Times New Roman" w:hAnsi="Times New Roman"/>
          <w:sz w:val="28"/>
          <w:szCs w:val="28"/>
        </w:rPr>
        <w:t xml:space="preserve"> (крім тих, яким надано статус гуртожитків сімейного типу та призначених для проживання сімей викладачів і працівників), Національної академії наук України (крім тих, яким надано статус гуртожитків сімейного типу та призначених для проживання сімей), Служби безпеки України, Збройних Сил України та інших утворених відповідно до законів України військових формувань, державних закладів</w:t>
      </w:r>
      <w:r>
        <w:rPr>
          <w:rFonts w:ascii="Times New Roman" w:hAnsi="Times New Roman"/>
          <w:sz w:val="28"/>
          <w:szCs w:val="28"/>
        </w:rPr>
        <w:t xml:space="preserve"> культури.</w:t>
      </w:r>
      <w:r>
        <w:rPr>
          <w:sz w:val="28"/>
          <w:szCs w:val="28"/>
        </w:rPr>
        <w:t>”</w:t>
      </w:r>
      <w:r w:rsidRPr="00A11DB6">
        <w:rPr>
          <w:rFonts w:ascii="Times New Roman" w:hAnsi="Times New Roman"/>
          <w:sz w:val="28"/>
          <w:szCs w:val="28"/>
        </w:rPr>
        <w:t>.</w:t>
      </w:r>
    </w:p>
    <w:p w:rsidR="001E3254" w:rsidRPr="001E3254" w:rsidP="001E3254">
      <w:pPr>
        <w:pStyle w:val="a"/>
        <w:rPr>
          <w:rFonts w:ascii="Times New Roman" w:hAnsi="Times New Roman"/>
          <w:sz w:val="28"/>
          <w:szCs w:val="28"/>
        </w:rPr>
      </w:pPr>
      <w:r w:rsidRPr="000E5FB7" w:rsidR="00A11DB6">
        <w:rPr>
          <w:rFonts w:ascii="Times New Roman" w:hAnsi="Times New Roman"/>
          <w:sz w:val="28"/>
          <w:szCs w:val="28"/>
        </w:rPr>
        <w:t>3</w:t>
      </w:r>
      <w:r w:rsidRPr="001E3254">
        <w:rPr>
          <w:rFonts w:ascii="Times New Roman" w:hAnsi="Times New Roman"/>
          <w:sz w:val="28"/>
          <w:szCs w:val="28"/>
        </w:rPr>
        <w:t>. Кабінету Міністрів України:</w:t>
      </w:r>
    </w:p>
    <w:p w:rsidR="001E3254" w:rsidRPr="001E3254" w:rsidP="001E3254">
      <w:pPr>
        <w:pStyle w:val="a"/>
        <w:rPr>
          <w:rFonts w:ascii="Times New Roman" w:hAnsi="Times New Roman"/>
          <w:sz w:val="28"/>
          <w:szCs w:val="28"/>
        </w:rPr>
      </w:pPr>
      <w:bookmarkStart w:id="0" w:name="n7"/>
      <w:bookmarkEnd w:id="0"/>
      <w:r w:rsidRPr="001E3254">
        <w:rPr>
          <w:rFonts w:ascii="Times New Roman" w:hAnsi="Times New Roman"/>
          <w:sz w:val="28"/>
          <w:szCs w:val="28"/>
        </w:rPr>
        <w:t>під час підготовки проектів законів про Державний бюджет України на відповідний рік передбачати кошти для фінансування заходів, передбачених Програмою;</w:t>
      </w:r>
    </w:p>
    <w:p w:rsidR="001E3254" w:rsidRPr="001E3254" w:rsidP="001E3254">
      <w:pPr>
        <w:pStyle w:val="a"/>
        <w:rPr>
          <w:rFonts w:ascii="Times New Roman" w:hAnsi="Times New Roman"/>
          <w:sz w:val="28"/>
          <w:szCs w:val="28"/>
        </w:rPr>
      </w:pPr>
      <w:bookmarkStart w:id="1" w:name="n8"/>
      <w:bookmarkEnd w:id="1"/>
      <w:r w:rsidRPr="001E3254">
        <w:rPr>
          <w:rFonts w:ascii="Times New Roman" w:hAnsi="Times New Roman"/>
          <w:sz w:val="28"/>
          <w:szCs w:val="28"/>
        </w:rPr>
        <w:t xml:space="preserve">протягом трьох місяців з дня набрання чинності цим Законом привести </w:t>
      </w:r>
      <w:r w:rsidR="0043682D">
        <w:rPr>
          <w:rFonts w:ascii="Times New Roman" w:hAnsi="Times New Roman"/>
          <w:sz w:val="28"/>
          <w:szCs w:val="28"/>
        </w:rPr>
        <w:t>власні</w:t>
      </w:r>
      <w:r w:rsidRPr="001E3254">
        <w:rPr>
          <w:rFonts w:ascii="Times New Roman" w:hAnsi="Times New Roman"/>
          <w:sz w:val="28"/>
          <w:szCs w:val="28"/>
        </w:rPr>
        <w:t xml:space="preserve"> нормативно-правові акти у відповідність із цим Законом.</w:t>
      </w:r>
    </w:p>
    <w:p w:rsidR="001E3254" w:rsidRPr="001E3254" w:rsidP="001E3254">
      <w:pPr>
        <w:pStyle w:val="a"/>
        <w:rPr>
          <w:rFonts w:ascii="Times New Roman" w:hAnsi="Times New Roman"/>
          <w:sz w:val="28"/>
          <w:szCs w:val="28"/>
        </w:rPr>
      </w:pPr>
      <w:bookmarkStart w:id="2" w:name="n9"/>
      <w:bookmarkEnd w:id="2"/>
      <w:r w:rsidRPr="00A11DB6" w:rsidR="00A11DB6">
        <w:rPr>
          <w:rFonts w:ascii="Times New Roman" w:hAnsi="Times New Roman"/>
          <w:sz w:val="28"/>
          <w:szCs w:val="28"/>
          <w:lang w:val="ru-RU"/>
        </w:rPr>
        <w:t>4</w:t>
      </w:r>
      <w:r w:rsidRPr="001E3254">
        <w:rPr>
          <w:rFonts w:ascii="Times New Roman" w:hAnsi="Times New Roman"/>
          <w:sz w:val="28"/>
          <w:szCs w:val="28"/>
        </w:rPr>
        <w:t>. Обласним та Київській міській державним адміністраціям, органам місцевого самоврядування:</w:t>
      </w:r>
    </w:p>
    <w:p w:rsidR="001E3254" w:rsidRPr="001E3254" w:rsidP="001E3254">
      <w:pPr>
        <w:pStyle w:val="a"/>
        <w:rPr>
          <w:rFonts w:ascii="Times New Roman" w:hAnsi="Times New Roman"/>
          <w:sz w:val="28"/>
          <w:szCs w:val="28"/>
        </w:rPr>
      </w:pPr>
      <w:bookmarkStart w:id="3" w:name="n10"/>
      <w:bookmarkEnd w:id="3"/>
      <w:r w:rsidRPr="001E3254">
        <w:rPr>
          <w:rFonts w:ascii="Times New Roman" w:hAnsi="Times New Roman"/>
          <w:sz w:val="28"/>
          <w:szCs w:val="28"/>
        </w:rPr>
        <w:t>протягом трьох місяців з дня набрання чинності цим Законом розробити та затвердити відповідно до завдань Програми регіональні та місцеві програми передачі гуртожитків у власність територіальних громад;</w:t>
      </w:r>
    </w:p>
    <w:p w:rsidR="001E3254" w:rsidRPr="001E3254" w:rsidP="001E3254">
      <w:pPr>
        <w:pStyle w:val="a"/>
        <w:rPr>
          <w:rFonts w:ascii="Times New Roman" w:hAnsi="Times New Roman"/>
          <w:sz w:val="28"/>
          <w:szCs w:val="28"/>
        </w:rPr>
      </w:pPr>
      <w:bookmarkStart w:id="4" w:name="n11"/>
      <w:bookmarkEnd w:id="4"/>
      <w:r w:rsidRPr="001E3254">
        <w:rPr>
          <w:rFonts w:ascii="Times New Roman" w:hAnsi="Times New Roman"/>
          <w:sz w:val="28"/>
          <w:szCs w:val="28"/>
        </w:rPr>
        <w:t xml:space="preserve">під час розроблення та затвердження проектів місцевих бюджетів </w:t>
      </w:r>
      <w:r w:rsidR="004F765E">
        <w:rPr>
          <w:rFonts w:ascii="Times New Roman" w:hAnsi="Times New Roman"/>
          <w:sz w:val="28"/>
          <w:szCs w:val="28"/>
        </w:rPr>
        <w:t xml:space="preserve">на відповідний рік </w:t>
      </w:r>
      <w:r w:rsidRPr="001E3254">
        <w:rPr>
          <w:rFonts w:ascii="Times New Roman" w:hAnsi="Times New Roman"/>
          <w:sz w:val="28"/>
          <w:szCs w:val="28"/>
        </w:rPr>
        <w:t xml:space="preserve">передбачати у них необхідні кошти для забезпечення виконання регіональних </w:t>
      </w:r>
      <w:r w:rsidR="004F765E">
        <w:rPr>
          <w:rFonts w:ascii="Times New Roman" w:hAnsi="Times New Roman"/>
          <w:sz w:val="28"/>
          <w:szCs w:val="28"/>
        </w:rPr>
        <w:t xml:space="preserve">та місцевих </w:t>
      </w:r>
      <w:r w:rsidR="00887D1F">
        <w:rPr>
          <w:rFonts w:ascii="Times New Roman" w:hAnsi="Times New Roman"/>
          <w:sz w:val="28"/>
          <w:szCs w:val="28"/>
        </w:rPr>
        <w:t>програм</w:t>
      </w:r>
      <w:r w:rsidRPr="001E3254">
        <w:rPr>
          <w:rFonts w:ascii="Times New Roman" w:hAnsi="Times New Roman"/>
          <w:sz w:val="28"/>
          <w:szCs w:val="28"/>
        </w:rPr>
        <w:t>.</w:t>
      </w:r>
    </w:p>
    <w:p w:rsidR="005C3CB4" w:rsidP="00955889">
      <w:pPr>
        <w:spacing w:before="600"/>
      </w:pPr>
      <w:bookmarkStart w:id="5" w:name="n12"/>
      <w:bookmarkEnd w:id="5"/>
      <w:r w:rsidR="002B53D3">
        <w:rPr>
          <w:rFonts w:ascii="Times New Roman" w:hAnsi="Times New Roman"/>
          <w:b/>
          <w:sz w:val="28"/>
          <w:szCs w:val="28"/>
        </w:rPr>
        <w:t xml:space="preserve">              </w:t>
      </w:r>
      <w:r w:rsidRPr="004F402D" w:rsidR="002B53D3">
        <w:rPr>
          <w:rFonts w:ascii="Times New Roman" w:hAnsi="Times New Roman"/>
          <w:b/>
          <w:sz w:val="28"/>
          <w:szCs w:val="28"/>
        </w:rPr>
        <w:t xml:space="preserve">Голова </w:t>
        <w:br/>
        <w:t>Верховної Ради України</w:t>
      </w:r>
    </w:p>
    <w:sectPr w:rsidSect="001E3254">
      <w:headerReference w:type="even" r:id="rId4"/>
      <w:headerReference w:type="default" r:id="rId5"/>
      <w:pgSz w:w="11906" w:h="16838" w:code="9"/>
      <w:pgMar w:top="709" w:right="1134" w:bottom="1134" w:left="1701" w:header="567" w:footer="567"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723">
    <w:pPr>
      <w:framePr w:wrap="around" w:vAnchor="text" w:hAnchor="margin" w:xAlign="center" w:y="1"/>
    </w:pPr>
    <w:r>
      <w:fldChar w:fldCharType="begin"/>
    </w:r>
    <w:r>
      <w:instrText xml:space="preserve">PAGE  </w:instrText>
    </w:r>
    <w:r>
      <w:fldChar w:fldCharType="separate"/>
    </w:r>
    <w:r>
      <w:rPr>
        <w:noProof/>
      </w:rPr>
      <w:t>1</w:t>
    </w:r>
    <w:r>
      <w:fldChar w:fldCharType="end"/>
    </w:r>
  </w:p>
  <w:p w:rsidR="0078072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723">
    <w:pPr>
      <w:framePr w:wrap="around" w:vAnchor="text" w:hAnchor="margin" w:xAlign="center" w:y="1"/>
    </w:pPr>
    <w:r>
      <w:fldChar w:fldCharType="begin"/>
    </w:r>
    <w:r>
      <w:instrText xml:space="preserve">PAGE  </w:instrText>
    </w:r>
    <w:r>
      <w:fldChar w:fldCharType="separate"/>
    </w:r>
    <w:r w:rsidR="005A4581">
      <w:rPr>
        <w:noProof/>
      </w:rPr>
      <w:t>2</w:t>
    </w:r>
    <w:r>
      <w:fldChar w:fldCharType="end"/>
    </w:r>
  </w:p>
  <w:p w:rsidR="0078072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oNotTrackMoves/>
  <w:defaultTabStop w:val="708"/>
  <w:characterSpacingControl w:val="doNotCompress"/>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53D3"/>
    <w:rsid w:val="00032D4F"/>
    <w:rsid w:val="000478FE"/>
    <w:rsid w:val="000814EC"/>
    <w:rsid w:val="000C7EC8"/>
    <w:rsid w:val="000E5FB7"/>
    <w:rsid w:val="001169E1"/>
    <w:rsid w:val="001351F4"/>
    <w:rsid w:val="0014057D"/>
    <w:rsid w:val="001A77C0"/>
    <w:rsid w:val="001E3254"/>
    <w:rsid w:val="001E4541"/>
    <w:rsid w:val="002038BE"/>
    <w:rsid w:val="002223C5"/>
    <w:rsid w:val="00222A07"/>
    <w:rsid w:val="00255538"/>
    <w:rsid w:val="002729B5"/>
    <w:rsid w:val="00296E3F"/>
    <w:rsid w:val="002B53D3"/>
    <w:rsid w:val="002D2C56"/>
    <w:rsid w:val="002F1A96"/>
    <w:rsid w:val="00312A74"/>
    <w:rsid w:val="00316ECD"/>
    <w:rsid w:val="00361A75"/>
    <w:rsid w:val="0038155D"/>
    <w:rsid w:val="00407A5D"/>
    <w:rsid w:val="0043682D"/>
    <w:rsid w:val="00455CFC"/>
    <w:rsid w:val="004941FD"/>
    <w:rsid w:val="004B0F04"/>
    <w:rsid w:val="004E1649"/>
    <w:rsid w:val="004F402D"/>
    <w:rsid w:val="004F59C1"/>
    <w:rsid w:val="004F765E"/>
    <w:rsid w:val="00521F4D"/>
    <w:rsid w:val="00543229"/>
    <w:rsid w:val="005A04FD"/>
    <w:rsid w:val="005A4581"/>
    <w:rsid w:val="005B48D3"/>
    <w:rsid w:val="005C3CB4"/>
    <w:rsid w:val="0060264F"/>
    <w:rsid w:val="00607841"/>
    <w:rsid w:val="006C6D58"/>
    <w:rsid w:val="00732495"/>
    <w:rsid w:val="00764C95"/>
    <w:rsid w:val="00771066"/>
    <w:rsid w:val="00780723"/>
    <w:rsid w:val="007B5FAB"/>
    <w:rsid w:val="007C57E8"/>
    <w:rsid w:val="007D1318"/>
    <w:rsid w:val="007F3237"/>
    <w:rsid w:val="008016F2"/>
    <w:rsid w:val="008428F3"/>
    <w:rsid w:val="00887D1F"/>
    <w:rsid w:val="008B5492"/>
    <w:rsid w:val="008B6D69"/>
    <w:rsid w:val="008D506E"/>
    <w:rsid w:val="008E0FCE"/>
    <w:rsid w:val="0092061E"/>
    <w:rsid w:val="00955889"/>
    <w:rsid w:val="00A11DB6"/>
    <w:rsid w:val="00A37890"/>
    <w:rsid w:val="00A455BA"/>
    <w:rsid w:val="00A53C10"/>
    <w:rsid w:val="00A67BDB"/>
    <w:rsid w:val="00A769FE"/>
    <w:rsid w:val="00AB1427"/>
    <w:rsid w:val="00AD6988"/>
    <w:rsid w:val="00AF0E9C"/>
    <w:rsid w:val="00B04C28"/>
    <w:rsid w:val="00B4698E"/>
    <w:rsid w:val="00B71CE9"/>
    <w:rsid w:val="00B76F4B"/>
    <w:rsid w:val="00B847FD"/>
    <w:rsid w:val="00BB56AD"/>
    <w:rsid w:val="00C8102B"/>
    <w:rsid w:val="00CA2770"/>
    <w:rsid w:val="00CF21B8"/>
    <w:rsid w:val="00D412C7"/>
    <w:rsid w:val="00D4191B"/>
    <w:rsid w:val="00D67669"/>
    <w:rsid w:val="00E24E92"/>
    <w:rsid w:val="00E375A1"/>
    <w:rsid w:val="00E53D38"/>
    <w:rsid w:val="00E92658"/>
    <w:rsid w:val="00EC0040"/>
    <w:rsid w:val="00EC6BBC"/>
    <w:rsid w:val="00F009D8"/>
    <w:rsid w:val="00F02924"/>
    <w:rsid w:val="00F37B32"/>
    <w:rsid w:val="00F44363"/>
    <w:rsid w:val="00F47219"/>
    <w:rsid w:val="00FB15BB"/>
    <w:rsid w:val="00FF3915"/>
    <w:rsid w:val="00FF6E0D"/>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2B53D3"/>
    <w:rPr>
      <w:rFonts w:ascii="Antiqua" w:hAnsi="Antiqua"/>
      <w:sz w:val="26"/>
      <w:lang w:val="uk-UA" w:eastAsia="ru-RU"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Нормальний текст"/>
    <w:basedOn w:val="Normal"/>
    <w:rsid w:val="002B53D3"/>
    <w:pPr>
      <w:spacing w:before="120"/>
      <w:ind w:firstLine="567"/>
      <w:jc w:val="both"/>
    </w:pPr>
  </w:style>
  <w:style w:type="paragraph" w:customStyle="1" w:styleId="a0">
    <w:name w:val="Установа"/>
    <w:basedOn w:val="Normal"/>
    <w:rsid w:val="002B53D3"/>
    <w:pPr>
      <w:keepNext/>
      <w:keepLines/>
      <w:spacing w:before="120"/>
      <w:jc w:val="center"/>
    </w:pPr>
    <w:rPr>
      <w:b/>
      <w:i/>
      <w:caps/>
      <w:sz w:val="48"/>
    </w:rPr>
  </w:style>
  <w:style w:type="paragraph" w:customStyle="1" w:styleId="a1">
    <w:name w:val="Вид документа"/>
    <w:basedOn w:val="a0"/>
    <w:next w:val="Normal"/>
    <w:rsid w:val="002B53D3"/>
    <w:pPr>
      <w:spacing w:before="0" w:after="240"/>
      <w:jc w:val="right"/>
    </w:pPr>
    <w:rPr>
      <w:b w:val="0"/>
      <w:i w:val="0"/>
      <w:caps w:val="0"/>
      <w:spacing w:val="20"/>
      <w:sz w:val="26"/>
    </w:rPr>
  </w:style>
  <w:style w:type="paragraph" w:customStyle="1" w:styleId="a2">
    <w:name w:val="Назва документа"/>
    <w:basedOn w:val="Normal"/>
    <w:next w:val="a"/>
    <w:rsid w:val="002B53D3"/>
    <w:pPr>
      <w:keepNext/>
      <w:keepLines/>
      <w:spacing w:before="360" w:after="360"/>
      <w:jc w:val="center"/>
    </w:pPr>
    <w:rPr>
      <w:b/>
    </w:rPr>
  </w:style>
  <w:style w:type="paragraph" w:styleId="Footer">
    <w:name w:val="footer"/>
    <w:basedOn w:val="Normal"/>
    <w:rsid w:val="008E0FCE"/>
    <w:pPr>
      <w:tabs>
        <w:tab w:val="center" w:pos="4819"/>
        <w:tab w:val="right" w:pos="9639"/>
      </w:tabs>
    </w:pPr>
  </w:style>
  <w:style w:type="paragraph" w:styleId="Header">
    <w:name w:val="header"/>
    <w:basedOn w:val="Normal"/>
    <w:rsid w:val="008E0FCE"/>
    <w:pPr>
      <w:tabs>
        <w:tab w:val="center" w:pos="4819"/>
        <w:tab w:val="right" w:pos="9639"/>
      </w:tabs>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2357</Characters>
  <Application>Microsoft Office Word</Application>
  <DocSecurity>0</DocSecurity>
  <Lines>56</Lines>
  <Paragraphs>22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3</cp:revision>
  <dcterms:created xsi:type="dcterms:W3CDTF">2019-11-11T14:33:00Z</dcterms:created>
  <dcterms:modified xsi:type="dcterms:W3CDTF">2019-11-11T14:33:00Z</dcterms:modified>
</cp:coreProperties>
</file>