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760F61" w:rsidRPr="00AC4859" w:rsidP="00AC4859">
      <w:pPr>
        <w:shd w:val="clear" w:color="auto" w:fill="FFFFFF"/>
        <w:bidi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AC4859">
        <w:rPr>
          <w:rFonts w:ascii="Times New Roman" w:hAnsi="Times New Roman"/>
          <w:b/>
          <w:bCs/>
          <w:sz w:val="28"/>
          <w:szCs w:val="28"/>
          <w:lang w:eastAsia="uk-UA"/>
        </w:rPr>
        <w:t>ПОЯСНЮВАЛЬНА ЗАПИСКА</w:t>
      </w:r>
    </w:p>
    <w:p w:rsidR="00760F61" w:rsidRPr="00AC4859" w:rsidP="00AC4859">
      <w:pPr>
        <w:pStyle w:val="NormalWeb"/>
        <w:shd w:val="clear" w:color="auto" w:fill="FFFFFF"/>
        <w:bidi w:val="0"/>
        <w:spacing w:before="0" w:beforeAutospacing="0" w:after="0" w:afterAutospacing="0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760F61" w:rsidRPr="00AC4859" w:rsidP="00AC4859">
      <w:pPr>
        <w:pStyle w:val="NormalWeb"/>
        <w:shd w:val="clear" w:color="auto" w:fill="FFFFFF"/>
        <w:bidi w:val="0"/>
        <w:spacing w:before="0" w:beforeAutospacing="0" w:after="0" w:afterAutospacing="0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AC485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до проекту Закону України </w:t>
      </w:r>
    </w:p>
    <w:p w:rsidR="00760F61" w:rsidRPr="00AC4859" w:rsidP="00AC4859">
      <w:pPr>
        <w:pStyle w:val="NormalWeb"/>
        <w:shd w:val="clear" w:color="auto" w:fill="FFFFFF"/>
        <w:bidi w:val="0"/>
        <w:spacing w:before="0" w:beforeAutospacing="0" w:after="0" w:afterAutospacing="0"/>
        <w:jc w:val="center"/>
        <w:rPr>
          <w:rFonts w:ascii="Times New Roman" w:hAnsi="Times New Roman"/>
          <w:b/>
          <w:sz w:val="28"/>
          <w:szCs w:val="28"/>
        </w:rPr>
      </w:pPr>
      <w:r w:rsidR="00A261BC">
        <w:rPr>
          <w:rFonts w:ascii="Times New Roman" w:hAnsi="Times New Roman"/>
          <w:b/>
          <w:bCs/>
          <w:sz w:val="28"/>
          <w:szCs w:val="28"/>
        </w:rPr>
        <w:t>«Про професійн</w:t>
      </w:r>
      <w:r w:rsidR="00975030">
        <w:rPr>
          <w:rFonts w:ascii="Times New Roman" w:hAnsi="Times New Roman"/>
          <w:b/>
          <w:bCs/>
          <w:sz w:val="28"/>
          <w:szCs w:val="28"/>
        </w:rPr>
        <w:t>е</w:t>
      </w:r>
      <w:r w:rsidRPr="00AC4859">
        <w:rPr>
          <w:rFonts w:ascii="Times New Roman" w:hAnsi="Times New Roman"/>
          <w:b/>
          <w:bCs/>
          <w:sz w:val="28"/>
          <w:szCs w:val="28"/>
        </w:rPr>
        <w:t xml:space="preserve"> самоврядування у сфері охорони здоров’я»</w:t>
      </w:r>
    </w:p>
    <w:p w:rsidR="00760F61" w:rsidRPr="00AC4859" w:rsidP="00AC4859">
      <w:pPr>
        <w:bidi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uk-UA"/>
        </w:rPr>
      </w:pPr>
    </w:p>
    <w:p w:rsidR="00760F61" w:rsidRPr="00642154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AC4859">
        <w:rPr>
          <w:rFonts w:ascii="Times New Roman" w:hAnsi="Times New Roman"/>
          <w:b/>
          <w:bCs/>
          <w:sz w:val="28"/>
          <w:szCs w:val="28"/>
          <w:lang w:eastAsia="uk-UA"/>
        </w:rPr>
        <w:t xml:space="preserve">1. Обґрунтування необхідності прийняття </w:t>
      </w:r>
      <w:r w:rsidRPr="00AC4859" w:rsidR="00DA6607">
        <w:rPr>
          <w:rFonts w:ascii="Times New Roman" w:hAnsi="Times New Roman"/>
          <w:b/>
          <w:bCs/>
          <w:sz w:val="28"/>
          <w:szCs w:val="28"/>
          <w:lang w:eastAsia="uk-UA"/>
        </w:rPr>
        <w:t>проекту Закону</w:t>
      </w:r>
    </w:p>
    <w:p w:rsidR="00760F61" w:rsidRPr="00AC4859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DF5A8F" w:rsidRPr="00642154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AC4859">
        <w:rPr>
          <w:rFonts w:ascii="Times New Roman" w:hAnsi="Times New Roman"/>
          <w:sz w:val="28"/>
          <w:szCs w:val="28"/>
          <w:lang w:eastAsia="uk-UA"/>
        </w:rPr>
        <w:t>Метою державної політики у сфері охорони здоров</w:t>
      </w:r>
      <w:r w:rsidRPr="00642154">
        <w:rPr>
          <w:rFonts w:ascii="Times New Roman" w:hAnsi="Times New Roman"/>
          <w:sz w:val="28"/>
          <w:szCs w:val="28"/>
          <w:lang w:eastAsia="uk-UA"/>
        </w:rPr>
        <w:t>’я</w:t>
      </w:r>
      <w:r w:rsidRPr="00AC4859">
        <w:rPr>
          <w:rFonts w:ascii="Times New Roman" w:hAnsi="Times New Roman"/>
          <w:sz w:val="28"/>
          <w:szCs w:val="28"/>
          <w:lang w:eastAsia="uk-UA"/>
        </w:rPr>
        <w:t xml:space="preserve"> є системне реформування, спрямоване на</w:t>
      </w:r>
      <w:r w:rsidRPr="00642154" w:rsidR="00642154">
        <w:rPr>
          <w:rFonts w:ascii="Times New Roman" w:hAnsi="Times New Roman"/>
          <w:sz w:val="28"/>
          <w:szCs w:val="28"/>
          <w:lang w:eastAsia="uk-UA"/>
        </w:rPr>
        <w:t xml:space="preserve"> підвищення</w:t>
      </w:r>
      <w:r w:rsidR="00642154">
        <w:rPr>
          <w:rFonts w:ascii="Times New Roman" w:hAnsi="Times New Roman"/>
          <w:sz w:val="28"/>
          <w:szCs w:val="28"/>
          <w:lang w:eastAsia="uk-UA"/>
        </w:rPr>
        <w:t xml:space="preserve"> якості</w:t>
      </w:r>
      <w:r w:rsidRPr="00642154" w:rsidR="00642154">
        <w:rPr>
          <w:rFonts w:ascii="Times New Roman" w:hAnsi="Times New Roman"/>
          <w:sz w:val="28"/>
          <w:szCs w:val="28"/>
          <w:lang w:eastAsia="uk-UA"/>
        </w:rPr>
        <w:t xml:space="preserve"> медичного обслуговування</w:t>
      </w:r>
      <w:r w:rsidRPr="00277693" w:rsidR="0027769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642154">
        <w:rPr>
          <w:rFonts w:ascii="Times New Roman" w:hAnsi="Times New Roman"/>
          <w:sz w:val="28"/>
          <w:szCs w:val="28"/>
          <w:lang w:eastAsia="uk-UA"/>
        </w:rPr>
        <w:t xml:space="preserve">забезпечення його доступності </w:t>
      </w:r>
      <w:r w:rsidR="00C83B9A">
        <w:rPr>
          <w:rFonts w:ascii="Times New Roman" w:hAnsi="Times New Roman"/>
          <w:sz w:val="28"/>
          <w:szCs w:val="28"/>
          <w:lang w:eastAsia="uk-UA"/>
        </w:rPr>
        <w:t>та</w:t>
      </w:r>
      <w:r w:rsidRPr="00277693" w:rsidR="0027769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77693">
        <w:rPr>
          <w:rFonts w:ascii="Times New Roman" w:hAnsi="Times New Roman"/>
          <w:sz w:val="28"/>
          <w:szCs w:val="28"/>
          <w:lang w:eastAsia="uk-UA"/>
        </w:rPr>
        <w:t>удосконалення</w:t>
      </w:r>
      <w:r w:rsidRPr="00AC4859">
        <w:rPr>
          <w:rFonts w:ascii="Times New Roman" w:hAnsi="Times New Roman"/>
          <w:sz w:val="28"/>
          <w:szCs w:val="28"/>
          <w:lang w:eastAsia="uk-UA"/>
        </w:rPr>
        <w:t xml:space="preserve"> системи</w:t>
      </w:r>
      <w:r w:rsidRPr="00642154" w:rsidR="00642154">
        <w:rPr>
          <w:rFonts w:ascii="Times New Roman" w:hAnsi="Times New Roman"/>
          <w:sz w:val="28"/>
          <w:szCs w:val="28"/>
          <w:lang w:eastAsia="uk-UA"/>
        </w:rPr>
        <w:t xml:space="preserve"> охорони здоров’</w:t>
      </w:r>
      <w:r w:rsidR="00642154">
        <w:rPr>
          <w:rFonts w:ascii="Times New Roman" w:hAnsi="Times New Roman"/>
          <w:sz w:val="28"/>
          <w:szCs w:val="28"/>
          <w:lang w:eastAsia="uk-UA"/>
        </w:rPr>
        <w:t>я, орієнтованої на пацієнта та</w:t>
      </w:r>
      <w:r w:rsidR="00277693">
        <w:rPr>
          <w:rFonts w:ascii="Times New Roman" w:hAnsi="Times New Roman"/>
          <w:sz w:val="28"/>
          <w:szCs w:val="28"/>
          <w:lang w:eastAsia="uk-UA"/>
        </w:rPr>
        <w:t xml:space="preserve"> здатної забезпечити медичн</w:t>
      </w:r>
      <w:r w:rsidRPr="00277693" w:rsidR="00277693">
        <w:rPr>
          <w:rFonts w:ascii="Times New Roman" w:hAnsi="Times New Roman"/>
          <w:sz w:val="28"/>
          <w:szCs w:val="28"/>
          <w:lang w:eastAsia="uk-UA"/>
        </w:rPr>
        <w:t xml:space="preserve">ою допомогою </w:t>
      </w:r>
      <w:r w:rsidRPr="00AC4859">
        <w:rPr>
          <w:rFonts w:ascii="Times New Roman" w:hAnsi="Times New Roman"/>
          <w:sz w:val="28"/>
          <w:szCs w:val="28"/>
          <w:lang w:eastAsia="uk-UA"/>
        </w:rPr>
        <w:t xml:space="preserve">всіх громадян України на рівні розвинутих європейських держав. </w:t>
      </w:r>
    </w:p>
    <w:p w:rsidR="00AC4859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642154" w:rsidR="0055305B">
        <w:rPr>
          <w:rFonts w:ascii="Times New Roman" w:hAnsi="Times New Roman"/>
          <w:sz w:val="28"/>
          <w:szCs w:val="28"/>
          <w:lang w:eastAsia="uk-UA"/>
        </w:rPr>
        <w:t xml:space="preserve">Досвід європейських </w:t>
      </w:r>
      <w:r w:rsidR="003A412C">
        <w:rPr>
          <w:rFonts w:ascii="Times New Roman" w:hAnsi="Times New Roman"/>
          <w:sz w:val="28"/>
          <w:szCs w:val="28"/>
          <w:lang w:eastAsia="uk-UA"/>
        </w:rPr>
        <w:t>краї</w:t>
      </w:r>
      <w:r w:rsidRPr="003A412C" w:rsidR="003A412C">
        <w:rPr>
          <w:rFonts w:ascii="Times New Roman" w:hAnsi="Times New Roman"/>
          <w:sz w:val="28"/>
          <w:szCs w:val="28"/>
          <w:lang w:eastAsia="uk-UA"/>
        </w:rPr>
        <w:t>н</w:t>
      </w:r>
      <w:r w:rsidRPr="00642154" w:rsidR="0055305B">
        <w:rPr>
          <w:rFonts w:ascii="Times New Roman" w:hAnsi="Times New Roman"/>
          <w:sz w:val="28"/>
          <w:szCs w:val="28"/>
          <w:lang w:eastAsia="uk-UA"/>
        </w:rPr>
        <w:t xml:space="preserve"> свідчить, що важливою</w:t>
      </w:r>
      <w:r w:rsidRPr="00AC4859" w:rsidR="00DF5A8F">
        <w:rPr>
          <w:rFonts w:ascii="Times New Roman" w:hAnsi="Times New Roman"/>
          <w:sz w:val="28"/>
          <w:szCs w:val="28"/>
          <w:lang w:eastAsia="uk-UA"/>
        </w:rPr>
        <w:t xml:space="preserve"> складовою </w:t>
      </w:r>
      <w:r w:rsidRPr="00AC4859" w:rsidR="00411312">
        <w:rPr>
          <w:rFonts w:ascii="Times New Roman" w:hAnsi="Times New Roman"/>
          <w:sz w:val="28"/>
          <w:szCs w:val="28"/>
          <w:lang w:eastAsia="uk-UA"/>
        </w:rPr>
        <w:t xml:space="preserve">побудови ефективної і </w:t>
      </w:r>
      <w:r w:rsidR="00642154">
        <w:rPr>
          <w:rFonts w:ascii="Times New Roman" w:hAnsi="Times New Roman"/>
          <w:sz w:val="28"/>
          <w:szCs w:val="28"/>
          <w:lang w:eastAsia="uk-UA"/>
        </w:rPr>
        <w:t>сталої</w:t>
      </w:r>
      <w:r w:rsidRPr="00AC4859" w:rsidR="00411312">
        <w:rPr>
          <w:rFonts w:ascii="Times New Roman" w:hAnsi="Times New Roman"/>
          <w:sz w:val="28"/>
          <w:szCs w:val="28"/>
          <w:lang w:eastAsia="uk-UA"/>
        </w:rPr>
        <w:t xml:space="preserve"> системи охорони здоров’я населення</w:t>
      </w:r>
      <w:r w:rsidRPr="00AC4859" w:rsidR="00DF5A8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AC4859" w:rsidR="00411312">
        <w:rPr>
          <w:rFonts w:ascii="Times New Roman" w:hAnsi="Times New Roman"/>
          <w:sz w:val="28"/>
          <w:szCs w:val="28"/>
          <w:lang w:eastAsia="uk-UA"/>
        </w:rPr>
        <w:t xml:space="preserve">є запровадження професійного самоврядування, </w:t>
      </w:r>
      <w:r w:rsidR="003A412C">
        <w:rPr>
          <w:rFonts w:ascii="Times New Roman" w:hAnsi="Times New Roman"/>
          <w:sz w:val="28"/>
          <w:szCs w:val="28"/>
          <w:lang w:eastAsia="uk-UA"/>
        </w:rPr>
        <w:t>спрямованого</w:t>
      </w:r>
      <w:r w:rsidRPr="00AC4859" w:rsidR="004113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AC4859" w:rsidR="00EE74FD">
        <w:rPr>
          <w:rFonts w:ascii="Times New Roman" w:hAnsi="Times New Roman"/>
          <w:sz w:val="28"/>
          <w:szCs w:val="28"/>
          <w:lang w:eastAsia="uk-UA"/>
        </w:rPr>
        <w:t>на</w:t>
      </w:r>
      <w:r w:rsidRPr="00AC4859" w:rsidR="00411312">
        <w:rPr>
          <w:rFonts w:ascii="Times New Roman" w:hAnsi="Times New Roman"/>
          <w:sz w:val="28"/>
          <w:szCs w:val="28"/>
          <w:lang w:eastAsia="uk-UA"/>
        </w:rPr>
        <w:t xml:space="preserve"> створення </w:t>
      </w:r>
      <w:r w:rsidR="003A412C">
        <w:rPr>
          <w:rFonts w:ascii="Times New Roman" w:hAnsi="Times New Roman"/>
          <w:sz w:val="28"/>
          <w:szCs w:val="28"/>
          <w:lang w:eastAsia="uk-UA"/>
        </w:rPr>
        <w:t xml:space="preserve">належних </w:t>
      </w:r>
      <w:r w:rsidRPr="00AC4859" w:rsidR="00411312">
        <w:rPr>
          <w:rFonts w:ascii="Times New Roman" w:hAnsi="Times New Roman"/>
          <w:sz w:val="28"/>
          <w:szCs w:val="28"/>
          <w:lang w:eastAsia="uk-UA"/>
        </w:rPr>
        <w:t xml:space="preserve">умов для </w:t>
      </w:r>
      <w:r w:rsidRPr="00AC4859" w:rsidR="00EE74FD">
        <w:rPr>
          <w:rFonts w:ascii="Times New Roman" w:hAnsi="Times New Roman"/>
          <w:sz w:val="28"/>
          <w:szCs w:val="28"/>
          <w:lang w:eastAsia="uk-UA"/>
        </w:rPr>
        <w:t>професійної діяльності у сфері охорони здоров’я, забезпечення прав і відповідальності суб’єктів</w:t>
      </w:r>
      <w:r w:rsidRPr="00AC4859" w:rsidR="005F5039">
        <w:rPr>
          <w:rFonts w:ascii="Times New Roman" w:hAnsi="Times New Roman"/>
          <w:sz w:val="28"/>
          <w:szCs w:val="28"/>
          <w:lang w:eastAsia="uk-UA"/>
        </w:rPr>
        <w:t xml:space="preserve"> професійної діяльності</w:t>
      </w:r>
      <w:r w:rsidRPr="00AC4859" w:rsidR="00EE74F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AC4859" w:rsidR="00411312">
        <w:rPr>
          <w:rFonts w:ascii="Times New Roman" w:hAnsi="Times New Roman"/>
          <w:sz w:val="28"/>
          <w:szCs w:val="28"/>
          <w:lang w:eastAsia="uk-UA"/>
        </w:rPr>
        <w:t xml:space="preserve">та захисту прав пацієнтів на безпечну </w:t>
      </w:r>
      <w:r w:rsidRPr="00AC4859" w:rsidR="00EE74FD">
        <w:rPr>
          <w:rFonts w:ascii="Times New Roman" w:hAnsi="Times New Roman"/>
          <w:sz w:val="28"/>
          <w:szCs w:val="28"/>
          <w:lang w:eastAsia="uk-UA"/>
        </w:rPr>
        <w:t>і</w:t>
      </w:r>
      <w:r w:rsidRPr="00AC4859" w:rsidR="00411312">
        <w:rPr>
          <w:rFonts w:ascii="Times New Roman" w:hAnsi="Times New Roman"/>
          <w:sz w:val="28"/>
          <w:szCs w:val="28"/>
          <w:lang w:eastAsia="uk-UA"/>
        </w:rPr>
        <w:t xml:space="preserve"> високоякісну медичну допомогу.</w:t>
      </w:r>
    </w:p>
    <w:p w:rsidR="003A412C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Мадридською декларацією</w:t>
      </w:r>
      <w:r w:rsidRPr="00AC4859" w:rsidR="00B001E0">
        <w:rPr>
          <w:rFonts w:ascii="Times New Roman" w:hAnsi="Times New Roman"/>
          <w:sz w:val="28"/>
          <w:szCs w:val="28"/>
          <w:lang w:eastAsia="uk-UA"/>
        </w:rPr>
        <w:t xml:space="preserve"> про професійну автоно</w:t>
      </w:r>
      <w:r w:rsidRPr="00AC4859" w:rsidR="00D91AC0">
        <w:rPr>
          <w:rFonts w:ascii="Times New Roman" w:hAnsi="Times New Roman"/>
          <w:sz w:val="28"/>
          <w:szCs w:val="28"/>
          <w:lang w:eastAsia="uk-UA"/>
        </w:rPr>
        <w:t>мію та самоуправління, прийнят</w:t>
      </w:r>
      <w:r w:rsidRPr="00AC4859" w:rsidR="0089344B">
        <w:rPr>
          <w:rFonts w:ascii="Times New Roman" w:hAnsi="Times New Roman"/>
          <w:sz w:val="28"/>
          <w:szCs w:val="28"/>
          <w:lang w:eastAsia="uk-UA"/>
        </w:rPr>
        <w:t>ою</w:t>
      </w:r>
      <w:r w:rsidRPr="00AC4859" w:rsidR="00B001E0">
        <w:rPr>
          <w:rFonts w:ascii="Times New Roman" w:hAnsi="Times New Roman"/>
          <w:sz w:val="28"/>
          <w:szCs w:val="28"/>
          <w:lang w:eastAsia="uk-UA"/>
        </w:rPr>
        <w:t xml:space="preserve"> 39-ю Всесвітньою Медичною Асамблеєю</w:t>
      </w:r>
      <w:r w:rsidRPr="00AC4859" w:rsidR="00C414B3">
        <w:rPr>
          <w:rFonts w:ascii="Times New Roman" w:hAnsi="Times New Roman"/>
          <w:sz w:val="28"/>
          <w:szCs w:val="28"/>
          <w:lang w:eastAsia="uk-UA"/>
        </w:rPr>
        <w:t xml:space="preserve"> (1987)</w:t>
      </w:r>
      <w:r w:rsidRPr="00AC4859" w:rsidR="00B001E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AC4859">
        <w:rPr>
          <w:rFonts w:ascii="Times New Roman" w:hAnsi="Times New Roman"/>
          <w:sz w:val="28"/>
          <w:szCs w:val="28"/>
          <w:lang w:eastAsia="uk-UA"/>
        </w:rPr>
        <w:t>наголошуєтьс</w:t>
      </w:r>
      <w:r>
        <w:rPr>
          <w:rFonts w:ascii="Times New Roman" w:hAnsi="Times New Roman"/>
          <w:sz w:val="28"/>
          <w:szCs w:val="28"/>
          <w:lang w:eastAsia="uk-UA"/>
        </w:rPr>
        <w:t>я на необхідності самоврядування</w:t>
      </w:r>
      <w:r w:rsidRPr="00AC4859">
        <w:rPr>
          <w:rFonts w:ascii="Times New Roman" w:hAnsi="Times New Roman"/>
          <w:sz w:val="28"/>
          <w:szCs w:val="28"/>
          <w:lang w:eastAsia="uk-UA"/>
        </w:rPr>
        <w:t xml:space="preserve"> медичної професії </w:t>
      </w:r>
      <w:r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Pr="00AC4859" w:rsidR="003D47AD">
        <w:rPr>
          <w:rFonts w:ascii="Times New Roman" w:hAnsi="Times New Roman"/>
          <w:sz w:val="28"/>
          <w:szCs w:val="28"/>
          <w:lang w:eastAsia="uk-UA"/>
        </w:rPr>
        <w:t xml:space="preserve">підтверджується важливість професійної автономії як </w:t>
      </w:r>
      <w:r w:rsidRPr="00AC4859" w:rsidR="000A0517">
        <w:rPr>
          <w:rFonts w:ascii="Times New Roman" w:hAnsi="Times New Roman"/>
          <w:sz w:val="28"/>
          <w:szCs w:val="28"/>
          <w:lang w:eastAsia="uk-UA"/>
        </w:rPr>
        <w:t>істотного компоненту</w:t>
      </w:r>
      <w:r w:rsidR="00C83B9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AC4859" w:rsidR="003D47AD">
        <w:rPr>
          <w:rFonts w:ascii="Times New Roman" w:hAnsi="Times New Roman"/>
          <w:sz w:val="28"/>
          <w:szCs w:val="28"/>
          <w:lang w:eastAsia="uk-UA"/>
        </w:rPr>
        <w:t>в</w:t>
      </w:r>
      <w:r w:rsidRPr="00AC4859" w:rsidR="000A0517">
        <w:rPr>
          <w:rFonts w:ascii="Times New Roman" w:hAnsi="Times New Roman"/>
          <w:sz w:val="28"/>
          <w:szCs w:val="28"/>
          <w:lang w:eastAsia="uk-UA"/>
        </w:rPr>
        <w:t xml:space="preserve">исокоякісної медичної допомоги, який повинен бути </w:t>
      </w:r>
      <w:r w:rsidRPr="00AC4859" w:rsidR="00C37123">
        <w:rPr>
          <w:rFonts w:ascii="Times New Roman" w:hAnsi="Times New Roman"/>
          <w:sz w:val="28"/>
          <w:szCs w:val="28"/>
          <w:lang w:eastAsia="uk-UA"/>
        </w:rPr>
        <w:t>збережений в інтересах пацієнта</w:t>
      </w:r>
      <w:r>
        <w:rPr>
          <w:rFonts w:ascii="Times New Roman" w:hAnsi="Times New Roman"/>
          <w:sz w:val="28"/>
          <w:szCs w:val="28"/>
          <w:lang w:eastAsia="uk-UA"/>
        </w:rPr>
        <w:t>.</w:t>
      </w:r>
      <w:r w:rsidRPr="00AC4859" w:rsidR="00C37123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01E0" w:rsidRPr="00AC4859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AC4859">
        <w:rPr>
          <w:rFonts w:ascii="Times New Roman" w:hAnsi="Times New Roman"/>
          <w:sz w:val="28"/>
          <w:szCs w:val="28"/>
          <w:lang w:eastAsia="uk-UA"/>
        </w:rPr>
        <w:t xml:space="preserve">Як наслідок, </w:t>
      </w:r>
      <w:r w:rsidRPr="00AC4859" w:rsidR="00E4429A">
        <w:rPr>
          <w:rFonts w:ascii="Times New Roman" w:hAnsi="Times New Roman"/>
          <w:sz w:val="28"/>
          <w:szCs w:val="28"/>
          <w:lang w:eastAsia="uk-UA"/>
        </w:rPr>
        <w:t>законодавством</w:t>
      </w:r>
      <w:r w:rsidRPr="00AC48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A412C">
        <w:rPr>
          <w:rFonts w:ascii="Times New Roman" w:hAnsi="Times New Roman"/>
          <w:sz w:val="28"/>
          <w:szCs w:val="28"/>
          <w:lang w:eastAsia="uk-UA"/>
        </w:rPr>
        <w:t xml:space="preserve">Європейського Союзу </w:t>
      </w:r>
      <w:r w:rsidRPr="00AC4859" w:rsidR="00B03FCD">
        <w:rPr>
          <w:rFonts w:ascii="Times New Roman" w:hAnsi="Times New Roman"/>
          <w:sz w:val="28"/>
          <w:szCs w:val="28"/>
          <w:lang w:eastAsia="uk-UA"/>
        </w:rPr>
        <w:t>професійному</w:t>
      </w:r>
      <w:r w:rsidRPr="00AC48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42154">
        <w:rPr>
          <w:rFonts w:ascii="Times New Roman" w:hAnsi="Times New Roman"/>
          <w:sz w:val="28"/>
          <w:szCs w:val="28"/>
          <w:lang w:eastAsia="uk-UA"/>
        </w:rPr>
        <w:t>самоврядуванню</w:t>
      </w:r>
      <w:r w:rsidRPr="00AC48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AC4859" w:rsidR="00C83B9A">
        <w:rPr>
          <w:rFonts w:ascii="Times New Roman" w:hAnsi="Times New Roman"/>
          <w:sz w:val="28"/>
          <w:szCs w:val="28"/>
          <w:lang w:eastAsia="uk-UA"/>
        </w:rPr>
        <w:t xml:space="preserve">у сфері охорони здоров’я </w:t>
      </w:r>
      <w:r w:rsidRPr="00AC4859" w:rsidR="005F5039">
        <w:rPr>
          <w:rFonts w:ascii="Times New Roman" w:hAnsi="Times New Roman"/>
          <w:sz w:val="28"/>
          <w:szCs w:val="28"/>
          <w:lang w:eastAsia="uk-UA"/>
        </w:rPr>
        <w:t>делеговано</w:t>
      </w:r>
      <w:r w:rsidRPr="00AC48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AC4859" w:rsidR="00E4429A">
        <w:rPr>
          <w:rFonts w:ascii="Times New Roman" w:hAnsi="Times New Roman"/>
          <w:sz w:val="28"/>
          <w:szCs w:val="28"/>
          <w:lang w:eastAsia="uk-UA"/>
        </w:rPr>
        <w:t>широкий спектр</w:t>
      </w:r>
      <w:r w:rsidRPr="00AC4859">
        <w:rPr>
          <w:rFonts w:ascii="Times New Roman" w:hAnsi="Times New Roman"/>
          <w:sz w:val="28"/>
          <w:szCs w:val="28"/>
          <w:lang w:eastAsia="uk-UA"/>
        </w:rPr>
        <w:t xml:space="preserve"> регулятивних функцій та </w:t>
      </w:r>
      <w:r w:rsidR="00C83B9A">
        <w:rPr>
          <w:rFonts w:ascii="Times New Roman" w:hAnsi="Times New Roman"/>
          <w:sz w:val="28"/>
          <w:szCs w:val="28"/>
          <w:lang w:eastAsia="uk-UA"/>
        </w:rPr>
        <w:t xml:space="preserve">окреслено його </w:t>
      </w:r>
      <w:r w:rsidRPr="00AC4859">
        <w:rPr>
          <w:rFonts w:ascii="Times New Roman" w:hAnsi="Times New Roman"/>
          <w:sz w:val="28"/>
          <w:szCs w:val="28"/>
          <w:lang w:eastAsia="uk-UA"/>
        </w:rPr>
        <w:t>основні організаційні</w:t>
      </w:r>
      <w:r w:rsidR="00642154">
        <w:rPr>
          <w:rFonts w:ascii="Times New Roman" w:hAnsi="Times New Roman"/>
          <w:sz w:val="28"/>
          <w:szCs w:val="28"/>
          <w:lang w:eastAsia="uk-UA"/>
        </w:rPr>
        <w:t>, економічні</w:t>
      </w:r>
      <w:r w:rsidR="00C83B9A">
        <w:rPr>
          <w:rFonts w:ascii="Times New Roman" w:hAnsi="Times New Roman"/>
          <w:sz w:val="28"/>
          <w:szCs w:val="28"/>
          <w:lang w:eastAsia="uk-UA"/>
        </w:rPr>
        <w:t>, соціальні</w:t>
      </w:r>
      <w:r w:rsidRPr="00AC4859">
        <w:rPr>
          <w:rFonts w:ascii="Times New Roman" w:hAnsi="Times New Roman"/>
          <w:sz w:val="28"/>
          <w:szCs w:val="28"/>
          <w:lang w:eastAsia="uk-UA"/>
        </w:rPr>
        <w:t xml:space="preserve"> засади </w:t>
      </w:r>
      <w:r w:rsidR="00715EE1">
        <w:rPr>
          <w:rFonts w:ascii="Times New Roman" w:hAnsi="Times New Roman"/>
          <w:sz w:val="28"/>
          <w:szCs w:val="28"/>
          <w:lang w:eastAsia="uk-UA"/>
        </w:rPr>
        <w:t>та</w:t>
      </w:r>
      <w:r w:rsidRPr="00AC4859" w:rsidR="00B03FCD">
        <w:rPr>
          <w:rFonts w:ascii="Times New Roman" w:hAnsi="Times New Roman"/>
          <w:sz w:val="28"/>
          <w:szCs w:val="28"/>
          <w:lang w:eastAsia="uk-UA"/>
        </w:rPr>
        <w:t xml:space="preserve"> прин</w:t>
      </w:r>
      <w:r w:rsidR="00C83B9A">
        <w:rPr>
          <w:rFonts w:ascii="Times New Roman" w:hAnsi="Times New Roman"/>
          <w:sz w:val="28"/>
          <w:szCs w:val="28"/>
          <w:lang w:eastAsia="uk-UA"/>
        </w:rPr>
        <w:t>ципи</w:t>
      </w:r>
      <w:r w:rsidRPr="00AC4859">
        <w:rPr>
          <w:rFonts w:ascii="Times New Roman" w:hAnsi="Times New Roman"/>
          <w:sz w:val="28"/>
          <w:szCs w:val="28"/>
          <w:lang w:eastAsia="uk-UA"/>
        </w:rPr>
        <w:t>.</w:t>
      </w:r>
    </w:p>
    <w:p w:rsidR="00760F61" w:rsidRPr="00AC4859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B42D5D" w:rsidR="00B42D5D">
        <w:rPr>
          <w:rFonts w:ascii="Times New Roman" w:hAnsi="Times New Roman"/>
          <w:sz w:val="28"/>
          <w:szCs w:val="28"/>
          <w:lang w:eastAsia="uk-UA"/>
        </w:rPr>
        <w:t>Так, о</w:t>
      </w:r>
      <w:r w:rsidRPr="00AC4859" w:rsidR="00B03FCD">
        <w:rPr>
          <w:rFonts w:ascii="Times New Roman" w:hAnsi="Times New Roman"/>
          <w:sz w:val="28"/>
          <w:szCs w:val="28"/>
          <w:lang w:eastAsia="uk-UA"/>
        </w:rPr>
        <w:t>дним з ключових принципів побудови</w:t>
      </w:r>
      <w:r w:rsidRPr="00AC4859" w:rsidR="0089344B">
        <w:rPr>
          <w:rFonts w:ascii="Times New Roman" w:hAnsi="Times New Roman"/>
          <w:sz w:val="28"/>
          <w:szCs w:val="28"/>
          <w:lang w:eastAsia="uk-UA"/>
        </w:rPr>
        <w:t xml:space="preserve"> та розвитку</w:t>
      </w:r>
      <w:r w:rsidRPr="00AC4859" w:rsidR="00B03F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AC4859" w:rsidR="002D1D96">
        <w:rPr>
          <w:rFonts w:ascii="Times New Roman" w:hAnsi="Times New Roman"/>
          <w:sz w:val="28"/>
          <w:szCs w:val="28"/>
          <w:lang w:eastAsia="uk-UA"/>
        </w:rPr>
        <w:t>інститутів професійного самоврядування</w:t>
      </w:r>
      <w:r w:rsidRPr="00AC4859" w:rsidR="0089344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AC4859" w:rsidR="00E4429A">
        <w:rPr>
          <w:rFonts w:ascii="Times New Roman" w:hAnsi="Times New Roman"/>
          <w:sz w:val="28"/>
          <w:szCs w:val="28"/>
          <w:lang w:eastAsia="uk-UA"/>
        </w:rPr>
        <w:t>є</w:t>
      </w:r>
      <w:r w:rsidRPr="00AC4859" w:rsidR="00B03FCD">
        <w:rPr>
          <w:rFonts w:ascii="Times New Roman" w:hAnsi="Times New Roman"/>
          <w:sz w:val="28"/>
          <w:szCs w:val="28"/>
          <w:lang w:eastAsia="uk-UA"/>
        </w:rPr>
        <w:t xml:space="preserve"> дотримання принципу субсидіарності</w:t>
      </w:r>
      <w:r w:rsidRPr="00AC4859" w:rsidR="00512BB2">
        <w:rPr>
          <w:rFonts w:ascii="Times New Roman" w:hAnsi="Times New Roman"/>
          <w:sz w:val="28"/>
          <w:szCs w:val="28"/>
          <w:lang w:eastAsia="uk-UA"/>
        </w:rPr>
        <w:t>, у відповідності з яким компетенція центр</w:t>
      </w:r>
      <w:r w:rsidR="00715EE1">
        <w:rPr>
          <w:rFonts w:ascii="Times New Roman" w:hAnsi="Times New Roman"/>
          <w:sz w:val="28"/>
          <w:szCs w:val="28"/>
          <w:lang w:eastAsia="uk-UA"/>
        </w:rPr>
        <w:t xml:space="preserve">альних органів державної влади </w:t>
      </w:r>
      <w:r w:rsidRPr="00AC4859" w:rsidR="00512BB2">
        <w:rPr>
          <w:rFonts w:ascii="Times New Roman" w:hAnsi="Times New Roman"/>
          <w:sz w:val="28"/>
          <w:szCs w:val="28"/>
          <w:lang w:eastAsia="uk-UA"/>
        </w:rPr>
        <w:t xml:space="preserve">не </w:t>
      </w:r>
      <w:r w:rsidR="00923017">
        <w:rPr>
          <w:rFonts w:ascii="Times New Roman" w:hAnsi="Times New Roman"/>
          <w:sz w:val="28"/>
          <w:szCs w:val="28"/>
          <w:lang w:eastAsia="uk-UA"/>
        </w:rPr>
        <w:t xml:space="preserve">є </w:t>
      </w:r>
      <w:r w:rsidRPr="00AC4859" w:rsidR="00512BB2">
        <w:rPr>
          <w:rFonts w:ascii="Times New Roman" w:hAnsi="Times New Roman"/>
          <w:sz w:val="28"/>
          <w:szCs w:val="28"/>
          <w:lang w:eastAsia="uk-UA"/>
        </w:rPr>
        <w:t>основною та всеохоплюючою, а допоміжною по відношенню до компетен</w:t>
      </w:r>
      <w:r w:rsidR="00923017">
        <w:rPr>
          <w:rFonts w:ascii="Times New Roman" w:hAnsi="Times New Roman"/>
          <w:sz w:val="28"/>
          <w:szCs w:val="28"/>
          <w:lang w:eastAsia="uk-UA"/>
        </w:rPr>
        <w:t>ції органів професійного самоврядування</w:t>
      </w:r>
      <w:r w:rsidRPr="00AC4859" w:rsidR="00512BB2">
        <w:rPr>
          <w:rFonts w:ascii="Times New Roman" w:hAnsi="Times New Roman"/>
          <w:sz w:val="28"/>
          <w:szCs w:val="28"/>
          <w:lang w:eastAsia="uk-UA"/>
        </w:rPr>
        <w:t xml:space="preserve">, що здійснюють владні повноваження на </w:t>
      </w:r>
      <w:r w:rsidRPr="00AC4859" w:rsidR="00F75F50">
        <w:rPr>
          <w:rFonts w:ascii="Times New Roman" w:hAnsi="Times New Roman"/>
          <w:sz w:val="28"/>
          <w:szCs w:val="28"/>
          <w:lang w:eastAsia="uk-UA"/>
        </w:rPr>
        <w:t>нижч</w:t>
      </w:r>
      <w:r w:rsidRPr="00AC4859" w:rsidR="00512BB2">
        <w:rPr>
          <w:rFonts w:ascii="Times New Roman" w:hAnsi="Times New Roman"/>
          <w:sz w:val="28"/>
          <w:szCs w:val="28"/>
          <w:lang w:eastAsia="uk-UA"/>
        </w:rPr>
        <w:t xml:space="preserve">их рівнях, віддалених від центра та наближених до людей. Тобто, </w:t>
      </w:r>
      <w:r w:rsidRPr="00AC4859" w:rsidR="002D1D96">
        <w:rPr>
          <w:rFonts w:ascii="Times New Roman" w:hAnsi="Times New Roman"/>
          <w:sz w:val="28"/>
          <w:szCs w:val="28"/>
          <w:lang w:eastAsia="uk-UA"/>
        </w:rPr>
        <w:t>відбувається</w:t>
      </w:r>
      <w:r w:rsidRPr="00AC4859" w:rsidR="00DD4BB1">
        <w:rPr>
          <w:rFonts w:ascii="Times New Roman" w:hAnsi="Times New Roman"/>
          <w:sz w:val="28"/>
          <w:szCs w:val="28"/>
          <w:lang w:eastAsia="uk-UA"/>
        </w:rPr>
        <w:t xml:space="preserve"> процес</w:t>
      </w:r>
      <w:r w:rsidRPr="00AC4859" w:rsidR="00512BB2">
        <w:rPr>
          <w:rFonts w:ascii="Times New Roman" w:hAnsi="Times New Roman"/>
          <w:sz w:val="28"/>
          <w:szCs w:val="28"/>
          <w:lang w:eastAsia="uk-UA"/>
        </w:rPr>
        <w:t xml:space="preserve"> децентралізації </w:t>
      </w:r>
      <w:r w:rsidRPr="00AC4859" w:rsidR="002D1D96">
        <w:rPr>
          <w:rFonts w:ascii="Times New Roman" w:hAnsi="Times New Roman"/>
          <w:sz w:val="28"/>
          <w:szCs w:val="28"/>
          <w:lang w:eastAsia="uk-UA"/>
        </w:rPr>
        <w:t>владних</w:t>
      </w:r>
      <w:r w:rsidRPr="00AC4859" w:rsidR="00F75F50">
        <w:rPr>
          <w:rFonts w:ascii="Times New Roman" w:hAnsi="Times New Roman"/>
          <w:sz w:val="28"/>
          <w:szCs w:val="28"/>
          <w:lang w:eastAsia="uk-UA"/>
        </w:rPr>
        <w:t xml:space="preserve"> повноважень</w:t>
      </w:r>
      <w:r w:rsidRPr="00AC4859" w:rsidR="005F5039">
        <w:rPr>
          <w:rFonts w:ascii="Times New Roman" w:hAnsi="Times New Roman"/>
          <w:sz w:val="28"/>
          <w:szCs w:val="28"/>
          <w:lang w:eastAsia="uk-UA"/>
        </w:rPr>
        <w:t>, що</w:t>
      </w:r>
      <w:r w:rsidRPr="00AC4859" w:rsidR="00F75F5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AC4859" w:rsidR="002D1D96">
        <w:rPr>
          <w:rFonts w:ascii="Times New Roman" w:hAnsi="Times New Roman"/>
          <w:sz w:val="28"/>
          <w:szCs w:val="28"/>
          <w:lang w:eastAsia="uk-UA"/>
        </w:rPr>
        <w:t>дозволяє більш ефективно здійснювати</w:t>
      </w:r>
      <w:r w:rsidRPr="00AC4859" w:rsidR="00F75F50">
        <w:rPr>
          <w:rFonts w:ascii="Times New Roman" w:hAnsi="Times New Roman"/>
          <w:sz w:val="28"/>
          <w:szCs w:val="28"/>
          <w:lang w:eastAsia="uk-UA"/>
        </w:rPr>
        <w:t xml:space="preserve"> управління галуззю.</w:t>
      </w:r>
    </w:p>
    <w:p w:rsidR="00B42D5D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AC4859" w:rsidR="00B97D25">
        <w:rPr>
          <w:rFonts w:ascii="Times New Roman" w:hAnsi="Times New Roman"/>
          <w:sz w:val="28"/>
          <w:szCs w:val="28"/>
          <w:lang w:eastAsia="uk-UA"/>
        </w:rPr>
        <w:t>При цьому</w:t>
      </w:r>
      <w:r w:rsidRPr="00AC4859" w:rsidR="005F5039">
        <w:rPr>
          <w:rFonts w:ascii="Times New Roman" w:hAnsi="Times New Roman"/>
          <w:sz w:val="28"/>
          <w:szCs w:val="28"/>
          <w:lang w:eastAsia="uk-UA"/>
        </w:rPr>
        <w:t>,</w:t>
      </w:r>
      <w:r w:rsidRPr="00AC4859" w:rsidR="00B97D25">
        <w:rPr>
          <w:rFonts w:ascii="Times New Roman" w:hAnsi="Times New Roman"/>
          <w:sz w:val="28"/>
          <w:szCs w:val="28"/>
          <w:lang w:eastAsia="uk-UA"/>
        </w:rPr>
        <w:t xml:space="preserve"> очевидним є те, що реалізація професійного самовряд</w:t>
      </w:r>
      <w:r w:rsidR="00923017">
        <w:rPr>
          <w:rFonts w:ascii="Times New Roman" w:hAnsi="Times New Roman"/>
          <w:sz w:val="28"/>
          <w:szCs w:val="28"/>
          <w:lang w:eastAsia="uk-UA"/>
        </w:rPr>
        <w:t>ування можлива лише в тих галузях</w:t>
      </w:r>
      <w:r w:rsidRPr="00AC4859" w:rsidR="00B97D25">
        <w:rPr>
          <w:rFonts w:ascii="Times New Roman" w:hAnsi="Times New Roman"/>
          <w:sz w:val="28"/>
          <w:szCs w:val="28"/>
          <w:lang w:eastAsia="uk-UA"/>
        </w:rPr>
        <w:t xml:space="preserve"> професійної діяльності, суб’єкти яких</w:t>
      </w:r>
      <w:r w:rsidR="00923017">
        <w:rPr>
          <w:rFonts w:ascii="Times New Roman" w:hAnsi="Times New Roman"/>
          <w:sz w:val="28"/>
          <w:szCs w:val="28"/>
          <w:lang w:eastAsia="uk-UA"/>
        </w:rPr>
        <w:t xml:space="preserve"> інституційно</w:t>
      </w:r>
      <w:r w:rsidRPr="00AC4859" w:rsidR="00536FBE">
        <w:rPr>
          <w:rFonts w:ascii="Times New Roman" w:hAnsi="Times New Roman"/>
          <w:sz w:val="28"/>
          <w:szCs w:val="28"/>
          <w:lang w:eastAsia="uk-UA"/>
        </w:rPr>
        <w:t>, організаційно та фінансово</w:t>
      </w:r>
      <w:r w:rsidRPr="00AC4859" w:rsidR="00B97D25">
        <w:rPr>
          <w:rFonts w:ascii="Times New Roman" w:hAnsi="Times New Roman"/>
          <w:sz w:val="28"/>
          <w:szCs w:val="28"/>
          <w:lang w:eastAsia="uk-UA"/>
        </w:rPr>
        <w:t xml:space="preserve"> готові до </w:t>
      </w:r>
      <w:r w:rsidR="00923017">
        <w:rPr>
          <w:rFonts w:ascii="Times New Roman" w:hAnsi="Times New Roman"/>
          <w:sz w:val="28"/>
          <w:szCs w:val="28"/>
          <w:lang w:eastAsia="uk-UA"/>
        </w:rPr>
        <w:t xml:space="preserve">професійного </w:t>
      </w:r>
      <w:r w:rsidR="009B2E53">
        <w:rPr>
          <w:rFonts w:ascii="Times New Roman" w:hAnsi="Times New Roman"/>
          <w:sz w:val="28"/>
          <w:szCs w:val="28"/>
          <w:lang w:eastAsia="uk-UA"/>
        </w:rPr>
        <w:t>самоврядування</w:t>
      </w:r>
      <w:r w:rsidRPr="00AC4859" w:rsidR="00536FBE">
        <w:rPr>
          <w:rFonts w:ascii="Times New Roman" w:hAnsi="Times New Roman"/>
          <w:sz w:val="28"/>
          <w:szCs w:val="28"/>
          <w:lang w:eastAsia="uk-UA"/>
        </w:rPr>
        <w:t>, а також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3017">
        <w:rPr>
          <w:rFonts w:ascii="Times New Roman" w:hAnsi="Times New Roman"/>
          <w:sz w:val="28"/>
          <w:szCs w:val="28"/>
          <w:lang w:eastAsia="uk-UA"/>
        </w:rPr>
        <w:t xml:space="preserve">є </w:t>
      </w:r>
      <w:r>
        <w:rPr>
          <w:rFonts w:ascii="Times New Roman" w:hAnsi="Times New Roman"/>
          <w:sz w:val="28"/>
          <w:szCs w:val="28"/>
          <w:lang w:eastAsia="uk-UA"/>
        </w:rPr>
        <w:t>спромо</w:t>
      </w:r>
      <w:r w:rsidR="00923017">
        <w:rPr>
          <w:rFonts w:ascii="Times New Roman" w:hAnsi="Times New Roman"/>
          <w:sz w:val="28"/>
          <w:szCs w:val="28"/>
          <w:lang w:eastAsia="uk-UA"/>
        </w:rPr>
        <w:t>жними</w:t>
      </w:r>
      <w:r w:rsidRPr="00AC4859" w:rsidR="00B97D25">
        <w:rPr>
          <w:rFonts w:ascii="Times New Roman" w:hAnsi="Times New Roman"/>
          <w:sz w:val="28"/>
          <w:szCs w:val="28"/>
          <w:lang w:eastAsia="uk-UA"/>
        </w:rPr>
        <w:t xml:space="preserve"> більш ефективно забезпечити реалізацію функції регулювання </w:t>
      </w:r>
      <w:r w:rsidRPr="00AC4859" w:rsidR="00032245">
        <w:rPr>
          <w:rFonts w:ascii="Times New Roman" w:hAnsi="Times New Roman"/>
          <w:sz w:val="28"/>
          <w:szCs w:val="28"/>
          <w:lang w:eastAsia="uk-UA"/>
        </w:rPr>
        <w:t>та досягнення поставлених цілей</w:t>
      </w:r>
      <w:r w:rsidR="00923017">
        <w:rPr>
          <w:rFonts w:ascii="Times New Roman" w:hAnsi="Times New Roman"/>
          <w:sz w:val="28"/>
          <w:szCs w:val="28"/>
          <w:lang w:eastAsia="uk-UA"/>
        </w:rPr>
        <w:t>, ніж при державному регулюванні</w:t>
      </w:r>
      <w:r w:rsidRPr="00AC4859" w:rsidR="00B97D25">
        <w:rPr>
          <w:rFonts w:ascii="Times New Roman" w:hAnsi="Times New Roman"/>
          <w:sz w:val="28"/>
          <w:szCs w:val="28"/>
          <w:lang w:eastAsia="uk-UA"/>
        </w:rPr>
        <w:t>.</w:t>
      </w:r>
      <w:r w:rsidRPr="00AC4859" w:rsidR="00536FBE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6F2191" w:rsidRPr="00AC4859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AC4859" w:rsidR="00536FBE">
        <w:rPr>
          <w:rFonts w:ascii="Times New Roman" w:hAnsi="Times New Roman"/>
          <w:sz w:val="28"/>
          <w:szCs w:val="28"/>
          <w:lang w:eastAsia="uk-UA"/>
        </w:rPr>
        <w:t>Одночасно, важливим є чітке</w:t>
      </w:r>
      <w:r w:rsidRPr="00AC4859" w:rsidR="006A0F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AC4859" w:rsidR="002D1D96">
        <w:rPr>
          <w:rFonts w:ascii="Times New Roman" w:hAnsi="Times New Roman"/>
          <w:sz w:val="28"/>
          <w:szCs w:val="28"/>
          <w:lang w:eastAsia="uk-UA"/>
        </w:rPr>
        <w:t>та обгрунтоване</w:t>
      </w:r>
      <w:r w:rsidRPr="00AC4859" w:rsidR="00536FBE">
        <w:rPr>
          <w:rFonts w:ascii="Times New Roman" w:hAnsi="Times New Roman"/>
          <w:sz w:val="28"/>
          <w:szCs w:val="28"/>
          <w:lang w:eastAsia="uk-UA"/>
        </w:rPr>
        <w:t xml:space="preserve"> розмежування </w:t>
      </w:r>
      <w:r w:rsidR="00B42D5D">
        <w:rPr>
          <w:rFonts w:ascii="Times New Roman" w:hAnsi="Times New Roman"/>
          <w:sz w:val="28"/>
          <w:szCs w:val="28"/>
          <w:lang w:eastAsia="uk-UA"/>
        </w:rPr>
        <w:t>повноважень</w:t>
      </w:r>
      <w:r w:rsidRPr="00AC4859" w:rsidR="00536FBE">
        <w:rPr>
          <w:rFonts w:ascii="Times New Roman" w:hAnsi="Times New Roman"/>
          <w:sz w:val="28"/>
          <w:szCs w:val="28"/>
          <w:lang w:eastAsia="uk-UA"/>
        </w:rPr>
        <w:t xml:space="preserve"> державних органів та органів професійного самоврядування з метою виключення подвійного контролю по відношенню до суб’єктів професійної діяльності</w:t>
      </w:r>
      <w:r w:rsidRPr="00AC4859">
        <w:rPr>
          <w:rFonts w:ascii="Times New Roman" w:hAnsi="Times New Roman"/>
          <w:sz w:val="28"/>
          <w:szCs w:val="28"/>
          <w:lang w:eastAsia="uk-UA"/>
        </w:rPr>
        <w:t xml:space="preserve"> та законодавче забезпечення прозорості, підзвітності </w:t>
      </w:r>
      <w:r w:rsidR="00B42D5D">
        <w:rPr>
          <w:rFonts w:ascii="Times New Roman" w:hAnsi="Times New Roman"/>
          <w:sz w:val="28"/>
          <w:szCs w:val="28"/>
          <w:lang w:eastAsia="uk-UA"/>
        </w:rPr>
        <w:t>й</w:t>
      </w:r>
      <w:r w:rsidR="00923017">
        <w:rPr>
          <w:rFonts w:ascii="Times New Roman" w:hAnsi="Times New Roman"/>
          <w:sz w:val="28"/>
          <w:szCs w:val="28"/>
          <w:lang w:eastAsia="uk-UA"/>
        </w:rPr>
        <w:t xml:space="preserve"> відповідальності</w:t>
      </w:r>
      <w:r w:rsidRPr="00AC4859" w:rsidR="005F503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AC4859">
        <w:rPr>
          <w:rFonts w:ascii="Times New Roman" w:hAnsi="Times New Roman"/>
          <w:sz w:val="28"/>
          <w:szCs w:val="28"/>
          <w:lang w:eastAsia="uk-UA"/>
        </w:rPr>
        <w:t>органів професійного самоврядування.</w:t>
      </w:r>
    </w:p>
    <w:p w:rsidR="00B42D5D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</w:pPr>
      <w:r w:rsidRPr="00AC4859" w:rsidR="003D122D">
        <w:rPr>
          <w:rFonts w:ascii="Times New Roman" w:hAnsi="Times New Roman"/>
          <w:sz w:val="28"/>
          <w:szCs w:val="28"/>
          <w:lang w:eastAsia="uk-UA"/>
        </w:rPr>
        <w:t xml:space="preserve">Натомість, </w:t>
      </w:r>
      <w:r w:rsidR="00923017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національна</w:t>
      </w:r>
      <w:r w:rsidRPr="00AC4859" w:rsidR="003D122D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</w:t>
      </w:r>
      <w:r w:rsidRPr="00AC4859" w:rsidR="006A0F37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система</w:t>
      </w:r>
      <w:r w:rsidRPr="00AC4859" w:rsidR="003D122D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охорони здоров’я </w:t>
      </w:r>
      <w:r w:rsidR="00715EE1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характеризується централізацією</w:t>
      </w:r>
      <w:r w:rsidRPr="00AC4859" w:rsidR="006A0F37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владних повноважень на рівні держави, що стримує розвиток галузі</w:t>
      </w:r>
      <w:r w:rsidRPr="00AC4859" w:rsidR="00EB1912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та </w:t>
      </w:r>
      <w:r w:rsidR="00923017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не відповідає засадничим принципам побудови й розвитку</w:t>
      </w:r>
      <w:r w:rsidRPr="00AC4859" w:rsidR="00EB191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83B9A">
        <w:rPr>
          <w:rFonts w:ascii="Times New Roman" w:hAnsi="Times New Roman"/>
          <w:sz w:val="28"/>
          <w:szCs w:val="28"/>
          <w:lang w:eastAsia="uk-UA"/>
        </w:rPr>
        <w:t>ефективної</w:t>
      </w:r>
      <w:r w:rsidRPr="00AC4859" w:rsidR="00EB1912">
        <w:rPr>
          <w:rFonts w:ascii="Times New Roman" w:hAnsi="Times New Roman"/>
          <w:sz w:val="28"/>
          <w:szCs w:val="28"/>
          <w:lang w:eastAsia="uk-UA"/>
        </w:rPr>
        <w:t xml:space="preserve"> системи охорони здоров’я</w:t>
      </w:r>
      <w:r w:rsidRPr="00AC4859" w:rsidR="003D122D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.</w:t>
      </w:r>
    </w:p>
    <w:p w:rsidR="00C414B3" w:rsidRPr="00B42D5D" w:rsidP="00B42D5D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</w:pPr>
      <w:r w:rsidR="00C83B9A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Необхідне </w:t>
      </w:r>
      <w:r w:rsidRPr="00AC4859" w:rsidR="00EB1912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запровадження нової державно-суспільної моделі управління охороною здоров’я, що спиратиметься на інститут професійного самоврядування </w:t>
      </w:r>
      <w:r w:rsidRPr="00AC4859" w:rsidR="00D03A18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та враховуватиме найкращі практики</w:t>
      </w:r>
      <w:r w:rsidRPr="00AC4859" w:rsidR="006E4306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європейського регулювання</w:t>
      </w:r>
      <w:r w:rsidRPr="00AC4859" w:rsidR="00A8005C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у даній сфері суспільних відносин</w:t>
      </w:r>
      <w:r w:rsidR="00B42D5D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, а саме</w:t>
      </w:r>
      <w:r w:rsidR="004C1338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:</w:t>
      </w:r>
      <w:r w:rsidR="00B42D5D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</w:t>
      </w:r>
      <w:r w:rsidR="00B42D5D">
        <w:rPr>
          <w:rFonts w:ascii="Times New Roman" w:hAnsi="Times New Roman"/>
          <w:sz w:val="28"/>
          <w:szCs w:val="28"/>
        </w:rPr>
        <w:t>поступове</w:t>
      </w:r>
      <w:r w:rsidRPr="00AC4859">
        <w:rPr>
          <w:rFonts w:ascii="Times New Roman" w:hAnsi="Times New Roman"/>
          <w:sz w:val="28"/>
          <w:szCs w:val="28"/>
        </w:rPr>
        <w:t xml:space="preserve"> </w:t>
      </w:r>
      <w:r w:rsidR="009B2E53">
        <w:rPr>
          <w:rFonts w:ascii="Times New Roman" w:hAnsi="Times New Roman"/>
          <w:sz w:val="28"/>
          <w:szCs w:val="28"/>
        </w:rPr>
        <w:t>делегування</w:t>
      </w:r>
      <w:r w:rsidRPr="00AC4859">
        <w:rPr>
          <w:rFonts w:ascii="Times New Roman" w:hAnsi="Times New Roman"/>
          <w:sz w:val="28"/>
          <w:szCs w:val="28"/>
        </w:rPr>
        <w:t xml:space="preserve"> регуляторних та управлінських функцій до </w:t>
      </w:r>
      <w:r w:rsidR="00B42D5D">
        <w:rPr>
          <w:rFonts w:ascii="Times New Roman" w:hAnsi="Times New Roman"/>
          <w:sz w:val="28"/>
          <w:szCs w:val="28"/>
        </w:rPr>
        <w:t>органів професійного самоврядування</w:t>
      </w:r>
      <w:r w:rsidRPr="00AC4859">
        <w:rPr>
          <w:rFonts w:ascii="Times New Roman" w:hAnsi="Times New Roman"/>
          <w:sz w:val="28"/>
          <w:szCs w:val="28"/>
        </w:rPr>
        <w:t>.</w:t>
      </w:r>
    </w:p>
    <w:p w:rsidR="00E46DF3" w:rsidRPr="00AC4859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</w:pPr>
      <w:r w:rsidRPr="00AC4859" w:rsidR="00D03A18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Так, у</w:t>
      </w:r>
      <w:r w:rsidRPr="00AC4859" w:rsidR="006E4306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європейських державах, де </w:t>
      </w:r>
      <w:r w:rsidRPr="00AC4859" w:rsidR="00D03A18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влада усвідомлює потребу зменшення централі</w:t>
      </w:r>
      <w:r w:rsidRPr="00AC4859" w:rsidR="006E4306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зації державного управління та </w:t>
      </w:r>
      <w:r w:rsidRPr="00AC4859" w:rsidR="00D03A18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сприймає прагнення професійн</w:t>
      </w:r>
      <w:r w:rsidR="00923017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их спільнот до самоорганізації та</w:t>
      </w:r>
      <w:r w:rsidRPr="00AC4859" w:rsidR="00D03A18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самоврядування, </w:t>
      </w:r>
      <w:r w:rsidRPr="00AC4859" w:rsidR="006E4306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створюються</w:t>
      </w:r>
      <w:r w:rsidRPr="00AC4859" w:rsidR="00D03A18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ю</w:t>
      </w:r>
      <w:r w:rsidRPr="00AC4859" w:rsidR="006E4306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ридичні особи публічного права, які законом </w:t>
      </w:r>
      <w:r w:rsidRPr="00AC4859" w:rsidR="00D03A18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наділяють</w:t>
      </w:r>
      <w:r w:rsidRPr="00AC4859" w:rsidR="006E4306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ся</w:t>
      </w:r>
      <w:r w:rsidRPr="00AC4859" w:rsidR="00D03A18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правом </w:t>
      </w:r>
      <w:r w:rsidRPr="00AC4859" w:rsidR="006E4306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виконувати</w:t>
      </w:r>
      <w:r w:rsidRPr="00AC4859" w:rsidR="00D03A18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частину державних </w:t>
      </w:r>
      <w:r w:rsidRPr="00AC4859" w:rsidR="006E4306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повноважень</w:t>
      </w:r>
      <w:r w:rsidRPr="00AC4859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</w:t>
      </w:r>
      <w:r w:rsidRPr="00AC4859" w:rsidR="006E4306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з регулювання діяльності, що стосується </w:t>
      </w:r>
      <w:r w:rsidR="008B3166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окремої галузі</w:t>
      </w:r>
      <w:r w:rsidRPr="00AC4859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. </w:t>
      </w:r>
      <w:r w:rsidR="008B3166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Це пояснюється тим</w:t>
      </w:r>
      <w:r w:rsidRPr="00AC4859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, </w:t>
      </w:r>
      <w:r w:rsidR="008B3166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що </w:t>
      </w:r>
      <w:r w:rsidR="004C1338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органи</w:t>
      </w:r>
      <w:r w:rsidRPr="00AC4859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профе</w:t>
      </w:r>
      <w:r w:rsidR="008B3166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сійного</w:t>
      </w:r>
      <w:r w:rsidRPr="00AC4859" w:rsidR="008D39CC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</w:t>
      </w:r>
      <w:r w:rsidR="004C1338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самоврядування</w:t>
      </w:r>
      <w:r w:rsidRPr="00AC4859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спроможні </w:t>
      </w:r>
      <w:r w:rsidRPr="00AC4859" w:rsidR="008D39CC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приймати більш ефективні та дієві</w:t>
      </w:r>
      <w:r w:rsidRPr="00AC4859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, ніж держава,</w:t>
      </w:r>
      <w:r w:rsidRPr="00AC4859" w:rsidR="008D39CC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управлінські рішення, спрямовані на вирішення проблем, які виникають у сфері їхнь</w:t>
      </w:r>
      <w:r w:rsidR="008B3166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ої діяльності</w:t>
      </w:r>
      <w:r w:rsidRPr="00AC4859" w:rsidR="008D39CC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.</w:t>
      </w:r>
    </w:p>
    <w:p w:rsidR="008D39CC" w:rsidRPr="00AC4859" w:rsidP="008F6F53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</w:pPr>
      <w:r w:rsidRPr="00AC4859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При цьому</w:t>
      </w:r>
      <w:r w:rsidR="009B2E53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,</w:t>
      </w:r>
      <w:r w:rsidRPr="00AC4859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важлив</w:t>
      </w:r>
      <w:r w:rsidR="008F6F53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о </w:t>
      </w:r>
      <w:r w:rsidR="009B2E53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зазначити</w:t>
      </w:r>
      <w:r w:rsidR="008F6F53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, що, оскільки органам</w:t>
      </w:r>
      <w:r w:rsidRPr="00AC4859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професійного самоврядування</w:t>
      </w:r>
      <w:r w:rsidR="008F6F53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</w:t>
      </w:r>
      <w:r w:rsidRPr="00AC4859" w:rsidR="008F6F53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законом делегуються </w:t>
      </w:r>
      <w:r w:rsidR="009C6933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повноваження щодо регулювання та</w:t>
      </w:r>
      <w:r w:rsidRPr="00AC4859" w:rsidR="008F6F53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контролю за діяльністю суб’</w:t>
      </w:r>
      <w:r w:rsidR="008F6F53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єктів професійної діяльності, </w:t>
      </w:r>
      <w:r w:rsidRPr="00AC4859" w:rsidR="008F6F53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то участь</w:t>
      </w:r>
      <w:r w:rsidR="008B3166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у таких органах</w:t>
      </w:r>
      <w:r w:rsidRPr="00AC4859" w:rsidR="008F6F53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</w:t>
      </w:r>
      <w:r w:rsidRPr="008F6F53" w:rsidR="008F6F53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не</w:t>
      </w:r>
      <w:r w:rsidR="008F6F53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поруш</w:t>
      </w:r>
      <w:r w:rsidRPr="008F6F53" w:rsidR="008F6F53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у</w:t>
      </w:r>
      <w:r w:rsidR="008F6F53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є</w:t>
      </w:r>
      <w:r w:rsidR="00A44C14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положення</w:t>
      </w:r>
      <w:r w:rsidRPr="008F6F53" w:rsidR="00BB0219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</w:t>
      </w:r>
      <w:r w:rsidR="00A44C14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статті</w:t>
      </w:r>
      <w:r w:rsidR="00715EE1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36 </w:t>
      </w:r>
      <w:r w:rsidR="009B2E53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Конституції України.</w:t>
      </w:r>
      <w:r w:rsidRPr="008F6F53" w:rsidR="00CA3B40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</w:t>
      </w:r>
      <w:r w:rsidR="008B3166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Ц</w:t>
      </w:r>
      <w:r w:rsidRPr="008F6F53" w:rsidR="00CA3B40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е підтверджується рішенням Європ</w:t>
      </w:r>
      <w:r w:rsidR="00A44C14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ейського суду</w:t>
      </w:r>
      <w:r w:rsidRPr="008F6F53" w:rsidR="00CA3B40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з прав людини у справі </w:t>
      </w:r>
      <w:r w:rsidRPr="00AC4859" w:rsidR="00CA3B40">
        <w:rPr>
          <w:rFonts w:ascii="Times New Roman" w:hAnsi="Times New Roman"/>
          <w:bCs/>
          <w:sz w:val="28"/>
          <w:szCs w:val="28"/>
          <w:shd w:val="clear" w:color="auto" w:fill="FFFFFF"/>
          <w:lang w:val="en-US" w:eastAsia="uk-UA"/>
        </w:rPr>
        <w:t>Le</w:t>
      </w:r>
      <w:r w:rsidRPr="008F6F53" w:rsidR="00CA3B40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</w:t>
      </w:r>
      <w:r w:rsidRPr="00AC4859" w:rsidR="00CA3B40">
        <w:rPr>
          <w:rFonts w:ascii="Times New Roman" w:hAnsi="Times New Roman"/>
          <w:bCs/>
          <w:sz w:val="28"/>
          <w:szCs w:val="28"/>
          <w:shd w:val="clear" w:color="auto" w:fill="FFFFFF"/>
          <w:lang w:val="en-US" w:eastAsia="uk-UA"/>
        </w:rPr>
        <w:t>Compte</w:t>
      </w:r>
      <w:r w:rsidRPr="00AC4859" w:rsidR="00CA3B40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, </w:t>
      </w:r>
      <w:r w:rsidRPr="00AC4859" w:rsidR="00CA3B40">
        <w:rPr>
          <w:rFonts w:ascii="Times New Roman" w:hAnsi="Times New Roman"/>
          <w:bCs/>
          <w:sz w:val="28"/>
          <w:szCs w:val="28"/>
          <w:shd w:val="clear" w:color="auto" w:fill="FFFFFF"/>
          <w:lang w:val="en-US" w:eastAsia="uk-UA"/>
        </w:rPr>
        <w:t>Van</w:t>
      </w:r>
      <w:r w:rsidRPr="008F6F53" w:rsidR="00CA3B40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</w:t>
      </w:r>
      <w:r w:rsidRPr="00AC4859" w:rsidR="00CA3B40">
        <w:rPr>
          <w:rFonts w:ascii="Times New Roman" w:hAnsi="Times New Roman"/>
          <w:bCs/>
          <w:sz w:val="28"/>
          <w:szCs w:val="28"/>
          <w:shd w:val="clear" w:color="auto" w:fill="FFFFFF"/>
          <w:lang w:val="en-US" w:eastAsia="uk-UA"/>
        </w:rPr>
        <w:t>Leuven</w:t>
      </w:r>
      <w:r w:rsidRPr="008F6F53" w:rsidR="00CA3B40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</w:t>
      </w:r>
      <w:r w:rsidRPr="00AC4859" w:rsidR="00CA3B40">
        <w:rPr>
          <w:rFonts w:ascii="Times New Roman" w:hAnsi="Times New Roman"/>
          <w:bCs/>
          <w:sz w:val="28"/>
          <w:szCs w:val="28"/>
          <w:shd w:val="clear" w:color="auto" w:fill="FFFFFF"/>
          <w:lang w:val="en-US" w:eastAsia="uk-UA"/>
        </w:rPr>
        <w:t>and</w:t>
      </w:r>
      <w:r w:rsidRPr="008F6F53" w:rsidR="00CA3B40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</w:t>
      </w:r>
      <w:r w:rsidRPr="00AC4859" w:rsidR="00CA3B40">
        <w:rPr>
          <w:rFonts w:ascii="Times New Roman" w:hAnsi="Times New Roman"/>
          <w:bCs/>
          <w:sz w:val="28"/>
          <w:szCs w:val="28"/>
          <w:shd w:val="clear" w:color="auto" w:fill="FFFFFF"/>
          <w:lang w:val="en-US" w:eastAsia="uk-UA"/>
        </w:rPr>
        <w:t>De</w:t>
      </w:r>
      <w:r w:rsidRPr="008F6F53" w:rsidR="00CA3B40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</w:t>
      </w:r>
      <w:r w:rsidRPr="00AC4859" w:rsidR="00CA3B40">
        <w:rPr>
          <w:rFonts w:ascii="Times New Roman" w:hAnsi="Times New Roman"/>
          <w:bCs/>
          <w:sz w:val="28"/>
          <w:szCs w:val="28"/>
          <w:shd w:val="clear" w:color="auto" w:fill="FFFFFF"/>
          <w:lang w:val="en-US" w:eastAsia="uk-UA"/>
        </w:rPr>
        <w:t>Meyere</w:t>
      </w:r>
      <w:r w:rsidRPr="008F6F53" w:rsidR="00CA3B40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</w:t>
      </w:r>
      <w:r w:rsidRPr="00AC4859" w:rsidR="00CA3B40">
        <w:rPr>
          <w:rFonts w:ascii="Times New Roman" w:hAnsi="Times New Roman"/>
          <w:bCs/>
          <w:sz w:val="28"/>
          <w:szCs w:val="28"/>
          <w:shd w:val="clear" w:color="auto" w:fill="FFFFFF"/>
          <w:lang w:val="en-US" w:eastAsia="uk-UA"/>
        </w:rPr>
        <w:t>v</w:t>
      </w:r>
      <w:r w:rsidRPr="008F6F53" w:rsidR="00CA3B40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. </w:t>
      </w:r>
      <w:smartTag w:uri="urn:schemas-microsoft-com:office:smarttags" w:element="place">
        <w:smartTag w:uri="urn:schemas-microsoft-com:office:smarttags" w:element="country-region">
          <w:r w:rsidRPr="00AC4859" w:rsidR="00CA3B40">
            <w:rPr>
              <w:rFonts w:ascii="Times New Roman" w:hAnsi="Times New Roman"/>
              <w:bCs/>
              <w:sz w:val="28"/>
              <w:szCs w:val="28"/>
              <w:shd w:val="clear" w:color="auto" w:fill="FFFFFF"/>
              <w:lang w:val="en-US" w:eastAsia="uk-UA"/>
            </w:rPr>
            <w:t>Belgium</w:t>
          </w:r>
        </w:smartTag>
      </w:smartTag>
      <w:r w:rsidRPr="008F6F53" w:rsidR="00CA3B40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 1981 </w:t>
      </w:r>
      <w:r w:rsidRPr="00AC4859" w:rsidR="00CA3B40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р. щодо відсутності порушення ст. 11 </w:t>
      </w:r>
      <w:r w:rsidRPr="008F6F53" w:rsidR="00CA3B40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Конвенц</w:t>
      </w:r>
      <w:r w:rsidRPr="00AC4859" w:rsidR="00CA3B40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ії про захист прав людини і основоположних свобод</w:t>
      </w:r>
      <w:r w:rsidR="008F6F53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.</w:t>
      </w:r>
    </w:p>
    <w:p w:rsidR="0023622C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859" w:rsidR="000F69E1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>Таким чином</w:t>
      </w:r>
      <w:r w:rsidRPr="00AC4859" w:rsidR="00A80BEE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, створивши </w:t>
      </w:r>
      <w:r w:rsidR="009C6933">
        <w:rPr>
          <w:rFonts w:ascii="Times New Roman" w:hAnsi="Times New Roman"/>
          <w:bCs/>
          <w:sz w:val="28"/>
          <w:szCs w:val="28"/>
          <w:shd w:val="clear" w:color="auto" w:fill="FFFFFF"/>
          <w:lang w:eastAsia="uk-UA"/>
        </w:rPr>
        <w:t xml:space="preserve">належні </w:t>
      </w:r>
      <w:r w:rsidRPr="00AC4859" w:rsidR="00A80BEE">
        <w:rPr>
          <w:rFonts w:ascii="Times New Roman" w:hAnsi="Times New Roman"/>
          <w:bCs/>
          <w:sz w:val="28"/>
          <w:szCs w:val="28"/>
          <w:lang w:eastAsia="uk-UA"/>
        </w:rPr>
        <w:t xml:space="preserve">умови для функціонування та діяльності органів </w:t>
      </w:r>
      <w:r w:rsidRPr="00AC4859" w:rsidR="00A80BEE">
        <w:rPr>
          <w:rFonts w:ascii="Times New Roman" w:hAnsi="Times New Roman"/>
          <w:sz w:val="28"/>
          <w:szCs w:val="28"/>
        </w:rPr>
        <w:t>професійного самоврядування у сфері охорони здоров’я держава отримує професійний інститут, який</w:t>
      </w:r>
      <w:r w:rsidR="008F6F53">
        <w:rPr>
          <w:rFonts w:ascii="Times New Roman" w:hAnsi="Times New Roman"/>
          <w:sz w:val="28"/>
          <w:szCs w:val="28"/>
        </w:rPr>
        <w:t>,</w:t>
      </w:r>
      <w:r w:rsidRPr="00AC4859" w:rsidR="00A80BEE">
        <w:rPr>
          <w:rFonts w:ascii="Times New Roman" w:hAnsi="Times New Roman"/>
          <w:sz w:val="28"/>
          <w:szCs w:val="28"/>
        </w:rPr>
        <w:t xml:space="preserve"> керуючись принципами законності, прозорості та підзвітності</w:t>
      </w:r>
      <w:r w:rsidR="009C6933">
        <w:rPr>
          <w:rFonts w:ascii="Times New Roman" w:hAnsi="Times New Roman"/>
          <w:sz w:val="28"/>
          <w:szCs w:val="28"/>
        </w:rPr>
        <w:t>,</w:t>
      </w:r>
      <w:r w:rsidRPr="00AC4859" w:rsidR="00A80BEE">
        <w:rPr>
          <w:rFonts w:ascii="Times New Roman" w:hAnsi="Times New Roman"/>
          <w:sz w:val="28"/>
          <w:szCs w:val="28"/>
        </w:rPr>
        <w:t xml:space="preserve"> регулюватиме</w:t>
      </w:r>
      <w:r w:rsidR="008F6F53">
        <w:rPr>
          <w:rFonts w:ascii="Times New Roman" w:hAnsi="Times New Roman"/>
          <w:sz w:val="28"/>
          <w:szCs w:val="28"/>
        </w:rPr>
        <w:t xml:space="preserve"> </w:t>
      </w:r>
      <w:r w:rsidRPr="00AC4859" w:rsidR="008F6F53">
        <w:rPr>
          <w:rFonts w:ascii="Times New Roman" w:hAnsi="Times New Roman"/>
          <w:sz w:val="28"/>
          <w:szCs w:val="28"/>
        </w:rPr>
        <w:t>в межах наданих</w:t>
      </w:r>
      <w:r w:rsidR="008F6F53">
        <w:rPr>
          <w:rFonts w:ascii="Times New Roman" w:hAnsi="Times New Roman"/>
          <w:sz w:val="28"/>
          <w:szCs w:val="28"/>
        </w:rPr>
        <w:t xml:space="preserve"> законом</w:t>
      </w:r>
      <w:r w:rsidRPr="00AC4859" w:rsidR="008F6F53">
        <w:rPr>
          <w:rFonts w:ascii="Times New Roman" w:hAnsi="Times New Roman"/>
          <w:sz w:val="28"/>
          <w:szCs w:val="28"/>
        </w:rPr>
        <w:t xml:space="preserve"> повноважень</w:t>
      </w:r>
      <w:r w:rsidRPr="00AC4859" w:rsidR="00A80BEE">
        <w:rPr>
          <w:rFonts w:ascii="Times New Roman" w:hAnsi="Times New Roman"/>
          <w:sz w:val="28"/>
          <w:szCs w:val="28"/>
        </w:rPr>
        <w:t xml:space="preserve"> професійну діяльність у відповідній </w:t>
      </w:r>
      <w:r w:rsidR="008B3166">
        <w:rPr>
          <w:rFonts w:ascii="Times New Roman" w:hAnsi="Times New Roman"/>
          <w:sz w:val="28"/>
          <w:szCs w:val="28"/>
        </w:rPr>
        <w:t>галузі</w:t>
      </w:r>
      <w:r w:rsidRPr="00AC4859" w:rsidR="00A80BEE">
        <w:rPr>
          <w:rFonts w:ascii="Times New Roman" w:hAnsi="Times New Roman"/>
          <w:sz w:val="28"/>
          <w:szCs w:val="28"/>
        </w:rPr>
        <w:t xml:space="preserve"> та сприятиме більш ефективному реформуванню системи </w:t>
      </w:r>
      <w:r w:rsidRPr="00AC4859" w:rsidR="00CD365C">
        <w:rPr>
          <w:rFonts w:ascii="Times New Roman" w:hAnsi="Times New Roman"/>
          <w:sz w:val="28"/>
          <w:szCs w:val="28"/>
        </w:rPr>
        <w:t>охорони здоров’</w:t>
      </w:r>
      <w:r>
        <w:rPr>
          <w:rFonts w:ascii="Times New Roman" w:hAnsi="Times New Roman"/>
          <w:sz w:val="28"/>
          <w:szCs w:val="28"/>
        </w:rPr>
        <w:t>я</w:t>
      </w:r>
      <w:r w:rsidR="008B3166">
        <w:rPr>
          <w:rFonts w:ascii="Times New Roman" w:hAnsi="Times New Roman"/>
          <w:sz w:val="28"/>
          <w:szCs w:val="28"/>
        </w:rPr>
        <w:t xml:space="preserve"> загалом</w:t>
      </w:r>
      <w:r>
        <w:rPr>
          <w:rFonts w:ascii="Times New Roman" w:hAnsi="Times New Roman"/>
          <w:sz w:val="28"/>
          <w:szCs w:val="28"/>
        </w:rPr>
        <w:t>.</w:t>
      </w:r>
    </w:p>
    <w:p w:rsidR="0023622C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859" w:rsidR="00CD365C">
        <w:rPr>
          <w:rFonts w:ascii="Times New Roman" w:hAnsi="Times New Roman"/>
          <w:sz w:val="28"/>
          <w:szCs w:val="28"/>
        </w:rPr>
        <w:t xml:space="preserve">Для суб’єктів професійної діяльності </w:t>
      </w:r>
      <w:r w:rsidRPr="00AC4859" w:rsidR="00C414B3">
        <w:rPr>
          <w:rFonts w:ascii="Times New Roman" w:hAnsi="Times New Roman"/>
          <w:sz w:val="28"/>
          <w:szCs w:val="28"/>
        </w:rPr>
        <w:t>функціонування</w:t>
      </w:r>
      <w:r w:rsidRPr="00AC4859" w:rsidR="00CD365C">
        <w:rPr>
          <w:rFonts w:ascii="Times New Roman" w:hAnsi="Times New Roman"/>
          <w:sz w:val="28"/>
          <w:szCs w:val="28"/>
        </w:rPr>
        <w:t xml:space="preserve"> такого інституту означатиме захист їх</w:t>
      </w:r>
      <w:r w:rsidR="008B3166">
        <w:rPr>
          <w:rFonts w:ascii="Times New Roman" w:hAnsi="Times New Roman"/>
          <w:sz w:val="28"/>
          <w:szCs w:val="28"/>
        </w:rPr>
        <w:t xml:space="preserve"> професійних</w:t>
      </w:r>
      <w:r w:rsidRPr="00AC4859" w:rsidR="00CD365C">
        <w:rPr>
          <w:rFonts w:ascii="Times New Roman" w:hAnsi="Times New Roman"/>
          <w:sz w:val="28"/>
          <w:szCs w:val="28"/>
        </w:rPr>
        <w:t xml:space="preserve"> прав та інтересів, можливість </w:t>
      </w:r>
      <w:r>
        <w:rPr>
          <w:rFonts w:ascii="Times New Roman" w:hAnsi="Times New Roman"/>
          <w:sz w:val="28"/>
          <w:szCs w:val="28"/>
        </w:rPr>
        <w:t>брати участь в управлінні</w:t>
      </w:r>
      <w:r w:rsidRPr="00AC4859" w:rsidR="00CD365C">
        <w:rPr>
          <w:rFonts w:ascii="Times New Roman" w:hAnsi="Times New Roman"/>
          <w:sz w:val="28"/>
          <w:szCs w:val="28"/>
        </w:rPr>
        <w:t xml:space="preserve"> галуззю, </w:t>
      </w:r>
      <w:r>
        <w:rPr>
          <w:rFonts w:ascii="Times New Roman" w:hAnsi="Times New Roman"/>
          <w:sz w:val="28"/>
          <w:szCs w:val="28"/>
        </w:rPr>
        <w:t xml:space="preserve">підвищення престижності професії </w:t>
      </w:r>
      <w:r w:rsidRPr="00AC4859" w:rsidR="00CD365C">
        <w:rPr>
          <w:rFonts w:ascii="Times New Roman" w:hAnsi="Times New Roman"/>
          <w:sz w:val="28"/>
          <w:szCs w:val="28"/>
        </w:rPr>
        <w:t xml:space="preserve">та загалом сприятиме більшій згуртованості </w:t>
      </w:r>
      <w:r w:rsidR="009B2E53">
        <w:rPr>
          <w:rFonts w:ascii="Times New Roman" w:hAnsi="Times New Roman"/>
          <w:sz w:val="28"/>
          <w:szCs w:val="28"/>
        </w:rPr>
        <w:t>професійної</w:t>
      </w:r>
      <w:r w:rsidRPr="00AC4859" w:rsidR="00CD365C">
        <w:rPr>
          <w:rFonts w:ascii="Times New Roman" w:hAnsi="Times New Roman"/>
          <w:sz w:val="28"/>
          <w:szCs w:val="28"/>
        </w:rPr>
        <w:t xml:space="preserve"> спільноти</w:t>
      </w:r>
      <w:r w:rsidR="009B2E53">
        <w:rPr>
          <w:rFonts w:ascii="Times New Roman" w:hAnsi="Times New Roman"/>
          <w:sz w:val="28"/>
          <w:szCs w:val="28"/>
        </w:rPr>
        <w:t xml:space="preserve"> у сфері охорони здоров</w:t>
      </w:r>
      <w:r w:rsidRPr="009B2E53" w:rsidR="009B2E53">
        <w:rPr>
          <w:rFonts w:ascii="Times New Roman" w:hAnsi="Times New Roman"/>
          <w:sz w:val="28"/>
          <w:szCs w:val="28"/>
        </w:rPr>
        <w:t>’</w:t>
      </w:r>
      <w:r w:rsidR="009B2E53">
        <w:rPr>
          <w:rFonts w:ascii="Times New Roman" w:hAnsi="Times New Roman"/>
          <w:sz w:val="28"/>
          <w:szCs w:val="28"/>
        </w:rPr>
        <w:t>я</w:t>
      </w:r>
      <w:r w:rsidRPr="00AC4859" w:rsidR="00CD365C">
        <w:rPr>
          <w:rFonts w:ascii="Times New Roman" w:hAnsi="Times New Roman"/>
          <w:sz w:val="28"/>
          <w:szCs w:val="28"/>
        </w:rPr>
        <w:t>.</w:t>
      </w:r>
    </w:p>
    <w:p w:rsidR="00A80BEE" w:rsidRPr="00AC4859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859" w:rsidR="00CD365C">
        <w:rPr>
          <w:rFonts w:ascii="Times New Roman" w:hAnsi="Times New Roman"/>
          <w:sz w:val="28"/>
          <w:szCs w:val="28"/>
        </w:rPr>
        <w:t xml:space="preserve">В той же час, для суспільства такий інститут професійного самоврядування буде гарантом </w:t>
      </w:r>
      <w:r w:rsidR="0023622C">
        <w:rPr>
          <w:rFonts w:ascii="Times New Roman" w:hAnsi="Times New Roman"/>
          <w:sz w:val="28"/>
          <w:szCs w:val="28"/>
        </w:rPr>
        <w:t xml:space="preserve">забезпечення </w:t>
      </w:r>
      <w:r w:rsidRPr="00AC4859" w:rsidR="00CD365C">
        <w:rPr>
          <w:rFonts w:ascii="Times New Roman" w:hAnsi="Times New Roman"/>
          <w:sz w:val="28"/>
          <w:szCs w:val="28"/>
        </w:rPr>
        <w:t xml:space="preserve">якості, </w:t>
      </w:r>
      <w:r w:rsidR="0023622C">
        <w:rPr>
          <w:rFonts w:ascii="Times New Roman" w:hAnsi="Times New Roman"/>
          <w:sz w:val="28"/>
          <w:szCs w:val="28"/>
        </w:rPr>
        <w:t>компетентності</w:t>
      </w:r>
      <w:r w:rsidRPr="00AC4859" w:rsidR="00CD365C">
        <w:rPr>
          <w:rFonts w:ascii="Times New Roman" w:hAnsi="Times New Roman"/>
          <w:sz w:val="28"/>
          <w:szCs w:val="28"/>
        </w:rPr>
        <w:t xml:space="preserve"> та професійності </w:t>
      </w:r>
      <w:r w:rsidR="009B2E53">
        <w:rPr>
          <w:rFonts w:ascii="Times New Roman" w:hAnsi="Times New Roman"/>
          <w:sz w:val="28"/>
          <w:szCs w:val="28"/>
        </w:rPr>
        <w:t>у сфері охорони здоров</w:t>
      </w:r>
      <w:r w:rsidRPr="009B2E53" w:rsidR="009B2E53">
        <w:rPr>
          <w:rFonts w:ascii="Times New Roman" w:hAnsi="Times New Roman"/>
          <w:sz w:val="28"/>
          <w:szCs w:val="28"/>
          <w:lang w:val="ru-RU"/>
        </w:rPr>
        <w:t>’</w:t>
      </w:r>
      <w:r w:rsidR="009B2E53">
        <w:rPr>
          <w:rFonts w:ascii="Times New Roman" w:hAnsi="Times New Roman"/>
          <w:sz w:val="28"/>
          <w:szCs w:val="28"/>
          <w:lang w:val="ru-RU"/>
        </w:rPr>
        <w:t>я</w:t>
      </w:r>
      <w:r w:rsidRPr="00AC4859" w:rsidR="00CD365C">
        <w:rPr>
          <w:rFonts w:ascii="Times New Roman" w:hAnsi="Times New Roman"/>
          <w:sz w:val="28"/>
          <w:szCs w:val="28"/>
        </w:rPr>
        <w:t>.</w:t>
      </w:r>
    </w:p>
    <w:p w:rsidR="00715EE1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DA6607" w:rsidRPr="00AC4859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AC4859">
        <w:rPr>
          <w:rFonts w:ascii="Times New Roman" w:hAnsi="Times New Roman"/>
          <w:b/>
          <w:bCs/>
          <w:sz w:val="28"/>
          <w:szCs w:val="28"/>
          <w:lang w:eastAsia="uk-UA"/>
        </w:rPr>
        <w:t>2. Цілі та завдання проекту Закону</w:t>
      </w:r>
    </w:p>
    <w:p w:rsidR="00DA6607" w:rsidRPr="00AC4859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uk-UA"/>
        </w:rPr>
      </w:pPr>
    </w:p>
    <w:p w:rsidR="00DA6607" w:rsidRPr="00AC4859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r w:rsidRPr="00AC4859">
        <w:rPr>
          <w:rFonts w:ascii="Times New Roman" w:hAnsi="Times New Roman"/>
          <w:bCs/>
          <w:sz w:val="28"/>
          <w:szCs w:val="28"/>
          <w:lang w:eastAsia="uk-UA"/>
        </w:rPr>
        <w:t xml:space="preserve">Метою прийняття проекту Закону є </w:t>
      </w:r>
      <w:r w:rsidRPr="00AC4859" w:rsidR="00821A5B">
        <w:rPr>
          <w:rFonts w:ascii="Times New Roman" w:hAnsi="Times New Roman"/>
          <w:bCs/>
          <w:sz w:val="28"/>
          <w:szCs w:val="28"/>
          <w:lang w:eastAsia="uk-UA"/>
        </w:rPr>
        <w:t xml:space="preserve">створення законодавчих умов для впровадження </w:t>
      </w:r>
      <w:r w:rsidRPr="00AC4859" w:rsidR="00821A5B">
        <w:rPr>
          <w:rFonts w:ascii="Times New Roman" w:hAnsi="Times New Roman"/>
          <w:sz w:val="28"/>
          <w:szCs w:val="28"/>
        </w:rPr>
        <w:t xml:space="preserve">професійного самоврядування у сфері охорони здоров’я </w:t>
      </w:r>
      <w:r w:rsidRPr="00AC4859" w:rsidR="0041715A">
        <w:rPr>
          <w:rFonts w:ascii="Times New Roman" w:hAnsi="Times New Roman"/>
          <w:sz w:val="28"/>
          <w:szCs w:val="28"/>
        </w:rPr>
        <w:t>шляхом</w:t>
      </w:r>
      <w:r w:rsidRPr="00AC4859" w:rsidR="00821A5B">
        <w:rPr>
          <w:rFonts w:ascii="Times New Roman" w:hAnsi="Times New Roman"/>
          <w:sz w:val="28"/>
          <w:szCs w:val="28"/>
        </w:rPr>
        <w:t xml:space="preserve"> наділення органів професійного самоврядування відповідними повноваженнями </w:t>
      </w:r>
      <w:r w:rsidRPr="00AC4859" w:rsidR="00821A5B">
        <w:rPr>
          <w:rFonts w:ascii="Times New Roman" w:hAnsi="Times New Roman"/>
          <w:sz w:val="28"/>
          <w:szCs w:val="28"/>
          <w:lang w:eastAsia="uk-UA"/>
        </w:rPr>
        <w:t>в сфері регулювання професійної</w:t>
      </w:r>
      <w:r w:rsidRPr="00AC4859" w:rsidR="0041715A">
        <w:rPr>
          <w:rFonts w:ascii="Times New Roman" w:hAnsi="Times New Roman"/>
          <w:sz w:val="28"/>
          <w:szCs w:val="28"/>
          <w:lang w:eastAsia="uk-UA"/>
        </w:rPr>
        <w:t xml:space="preserve"> діяльності та забезпечення</w:t>
      </w:r>
      <w:r w:rsidRPr="00AC4859" w:rsidR="00821A5B">
        <w:rPr>
          <w:rFonts w:ascii="Times New Roman" w:hAnsi="Times New Roman"/>
          <w:sz w:val="28"/>
          <w:szCs w:val="28"/>
          <w:lang w:eastAsia="uk-UA"/>
        </w:rPr>
        <w:t xml:space="preserve"> контролю </w:t>
      </w:r>
      <w:r w:rsidRPr="00AC4859" w:rsidR="0041715A">
        <w:rPr>
          <w:rFonts w:ascii="Times New Roman" w:hAnsi="Times New Roman"/>
          <w:sz w:val="28"/>
          <w:szCs w:val="28"/>
          <w:lang w:eastAsia="uk-UA"/>
        </w:rPr>
        <w:t>за діяльністю таких органів.</w:t>
      </w:r>
    </w:p>
    <w:p w:rsidR="00A8005C" w:rsidRPr="00642154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DA6607" w:rsidRPr="00AC4859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AC4859" w:rsidR="00D000E6">
        <w:rPr>
          <w:rFonts w:ascii="Times New Roman" w:hAnsi="Times New Roman"/>
          <w:sz w:val="28"/>
          <w:szCs w:val="28"/>
          <w:lang w:eastAsia="uk-UA"/>
        </w:rPr>
        <w:t>Завданнями проекту Закону є:</w:t>
      </w:r>
    </w:p>
    <w:p w:rsidR="00D000E6" w:rsidRPr="00AC4859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AC4859">
        <w:rPr>
          <w:rFonts w:ascii="Times New Roman" w:hAnsi="Times New Roman"/>
          <w:sz w:val="28"/>
          <w:szCs w:val="28"/>
          <w:lang w:eastAsia="uk-UA"/>
        </w:rPr>
        <w:t xml:space="preserve">запровадження інституту </w:t>
      </w:r>
      <w:r w:rsidR="00A54279">
        <w:rPr>
          <w:rFonts w:ascii="Times New Roman" w:hAnsi="Times New Roman"/>
          <w:sz w:val="28"/>
          <w:szCs w:val="28"/>
          <w:lang w:val="ru-RU" w:eastAsia="uk-UA"/>
        </w:rPr>
        <w:t>професійного</w:t>
      </w:r>
      <w:r w:rsidRPr="00AC4859">
        <w:rPr>
          <w:rFonts w:ascii="Times New Roman" w:hAnsi="Times New Roman"/>
          <w:sz w:val="28"/>
          <w:szCs w:val="28"/>
          <w:lang w:eastAsia="uk-UA"/>
        </w:rPr>
        <w:t xml:space="preserve"> самоврядування у </w:t>
      </w:r>
      <w:r w:rsidR="009C6933">
        <w:rPr>
          <w:rFonts w:ascii="Times New Roman" w:hAnsi="Times New Roman"/>
          <w:sz w:val="28"/>
          <w:szCs w:val="28"/>
          <w:lang w:eastAsia="uk-UA"/>
        </w:rPr>
        <w:t>системі</w:t>
      </w:r>
      <w:r w:rsidRPr="00AC4859">
        <w:rPr>
          <w:rFonts w:ascii="Times New Roman" w:hAnsi="Times New Roman"/>
          <w:sz w:val="28"/>
          <w:szCs w:val="28"/>
          <w:lang w:eastAsia="uk-UA"/>
        </w:rPr>
        <w:t xml:space="preserve"> охорони здоров’я як рівноправного, поряд з державним, управлінського механізму;</w:t>
      </w:r>
    </w:p>
    <w:p w:rsidR="00D000E6" w:rsidRPr="00AC4859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AC4859">
        <w:rPr>
          <w:rFonts w:ascii="Times New Roman" w:hAnsi="Times New Roman"/>
          <w:sz w:val="28"/>
          <w:szCs w:val="28"/>
          <w:lang w:eastAsia="uk-UA"/>
        </w:rPr>
        <w:t>нормативне забезпечення створення і діяльності органів професійного самоврядування у сфері охорони здоров</w:t>
      </w:r>
      <w:r w:rsidRPr="00AC4859">
        <w:rPr>
          <w:rFonts w:ascii="Times New Roman" w:hAnsi="Times New Roman"/>
          <w:sz w:val="28"/>
          <w:szCs w:val="28"/>
          <w:lang w:val="ru-RU" w:eastAsia="uk-UA"/>
        </w:rPr>
        <w:t>’я</w:t>
      </w:r>
      <w:r w:rsidR="009C6933">
        <w:rPr>
          <w:rFonts w:ascii="Times New Roman" w:hAnsi="Times New Roman"/>
          <w:sz w:val="28"/>
          <w:szCs w:val="28"/>
          <w:lang w:val="ru-RU" w:eastAsia="uk-UA"/>
        </w:rPr>
        <w:t xml:space="preserve"> – професійних палат</w:t>
      </w:r>
      <w:r w:rsidRPr="00AC4859">
        <w:rPr>
          <w:rFonts w:ascii="Times New Roman" w:hAnsi="Times New Roman"/>
          <w:sz w:val="28"/>
          <w:szCs w:val="28"/>
          <w:lang w:eastAsia="uk-UA"/>
        </w:rPr>
        <w:t>;</w:t>
      </w:r>
    </w:p>
    <w:p w:rsidR="00D000E6" w:rsidRPr="00AC4859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AC4859" w:rsidR="00E46DF3">
        <w:rPr>
          <w:rFonts w:ascii="Times New Roman" w:hAnsi="Times New Roman"/>
          <w:sz w:val="28"/>
          <w:szCs w:val="28"/>
          <w:lang w:eastAsia="uk-UA"/>
        </w:rPr>
        <w:t>децентралізація</w:t>
      </w:r>
      <w:r w:rsidRPr="00AC4859" w:rsidR="006D5C6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54279">
        <w:rPr>
          <w:rFonts w:ascii="Times New Roman" w:hAnsi="Times New Roman"/>
          <w:sz w:val="28"/>
          <w:szCs w:val="28"/>
          <w:lang w:eastAsia="uk-UA"/>
        </w:rPr>
        <w:t>повноважень у</w:t>
      </w:r>
      <w:r w:rsidRPr="00AC4859" w:rsidR="006D5C6B">
        <w:rPr>
          <w:rFonts w:ascii="Times New Roman" w:hAnsi="Times New Roman"/>
          <w:sz w:val="28"/>
          <w:szCs w:val="28"/>
          <w:lang w:eastAsia="uk-UA"/>
        </w:rPr>
        <w:t xml:space="preserve"> системі охорони здоров</w:t>
      </w:r>
      <w:r w:rsidRPr="00A54279" w:rsidR="006D5C6B">
        <w:rPr>
          <w:rFonts w:ascii="Times New Roman" w:hAnsi="Times New Roman"/>
          <w:sz w:val="28"/>
          <w:szCs w:val="28"/>
          <w:lang w:eastAsia="uk-UA"/>
        </w:rPr>
        <w:t xml:space="preserve">’я, а саме </w:t>
      </w:r>
      <w:r w:rsidRPr="00AC4859">
        <w:rPr>
          <w:rFonts w:ascii="Times New Roman" w:hAnsi="Times New Roman"/>
          <w:sz w:val="28"/>
          <w:szCs w:val="28"/>
          <w:lang w:eastAsia="uk-UA"/>
        </w:rPr>
        <w:t>законодавче закріплення перерозподілу управлінських функцій між центральним органом виконавчої влади, що забезпечує формування та реалізує державну політику у сфері охорони здоров’я, та органами професійного самоврядування;</w:t>
      </w:r>
    </w:p>
    <w:p w:rsidR="00D000E6" w:rsidRPr="00AC4859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AC4859">
        <w:rPr>
          <w:rFonts w:ascii="Times New Roman" w:hAnsi="Times New Roman"/>
          <w:sz w:val="28"/>
          <w:szCs w:val="28"/>
          <w:lang w:eastAsia="uk-UA"/>
        </w:rPr>
        <w:t xml:space="preserve">утвердження професійної автономії </w:t>
      </w:r>
      <w:r w:rsidRPr="00AC4859" w:rsidR="00050DDE">
        <w:rPr>
          <w:rFonts w:ascii="Times New Roman" w:hAnsi="Times New Roman"/>
          <w:sz w:val="28"/>
          <w:szCs w:val="28"/>
        </w:rPr>
        <w:t xml:space="preserve">у сфері охорони здоров’я </w:t>
      </w:r>
      <w:r w:rsidRPr="00AC4859">
        <w:rPr>
          <w:rFonts w:ascii="Times New Roman" w:hAnsi="Times New Roman"/>
          <w:sz w:val="28"/>
          <w:szCs w:val="28"/>
          <w:lang w:eastAsia="uk-UA"/>
        </w:rPr>
        <w:t xml:space="preserve">крізь призму </w:t>
      </w:r>
      <w:r w:rsidR="00A54279">
        <w:rPr>
          <w:rFonts w:ascii="Times New Roman" w:hAnsi="Times New Roman"/>
          <w:sz w:val="28"/>
          <w:szCs w:val="28"/>
          <w:lang w:eastAsia="uk-UA"/>
        </w:rPr>
        <w:t>самоврядування</w:t>
      </w:r>
      <w:r w:rsidRPr="00AC4859">
        <w:rPr>
          <w:rFonts w:ascii="Times New Roman" w:hAnsi="Times New Roman"/>
          <w:sz w:val="28"/>
          <w:szCs w:val="28"/>
          <w:lang w:eastAsia="uk-UA"/>
        </w:rPr>
        <w:t xml:space="preserve"> та відповідальності</w:t>
      </w:r>
      <w:r w:rsidR="00A5427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AC4859" w:rsidR="00A54279">
        <w:rPr>
          <w:rFonts w:ascii="Times New Roman" w:hAnsi="Times New Roman"/>
          <w:sz w:val="28"/>
          <w:szCs w:val="28"/>
        </w:rPr>
        <w:t>суб’єктів професійної діяльності</w:t>
      </w:r>
      <w:r w:rsidRPr="00AC4859">
        <w:rPr>
          <w:rFonts w:ascii="Times New Roman" w:hAnsi="Times New Roman"/>
          <w:sz w:val="28"/>
          <w:szCs w:val="28"/>
          <w:lang w:eastAsia="uk-UA"/>
        </w:rPr>
        <w:t>;</w:t>
      </w:r>
    </w:p>
    <w:p w:rsidR="000E513D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AC4859" w:rsidR="004E67DE">
        <w:rPr>
          <w:rFonts w:ascii="Times New Roman" w:hAnsi="Times New Roman"/>
          <w:sz w:val="28"/>
          <w:szCs w:val="28"/>
          <w:lang w:eastAsia="uk-UA"/>
        </w:rPr>
        <w:t>захист прав пацієнтів на безпечну і високоякісну медичну допомогу</w:t>
      </w:r>
      <w:r>
        <w:rPr>
          <w:rFonts w:ascii="Times New Roman" w:hAnsi="Times New Roman"/>
          <w:sz w:val="28"/>
          <w:szCs w:val="28"/>
          <w:lang w:eastAsia="uk-UA"/>
        </w:rPr>
        <w:t>;</w:t>
      </w:r>
    </w:p>
    <w:p w:rsidR="00050DDE" w:rsidRPr="00AC4859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AC4859" w:rsidR="000E513D">
        <w:rPr>
          <w:rFonts w:ascii="Times New Roman" w:hAnsi="Times New Roman"/>
          <w:sz w:val="28"/>
          <w:szCs w:val="28"/>
          <w:lang w:eastAsia="uk-UA"/>
        </w:rPr>
        <w:t>захист</w:t>
      </w:r>
      <w:r w:rsidR="000E513D">
        <w:rPr>
          <w:rFonts w:ascii="Times New Roman" w:hAnsi="Times New Roman"/>
          <w:sz w:val="28"/>
          <w:szCs w:val="28"/>
          <w:lang w:eastAsia="uk-UA"/>
        </w:rPr>
        <w:t xml:space="preserve"> професійних прав </w:t>
      </w:r>
      <w:r w:rsidRPr="00AC4859" w:rsidR="000E513D">
        <w:rPr>
          <w:rFonts w:ascii="Times New Roman" w:hAnsi="Times New Roman"/>
          <w:sz w:val="28"/>
          <w:szCs w:val="28"/>
          <w:lang w:eastAsia="uk-UA"/>
        </w:rPr>
        <w:t>суб’єктів професійної діяльності у сфері охорони здоров’я</w:t>
      </w:r>
      <w:r w:rsidR="000E513D">
        <w:rPr>
          <w:rFonts w:ascii="Times New Roman" w:hAnsi="Times New Roman"/>
          <w:sz w:val="28"/>
          <w:szCs w:val="28"/>
          <w:lang w:eastAsia="uk-UA"/>
        </w:rPr>
        <w:t>,</w:t>
      </w:r>
      <w:r w:rsidRPr="00AC4859" w:rsidR="00C5592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AC4859" w:rsidR="004E67DE">
        <w:rPr>
          <w:rFonts w:ascii="Times New Roman" w:hAnsi="Times New Roman"/>
          <w:sz w:val="28"/>
          <w:szCs w:val="28"/>
          <w:lang w:eastAsia="uk-UA"/>
        </w:rPr>
        <w:t xml:space="preserve">підвищення </w:t>
      </w:r>
      <w:r w:rsidR="000E513D">
        <w:rPr>
          <w:rFonts w:ascii="Times New Roman" w:hAnsi="Times New Roman"/>
          <w:sz w:val="28"/>
          <w:szCs w:val="28"/>
          <w:lang w:eastAsia="uk-UA"/>
        </w:rPr>
        <w:t xml:space="preserve">їх </w:t>
      </w:r>
      <w:r w:rsidRPr="00AC4859" w:rsidR="003D122D">
        <w:rPr>
          <w:rFonts w:ascii="Times New Roman" w:hAnsi="Times New Roman"/>
          <w:sz w:val="28"/>
          <w:szCs w:val="28"/>
          <w:lang w:eastAsia="uk-UA"/>
        </w:rPr>
        <w:t xml:space="preserve">професійного рівня та </w:t>
      </w:r>
      <w:r w:rsidRPr="00AC4859">
        <w:rPr>
          <w:rFonts w:ascii="Times New Roman" w:hAnsi="Times New Roman"/>
          <w:sz w:val="28"/>
          <w:szCs w:val="28"/>
          <w:lang w:eastAsia="uk-UA"/>
        </w:rPr>
        <w:t>компетентності</w:t>
      </w:r>
      <w:r w:rsidR="00A54279">
        <w:rPr>
          <w:rFonts w:ascii="Times New Roman" w:hAnsi="Times New Roman"/>
          <w:sz w:val="28"/>
          <w:szCs w:val="28"/>
          <w:lang w:eastAsia="uk-UA"/>
        </w:rPr>
        <w:t xml:space="preserve"> шляхом забезпечення безперервного професійного розвитку</w:t>
      </w:r>
      <w:r w:rsidRPr="00AC4859" w:rsidR="00BE588B">
        <w:rPr>
          <w:rFonts w:ascii="Times New Roman" w:hAnsi="Times New Roman"/>
          <w:sz w:val="28"/>
          <w:szCs w:val="28"/>
          <w:lang w:eastAsia="uk-UA"/>
        </w:rPr>
        <w:t>;</w:t>
      </w:r>
      <w:r w:rsidRPr="00AC4859" w:rsidR="00C55924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811F07" w:rsidRPr="00AC4859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AC4859">
        <w:rPr>
          <w:rFonts w:ascii="Times New Roman" w:hAnsi="Times New Roman"/>
          <w:sz w:val="28"/>
          <w:szCs w:val="28"/>
          <w:lang w:eastAsia="uk-UA"/>
        </w:rPr>
        <w:t>адаптація законодавства України до європейського законодавства в частині регулювання діяльності органів професійного самоврядування у сфері охорони здоров’я;</w:t>
      </w:r>
    </w:p>
    <w:p w:rsidR="00811F07" w:rsidRPr="00AC4859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="001279CB">
        <w:rPr>
          <w:rFonts w:ascii="Times New Roman" w:hAnsi="Times New Roman"/>
          <w:sz w:val="28"/>
          <w:szCs w:val="28"/>
        </w:rPr>
        <w:t xml:space="preserve">забезпечення </w:t>
      </w:r>
      <w:r w:rsidR="00A54279">
        <w:rPr>
          <w:rFonts w:ascii="Times New Roman" w:hAnsi="Times New Roman"/>
          <w:sz w:val="28"/>
          <w:szCs w:val="28"/>
        </w:rPr>
        <w:t>прозорості та підзвітності</w:t>
      </w:r>
      <w:r w:rsidRPr="00AC4859">
        <w:rPr>
          <w:rFonts w:ascii="Times New Roman" w:hAnsi="Times New Roman"/>
          <w:sz w:val="28"/>
          <w:szCs w:val="28"/>
        </w:rPr>
        <w:t xml:space="preserve"> системи управління в галузі охорони здоров’я</w:t>
      </w:r>
      <w:r w:rsidRPr="00AC4859" w:rsidR="009D0D54">
        <w:rPr>
          <w:rFonts w:ascii="Times New Roman" w:hAnsi="Times New Roman"/>
          <w:sz w:val="28"/>
          <w:szCs w:val="28"/>
        </w:rPr>
        <w:t>.</w:t>
      </w:r>
    </w:p>
    <w:p w:rsidR="00A8005C" w:rsidRPr="00AC4859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005C" w:rsidRPr="00AC4859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AC4859">
        <w:rPr>
          <w:rFonts w:ascii="Times New Roman" w:hAnsi="Times New Roman"/>
          <w:b/>
          <w:bCs/>
          <w:sz w:val="28"/>
          <w:szCs w:val="28"/>
          <w:lang w:eastAsia="uk-UA"/>
        </w:rPr>
        <w:t xml:space="preserve">3. </w:t>
      </w:r>
      <w:r w:rsidRPr="00AC4859">
        <w:rPr>
          <w:rFonts w:ascii="Times New Roman" w:hAnsi="Times New Roman"/>
          <w:b/>
          <w:sz w:val="28"/>
          <w:szCs w:val="28"/>
        </w:rPr>
        <w:t>Загальна характеристика і основні положення проекту Закону</w:t>
      </w:r>
    </w:p>
    <w:p w:rsidR="006B0498" w:rsidP="00AC4859">
      <w:pPr>
        <w:pStyle w:val="rvps2"/>
        <w:shd w:val="clear" w:color="auto" w:fill="FFFFFF"/>
        <w:bidi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</w:p>
    <w:p w:rsidR="00B47A89" w:rsidP="00AC4859">
      <w:pPr>
        <w:pStyle w:val="rvps2"/>
        <w:shd w:val="clear" w:color="auto" w:fill="FFFFFF"/>
        <w:bidi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AC4859" w:rsidR="00272BE1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Законопроект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ом пропонується визначення</w:t>
      </w:r>
      <w:r w:rsidRPr="00AC4859" w:rsidR="00272BE1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правових, організаційних</w:t>
      </w:r>
      <w:r w:rsidR="006B0498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,</w:t>
      </w:r>
      <w:r w:rsidRPr="00AC4859" w:rsidR="00272BE1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економічних</w:t>
      </w:r>
      <w:r w:rsidR="006B0498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та соціальних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засад створення і функціонування</w:t>
      </w:r>
      <w:r w:rsidRPr="00AC4859" w:rsidR="00272BE1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професійного самовряд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ування як одного з елементів регулювання суспільних відносин </w:t>
      </w:r>
      <w:r w:rsidR="00E2241E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у сфері охорони здоров’я, а саме:</w:t>
      </w:r>
    </w:p>
    <w:p w:rsidR="00E2241E" w:rsidP="00AC4859">
      <w:pPr>
        <w:pStyle w:val="rvps2"/>
        <w:shd w:val="clear" w:color="auto" w:fill="FFFFFF"/>
        <w:bidi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/>
          <w:bCs/>
          <w:color w:val="23232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р</w:t>
      </w:r>
      <w:r w:rsidR="00B47A89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озділ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І</w:t>
      </w:r>
      <w:r w:rsidR="00A44C1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6B0498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визначає </w:t>
      </w:r>
      <w:r w:rsidR="00A44C1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понятійний апарат, а також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принципи, </w:t>
      </w:r>
      <w:r>
        <w:rPr>
          <w:rFonts w:ascii="Times New Roman" w:hAnsi="Times New Roman"/>
          <w:bCs/>
          <w:color w:val="232323"/>
          <w:sz w:val="28"/>
          <w:szCs w:val="28"/>
          <w:shd w:val="clear" w:color="auto" w:fill="FFFFFF"/>
          <w:lang w:val="uk-UA"/>
        </w:rPr>
        <w:t>завдання та гарантії професійного самоврядування;</w:t>
      </w:r>
    </w:p>
    <w:p w:rsidR="00F82925" w:rsidP="00F82925">
      <w:pPr>
        <w:pStyle w:val="rvps2"/>
        <w:shd w:val="clear" w:color="auto" w:fill="FFFFFF"/>
        <w:bidi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="00E2241E">
        <w:rPr>
          <w:rFonts w:ascii="Times New Roman" w:hAnsi="Times New Roman"/>
          <w:bCs/>
          <w:color w:val="232323"/>
          <w:sz w:val="28"/>
          <w:szCs w:val="28"/>
          <w:shd w:val="clear" w:color="auto" w:fill="FFFFFF"/>
          <w:lang w:val="uk-UA"/>
        </w:rPr>
        <w:t>розділ ІІ визначає правові засади професійного самоврядування</w:t>
      </w:r>
      <w:r>
        <w:rPr>
          <w:rFonts w:ascii="Times New Roman" w:hAnsi="Times New Roman"/>
          <w:bCs/>
          <w:color w:val="232323"/>
          <w:sz w:val="28"/>
          <w:szCs w:val="28"/>
          <w:shd w:val="clear" w:color="auto" w:fill="FFFFFF"/>
          <w:lang w:val="uk-UA"/>
        </w:rPr>
        <w:t>, зокрема</w:t>
      </w:r>
      <w:r w:rsidR="00E2241E">
        <w:rPr>
          <w:rFonts w:ascii="Times New Roman" w:hAnsi="Times New Roman"/>
          <w:bCs/>
          <w:color w:val="232323"/>
          <w:sz w:val="28"/>
          <w:szCs w:val="28"/>
          <w:shd w:val="clear" w:color="auto" w:fill="FFFFFF"/>
          <w:lang w:val="uk-UA"/>
        </w:rPr>
        <w:t xml:space="preserve"> умови і порядок утворення професійних палат</w:t>
      </w:r>
      <w:r>
        <w:rPr>
          <w:rFonts w:ascii="Times New Roman" w:hAnsi="Times New Roman"/>
          <w:bCs/>
          <w:color w:val="232323"/>
          <w:sz w:val="28"/>
          <w:szCs w:val="28"/>
          <w:shd w:val="clear" w:color="auto" w:fill="FFFFFF"/>
          <w:lang w:val="uk-UA"/>
        </w:rPr>
        <w:t xml:space="preserve">, вимоги до ведення реєстрів професійної діяльності, </w:t>
      </w:r>
      <w:r w:rsidRPr="00AC4859" w:rsidR="00272BE1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а також порядок формування та функціонування органів професійного самоврядування</w:t>
      </w:r>
      <w:r w:rsidR="00A54279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– професійних палат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; організаційні засади створення органі</w:t>
      </w:r>
      <w:r w:rsidR="004D051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в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професійних палат</w:t>
      </w:r>
      <w:r w:rsidR="00B55421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,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їх компетенцію</w:t>
      </w:r>
      <w:r w:rsidR="00B55421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та </w:t>
      </w:r>
      <w:r w:rsidR="004D051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фінансове забезпечення;</w:t>
      </w:r>
    </w:p>
    <w:p w:rsidR="00310B02" w:rsidP="00310B02">
      <w:pPr>
        <w:pStyle w:val="rvps2"/>
        <w:shd w:val="clear" w:color="auto" w:fill="FFFFFF"/>
        <w:bidi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розділ ІІІ визначає підстави та процедуру дисциплінарної  відповідальності суб’єктів професійної діяльності, а також оскарження рішення у дисциплінарній справі;</w:t>
      </w:r>
    </w:p>
    <w:p w:rsidR="00310B02" w:rsidP="00310B02">
      <w:pPr>
        <w:pStyle w:val="rvps2"/>
        <w:shd w:val="clear" w:color="auto" w:fill="FFFFFF"/>
        <w:bidi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розділ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IV</w:t>
      </w:r>
      <w:r w:rsidRPr="00104F05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визначає повноваження органів державної влади у сфері професійного самоврядування, зокрема </w:t>
      </w:r>
      <w:r w:rsidR="00B55421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порядок делегування деяких</w:t>
      </w:r>
      <w:r w:rsidR="00104F05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повноважень (ліцензування,</w:t>
      </w:r>
      <w:r w:rsidRPr="00A261BC" w:rsidR="00A261BC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104F05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сертифікації, акредитації тощо);</w:t>
      </w:r>
    </w:p>
    <w:p w:rsidR="00104F05" w:rsidRPr="004E34E5" w:rsidP="00310B02">
      <w:pPr>
        <w:pStyle w:val="rvps2"/>
        <w:shd w:val="clear" w:color="auto" w:fill="FFFFFF"/>
        <w:bidi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розділом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V</w:t>
      </w:r>
      <w:r w:rsidRPr="004E34E5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4E34E5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«Прикінцеві</w:t>
      </w:r>
      <w:r w:rsidR="00A44C1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та перехідні</w:t>
      </w:r>
      <w:r w:rsidR="004E34E5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положення» пропонуються зміни до Ко</w:t>
      </w:r>
      <w:r w:rsidR="00887DE7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дексу законів про працю України та</w:t>
      </w:r>
      <w:r w:rsidR="004E34E5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Основ законодавства У</w:t>
      </w:r>
      <w:r w:rsidR="00887DE7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країни про охорону здоров’я</w:t>
      </w:r>
      <w:r w:rsidR="004E34E5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. </w:t>
      </w:r>
    </w:p>
    <w:p w:rsidR="00AC4859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272BE1" w:rsidRPr="00642154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uk-UA"/>
        </w:rPr>
      </w:pPr>
      <w:r w:rsidRPr="00AC4859">
        <w:rPr>
          <w:rFonts w:ascii="Times New Roman" w:hAnsi="Times New Roman"/>
          <w:b/>
          <w:bCs/>
          <w:sz w:val="28"/>
          <w:szCs w:val="28"/>
          <w:lang w:eastAsia="uk-UA"/>
        </w:rPr>
        <w:t xml:space="preserve">4. </w:t>
      </w:r>
      <w:r w:rsidRPr="00AC4859">
        <w:rPr>
          <w:rFonts w:ascii="Times New Roman" w:hAnsi="Times New Roman"/>
          <w:b/>
          <w:sz w:val="28"/>
          <w:szCs w:val="28"/>
        </w:rPr>
        <w:t>Стан нормативно-правової бази у да</w:t>
      </w:r>
      <w:r w:rsidR="00642154">
        <w:rPr>
          <w:rFonts w:ascii="Times New Roman" w:hAnsi="Times New Roman"/>
          <w:b/>
          <w:sz w:val="28"/>
          <w:szCs w:val="28"/>
        </w:rPr>
        <w:t>ній сфері правового регулювання</w:t>
      </w:r>
    </w:p>
    <w:p w:rsidR="00355667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272BE1" w:rsidRPr="00AC4859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AC4859">
        <w:rPr>
          <w:rFonts w:ascii="Times New Roman" w:hAnsi="Times New Roman"/>
          <w:sz w:val="28"/>
          <w:szCs w:val="28"/>
          <w:lang w:eastAsia="uk-UA"/>
        </w:rPr>
        <w:t>На сьогодні відносини, що належать до предмету правового регулювання проекту</w:t>
      </w:r>
      <w:r w:rsidR="00355667">
        <w:rPr>
          <w:rFonts w:ascii="Times New Roman" w:hAnsi="Times New Roman"/>
          <w:sz w:val="28"/>
          <w:szCs w:val="28"/>
          <w:lang w:eastAsia="uk-UA"/>
        </w:rPr>
        <w:t xml:space="preserve"> Закону</w:t>
      </w:r>
      <w:r w:rsidRPr="00AC4859">
        <w:rPr>
          <w:rFonts w:ascii="Times New Roman" w:hAnsi="Times New Roman"/>
          <w:sz w:val="28"/>
          <w:szCs w:val="28"/>
          <w:lang w:eastAsia="uk-UA"/>
        </w:rPr>
        <w:t xml:space="preserve"> частково врегульовані нормами, що містяться у Конституції України, </w:t>
      </w:r>
      <w:r w:rsidR="00355667">
        <w:rPr>
          <w:rFonts w:ascii="Times New Roman" w:hAnsi="Times New Roman"/>
          <w:sz w:val="28"/>
          <w:szCs w:val="28"/>
          <w:lang w:eastAsia="uk-UA"/>
        </w:rPr>
        <w:t>Законі України «Основи</w:t>
      </w:r>
      <w:r w:rsidRPr="00AC4859">
        <w:rPr>
          <w:rFonts w:ascii="Times New Roman" w:hAnsi="Times New Roman"/>
          <w:sz w:val="28"/>
          <w:szCs w:val="28"/>
          <w:lang w:eastAsia="uk-UA"/>
        </w:rPr>
        <w:t xml:space="preserve"> законодавства </w:t>
      </w:r>
      <w:r w:rsidR="00355667">
        <w:rPr>
          <w:rFonts w:ascii="Times New Roman" w:hAnsi="Times New Roman"/>
          <w:sz w:val="28"/>
          <w:szCs w:val="28"/>
          <w:lang w:eastAsia="uk-UA"/>
        </w:rPr>
        <w:t xml:space="preserve">України про охорону здоров’я», </w:t>
      </w:r>
      <w:r w:rsidRPr="00AC4859">
        <w:rPr>
          <w:rFonts w:ascii="Times New Roman" w:hAnsi="Times New Roman"/>
          <w:sz w:val="28"/>
          <w:szCs w:val="28"/>
          <w:lang w:eastAsia="uk-UA"/>
        </w:rPr>
        <w:t>Ко</w:t>
      </w:r>
      <w:r w:rsidR="00355667">
        <w:rPr>
          <w:rFonts w:ascii="Times New Roman" w:hAnsi="Times New Roman"/>
          <w:sz w:val="28"/>
          <w:szCs w:val="28"/>
          <w:lang w:eastAsia="uk-UA"/>
        </w:rPr>
        <w:t>дексі законів про працю України</w:t>
      </w:r>
      <w:r w:rsidRPr="00AC4859">
        <w:rPr>
          <w:rFonts w:ascii="Times New Roman" w:hAnsi="Times New Roman"/>
          <w:sz w:val="28"/>
          <w:szCs w:val="28"/>
          <w:lang w:eastAsia="uk-UA"/>
        </w:rPr>
        <w:t xml:space="preserve"> та інших </w:t>
      </w:r>
      <w:r w:rsidR="00355667">
        <w:rPr>
          <w:rFonts w:ascii="Times New Roman" w:hAnsi="Times New Roman"/>
          <w:sz w:val="28"/>
          <w:szCs w:val="28"/>
          <w:lang w:eastAsia="uk-UA"/>
        </w:rPr>
        <w:t>нормативно-</w:t>
      </w:r>
      <w:r w:rsidRPr="00AC48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55667">
        <w:rPr>
          <w:rFonts w:ascii="Times New Roman" w:hAnsi="Times New Roman"/>
          <w:sz w:val="28"/>
          <w:szCs w:val="28"/>
          <w:lang w:eastAsia="uk-UA"/>
        </w:rPr>
        <w:t>п</w:t>
      </w:r>
      <w:r w:rsidRPr="00AC4859">
        <w:rPr>
          <w:rFonts w:ascii="Times New Roman" w:hAnsi="Times New Roman"/>
          <w:sz w:val="28"/>
          <w:szCs w:val="28"/>
          <w:lang w:eastAsia="uk-UA"/>
        </w:rPr>
        <w:t>равових актах України.</w:t>
      </w:r>
    </w:p>
    <w:p w:rsidR="00C414B3" w:rsidRPr="00AC4859" w:rsidP="00AC4859">
      <w:pPr>
        <w:pStyle w:val="Txt"/>
        <w:bidi w:val="0"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>Водночас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>, питання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законодавчого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забезпечення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функціонування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системи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</w:t>
      </w:r>
      <w:r w:rsidR="0035566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>професійного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самоврядування</w:t>
      </w:r>
      <w:r w:rsidR="0035566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у</w:t>
      </w:r>
      <w:r w:rsidR="0035566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сфері</w:t>
      </w:r>
      <w:r w:rsidR="0035566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охорони</w:t>
      </w:r>
      <w:r w:rsidR="0035566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здоров</w:t>
      </w:r>
      <w:r w:rsidRPr="00355667" w:rsidR="00355667">
        <w:rPr>
          <w:rFonts w:ascii="Times New Roman" w:hAnsi="Times New Roman" w:cs="Times New Roman" w:hint="default"/>
          <w:color w:val="auto"/>
          <w:sz w:val="28"/>
          <w:szCs w:val="28"/>
        </w:rPr>
        <w:t>’</w:t>
      </w:r>
      <w:r w:rsidR="00355667">
        <w:rPr>
          <w:rFonts w:ascii="Times New Roman" w:hAnsi="Times New Roman" w:cs="Times New Roman" w:hint="default"/>
          <w:color w:val="auto"/>
          <w:sz w:val="28"/>
          <w:szCs w:val="28"/>
        </w:rPr>
        <w:t>я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в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Україні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досі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не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отримало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комплекс</w:t>
      </w:r>
      <w:r w:rsidR="006B0498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>ної</w:t>
      </w:r>
      <w:r w:rsidR="006B0498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та</w:t>
      </w:r>
      <w:r w:rsidR="006B0498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системної</w:t>
      </w:r>
      <w:r w:rsidR="006B0498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регламентації.</w:t>
      </w:r>
    </w:p>
    <w:p w:rsidR="00C414B3" w:rsidRPr="00AC4859" w:rsidP="00AC4859">
      <w:pPr>
        <w:pStyle w:val="Txt"/>
        <w:bidi w:val="0"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="000E513D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>Реалізація</w:t>
      </w:r>
      <w:r w:rsidR="000E513D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положень</w:t>
      </w:r>
      <w:r w:rsidR="000E513D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Закону</w:t>
      </w:r>
      <w:r w:rsidR="000E513D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>, у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разі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його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прийняття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>, потребує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внесе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>ння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змін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до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Кодексу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законів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про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працю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України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>, Закону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України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«Основи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законодавства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України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про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охорону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здоров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</w:rPr>
        <w:t>’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>я»,</w:t>
      </w:r>
      <w:r w:rsidR="00A5427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Закону</w:t>
      </w:r>
      <w:r w:rsidR="00A5427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України</w:t>
      </w:r>
      <w:r w:rsidR="00A5427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«Про</w:t>
      </w:r>
      <w:r w:rsidR="00A5427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страхування»,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що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передбачено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розділом</w:t>
      </w:r>
      <w:r w:rsidRPr="00AC485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C4859">
        <w:rPr>
          <w:rFonts w:ascii="Times New Roman" w:hAnsi="Times New Roman" w:cs="Times New Roman"/>
          <w:color w:val="auto"/>
          <w:sz w:val="28"/>
          <w:szCs w:val="28"/>
          <w:lang w:val="en-US"/>
        </w:rPr>
        <w:t>V</w:t>
      </w:r>
      <w:r w:rsidRPr="00AC485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>«Прикінцеві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</w:t>
      </w:r>
      <w:r w:rsidR="00A44C14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>та</w:t>
      </w:r>
      <w:r w:rsidR="00A44C14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перехідні</w:t>
      </w:r>
      <w:r w:rsidR="00A44C14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>положення»</w:t>
      </w:r>
      <w:r w:rsidRPr="00AC4859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</w:t>
      </w:r>
      <w:r w:rsidR="0035566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>проекту</w:t>
      </w:r>
      <w:r w:rsidR="0035566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Закону</w:t>
      </w:r>
      <w:r w:rsidR="00A44C14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</w:p>
    <w:p w:rsidR="00272BE1" w:rsidRPr="00AC4859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272BE1" w:rsidRPr="00AC4859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AC4859">
        <w:rPr>
          <w:rFonts w:ascii="Times New Roman" w:hAnsi="Times New Roman"/>
          <w:b/>
          <w:bCs/>
          <w:sz w:val="28"/>
          <w:szCs w:val="28"/>
          <w:lang w:eastAsia="uk-UA"/>
        </w:rPr>
        <w:t xml:space="preserve">5. Фінансово-економічне обґрунтування </w:t>
      </w:r>
      <w:r w:rsidRPr="00AC4859">
        <w:rPr>
          <w:rFonts w:ascii="Times New Roman" w:hAnsi="Times New Roman"/>
          <w:b/>
          <w:bCs/>
          <w:sz w:val="28"/>
          <w:szCs w:val="28"/>
        </w:rPr>
        <w:t>проекту Закону</w:t>
      </w:r>
    </w:p>
    <w:p w:rsidR="00272BE1" w:rsidRPr="00AC4859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272BE1" w:rsidRPr="00AC4859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859">
        <w:rPr>
          <w:rFonts w:ascii="Times New Roman" w:hAnsi="Times New Roman"/>
          <w:sz w:val="28"/>
          <w:szCs w:val="28"/>
          <w:lang w:eastAsia="uk-UA"/>
        </w:rPr>
        <w:t xml:space="preserve">Реалізація проекту Закону не потребує додаткових витрат </w:t>
      </w:r>
      <w:r w:rsidRPr="00AC4859">
        <w:rPr>
          <w:rFonts w:ascii="Times New Roman" w:hAnsi="Times New Roman"/>
          <w:sz w:val="28"/>
          <w:szCs w:val="28"/>
        </w:rPr>
        <w:t>з Державного бюджету України або місцевих бюджетів.</w:t>
      </w:r>
    </w:p>
    <w:p w:rsidR="00272BE1" w:rsidRPr="00AC4859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272BE1" w:rsidRPr="00AC4859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C4859">
        <w:rPr>
          <w:rFonts w:ascii="Times New Roman" w:hAnsi="Times New Roman"/>
          <w:b/>
          <w:bCs/>
          <w:sz w:val="28"/>
          <w:szCs w:val="28"/>
          <w:lang w:eastAsia="uk-UA"/>
        </w:rPr>
        <w:t xml:space="preserve">6. </w:t>
      </w:r>
      <w:r w:rsidRPr="00AC4859">
        <w:rPr>
          <w:rFonts w:ascii="Times New Roman" w:hAnsi="Times New Roman"/>
          <w:b/>
          <w:sz w:val="28"/>
          <w:szCs w:val="28"/>
        </w:rPr>
        <w:t>Прогноз соціально-економічних та інших наслідків прийняття проектів Закону.</w:t>
      </w:r>
    </w:p>
    <w:p w:rsidR="00272BE1" w:rsidRPr="00AC4859" w:rsidP="00AC4859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143DD1" w:rsidP="00143DD1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859" w:rsidR="00272BE1">
        <w:rPr>
          <w:rFonts w:ascii="Times New Roman" w:hAnsi="Times New Roman"/>
          <w:sz w:val="28"/>
          <w:szCs w:val="28"/>
        </w:rPr>
        <w:t xml:space="preserve">Прийняття </w:t>
      </w:r>
      <w:r w:rsidR="005712E4">
        <w:rPr>
          <w:rFonts w:ascii="Times New Roman" w:hAnsi="Times New Roman"/>
          <w:sz w:val="28"/>
          <w:szCs w:val="28"/>
        </w:rPr>
        <w:t>проекту Закону</w:t>
      </w:r>
      <w:r w:rsidRPr="00AC4859" w:rsidR="00272BE1">
        <w:rPr>
          <w:rFonts w:ascii="Times New Roman" w:hAnsi="Times New Roman"/>
          <w:sz w:val="28"/>
          <w:szCs w:val="28"/>
        </w:rPr>
        <w:t xml:space="preserve"> </w:t>
      </w:r>
      <w:r w:rsidRPr="00143DD1">
        <w:rPr>
          <w:rFonts w:ascii="Times New Roman" w:hAnsi="Times New Roman"/>
          <w:sz w:val="28"/>
          <w:szCs w:val="28"/>
          <w:lang w:eastAsia="uk-UA"/>
        </w:rPr>
        <w:t>сприятиме трансформації системи управління сферою охорони здоров’я</w:t>
      </w:r>
      <w:r w:rsidRPr="00AC48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через формування дієвого та ефективного</w:t>
      </w:r>
      <w:r w:rsidRPr="00AC4859" w:rsidR="00272B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професійного самоврядування</w:t>
      </w:r>
      <w:r w:rsidR="0035566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55667" w:rsidP="00143DD1">
      <w:pPr>
        <w:shd w:val="clear" w:color="auto" w:fill="FFFFFF"/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="000E513D">
        <w:rPr>
          <w:rFonts w:ascii="Times New Roman" w:hAnsi="Times New Roman"/>
          <w:sz w:val="28"/>
          <w:szCs w:val="28"/>
        </w:rPr>
        <w:t>Зокрема, р</w:t>
      </w:r>
      <w:r w:rsidR="00143DD1">
        <w:rPr>
          <w:rFonts w:ascii="Times New Roman" w:hAnsi="Times New Roman"/>
          <w:sz w:val="28"/>
          <w:szCs w:val="28"/>
        </w:rPr>
        <w:t xml:space="preserve">еалізація положень проекту Закону </w:t>
      </w:r>
      <w:r w:rsidRPr="00AC4859">
        <w:rPr>
          <w:rFonts w:ascii="Times New Roman" w:hAnsi="Times New Roman"/>
          <w:sz w:val="28"/>
          <w:szCs w:val="28"/>
        </w:rPr>
        <w:t>сприятиме децентралізації функцій управління охороною здоров’я</w:t>
      </w:r>
      <w:r>
        <w:rPr>
          <w:rFonts w:ascii="Times New Roman" w:hAnsi="Times New Roman"/>
          <w:sz w:val="28"/>
          <w:szCs w:val="28"/>
        </w:rPr>
        <w:t>,</w:t>
      </w:r>
      <w:r w:rsidRPr="00AC48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54279">
        <w:rPr>
          <w:rFonts w:ascii="Times New Roman" w:hAnsi="Times New Roman"/>
          <w:sz w:val="28"/>
          <w:szCs w:val="28"/>
          <w:lang w:eastAsia="uk-UA"/>
        </w:rPr>
        <w:t>прозорості</w:t>
      </w:r>
      <w:r w:rsidR="00FF03A7">
        <w:rPr>
          <w:rFonts w:ascii="Times New Roman" w:hAnsi="Times New Roman"/>
          <w:sz w:val="28"/>
          <w:szCs w:val="28"/>
          <w:lang w:eastAsia="uk-UA"/>
        </w:rPr>
        <w:t xml:space="preserve"> та </w:t>
      </w:r>
      <w:r w:rsidR="00A54279">
        <w:rPr>
          <w:rFonts w:ascii="Times New Roman" w:hAnsi="Times New Roman"/>
          <w:sz w:val="28"/>
          <w:szCs w:val="28"/>
          <w:lang w:eastAsia="uk-UA"/>
        </w:rPr>
        <w:t>підзвітності</w:t>
      </w:r>
      <w:r w:rsidRPr="00AC4859" w:rsidR="00143DD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54279">
        <w:rPr>
          <w:rFonts w:ascii="Times New Roman" w:hAnsi="Times New Roman"/>
          <w:sz w:val="28"/>
          <w:szCs w:val="28"/>
          <w:lang w:eastAsia="uk-UA"/>
        </w:rPr>
        <w:t>управління</w:t>
      </w:r>
      <w:r w:rsidRPr="00AC4859" w:rsidR="00143DD1">
        <w:rPr>
          <w:rFonts w:ascii="Times New Roman" w:hAnsi="Times New Roman"/>
          <w:sz w:val="28"/>
          <w:szCs w:val="28"/>
          <w:lang w:eastAsia="uk-UA"/>
        </w:rPr>
        <w:t xml:space="preserve"> сферою </w:t>
      </w:r>
      <w:r w:rsidR="00FF03A7">
        <w:rPr>
          <w:rFonts w:ascii="Times New Roman" w:hAnsi="Times New Roman"/>
          <w:sz w:val="28"/>
          <w:szCs w:val="28"/>
          <w:lang w:eastAsia="uk-UA"/>
        </w:rPr>
        <w:t>охорони здоров’я,</w:t>
      </w:r>
      <w:r w:rsidRPr="00AC4859" w:rsidR="00143DD1">
        <w:rPr>
          <w:rFonts w:ascii="Times New Roman" w:hAnsi="Times New Roman"/>
          <w:sz w:val="28"/>
          <w:szCs w:val="28"/>
          <w:lang w:eastAsia="uk-UA"/>
        </w:rPr>
        <w:t xml:space="preserve"> захисту прав і безпеки пацієнтів через захист права </w:t>
      </w:r>
      <w:r w:rsidR="00143DD1">
        <w:rPr>
          <w:rFonts w:ascii="Times New Roman" w:hAnsi="Times New Roman"/>
          <w:sz w:val="28"/>
          <w:szCs w:val="28"/>
          <w:lang w:eastAsia="uk-UA"/>
        </w:rPr>
        <w:t>суб’єктів професійної діяльності</w:t>
      </w:r>
      <w:r w:rsidRPr="00AC4859" w:rsidR="00143DD1">
        <w:rPr>
          <w:rFonts w:ascii="Times New Roman" w:hAnsi="Times New Roman"/>
          <w:sz w:val="28"/>
          <w:szCs w:val="28"/>
          <w:lang w:eastAsia="uk-UA"/>
        </w:rPr>
        <w:t xml:space="preserve"> на належні умови </w:t>
      </w:r>
      <w:r>
        <w:rPr>
          <w:rFonts w:ascii="Times New Roman" w:hAnsi="Times New Roman"/>
          <w:sz w:val="28"/>
          <w:szCs w:val="28"/>
          <w:lang w:eastAsia="uk-UA"/>
        </w:rPr>
        <w:t>професійної діяльності.</w:t>
      </w:r>
    </w:p>
    <w:p w:rsidR="00143DD1" w:rsidP="00AC4859">
      <w:pPr>
        <w:pStyle w:val="Txt"/>
        <w:bidi w:val="0"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>Окрім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того,</w:t>
      </w:r>
      <w:r w:rsidR="00FF03A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FF03A7" w:rsidR="00FF03A7">
        <w:rPr>
          <w:rFonts w:ascii="Times New Roman" w:hAnsi="Times New Roman" w:hint="default"/>
          <w:sz w:val="28"/>
          <w:szCs w:val="28"/>
          <w:lang w:val="uk-UA" w:eastAsia="uk-UA"/>
        </w:rPr>
        <w:t>суб’</w:t>
      </w:r>
      <w:r w:rsidR="00FF03A7">
        <w:rPr>
          <w:rFonts w:ascii="Times New Roman" w:hAnsi="Times New Roman" w:hint="default"/>
          <w:sz w:val="28"/>
          <w:szCs w:val="28"/>
          <w:lang w:val="uk-UA" w:eastAsia="uk-UA"/>
        </w:rPr>
        <w:t>єкти</w:t>
      </w:r>
      <w:r w:rsidRPr="00FF03A7" w:rsidR="00FF03A7">
        <w:rPr>
          <w:rFonts w:ascii="Times New Roman" w:hAnsi="Times New Roman" w:hint="default"/>
          <w:sz w:val="28"/>
          <w:szCs w:val="28"/>
          <w:lang w:val="uk-UA" w:eastAsia="uk-UA"/>
        </w:rPr>
        <w:t xml:space="preserve"> професійної</w:t>
      </w:r>
      <w:r w:rsidRPr="00FF03A7" w:rsidR="00FF03A7">
        <w:rPr>
          <w:rFonts w:ascii="Times New Roman" w:hAnsi="Times New Roman" w:hint="default"/>
          <w:sz w:val="28"/>
          <w:szCs w:val="28"/>
          <w:lang w:val="uk-UA" w:eastAsia="uk-UA"/>
        </w:rPr>
        <w:t xml:space="preserve"> діяльності</w:t>
      </w:r>
      <w:r w:rsidR="00FF03A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у</w:t>
      </w:r>
      <w:r w:rsidR="00FF03A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сфері</w:t>
      </w:r>
      <w:r w:rsidR="00FF03A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охорони</w:t>
      </w:r>
      <w:r w:rsidR="00FF03A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здоров</w:t>
      </w:r>
      <w:r w:rsidRPr="00FF03A7" w:rsidR="00FF03A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>’</w:t>
      </w:r>
      <w:r w:rsidR="00FF03A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>я</w:t>
      </w:r>
      <w:r w:rsidR="00FF03A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будуть</w:t>
      </w:r>
      <w:r w:rsidR="00FF03A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наділені</w:t>
      </w:r>
      <w:r w:rsidR="000E513D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реальними</w:t>
      </w:r>
      <w:r w:rsidR="000E513D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та</w:t>
      </w:r>
      <w:r w:rsidR="000E513D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дієвими</w:t>
      </w:r>
      <w:r w:rsidR="000E513D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механізмами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впливу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на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державницькі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процеси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>, які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відбуваються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у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системі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о</w:t>
      </w:r>
      <w:r w:rsidR="00FF03A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>хорони</w:t>
      </w:r>
      <w:r w:rsidR="00FF03A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здоров’я</w:t>
      </w:r>
      <w:r w:rsidR="00FF03A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>, зокрема</w:t>
      </w:r>
      <w:r w:rsidR="00FF03A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реалізовуватимуть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свою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частину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повноважень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і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нестим</w:t>
      </w:r>
      <w:r w:rsidR="00FF03A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>уть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за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них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</w:t>
      </w:r>
      <w:r w:rsidR="00FF03A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>професійну</w:t>
      </w:r>
      <w:r w:rsidR="00FF03A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>відповідальність,</w:t>
      </w:r>
      <w:r w:rsidR="00FF03A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0E513D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>а</w:t>
      </w:r>
      <w:r w:rsidR="000E513D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також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матим</w:t>
      </w:r>
      <w:r w:rsidR="00FF03A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>уть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можливість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спільно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з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органами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державної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влади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та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місцевого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самоврядування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розробляти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та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ухвалювати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управлінські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рішення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>, які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стосуються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правового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статусу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та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соціального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забезпечення</w:t>
      </w:r>
      <w:r w:rsidRPr="00AC4859" w:rsidR="00272BE1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</w:t>
      </w:r>
      <w:r w:rsidR="0056033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>суб</w:t>
      </w:r>
      <w:r w:rsidRPr="00560337" w:rsidR="0056033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>’</w:t>
      </w:r>
      <w:r w:rsidR="0056033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>єкті</w:t>
      </w:r>
      <w:r w:rsidR="00FF03A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>в</w:t>
      </w:r>
      <w:r w:rsidR="0056033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професійної</w:t>
      </w:r>
      <w:r w:rsidR="0056033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діяльності</w:t>
      </w:r>
      <w:r w:rsidR="0056033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у</w:t>
      </w:r>
      <w:r w:rsidR="0056033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сфері</w:t>
      </w:r>
      <w:r w:rsidR="0056033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охорони</w:t>
      </w:r>
      <w:r w:rsidR="0056033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 xml:space="preserve"> здоров</w:t>
      </w:r>
      <w:r w:rsidRPr="00560337" w:rsidR="0056033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>’</w:t>
      </w:r>
      <w:r w:rsidR="00560337">
        <w:rPr>
          <w:rFonts w:ascii="Times New Roman" w:hAnsi="Times New Roman" w:cs="Times New Roman" w:hint="default"/>
          <w:color w:val="auto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</w:p>
    <w:p w:rsidR="00355667" w:rsidP="00AC4859">
      <w:pPr>
        <w:bidi w:val="0"/>
        <w:spacing w:after="0" w:line="240" w:lineRule="auto"/>
        <w:ind w:firstLine="709"/>
        <w:jc w:val="both"/>
        <w:rPr>
          <w:rFonts w:ascii="Times New Roman" w:hAnsi="Times New Roman"/>
          <w:b/>
          <w:color w:val="232323"/>
          <w:sz w:val="28"/>
          <w:szCs w:val="28"/>
        </w:rPr>
      </w:pPr>
    </w:p>
    <w:p w:rsidR="00E91B23" w:rsidP="00AC4859">
      <w:pPr>
        <w:bidi w:val="0"/>
        <w:spacing w:after="0" w:line="240" w:lineRule="auto"/>
        <w:ind w:firstLine="709"/>
        <w:jc w:val="both"/>
        <w:rPr>
          <w:rFonts w:ascii="Times New Roman" w:hAnsi="Times New Roman"/>
          <w:b/>
          <w:color w:val="232323"/>
          <w:sz w:val="28"/>
          <w:szCs w:val="28"/>
        </w:rPr>
      </w:pPr>
    </w:p>
    <w:p w:rsidR="00E91B23" w:rsidP="00AC4859">
      <w:pPr>
        <w:bidi w:val="0"/>
        <w:spacing w:after="0" w:line="240" w:lineRule="auto"/>
        <w:ind w:firstLine="709"/>
        <w:jc w:val="both"/>
        <w:rPr>
          <w:rFonts w:ascii="Times New Roman" w:hAnsi="Times New Roman"/>
          <w:b/>
          <w:color w:val="232323"/>
          <w:sz w:val="28"/>
          <w:szCs w:val="28"/>
        </w:rPr>
      </w:pPr>
    </w:p>
    <w:p w:rsidR="00E91B23" w:rsidP="00AC4859">
      <w:pPr>
        <w:bidi w:val="0"/>
        <w:spacing w:after="0" w:line="240" w:lineRule="auto"/>
        <w:ind w:firstLine="709"/>
        <w:jc w:val="both"/>
        <w:rPr>
          <w:rFonts w:ascii="Times New Roman" w:hAnsi="Times New Roman"/>
          <w:b/>
          <w:color w:val="232323"/>
          <w:sz w:val="28"/>
          <w:szCs w:val="28"/>
        </w:rPr>
      </w:pPr>
    </w:p>
    <w:p w:rsidR="00E91B23" w:rsidRPr="00355667" w:rsidP="00AC4859">
      <w:pPr>
        <w:bidi w:val="0"/>
        <w:spacing w:after="0" w:line="240" w:lineRule="auto"/>
        <w:ind w:firstLine="709"/>
        <w:jc w:val="both"/>
        <w:rPr>
          <w:rFonts w:ascii="Times New Roman" w:hAnsi="Times New Roman"/>
          <w:b/>
          <w:color w:val="232323"/>
          <w:sz w:val="28"/>
          <w:szCs w:val="28"/>
        </w:rPr>
      </w:pPr>
    </w:p>
    <w:p w:rsidR="00E91B23" w:rsidP="00E91B23">
      <w:pPr>
        <w:tabs>
          <w:tab w:val="left" w:pos="6840"/>
        </w:tabs>
        <w:bidi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="006467B5">
        <w:rPr>
          <w:rFonts w:ascii="Times New Roman" w:hAnsi="Times New Roman"/>
          <w:b/>
          <w:sz w:val="28"/>
          <w:szCs w:val="28"/>
          <w:lang w:val="ru-RU"/>
        </w:rPr>
        <w:t xml:space="preserve">Народний депутат </w:t>
      </w:r>
      <w:r w:rsidRPr="00E91B23">
        <w:rPr>
          <w:rFonts w:ascii="Times New Roman" w:hAnsi="Times New Roman"/>
          <w:b/>
          <w:sz w:val="28"/>
          <w:szCs w:val="28"/>
          <w:lang w:val="ru-RU"/>
        </w:rPr>
        <w:t xml:space="preserve">України                                              К. БОНДАРЄВ </w:t>
      </w:r>
    </w:p>
    <w:p w:rsidR="00A261BC" w:rsidRPr="00E91B23" w:rsidP="00E91B23">
      <w:pPr>
        <w:tabs>
          <w:tab w:val="left" w:pos="6840"/>
        </w:tabs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1B23" w:rsidR="00E91B23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</w:t>
      </w:r>
      <w:r w:rsidR="00E91B23">
        <w:rPr>
          <w:rFonts w:ascii="Times New Roman" w:hAnsi="Times New Roman"/>
          <w:sz w:val="28"/>
          <w:szCs w:val="28"/>
          <w:lang w:val="en-US"/>
        </w:rPr>
        <w:t xml:space="preserve">    </w:t>
      </w:r>
      <w:r w:rsidRPr="00E91B23" w:rsidR="00E91B23">
        <w:rPr>
          <w:rFonts w:ascii="Times New Roman" w:hAnsi="Times New Roman"/>
          <w:sz w:val="28"/>
          <w:szCs w:val="28"/>
          <w:lang w:val="ru-RU"/>
        </w:rPr>
        <w:t>(посв. №175)</w:t>
      </w:r>
      <w:r w:rsidRPr="00E91B23" w:rsidR="00AC367C">
        <w:rPr>
          <w:rFonts w:ascii="Times New Roman" w:hAnsi="Times New Roman"/>
          <w:sz w:val="28"/>
          <w:szCs w:val="28"/>
          <w:lang w:val="ru-RU"/>
        </w:rPr>
        <w:tab/>
      </w:r>
    </w:p>
    <w:p w:rsidR="00A11191" w:rsidRPr="00E91B23" w:rsidP="00A11191">
      <w:pPr>
        <w:tabs>
          <w:tab w:val="left" w:pos="6840"/>
        </w:tabs>
        <w:bidi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sectPr w:rsidSect="00BF0FFD">
      <w:headerReference w:type="even" r:id="rId4"/>
      <w:headerReference w:type="default" r:id="rId5"/>
      <w:pgSz w:w="11906" w:h="16838"/>
      <w:pgMar w:top="1134" w:right="850" w:bottom="1134" w:left="1701" w:header="708" w:footer="708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PMingLiU">
    <w:altName w:val="?Ps??c???"/>
    <w:panose1 w:val="02020500000000000000"/>
    <w:charset w:val="88"/>
    <w:family w:val="roman"/>
    <w:pitch w:val="variable"/>
    <w:sig w:usb0="00000000" w:usb1="00000000" w:usb2="00000000" w:usb3="00000000" w:csb0="00100001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PragmaticaCTT">
    <w:panose1 w:val="00000000000000000000"/>
    <w:charset w:val="02"/>
    <w:family w:val="auto"/>
    <w:pitch w:val="variable"/>
    <w:sig w:usb0="00000000" w:usb1="00000000" w:usb2="00000000" w:usb3="00000000" w:csb0="80000000" w:csb1="00000000"/>
  </w:font>
  <w:font w:name="@PMingLiU">
    <w:panose1 w:val="02020500000000000000"/>
    <w:charset w:val="88"/>
    <w:family w:val="roman"/>
    <w:pitch w:val="variable"/>
    <w:sig w:usb0="00000000" w:usb1="00000000" w:usb2="00000000" w:usb3="00000000" w:csb0="00100001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FFD" w:rsidP="000F6DF5">
    <w:pPr>
      <w:pStyle w:val="Header"/>
      <w:framePr w:wrap="around" w:vAnchor="text" w:hAnchor="margin" w:xAlign="center"/>
      <w:bidi w:val="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F0FFD">
    <w:pPr>
      <w:pStyle w:val="Header"/>
      <w:bidi w:val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FFD" w:rsidP="000F6DF5">
    <w:pPr>
      <w:pStyle w:val="Header"/>
      <w:framePr w:wrap="around" w:vAnchor="text" w:hAnchor="margin" w:xAlign="center"/>
      <w:bidi w:val="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467B5">
      <w:rPr>
        <w:rStyle w:val="PageNumber"/>
        <w:noProof/>
      </w:rPr>
      <w:t>4</w:t>
    </w:r>
    <w:r>
      <w:rPr>
        <w:rStyle w:val="PageNumber"/>
      </w:rPr>
      <w:fldChar w:fldCharType="end"/>
    </w:r>
  </w:p>
  <w:p w:rsidR="00BF0FFD">
    <w:pPr>
      <w:pStyle w:val="Header"/>
      <w:bidi w:val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22054"/>
    <w:multiLevelType w:val="hybridMultilevel"/>
    <w:tmpl w:val="DD968704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760F61"/>
    <w:rsid w:val="00032245"/>
    <w:rsid w:val="00050DDE"/>
    <w:rsid w:val="000A0517"/>
    <w:rsid w:val="000E513D"/>
    <w:rsid w:val="000F69E1"/>
    <w:rsid w:val="000F6DF5"/>
    <w:rsid w:val="00104F05"/>
    <w:rsid w:val="0011722C"/>
    <w:rsid w:val="001279CB"/>
    <w:rsid w:val="00143DD1"/>
    <w:rsid w:val="001D4F31"/>
    <w:rsid w:val="00220D45"/>
    <w:rsid w:val="0023622C"/>
    <w:rsid w:val="00272BE1"/>
    <w:rsid w:val="00277693"/>
    <w:rsid w:val="002D1D96"/>
    <w:rsid w:val="00310B02"/>
    <w:rsid w:val="003473BD"/>
    <w:rsid w:val="00355667"/>
    <w:rsid w:val="003A2060"/>
    <w:rsid w:val="003A412C"/>
    <w:rsid w:val="003A7582"/>
    <w:rsid w:val="003C4A19"/>
    <w:rsid w:val="003D122D"/>
    <w:rsid w:val="003D47AD"/>
    <w:rsid w:val="003D7AE1"/>
    <w:rsid w:val="00411312"/>
    <w:rsid w:val="0041715A"/>
    <w:rsid w:val="004C1338"/>
    <w:rsid w:val="004C35C1"/>
    <w:rsid w:val="004D0514"/>
    <w:rsid w:val="004E34E5"/>
    <w:rsid w:val="004E67DE"/>
    <w:rsid w:val="004F62E8"/>
    <w:rsid w:val="00512BB2"/>
    <w:rsid w:val="00536FBE"/>
    <w:rsid w:val="0055305B"/>
    <w:rsid w:val="00560337"/>
    <w:rsid w:val="005712E4"/>
    <w:rsid w:val="005F5039"/>
    <w:rsid w:val="00642154"/>
    <w:rsid w:val="006467B5"/>
    <w:rsid w:val="006A0F37"/>
    <w:rsid w:val="006B0498"/>
    <w:rsid w:val="006D5C6B"/>
    <w:rsid w:val="006E2961"/>
    <w:rsid w:val="006E4306"/>
    <w:rsid w:val="006F2191"/>
    <w:rsid w:val="00715EE1"/>
    <w:rsid w:val="00760F61"/>
    <w:rsid w:val="007A04E1"/>
    <w:rsid w:val="00811F07"/>
    <w:rsid w:val="00821A5B"/>
    <w:rsid w:val="00887DE7"/>
    <w:rsid w:val="0089344B"/>
    <w:rsid w:val="008B3166"/>
    <w:rsid w:val="008B7181"/>
    <w:rsid w:val="008D39CC"/>
    <w:rsid w:val="008F6F53"/>
    <w:rsid w:val="00923017"/>
    <w:rsid w:val="009544BA"/>
    <w:rsid w:val="00975030"/>
    <w:rsid w:val="009B2E53"/>
    <w:rsid w:val="009C6933"/>
    <w:rsid w:val="009D0D54"/>
    <w:rsid w:val="009E3366"/>
    <w:rsid w:val="009F522D"/>
    <w:rsid w:val="009F6ED5"/>
    <w:rsid w:val="00A11191"/>
    <w:rsid w:val="00A261BC"/>
    <w:rsid w:val="00A44C14"/>
    <w:rsid w:val="00A54279"/>
    <w:rsid w:val="00A725A3"/>
    <w:rsid w:val="00A8005C"/>
    <w:rsid w:val="00A80BEE"/>
    <w:rsid w:val="00AC367C"/>
    <w:rsid w:val="00AC4859"/>
    <w:rsid w:val="00B001E0"/>
    <w:rsid w:val="00B00464"/>
    <w:rsid w:val="00B03FCD"/>
    <w:rsid w:val="00B42D5D"/>
    <w:rsid w:val="00B47A89"/>
    <w:rsid w:val="00B55421"/>
    <w:rsid w:val="00B97D25"/>
    <w:rsid w:val="00BB0219"/>
    <w:rsid w:val="00BE588B"/>
    <w:rsid w:val="00BF0FFD"/>
    <w:rsid w:val="00C37123"/>
    <w:rsid w:val="00C414B3"/>
    <w:rsid w:val="00C55924"/>
    <w:rsid w:val="00C83B9A"/>
    <w:rsid w:val="00C97815"/>
    <w:rsid w:val="00CA2AB3"/>
    <w:rsid w:val="00CA3B40"/>
    <w:rsid w:val="00CD365C"/>
    <w:rsid w:val="00D000E6"/>
    <w:rsid w:val="00D03A18"/>
    <w:rsid w:val="00D91AC0"/>
    <w:rsid w:val="00DA6607"/>
    <w:rsid w:val="00DD4BB1"/>
    <w:rsid w:val="00DE54EB"/>
    <w:rsid w:val="00DF5A8F"/>
    <w:rsid w:val="00E2241E"/>
    <w:rsid w:val="00E4429A"/>
    <w:rsid w:val="00E46DF3"/>
    <w:rsid w:val="00E91B23"/>
    <w:rsid w:val="00EB1912"/>
    <w:rsid w:val="00EE74FD"/>
    <w:rsid w:val="00F75F50"/>
    <w:rsid w:val="00F82925"/>
    <w:rsid w:val="00F965B6"/>
    <w:rsid w:val="00FA3D8E"/>
    <w:rsid w:val="00FF03A7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semiHidden="1" w:uiPriority="0" w:unhideWhenUsed="1" w:qFormat="1"/>
    <w:lsdException w:name="List Number" w:uiPriority="0"/>
    <w:lsdException w:name="List 4" w:uiPriority="0"/>
    <w:lsdException w:name="List 5" w:uiPriority="0"/>
    <w:lsdException w:name="Title" w:uiPriority="0" w:qFormat="1"/>
    <w:lsdException w:name="Default Paragraph Font" w:uiPriority="0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Strong" w:uiPriority="0" w:qFormat="1"/>
    <w:lsdException w:name="Emphasis" w:uiPriority="0" w:qFormat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0F61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760F61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uk-UA"/>
    </w:rPr>
  </w:style>
  <w:style w:type="paragraph" w:styleId="ListParagraph">
    <w:name w:val="List Paragraph"/>
    <w:basedOn w:val="Normal"/>
    <w:uiPriority w:val="99"/>
    <w:qFormat/>
    <w:rsid w:val="00760F61"/>
    <w:pPr>
      <w:ind w:left="720"/>
      <w:contextualSpacing/>
      <w:jc w:val="left"/>
    </w:pPr>
  </w:style>
  <w:style w:type="paragraph" w:customStyle="1" w:styleId="rvps2">
    <w:name w:val="rvps2"/>
    <w:basedOn w:val="Normal"/>
    <w:uiPriority w:val="99"/>
    <w:rsid w:val="00272BE1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Txt">
    <w:name w:val="Txt"/>
    <w:uiPriority w:val="99"/>
    <w:rsid w:val="00272BE1"/>
    <w:pPr>
      <w:framePr w:wrap="auto"/>
      <w:widowControl/>
      <w:autoSpaceDE w:val="0"/>
      <w:autoSpaceDN w:val="0"/>
      <w:adjustRightInd w:val="0"/>
      <w:spacing w:line="204" w:lineRule="atLeast"/>
      <w:ind w:left="0" w:right="0" w:firstLine="227"/>
      <w:jc w:val="both"/>
      <w:textAlignment w:val="auto"/>
    </w:pPr>
    <w:rPr>
      <w:rFonts w:ascii="PragmaticaCTT" w:eastAsia="PMingLiU" w:hAnsi="PragmaticaCTT" w:cs="PragmaticaCTT"/>
      <w:color w:val="000000"/>
      <w:sz w:val="17"/>
      <w:szCs w:val="17"/>
      <w:rtl w:val="0"/>
      <w:cs w:val="0"/>
      <w:lang w:val="ru-RU" w:eastAsia="ru-RU" w:bidi="ar-SA"/>
    </w:rPr>
  </w:style>
  <w:style w:type="paragraph" w:styleId="BalloonText">
    <w:name w:val="Balloon Text"/>
    <w:basedOn w:val="Normal"/>
    <w:link w:val="a"/>
    <w:uiPriority w:val="99"/>
    <w:semiHidden/>
    <w:rsid w:val="00DE54EB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a0"/>
    <w:uiPriority w:val="99"/>
    <w:rsid w:val="00BF0FFD"/>
    <w:pPr>
      <w:tabs>
        <w:tab w:val="center" w:pos="4819"/>
        <w:tab w:val="right" w:pos="9639"/>
      </w:tabs>
      <w:jc w:val="left"/>
    </w:p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sid w:val="00DE54EB"/>
    <w:rPr>
      <w:rFonts w:ascii="Segoe UI" w:hAnsi="Segoe UI" w:cs="Segoe UI"/>
      <w:sz w:val="18"/>
      <w:szCs w:val="18"/>
      <w:rtl w:val="0"/>
      <w:cs w:val="0"/>
      <w:lang w:val="uk-UA" w:eastAsia="x-none"/>
    </w:rPr>
  </w:style>
  <w:style w:type="character" w:styleId="PageNumber">
    <w:name w:val="page number"/>
    <w:basedOn w:val="DefaultParagraphFont"/>
    <w:uiPriority w:val="99"/>
    <w:rsid w:val="00BF0FFD"/>
    <w:rPr>
      <w:rFonts w:cs="Times New Roman"/>
      <w:rtl w:val="0"/>
      <w:cs w:val="0"/>
    </w:rPr>
  </w:style>
  <w:style w:type="character" w:customStyle="1" w:styleId="a0">
    <w:name w:val="Верхній колонтитул Знак"/>
    <w:basedOn w:val="DefaultParagraphFont"/>
    <w:link w:val="Header"/>
    <w:uiPriority w:val="99"/>
    <w:semiHidden/>
    <w:locked/>
    <w:rPr>
      <w:rFonts w:cs="Times New Roman"/>
      <w:rtl w:val="0"/>
      <w:cs w:val="0"/>
      <w:lang w:val="x-non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20</TotalTime>
  <Pages>5</Pages>
  <Words>6607</Words>
  <Characters>3766</Characters>
  <Application>Microsoft Office Word</Application>
  <DocSecurity>0</DocSecurity>
  <Lines>0</Lines>
  <Paragraphs>0</Paragraphs>
  <ScaleCrop>false</ScaleCrop>
  <Company>*</Company>
  <LinksUpToDate>false</LinksUpToDate>
  <CharactersWithSpaces>10353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Olga Isayeva</dc:creator>
  <cp:lastModifiedBy>Бондарєв Костянтин Анатолійович</cp:lastModifiedBy>
  <cp:revision>12</cp:revision>
  <cp:lastPrinted>2019-11-26T12:28:00Z</cp:lastPrinted>
  <dcterms:created xsi:type="dcterms:W3CDTF">2019-11-22T13:51:00Z</dcterms:created>
  <dcterms:modified xsi:type="dcterms:W3CDTF">2019-11-26T12:29:00Z</dcterms:modified>
</cp:coreProperties>
</file>