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3F2A6C" w:rsidRPr="003F2A6C" w:rsidP="007246C2">
      <w:pPr>
        <w:bidi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3F2A6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ПОЯСНЮВАЛЬНА ЗАПИСКА</w:t>
      </w:r>
    </w:p>
    <w:p w:rsidR="003F2A6C" w:rsidRPr="00835AA3" w:rsidP="007246C2">
      <w:pPr>
        <w:bidi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3F2A6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до </w:t>
      </w:r>
      <w:r w:rsidRPr="00835AA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проекту Закону України </w:t>
      </w:r>
    </w:p>
    <w:p w:rsidR="003F2A6C" w:rsidP="007246C2">
      <w:pPr>
        <w:bidi w:val="0"/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35AA3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>про</w:t>
      </w:r>
      <w:r w:rsidRPr="00835AA3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 xml:space="preserve"> внесення</w:t>
      </w:r>
      <w:r w:rsidRPr="00835AA3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 xml:space="preserve"> змін</w:t>
      </w:r>
      <w:r w:rsidRPr="00835AA3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 xml:space="preserve"> до</w:t>
      </w:r>
      <w:r w:rsidRPr="00835AA3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 xml:space="preserve"> </w:t>
      </w:r>
      <w:r w:rsidRPr="00835AA3" w:rsidR="006B3895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>деяких</w:t>
      </w:r>
      <w:r w:rsidRPr="00835AA3" w:rsidR="006B3895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 xml:space="preserve"> законодавчих</w:t>
      </w:r>
      <w:r w:rsidRPr="00835AA3" w:rsidR="006B3895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 xml:space="preserve"> актів</w:t>
      </w:r>
      <w:r w:rsidRPr="00835AA3" w:rsidR="006B3895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 xml:space="preserve"> України</w:t>
      </w:r>
      <w:r w:rsidRPr="00835AA3" w:rsidR="00835AA3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 xml:space="preserve"> щодо</w:t>
      </w:r>
      <w:r w:rsidRPr="00835AA3" w:rsidR="00835AA3">
        <w:rPr>
          <w:rFonts w:ascii="Times New Roman" w:hAnsi="Times New Roman"/>
          <w:b/>
          <w:sz w:val="28"/>
          <w:szCs w:val="28"/>
          <w:lang w:val="uk-UA"/>
        </w:rPr>
        <w:t> кваліфікації, як фактору адаптації та мобільності українця</w:t>
      </w:r>
    </w:p>
    <w:p w:rsidR="00AD1501" w:rsidRPr="00835AA3" w:rsidP="007246C2">
      <w:pPr>
        <w:bidi w:val="0"/>
        <w:spacing w:after="0"/>
        <w:jc w:val="center"/>
        <w:rPr>
          <w:rFonts w:ascii="Times New Roman" w:eastAsia="MS Mincho" w:hAnsi="Times New Roman" w:cs="Times New Roman"/>
          <w:b/>
          <w:sz w:val="28"/>
          <w:szCs w:val="28"/>
          <w:lang w:val="uk-UA"/>
        </w:rPr>
      </w:pPr>
    </w:p>
    <w:p w:rsidR="003F2A6C" w:rsidRPr="003F2A6C" w:rsidP="003F2A6C">
      <w:pPr>
        <w:bidi w:val="0"/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F2A6C" w:rsidRPr="003F2A6C" w:rsidP="003F2A6C">
      <w:pPr>
        <w:bidi w:val="0"/>
        <w:spacing w:after="0"/>
        <w:ind w:firstLine="567"/>
        <w:jc w:val="both"/>
        <w:rPr>
          <w:rFonts w:ascii="Times New Roman" w:hAnsi="Times New Roman" w:cs="Times New Roman"/>
          <w:b/>
          <w:spacing w:val="-4"/>
          <w:sz w:val="28"/>
          <w:szCs w:val="28"/>
          <w:lang w:val="uk-UA"/>
        </w:rPr>
      </w:pPr>
      <w:r w:rsidRPr="003F2A6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1. Обґрунтування необхідності прийняття </w:t>
      </w:r>
      <w:r w:rsidRPr="003F2A6C">
        <w:rPr>
          <w:rFonts w:ascii="Times New Roman" w:hAnsi="Times New Roman" w:cs="Times New Roman"/>
          <w:b/>
          <w:spacing w:val="-4"/>
          <w:sz w:val="28"/>
          <w:szCs w:val="28"/>
          <w:lang w:val="uk-UA"/>
        </w:rPr>
        <w:t>законопроекту.</w:t>
      </w:r>
    </w:p>
    <w:p w:rsidR="003F2A6C" w:rsidRPr="003F2A6C" w:rsidP="003F2A6C">
      <w:pPr>
        <w:bidi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="00C64EAE">
        <w:rPr>
          <w:rFonts w:ascii="Times New Roman" w:hAnsi="Times New Roman" w:cs="Times New Roman"/>
          <w:spacing w:val="-4"/>
          <w:sz w:val="28"/>
          <w:szCs w:val="28"/>
          <w:lang w:val="uk-UA"/>
        </w:rPr>
        <w:t>Прийняття законопроекту обґрунтовано необхідністю</w:t>
      </w:r>
      <w:r w:rsidR="007246C2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законодавчого визначення часткової кваліфікації,</w:t>
      </w:r>
      <w:r w:rsidR="00C64EA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встановлення сучасних вимог до професійних знань та умінь працівників, регулювання систем оплати праці та усунення колізій між професійними стандартами та кваліфікаційними характеристиками</w:t>
      </w:r>
      <w:r w:rsidRPr="003F2A6C">
        <w:rPr>
          <w:rFonts w:ascii="Times New Roman" w:hAnsi="Times New Roman" w:cs="Times New Roman"/>
          <w:sz w:val="28"/>
          <w:szCs w:val="28"/>
          <w:lang w:val="uk-UA"/>
        </w:rPr>
        <w:t xml:space="preserve">.     </w:t>
      </w:r>
    </w:p>
    <w:p w:rsidR="003F2A6C" w:rsidRPr="003F2A6C" w:rsidP="003F2A6C">
      <w:pPr>
        <w:bidi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2A6C" w:rsidRPr="003F2A6C" w:rsidP="003F2A6C">
      <w:pPr>
        <w:bidi w:val="0"/>
        <w:spacing w:after="0"/>
        <w:ind w:firstLine="567"/>
        <w:jc w:val="both"/>
        <w:rPr>
          <w:rFonts w:ascii="Times New Roman" w:hAnsi="Times New Roman" w:cs="Times New Roman"/>
          <w:b/>
          <w:spacing w:val="-4"/>
          <w:sz w:val="28"/>
          <w:szCs w:val="28"/>
          <w:lang w:val="uk-UA"/>
        </w:rPr>
      </w:pPr>
      <w:r w:rsidRPr="003F2A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r w:rsidRPr="003F2A6C">
        <w:rPr>
          <w:rFonts w:ascii="Times New Roman" w:hAnsi="Times New Roman" w:cs="Times New Roman"/>
          <w:b/>
          <w:spacing w:val="-4"/>
          <w:sz w:val="28"/>
          <w:szCs w:val="28"/>
          <w:lang w:val="uk-UA"/>
        </w:rPr>
        <w:t xml:space="preserve"> Мета і завдання законопроекту.</w:t>
      </w:r>
    </w:p>
    <w:p w:rsidR="000E0941" w:rsidP="003F2A6C">
      <w:pPr>
        <w:bidi w:val="0"/>
        <w:spacing w:after="0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3F2A6C" w:rsidR="003F2A6C">
        <w:rPr>
          <w:rFonts w:ascii="Times New Roman" w:hAnsi="Times New Roman" w:cs="Times New Roman"/>
          <w:spacing w:val="-4"/>
          <w:sz w:val="28"/>
          <w:szCs w:val="28"/>
          <w:lang w:val="uk-UA"/>
        </w:rPr>
        <w:t>Метою законопроекту є стимулювання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розроблення та розвитку системи професійних стандартів, як сучасних механізмів у сфері кваліфікацій</w:t>
      </w:r>
      <w:r w:rsidR="007246C2">
        <w:rPr>
          <w:rFonts w:ascii="Times New Roman" w:hAnsi="Times New Roman" w:cs="Times New Roman"/>
          <w:spacing w:val="-4"/>
          <w:sz w:val="28"/>
          <w:szCs w:val="28"/>
          <w:lang w:val="uk-UA"/>
        </w:rPr>
        <w:t>, а також появи часткових кваліфікацій та механізмів їх присвоєння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. Розроблення та затвердження професійних стандартів </w:t>
      </w:r>
      <w:r w:rsidRPr="00835AA3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здатне забезпечити належний рівень підготовки спеціалістів та покращити </w:t>
      </w:r>
      <w:r w:rsidRPr="00835AA3" w:rsidR="00D227B4">
        <w:rPr>
          <w:rFonts w:ascii="Times New Roman" w:hAnsi="Times New Roman" w:cs="Times New Roman"/>
          <w:spacing w:val="-4"/>
          <w:sz w:val="28"/>
          <w:szCs w:val="28"/>
          <w:lang w:val="uk-UA"/>
        </w:rPr>
        <w:t>їх</w:t>
      </w:r>
      <w:r w:rsidRPr="00835AA3" w:rsidR="000B6150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835AA3" w:rsidR="00D227B4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835AA3">
        <w:rPr>
          <w:rFonts w:ascii="Times New Roman" w:hAnsi="Times New Roman" w:cs="Times New Roman"/>
          <w:spacing w:val="-4"/>
          <w:sz w:val="28"/>
          <w:szCs w:val="28"/>
          <w:lang w:val="uk-UA"/>
        </w:rPr>
        <w:t>конкурентність на ринку праці</w:t>
      </w:r>
      <w:r w:rsidRPr="00835AA3" w:rsidR="00643848">
        <w:rPr>
          <w:rFonts w:ascii="Times New Roman" w:hAnsi="Times New Roman" w:cs="Times New Roman"/>
          <w:spacing w:val="-4"/>
          <w:sz w:val="28"/>
          <w:szCs w:val="28"/>
          <w:lang w:val="uk-UA"/>
        </w:rPr>
        <w:t>, а також швидке кар’єрне зростання</w:t>
      </w:r>
      <w:r w:rsidRPr="00835AA3" w:rsidR="00D227B4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працівників</w:t>
      </w:r>
      <w:r w:rsidRPr="00835AA3">
        <w:rPr>
          <w:rFonts w:ascii="Times New Roman" w:hAnsi="Times New Roman" w:cs="Times New Roman"/>
          <w:spacing w:val="-4"/>
          <w:sz w:val="28"/>
          <w:szCs w:val="28"/>
          <w:lang w:val="uk-UA"/>
        </w:rPr>
        <w:t>. В свою чергу, встановлення верховенства професійного стандарту над кваліфікаційною характеристикою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дозволить зняти існуючі протиріччя та усунути проблеми, які часто виникають при проведенні перевірок уповноваженими органами державної влади</w:t>
      </w:r>
      <w:r w:rsidR="00643848">
        <w:rPr>
          <w:rFonts w:ascii="Times New Roman" w:hAnsi="Times New Roman" w:cs="Times New Roman"/>
          <w:spacing w:val="-4"/>
          <w:sz w:val="28"/>
          <w:szCs w:val="28"/>
          <w:lang w:val="uk-UA"/>
        </w:rPr>
        <w:t>, при навчанні та професійній підготовці (перепідготовці, підвищенні кваліфікації) працівників та присвоєнню їм вищих кваліфікаційних розрядів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  <w:r w:rsidR="007246C2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Крім того, поява можливості присвоєння особі часткової кваліфікації забезпечить кращу реалізацію особою права на працю та дозволить швидко отримати відповідні навики, що дозволяють обіймати відповідну посаду.   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   </w:t>
      </w:r>
    </w:p>
    <w:p w:rsidR="003F2A6C" w:rsidRPr="003F2A6C" w:rsidP="003F2A6C">
      <w:pPr>
        <w:pStyle w:val="21"/>
        <w:widowControl/>
        <w:bidi w:val="0"/>
        <w:spacing w:before="0" w:after="0"/>
        <w:ind w:firstLine="567"/>
        <w:rPr>
          <w:rFonts w:ascii="Times New Roman" w:hAnsi="Times New Roman"/>
        </w:rPr>
      </w:pPr>
    </w:p>
    <w:p w:rsidR="003F2A6C" w:rsidRPr="003F2A6C" w:rsidP="003F2A6C">
      <w:pPr>
        <w:pStyle w:val="21"/>
        <w:widowControl/>
        <w:bidi w:val="0"/>
        <w:spacing w:before="0" w:after="0"/>
        <w:ind w:firstLine="567"/>
        <w:rPr>
          <w:rFonts w:ascii="Times New Roman" w:hAnsi="Times New Roman"/>
        </w:rPr>
      </w:pPr>
      <w:r w:rsidRPr="003F2A6C">
        <w:rPr>
          <w:rFonts w:ascii="Times New Roman" w:hAnsi="Times New Roman"/>
        </w:rPr>
        <w:t>3. Загальна характеристика і основні положення законопроекту.</w:t>
      </w:r>
    </w:p>
    <w:p w:rsidR="000E0941" w:rsidP="003F2A6C">
      <w:pPr>
        <w:bidi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2A6C" w:rsidR="003F2A6C">
        <w:rPr>
          <w:rFonts w:ascii="Times New Roman" w:hAnsi="Times New Roman" w:cs="Times New Roman"/>
          <w:sz w:val="28"/>
          <w:szCs w:val="28"/>
          <w:lang w:val="uk-UA"/>
        </w:rPr>
        <w:t xml:space="preserve"> Законопроектом </w:t>
      </w:r>
      <w:r w:rsidRPr="00835AA3" w:rsidR="003F2A6C">
        <w:rPr>
          <w:rFonts w:ascii="Times New Roman" w:hAnsi="Times New Roman" w:cs="Times New Roman"/>
          <w:sz w:val="28"/>
          <w:szCs w:val="28"/>
          <w:lang w:val="uk-UA"/>
        </w:rPr>
        <w:t xml:space="preserve">пропонується внести зміни до </w:t>
      </w:r>
      <w:r w:rsidRPr="00835AA3">
        <w:rPr>
          <w:rFonts w:ascii="Times New Roman" w:hAnsi="Times New Roman" w:cs="Times New Roman"/>
          <w:sz w:val="28"/>
          <w:szCs w:val="28"/>
          <w:lang w:val="uk-UA"/>
        </w:rPr>
        <w:t>Кодексу законів про працю України та Закону України «Про оплату праці» в частині</w:t>
      </w:r>
      <w:r w:rsidRPr="00835AA3" w:rsidR="007246C2">
        <w:rPr>
          <w:rFonts w:ascii="Times New Roman" w:hAnsi="Times New Roman" w:cs="Times New Roman"/>
          <w:sz w:val="28"/>
          <w:szCs w:val="28"/>
          <w:lang w:val="uk-UA"/>
        </w:rPr>
        <w:t xml:space="preserve"> визначення терміну часткова кваліфікація,</w:t>
      </w:r>
      <w:r w:rsidRPr="00835AA3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пріоритетності професійних стандартів над кваліфікаційними характеристиками, зміни суб’єкту, уповнов</w:t>
      </w:r>
      <w:r>
        <w:rPr>
          <w:rFonts w:ascii="Times New Roman" w:hAnsi="Times New Roman" w:cs="Times New Roman"/>
          <w:sz w:val="28"/>
          <w:szCs w:val="28"/>
          <w:lang w:val="uk-UA"/>
        </w:rPr>
        <w:t>аженого на затвердження професійних стандартів</w:t>
      </w:r>
      <w:r w:rsidR="007246C2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F2A6C" w:rsidRPr="003F2A6C" w:rsidP="003F2A6C">
      <w:pPr>
        <w:pStyle w:val="21"/>
        <w:widowControl/>
        <w:bidi w:val="0"/>
        <w:spacing w:before="0" w:after="0"/>
        <w:ind w:firstLine="567"/>
        <w:rPr>
          <w:rFonts w:ascii="Times New Roman" w:hAnsi="Times New Roman"/>
          <w:b w:val="0"/>
        </w:rPr>
      </w:pPr>
    </w:p>
    <w:p w:rsidR="003F2A6C" w:rsidRPr="003F2A6C" w:rsidP="003F2A6C">
      <w:pPr>
        <w:bidi w:val="0"/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3F2A6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4. Стан нормативно-правової бази</w:t>
      </w:r>
    </w:p>
    <w:p w:rsidR="003F2A6C" w:rsidRPr="003F2A6C" w:rsidP="003F2A6C">
      <w:pPr>
        <w:bidi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2A6C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Правовідносини у цій сфері регулюють такі нормативні акти:</w:t>
      </w:r>
    </w:p>
    <w:p w:rsidR="003F2A6C" w:rsidRPr="003F2A6C" w:rsidP="003F2A6C">
      <w:pPr>
        <w:bidi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="000E0941">
        <w:rPr>
          <w:rFonts w:ascii="Times New Roman" w:hAnsi="Times New Roman" w:cs="Times New Roman"/>
          <w:sz w:val="28"/>
          <w:szCs w:val="28"/>
          <w:lang w:val="uk-UA"/>
        </w:rPr>
        <w:t>Кодекс законів про працю України</w:t>
      </w:r>
      <w:r w:rsidRPr="003F2A6C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3F2A6C" w:rsidRPr="003F2A6C" w:rsidP="003F2A6C">
      <w:pPr>
        <w:bidi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2A6C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Закон України «</w:t>
      </w:r>
      <w:r w:rsidR="000E0941">
        <w:rPr>
          <w:rFonts w:ascii="Times New Roman" w:hAnsi="Times New Roman" w:cs="Times New Roman"/>
          <w:sz w:val="28"/>
          <w:szCs w:val="28"/>
          <w:lang w:val="uk-UA"/>
        </w:rPr>
        <w:t>Про оплату праці</w:t>
      </w:r>
      <w:r w:rsidRPr="003F2A6C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0E0941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F2A6C" w:rsidRPr="003F2A6C" w:rsidP="003F2A6C">
      <w:pPr>
        <w:bidi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F2A6C" w:rsidRPr="00835AA3" w:rsidP="003F2A6C">
      <w:pPr>
        <w:bidi w:val="0"/>
        <w:spacing w:after="0"/>
        <w:ind w:firstLine="56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F2A6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835AA3">
        <w:rPr>
          <w:rFonts w:ascii="Times New Roman" w:hAnsi="Times New Roman" w:cs="Times New Roman"/>
          <w:b/>
          <w:bCs/>
          <w:sz w:val="28"/>
          <w:szCs w:val="28"/>
          <w:lang w:val="uk-UA"/>
        </w:rPr>
        <w:t>. Фінансово-економічне обґрунтування</w:t>
      </w:r>
    </w:p>
    <w:p w:rsidR="003F2A6C" w:rsidRPr="00835AA3" w:rsidP="003F2A6C">
      <w:pPr>
        <w:bidi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AA3">
        <w:rPr>
          <w:rFonts w:ascii="Times New Roman" w:hAnsi="Times New Roman" w:cs="Times New Roman"/>
          <w:sz w:val="28"/>
          <w:szCs w:val="28"/>
          <w:lang w:val="uk-UA"/>
        </w:rPr>
        <w:t>Прийнят</w:t>
      </w:r>
      <w:r w:rsidRPr="00835AA3" w:rsidR="00D227B4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835AA3">
        <w:rPr>
          <w:rFonts w:ascii="Times New Roman" w:hAnsi="Times New Roman" w:cs="Times New Roman"/>
          <w:sz w:val="28"/>
          <w:szCs w:val="28"/>
          <w:lang w:val="uk-UA"/>
        </w:rPr>
        <w:t xml:space="preserve">я проекту Закону на тягне за собою будь-яких витрат з Державного бюджету України. </w:t>
      </w:r>
    </w:p>
    <w:p w:rsidR="003F2A6C" w:rsidRPr="003F2A6C" w:rsidP="003F2A6C">
      <w:pPr>
        <w:bidi w:val="0"/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3F2A6C" w:rsidRPr="003F2A6C" w:rsidP="003F2A6C">
      <w:pPr>
        <w:bidi w:val="0"/>
        <w:spacing w:after="0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2A6C">
        <w:rPr>
          <w:rFonts w:ascii="Times New Roman" w:hAnsi="Times New Roman" w:cs="Times New Roman"/>
          <w:b/>
          <w:bCs/>
          <w:sz w:val="28"/>
          <w:szCs w:val="28"/>
          <w:lang w:val="uk-UA"/>
        </w:rPr>
        <w:t>6. Прогноз результатів</w:t>
      </w:r>
    </w:p>
    <w:p w:rsidR="003F2A6C" w:rsidRPr="003F2A6C" w:rsidP="003F2A6C">
      <w:pPr>
        <w:bidi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2A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Прийняття Закону України про внесення змін до </w:t>
      </w:r>
      <w:r w:rsidR="000E0941">
        <w:rPr>
          <w:rFonts w:ascii="Times New Roman" w:hAnsi="Times New Roman" w:cs="Times New Roman"/>
          <w:sz w:val="28"/>
          <w:szCs w:val="28"/>
          <w:lang w:val="uk-UA"/>
        </w:rPr>
        <w:t>Кодексу законів про працю України та Закону України «Про оплату праці»</w:t>
      </w:r>
      <w:r w:rsidRPr="003F2A6C">
        <w:rPr>
          <w:rFonts w:ascii="Times New Roman" w:eastAsia="MS Mincho" w:hAnsi="Times New Roman" w:cs="Times New Roman" w:hint="default"/>
          <w:sz w:val="28"/>
          <w:szCs w:val="28"/>
          <w:lang w:val="uk-UA"/>
        </w:rPr>
        <w:t xml:space="preserve"> сприятиме</w:t>
      </w:r>
      <w:r w:rsidR="007246C2">
        <w:rPr>
          <w:rFonts w:ascii="Times New Roman" w:eastAsia="MS Mincho" w:hAnsi="Times New Roman" w:cs="Times New Roman" w:hint="default"/>
          <w:sz w:val="28"/>
          <w:szCs w:val="28"/>
          <w:lang w:val="uk-UA"/>
        </w:rPr>
        <w:t xml:space="preserve"> появі</w:t>
      </w:r>
      <w:r w:rsidR="007246C2">
        <w:rPr>
          <w:rFonts w:ascii="Times New Roman" w:eastAsia="MS Mincho" w:hAnsi="Times New Roman" w:cs="Times New Roman" w:hint="default"/>
          <w:sz w:val="28"/>
          <w:szCs w:val="28"/>
          <w:lang w:val="uk-UA"/>
        </w:rPr>
        <w:t xml:space="preserve"> часткових</w:t>
      </w:r>
      <w:r w:rsidR="007246C2">
        <w:rPr>
          <w:rFonts w:ascii="Times New Roman" w:eastAsia="MS Mincho" w:hAnsi="Times New Roman" w:cs="Times New Roman" w:hint="default"/>
          <w:sz w:val="28"/>
          <w:szCs w:val="28"/>
          <w:lang w:val="uk-UA"/>
        </w:rPr>
        <w:t xml:space="preserve"> кваліфікацій</w:t>
      </w:r>
      <w:r w:rsidR="007246C2">
        <w:rPr>
          <w:rFonts w:ascii="Times New Roman" w:eastAsia="MS Mincho" w:hAnsi="Times New Roman" w:cs="Times New Roman" w:hint="default"/>
          <w:sz w:val="28"/>
          <w:szCs w:val="28"/>
          <w:lang w:val="uk-UA"/>
        </w:rPr>
        <w:t xml:space="preserve"> та</w:t>
      </w:r>
      <w:r w:rsidR="007246C2">
        <w:rPr>
          <w:rFonts w:ascii="Times New Roman" w:eastAsia="MS Mincho" w:hAnsi="Times New Roman" w:cs="Times New Roman" w:hint="default"/>
          <w:sz w:val="28"/>
          <w:szCs w:val="28"/>
          <w:lang w:val="uk-UA"/>
        </w:rPr>
        <w:t xml:space="preserve"> механізмів</w:t>
      </w:r>
      <w:r w:rsidR="007246C2">
        <w:rPr>
          <w:rFonts w:ascii="Times New Roman" w:eastAsia="MS Mincho" w:hAnsi="Times New Roman" w:cs="Times New Roman" w:hint="default"/>
          <w:sz w:val="28"/>
          <w:szCs w:val="28"/>
          <w:lang w:val="uk-UA"/>
        </w:rPr>
        <w:t xml:space="preserve"> їх</w:t>
      </w:r>
      <w:r w:rsidR="007246C2">
        <w:rPr>
          <w:rFonts w:ascii="Times New Roman" w:eastAsia="MS Mincho" w:hAnsi="Times New Roman" w:cs="Times New Roman" w:hint="default"/>
          <w:sz w:val="28"/>
          <w:szCs w:val="28"/>
          <w:lang w:val="uk-UA"/>
        </w:rPr>
        <w:t xml:space="preserve"> прис</w:t>
      </w:r>
      <w:r w:rsidR="007246C2">
        <w:rPr>
          <w:rFonts w:ascii="Times New Roman" w:eastAsia="MS Mincho" w:hAnsi="Times New Roman" w:cs="Times New Roman" w:hint="default"/>
          <w:sz w:val="28"/>
          <w:szCs w:val="28"/>
          <w:lang w:val="uk-UA"/>
        </w:rPr>
        <w:t>воєння</w:t>
      </w:r>
      <w:r w:rsidRPr="003F2A6C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</w:t>
      </w:r>
      <w:r w:rsidR="000E0941">
        <w:rPr>
          <w:rFonts w:ascii="Times New Roman" w:eastAsia="MS Mincho" w:hAnsi="Times New Roman" w:cs="Times New Roman" w:hint="default"/>
          <w:sz w:val="28"/>
          <w:szCs w:val="28"/>
          <w:lang w:val="uk-UA"/>
        </w:rPr>
        <w:t>швидкій</w:t>
      </w:r>
      <w:r w:rsidR="007246C2">
        <w:rPr>
          <w:rFonts w:ascii="Times New Roman" w:eastAsia="MS Mincho" w:hAnsi="Times New Roman" w:cs="Times New Roman" w:hint="default"/>
          <w:sz w:val="28"/>
          <w:szCs w:val="28"/>
          <w:lang w:val="uk-UA"/>
        </w:rPr>
        <w:t>, що</w:t>
      </w:r>
      <w:r w:rsidR="007246C2">
        <w:rPr>
          <w:rFonts w:ascii="Times New Roman" w:eastAsia="MS Mincho" w:hAnsi="Times New Roman" w:cs="Times New Roman" w:hint="default"/>
          <w:sz w:val="28"/>
          <w:szCs w:val="28"/>
          <w:lang w:val="uk-UA"/>
        </w:rPr>
        <w:t xml:space="preserve"> забезпечить</w:t>
      </w:r>
      <w:r w:rsidR="007246C2">
        <w:rPr>
          <w:rFonts w:ascii="Times New Roman" w:eastAsia="MS Mincho" w:hAnsi="Times New Roman" w:cs="Times New Roman" w:hint="default"/>
          <w:sz w:val="28"/>
          <w:szCs w:val="28"/>
          <w:lang w:val="uk-UA"/>
        </w:rPr>
        <w:t xml:space="preserve"> зайнятість</w:t>
      </w:r>
      <w:r w:rsidR="007246C2">
        <w:rPr>
          <w:rFonts w:ascii="Times New Roman" w:eastAsia="MS Mincho" w:hAnsi="Times New Roman" w:cs="Times New Roman" w:hint="default"/>
          <w:sz w:val="28"/>
          <w:szCs w:val="28"/>
          <w:lang w:val="uk-UA"/>
        </w:rPr>
        <w:t xml:space="preserve"> населення</w:t>
      </w:r>
      <w:r w:rsidR="007246C2">
        <w:rPr>
          <w:rFonts w:ascii="Times New Roman" w:eastAsia="MS Mincho" w:hAnsi="Times New Roman" w:cs="Times New Roman" w:hint="default"/>
          <w:sz w:val="28"/>
          <w:szCs w:val="28"/>
          <w:lang w:val="uk-UA"/>
        </w:rPr>
        <w:t>, а</w:t>
      </w:r>
      <w:r w:rsidR="00D227B4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</w:t>
      </w:r>
      <w:r w:rsidR="007246C2">
        <w:rPr>
          <w:rFonts w:ascii="Times New Roman" w:eastAsia="MS Mincho" w:hAnsi="Times New Roman" w:cs="Times New Roman" w:hint="default"/>
          <w:sz w:val="28"/>
          <w:szCs w:val="28"/>
          <w:lang w:val="uk-UA"/>
        </w:rPr>
        <w:t>також</w:t>
      </w:r>
      <w:r w:rsidR="000E0941">
        <w:rPr>
          <w:rFonts w:ascii="Times New Roman" w:eastAsia="MS Mincho" w:hAnsi="Times New Roman" w:cs="Times New Roman" w:hint="default"/>
          <w:sz w:val="28"/>
          <w:szCs w:val="28"/>
          <w:lang w:val="uk-UA"/>
        </w:rPr>
        <w:t xml:space="preserve"> розробці</w:t>
      </w:r>
      <w:r w:rsidR="000E0941">
        <w:rPr>
          <w:rFonts w:ascii="Times New Roman" w:eastAsia="MS Mincho" w:hAnsi="Times New Roman" w:cs="Times New Roman" w:hint="default"/>
          <w:sz w:val="28"/>
          <w:szCs w:val="28"/>
          <w:lang w:val="uk-UA"/>
        </w:rPr>
        <w:t xml:space="preserve"> та</w:t>
      </w:r>
      <w:r w:rsidR="000E0941">
        <w:rPr>
          <w:rFonts w:ascii="Times New Roman" w:eastAsia="MS Mincho" w:hAnsi="Times New Roman" w:cs="Times New Roman" w:hint="default"/>
          <w:sz w:val="28"/>
          <w:szCs w:val="28"/>
          <w:lang w:val="uk-UA"/>
        </w:rPr>
        <w:t xml:space="preserve"> затвердженню</w:t>
      </w:r>
      <w:r w:rsidR="000E0941">
        <w:rPr>
          <w:rFonts w:ascii="Times New Roman" w:eastAsia="MS Mincho" w:hAnsi="Times New Roman" w:cs="Times New Roman" w:hint="default"/>
          <w:sz w:val="28"/>
          <w:szCs w:val="28"/>
          <w:lang w:val="uk-UA"/>
        </w:rPr>
        <w:t xml:space="preserve"> професійних</w:t>
      </w:r>
      <w:r w:rsidR="000E0941">
        <w:rPr>
          <w:rFonts w:ascii="Times New Roman" w:eastAsia="MS Mincho" w:hAnsi="Times New Roman" w:cs="Times New Roman" w:hint="default"/>
          <w:sz w:val="28"/>
          <w:szCs w:val="28"/>
          <w:lang w:val="uk-UA"/>
        </w:rPr>
        <w:t xml:space="preserve"> стандартів</w:t>
      </w:r>
      <w:r w:rsidR="000E0941">
        <w:rPr>
          <w:rFonts w:ascii="Times New Roman" w:eastAsia="MS Mincho" w:hAnsi="Times New Roman" w:cs="Times New Roman" w:hint="default"/>
          <w:sz w:val="28"/>
          <w:szCs w:val="28"/>
          <w:lang w:val="uk-UA"/>
        </w:rPr>
        <w:t>, формуванню</w:t>
      </w:r>
      <w:r w:rsidR="000E0941">
        <w:rPr>
          <w:rFonts w:ascii="Times New Roman" w:eastAsia="MS Mincho" w:hAnsi="Times New Roman" w:cs="Times New Roman" w:hint="default"/>
          <w:sz w:val="28"/>
          <w:szCs w:val="28"/>
          <w:lang w:val="uk-UA"/>
        </w:rPr>
        <w:t xml:space="preserve"> сучасних</w:t>
      </w:r>
      <w:r w:rsidR="000E0941">
        <w:rPr>
          <w:rFonts w:ascii="Times New Roman" w:eastAsia="MS Mincho" w:hAnsi="Times New Roman" w:cs="Times New Roman" w:hint="default"/>
          <w:sz w:val="28"/>
          <w:szCs w:val="28"/>
          <w:lang w:val="uk-UA"/>
        </w:rPr>
        <w:t xml:space="preserve"> вимог</w:t>
      </w:r>
      <w:r w:rsidR="000E0941">
        <w:rPr>
          <w:rFonts w:ascii="Times New Roman" w:eastAsia="MS Mincho" w:hAnsi="Times New Roman" w:cs="Times New Roman" w:hint="default"/>
          <w:sz w:val="28"/>
          <w:szCs w:val="28"/>
          <w:lang w:val="uk-UA"/>
        </w:rPr>
        <w:t xml:space="preserve"> до</w:t>
      </w:r>
      <w:r w:rsidR="000E0941">
        <w:rPr>
          <w:rFonts w:ascii="Times New Roman" w:eastAsia="MS Mincho" w:hAnsi="Times New Roman" w:cs="Times New Roman" w:hint="default"/>
          <w:sz w:val="28"/>
          <w:szCs w:val="28"/>
          <w:lang w:val="uk-UA"/>
        </w:rPr>
        <w:t xml:space="preserve"> професійних</w:t>
      </w:r>
      <w:r w:rsidR="000E0941">
        <w:rPr>
          <w:rFonts w:ascii="Times New Roman" w:eastAsia="MS Mincho" w:hAnsi="Times New Roman" w:cs="Times New Roman" w:hint="default"/>
          <w:sz w:val="28"/>
          <w:szCs w:val="28"/>
          <w:lang w:val="uk-UA"/>
        </w:rPr>
        <w:t xml:space="preserve"> знань</w:t>
      </w:r>
      <w:r w:rsidR="000E0941">
        <w:rPr>
          <w:rFonts w:ascii="Times New Roman" w:eastAsia="MS Mincho" w:hAnsi="Times New Roman" w:cs="Times New Roman" w:hint="default"/>
          <w:sz w:val="28"/>
          <w:szCs w:val="28"/>
          <w:lang w:val="uk-UA"/>
        </w:rPr>
        <w:t xml:space="preserve"> та</w:t>
      </w:r>
      <w:r w:rsidR="000E0941">
        <w:rPr>
          <w:rFonts w:ascii="Times New Roman" w:eastAsia="MS Mincho" w:hAnsi="Times New Roman" w:cs="Times New Roman" w:hint="default"/>
          <w:sz w:val="28"/>
          <w:szCs w:val="28"/>
          <w:lang w:val="uk-UA"/>
        </w:rPr>
        <w:t xml:space="preserve"> умінь</w:t>
      </w:r>
      <w:r w:rsidR="000E0941">
        <w:rPr>
          <w:rFonts w:ascii="Times New Roman" w:eastAsia="MS Mincho" w:hAnsi="Times New Roman" w:cs="Times New Roman" w:hint="default"/>
          <w:sz w:val="28"/>
          <w:szCs w:val="28"/>
          <w:lang w:val="uk-UA"/>
        </w:rPr>
        <w:t xml:space="preserve"> працівників</w:t>
      </w:r>
      <w:r w:rsidR="00643848">
        <w:rPr>
          <w:rFonts w:ascii="Times New Roman" w:eastAsia="MS Mincho" w:hAnsi="Times New Roman" w:cs="Times New Roman" w:hint="default"/>
          <w:sz w:val="28"/>
          <w:szCs w:val="28"/>
          <w:lang w:val="uk-UA"/>
        </w:rPr>
        <w:t>, усуненню</w:t>
      </w:r>
      <w:r w:rsidR="00643848">
        <w:rPr>
          <w:rFonts w:ascii="Times New Roman" w:eastAsia="MS Mincho" w:hAnsi="Times New Roman" w:cs="Times New Roman" w:hint="default"/>
          <w:sz w:val="28"/>
          <w:szCs w:val="28"/>
          <w:lang w:val="uk-UA"/>
        </w:rPr>
        <w:t xml:space="preserve"> застарілих</w:t>
      </w:r>
      <w:r w:rsidR="00643848">
        <w:rPr>
          <w:rFonts w:ascii="Times New Roman" w:eastAsia="MS Mincho" w:hAnsi="Times New Roman" w:cs="Times New Roman" w:hint="default"/>
          <w:sz w:val="28"/>
          <w:szCs w:val="28"/>
          <w:lang w:val="uk-UA"/>
        </w:rPr>
        <w:t xml:space="preserve"> вимог</w:t>
      </w:r>
      <w:r w:rsidR="00643848">
        <w:rPr>
          <w:rFonts w:ascii="Times New Roman" w:eastAsia="MS Mincho" w:hAnsi="Times New Roman" w:cs="Times New Roman" w:hint="default"/>
          <w:sz w:val="28"/>
          <w:szCs w:val="28"/>
          <w:lang w:val="uk-UA"/>
        </w:rPr>
        <w:t xml:space="preserve"> та</w:t>
      </w:r>
      <w:r w:rsidR="00643848">
        <w:rPr>
          <w:rFonts w:ascii="Times New Roman" w:eastAsia="MS Mincho" w:hAnsi="Times New Roman" w:cs="Times New Roman" w:hint="default"/>
          <w:sz w:val="28"/>
          <w:szCs w:val="28"/>
          <w:lang w:val="uk-UA"/>
        </w:rPr>
        <w:t xml:space="preserve"> бюрократичних</w:t>
      </w:r>
      <w:r w:rsidR="00643848">
        <w:rPr>
          <w:rFonts w:ascii="Times New Roman" w:eastAsia="MS Mincho" w:hAnsi="Times New Roman" w:cs="Times New Roman" w:hint="default"/>
          <w:sz w:val="28"/>
          <w:szCs w:val="28"/>
          <w:lang w:val="uk-UA"/>
        </w:rPr>
        <w:t xml:space="preserve"> процедур</w:t>
      </w:r>
      <w:r w:rsidR="00643848">
        <w:rPr>
          <w:rFonts w:ascii="Times New Roman" w:eastAsia="MS Mincho" w:hAnsi="Times New Roman" w:cs="Times New Roman" w:hint="default"/>
          <w:sz w:val="28"/>
          <w:szCs w:val="28"/>
          <w:lang w:val="uk-UA"/>
        </w:rPr>
        <w:t xml:space="preserve"> на</w:t>
      </w:r>
      <w:r w:rsidR="00643848">
        <w:rPr>
          <w:rFonts w:ascii="Times New Roman" w:eastAsia="MS Mincho" w:hAnsi="Times New Roman" w:cs="Times New Roman" w:hint="default"/>
          <w:sz w:val="28"/>
          <w:szCs w:val="28"/>
          <w:lang w:val="uk-UA"/>
        </w:rPr>
        <w:t xml:space="preserve"> ринку</w:t>
      </w:r>
      <w:r w:rsidR="00643848">
        <w:rPr>
          <w:rFonts w:ascii="Times New Roman" w:eastAsia="MS Mincho" w:hAnsi="Times New Roman" w:cs="Times New Roman" w:hint="default"/>
          <w:sz w:val="28"/>
          <w:szCs w:val="28"/>
          <w:lang w:val="uk-UA"/>
        </w:rPr>
        <w:t xml:space="preserve"> праці</w:t>
      </w:r>
      <w:r w:rsidRPr="003F2A6C">
        <w:rPr>
          <w:rFonts w:ascii="Times New Roman" w:eastAsia="MS Mincho" w:hAnsi="Times New Roman" w:cs="Times New Roman"/>
          <w:sz w:val="28"/>
          <w:szCs w:val="28"/>
          <w:lang w:val="uk-UA"/>
        </w:rPr>
        <w:t>.</w:t>
      </w:r>
    </w:p>
    <w:p w:rsidR="003F2A6C" w:rsidRPr="003F2A6C" w:rsidP="003F2A6C">
      <w:pPr>
        <w:bidi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B6150" w:rsidP="000B6150">
      <w:pPr>
        <w:autoSpaceDE w:val="0"/>
        <w:autoSpaceDN w:val="0"/>
        <w:bidi w:val="0"/>
        <w:adjustRightInd w:val="0"/>
        <w:spacing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val="uk-UA"/>
        </w:rPr>
      </w:pPr>
      <w:r w:rsidRPr="00CB5BE3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>Народні</w:t>
      </w:r>
      <w:r w:rsidRPr="00CB5BE3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 xml:space="preserve"> </w:t>
      </w:r>
      <w:r w:rsidRPr="00CB5BE3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>депутати</w:t>
      </w:r>
      <w:r w:rsidRPr="00CB5BE3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 xml:space="preserve"> України</w:t>
      </w:r>
      <w:r w:rsidRPr="00CB5BE3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>:</w:t>
        <w:tab/>
        <w:tab/>
        <w:tab/>
        <w:t xml:space="preserve">        </w:t>
      </w:r>
      <w:r>
        <w:rPr>
          <w:rFonts w:ascii="Times New Roman" w:eastAsia="MS Mincho" w:hAnsi="Times New Roman" w:cs="Times New Roman"/>
          <w:b/>
          <w:sz w:val="28"/>
          <w:szCs w:val="28"/>
        </w:rPr>
        <w:t xml:space="preserve">   </w:t>
      </w:r>
      <w:r w:rsidRPr="00CB5BE3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 xml:space="preserve"> Г.М</w:t>
      </w:r>
      <w:r w:rsidRPr="00CB5BE3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>. Третьякова</w:t>
      </w:r>
      <w:r w:rsidRPr="00CB5BE3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 xml:space="preserve"> (посв</w:t>
      </w:r>
      <w:r w:rsidRPr="00CB5BE3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>. №</w:t>
      </w:r>
      <w:r w:rsidRPr="00CB5BE3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 xml:space="preserve"> 53)</w:t>
      </w:r>
    </w:p>
    <w:p w:rsidR="00AD1501" w:rsidRPr="00CB5BE3" w:rsidP="00AD1501">
      <w:pPr>
        <w:autoSpaceDE w:val="0"/>
        <w:autoSpaceDN w:val="0"/>
        <w:bidi w:val="0"/>
        <w:adjustRightInd w:val="0"/>
        <w:spacing w:line="240" w:lineRule="auto"/>
        <w:jc w:val="right"/>
        <w:rPr>
          <w:rFonts w:ascii="Times New Roman" w:eastAsia="MS Mincho" w:hAnsi="Times New Roman" w:cs="Times New Roman"/>
          <w:b/>
          <w:sz w:val="28"/>
          <w:szCs w:val="28"/>
          <w:lang w:val="uk-UA"/>
        </w:rPr>
      </w:pPr>
      <w:r w:rsidR="00EE2401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>С.В</w:t>
      </w:r>
      <w:r w:rsidR="00EE2401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>. Бабак</w:t>
      </w:r>
      <w:r w:rsidR="00EE2401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 xml:space="preserve"> (посв</w:t>
      </w:r>
      <w:r w:rsidR="00EE2401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>. №</w:t>
      </w:r>
      <w:r w:rsidR="00EE2401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 xml:space="preserve"> 11</w:t>
      </w:r>
      <w:r w:rsidRPr="00CB5BE3">
        <w:rPr>
          <w:rFonts w:ascii="Times New Roman" w:eastAsia="MS Mincho" w:hAnsi="Times New Roman" w:cs="Times New Roman"/>
          <w:b/>
          <w:sz w:val="28"/>
          <w:szCs w:val="28"/>
          <w:lang w:val="uk-UA"/>
        </w:rPr>
        <w:t>)</w:t>
      </w:r>
      <w:r>
        <w:rPr>
          <w:rFonts w:ascii="Times New Roman" w:eastAsia="MS Mincho" w:hAnsi="Times New Roman" w:cs="Times New Roman"/>
          <w:b/>
          <w:sz w:val="28"/>
          <w:szCs w:val="28"/>
          <w:lang w:val="uk-UA"/>
        </w:rPr>
        <w:t xml:space="preserve"> </w:t>
      </w:r>
    </w:p>
    <w:p w:rsidR="000B6150" w:rsidRPr="00CB5BE3" w:rsidP="000B6150">
      <w:pPr>
        <w:autoSpaceDE w:val="0"/>
        <w:autoSpaceDN w:val="0"/>
        <w:bidi w:val="0"/>
        <w:adjustRightInd w:val="0"/>
        <w:spacing w:line="240" w:lineRule="auto"/>
        <w:jc w:val="right"/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</w:pPr>
      <w:r w:rsidRPr="00CB5BE3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>В.О</w:t>
      </w:r>
      <w:r w:rsidRPr="00CB5BE3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>. Струневич</w:t>
      </w:r>
      <w:r w:rsidRPr="00CB5BE3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 xml:space="preserve"> (посв</w:t>
      </w:r>
      <w:r w:rsidRPr="00CB5BE3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>. №</w:t>
      </w:r>
      <w:r w:rsidRPr="00CB5BE3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 xml:space="preserve"> 39)</w:t>
      </w:r>
    </w:p>
    <w:p w:rsidR="000B6150" w:rsidRPr="00CB5BE3" w:rsidP="000B6150">
      <w:pPr>
        <w:autoSpaceDE w:val="0"/>
        <w:autoSpaceDN w:val="0"/>
        <w:bidi w:val="0"/>
        <w:adjustRightInd w:val="0"/>
        <w:spacing w:line="240" w:lineRule="auto"/>
        <w:jc w:val="right"/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</w:pPr>
      <w:r w:rsidRPr="00CB5BE3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>О.О</w:t>
      </w:r>
      <w:r w:rsidRPr="00CB5BE3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>. Арсенюк</w:t>
      </w:r>
      <w:r w:rsidRPr="00CB5BE3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 xml:space="preserve"> (посв</w:t>
      </w:r>
      <w:r w:rsidRPr="00CB5BE3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>. №</w:t>
      </w:r>
      <w:r w:rsidRPr="00CB5BE3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 xml:space="preserve"> 396)</w:t>
      </w:r>
    </w:p>
    <w:p w:rsidR="000B6150" w:rsidRPr="00CB5BE3" w:rsidP="000B6150">
      <w:pPr>
        <w:autoSpaceDE w:val="0"/>
        <w:autoSpaceDN w:val="0"/>
        <w:bidi w:val="0"/>
        <w:adjustRightInd w:val="0"/>
        <w:spacing w:line="240" w:lineRule="auto"/>
        <w:jc w:val="right"/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</w:pPr>
      <w:r w:rsidRPr="00CB5BE3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>С.Д</w:t>
      </w:r>
      <w:r w:rsidRPr="00CB5BE3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>. Гривко</w:t>
      </w:r>
      <w:r w:rsidRPr="00CB5BE3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 xml:space="preserve"> (посв</w:t>
      </w:r>
      <w:r w:rsidRPr="00CB5BE3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>. №</w:t>
      </w:r>
      <w:r w:rsidRPr="00CB5BE3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 xml:space="preserve"> 110) </w:t>
      </w:r>
    </w:p>
    <w:p w:rsidR="000B6150" w:rsidP="000B6150">
      <w:pPr>
        <w:autoSpaceDE w:val="0"/>
        <w:autoSpaceDN w:val="0"/>
        <w:bidi w:val="0"/>
        <w:adjustRightInd w:val="0"/>
        <w:spacing w:line="240" w:lineRule="auto"/>
        <w:jc w:val="right"/>
        <w:rPr>
          <w:rFonts w:ascii="Times New Roman" w:eastAsia="MS Mincho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>А.Д</w:t>
      </w:r>
      <w:r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>. Остапенко</w:t>
      </w:r>
      <w:r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 xml:space="preserve"> </w:t>
      </w:r>
      <w:r w:rsidRPr="00CB5BE3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>(посв</w:t>
      </w:r>
      <w:r w:rsidRPr="00CB5BE3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>. №</w:t>
      </w:r>
      <w:r w:rsidRPr="00CB5BE3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 xml:space="preserve"> 425)</w:t>
      </w:r>
    </w:p>
    <w:p w:rsidR="00A53BD3">
      <w:pPr>
        <w:bidi w:val="0"/>
      </w:pPr>
    </w:p>
    <w:sectPr>
      <w:pgSz w:w="12240" w:h="15840"/>
      <w:pgMar w:top="1134" w:right="850" w:bottom="1134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MS Mincho">
    <w:altName w:val="?l?r ???fc"/>
    <w:panose1 w:val="02020609040205080304"/>
    <w:charset w:val="80"/>
    <w:family w:val="modern"/>
    <w:pitch w:val="fixed"/>
    <w:sig w:usb0="00000000" w:usb1="00000000" w:usb2="00000000" w:usb3="00000000" w:csb0="0002009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@MS Mincho">
    <w:panose1 w:val="02020609040205080304"/>
    <w:charset w:val="80"/>
    <w:family w:val="modern"/>
    <w:pitch w:val="fixed"/>
    <w:sig w:usb0="00000000" w:usb1="00000000" w:usb2="00000000" w:usb3="00000000" w:csb0="000200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hyphenationZone w:val="425"/>
  <w:characterSpacingControl w:val="doNotCompress"/>
  <w:compat/>
  <w:rsids>
    <w:rsidRoot w:val="00A53BD3"/>
    <w:rsid w:val="000710AF"/>
    <w:rsid w:val="000B6150"/>
    <w:rsid w:val="000E0941"/>
    <w:rsid w:val="003F2A6C"/>
    <w:rsid w:val="00643848"/>
    <w:rsid w:val="006B3895"/>
    <w:rsid w:val="007246C2"/>
    <w:rsid w:val="00835AA3"/>
    <w:rsid w:val="00A53BD3"/>
    <w:rsid w:val="00AD1501"/>
    <w:rsid w:val="00C64EAE"/>
    <w:rsid w:val="00CB5BE3"/>
    <w:rsid w:val="00D227B4"/>
    <w:rsid w:val="00E64896"/>
    <w:rsid w:val="00EE2401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2A6C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Calibri"/>
      <w:sz w:val="22"/>
      <w:szCs w:val="22"/>
      <w:rtl w:val="0"/>
      <w:cs w:val="0"/>
      <w:lang w:val="ru-RU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Normal"/>
    <w:uiPriority w:val="99"/>
    <w:rsid w:val="003F2A6C"/>
    <w:pPr>
      <w:widowControl w:val="0"/>
      <w:suppressAutoHyphens/>
      <w:spacing w:before="51" w:after="51" w:line="240" w:lineRule="auto"/>
      <w:ind w:firstLine="720"/>
      <w:jc w:val="both"/>
    </w:pPr>
    <w:rPr>
      <w:rFonts w:ascii="Times New Roman" w:hAnsi="Times New Roman" w:cs="Times New Roman"/>
      <w:b/>
      <w:bCs/>
      <w:color w:val="000000"/>
      <w:sz w:val="28"/>
      <w:szCs w:val="28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Pages>2</Pages>
  <Words>1846</Words>
  <Characters>1053</Characters>
  <Application>Microsoft Office Word</Application>
  <DocSecurity>0</DocSecurity>
  <Lines>0</Lines>
  <Paragraphs>0</Paragraphs>
  <ScaleCrop>false</ScaleCrop>
  <Company/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Andrii Lukasevych</dc:creator>
  <cp:lastModifiedBy>Третьякова Галина Миколаївна</cp:lastModifiedBy>
  <cp:revision>6</cp:revision>
  <dcterms:created xsi:type="dcterms:W3CDTF">2019-11-18T18:32:00Z</dcterms:created>
  <dcterms:modified xsi:type="dcterms:W3CDTF">2019-11-21T10:45:00Z</dcterms:modified>
</cp:coreProperties>
</file>