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1E79" w:rsidRDefault="008400A1" w:rsidP="008400A1">
      <w:pPr>
        <w:spacing w:before="120"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AB1207">
        <w:rPr>
          <w:rFonts w:ascii="Times New Roman" w:hAnsi="Times New Roman"/>
          <w:b/>
          <w:sz w:val="28"/>
          <w:szCs w:val="28"/>
          <w:lang w:eastAsia="ru-RU"/>
        </w:rPr>
        <w:t>ПОРІВНЯЛЬНА ТАБЛИЦЯ</w:t>
      </w:r>
    </w:p>
    <w:p w:rsidR="00C3579B" w:rsidRPr="00C3579B" w:rsidRDefault="00C3579B" w:rsidP="008400A1">
      <w:pPr>
        <w:spacing w:before="120" w:after="0" w:line="240" w:lineRule="auto"/>
        <w:jc w:val="center"/>
        <w:rPr>
          <w:rFonts w:ascii="Times New Roman" w:hAnsi="Times New Roman"/>
          <w:b/>
          <w:sz w:val="24"/>
          <w:szCs w:val="28"/>
          <w:lang w:eastAsia="ru-RU"/>
        </w:rPr>
      </w:pPr>
      <w:r w:rsidRPr="00C3579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Про внесення змін до Податкового кодексу України щодо оподаткування операції із ввезення на митну територію України транспортних засобів для інвалідів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563"/>
        <w:gridCol w:w="7563"/>
      </w:tblGrid>
      <w:tr w:rsidR="008400A1" w:rsidRPr="00AB1207" w:rsidTr="00E869DB">
        <w:tc>
          <w:tcPr>
            <w:tcW w:w="7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0A1" w:rsidRPr="00AB1207" w:rsidRDefault="008400A1" w:rsidP="008400A1">
            <w:pPr>
              <w:spacing w:before="120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AB1207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Зміст положення (норми) чинного законодавства </w:t>
            </w:r>
          </w:p>
          <w:p w:rsidR="008400A1" w:rsidRPr="00AB1207" w:rsidRDefault="008400A1" w:rsidP="008400A1">
            <w:pPr>
              <w:spacing w:before="120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0A1" w:rsidRPr="00AB1207" w:rsidRDefault="008400A1" w:rsidP="008400A1">
            <w:pPr>
              <w:spacing w:before="120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AB1207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Зміст положення (норми) запропонованого проекту</w:t>
            </w:r>
          </w:p>
          <w:p w:rsidR="008400A1" w:rsidRPr="00AB1207" w:rsidRDefault="008400A1" w:rsidP="008400A1">
            <w:pPr>
              <w:spacing w:before="120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AB1207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D707D8" w:rsidRPr="00AB1207" w:rsidTr="00DA0394">
        <w:tc>
          <w:tcPr>
            <w:tcW w:w="15126" w:type="dxa"/>
            <w:gridSpan w:val="2"/>
          </w:tcPr>
          <w:p w:rsidR="00D707D8" w:rsidRPr="00AB1207" w:rsidRDefault="00D707D8" w:rsidP="00D707D8">
            <w:pPr>
              <w:jc w:val="center"/>
              <w:rPr>
                <w:rFonts w:ascii="Times New Roman" w:hAnsi="Times New Roman" w:cs="Times New Roman"/>
              </w:rPr>
            </w:pPr>
            <w:r w:rsidRPr="00AB1207">
              <w:rPr>
                <w:rFonts w:ascii="Times New Roman" w:hAnsi="Times New Roman" w:cs="Times New Roman"/>
                <w:b/>
                <w:bCs/>
                <w:color w:val="000000"/>
                <w:sz w:val="32"/>
                <w:szCs w:val="32"/>
                <w:shd w:val="clear" w:color="auto" w:fill="FFFFFF"/>
              </w:rPr>
              <w:t>Податковий кодекс України</w:t>
            </w:r>
          </w:p>
        </w:tc>
      </w:tr>
      <w:tr w:rsidR="00D707D8" w:rsidRPr="00AB1207" w:rsidTr="008400A1">
        <w:tc>
          <w:tcPr>
            <w:tcW w:w="7563" w:type="dxa"/>
          </w:tcPr>
          <w:p w:rsidR="00D707D8" w:rsidRPr="00AB1207" w:rsidRDefault="00D707D8" w:rsidP="00D707D8">
            <w:pPr>
              <w:shd w:val="clear" w:color="auto" w:fill="FFFFFF"/>
              <w:ind w:firstLine="450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uk-UA"/>
              </w:rPr>
            </w:pPr>
            <w:bookmarkStart w:id="0" w:name="n12"/>
            <w:bookmarkEnd w:id="0"/>
            <w:r w:rsidRPr="00AB1207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uk-UA"/>
              </w:rPr>
              <w:t>РОЗДІЛ XX. ПЕРЕХІДНІ ПОЛОЖЕННЯ</w:t>
            </w:r>
          </w:p>
          <w:p w:rsidR="00D707D8" w:rsidRPr="00AB1207" w:rsidRDefault="00D707D8" w:rsidP="00D707D8">
            <w:pPr>
              <w:shd w:val="clear" w:color="auto" w:fill="FFFFFF"/>
              <w:ind w:firstLine="450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uk-UA"/>
              </w:rPr>
            </w:pPr>
            <w:r w:rsidRPr="00AB1207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uk-UA"/>
              </w:rPr>
              <w:t>Підрозділ 2. Особливості справляння податку на додану вартість</w:t>
            </w:r>
          </w:p>
          <w:p w:rsidR="00D707D8" w:rsidRPr="00AB1207" w:rsidRDefault="00D707D8" w:rsidP="00D707D8">
            <w:pPr>
              <w:shd w:val="clear" w:color="auto" w:fill="FFFFFF"/>
              <w:ind w:firstLine="45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D707D8" w:rsidRPr="00AB1207" w:rsidRDefault="00D707D8" w:rsidP="00D707D8">
            <w:pPr>
              <w:shd w:val="clear" w:color="auto" w:fill="FFFFFF"/>
              <w:ind w:firstLine="45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AB12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64. Тимчасово, до 31 грудня 2022 року, звільняються від оподаткування податком на додану вартість операції із ввезення на митну територію України та з постачання на митній території України транспортних засобів, оснащених виключно електричними двигунами (одним чи декількома), що зазначені у товарній </w:t>
            </w:r>
            <w:proofErr w:type="spellStart"/>
            <w:r w:rsidRPr="00AB12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підкатегорії</w:t>
            </w:r>
            <w:proofErr w:type="spellEnd"/>
            <w:r w:rsidRPr="00AB12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8703 90 10 10 згідно з УКТ ЗЕД (в тому числі вироблених в Україні), а також операції із ввезення на митну територію України товарів, зазначених у товарних </w:t>
            </w:r>
            <w:proofErr w:type="spellStart"/>
            <w:r w:rsidRPr="00AB12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підкатегоріях</w:t>
            </w:r>
            <w:proofErr w:type="spellEnd"/>
            <w:r w:rsidRPr="00AB12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8502 31 00 00, 8541 40 90 00, 8504 40 88 00 згідно з УКТ ЗЕД.</w:t>
            </w:r>
          </w:p>
          <w:p w:rsidR="00D707D8" w:rsidRPr="00AB1207" w:rsidRDefault="00D707D8" w:rsidP="00D707D8">
            <w:pPr>
              <w:shd w:val="clear" w:color="auto" w:fill="FFFFFF"/>
              <w:ind w:firstLine="45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D707D8" w:rsidRPr="00AB1207" w:rsidRDefault="00D707D8" w:rsidP="00D707D8">
            <w:pPr>
              <w:shd w:val="clear" w:color="auto" w:fill="FFFFFF"/>
              <w:ind w:left="1014" w:firstLine="22"/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uk-UA"/>
              </w:rPr>
            </w:pPr>
            <w:r w:rsidRPr="00AB12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(</w:t>
            </w:r>
            <w:r w:rsidRPr="00AB120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uk-UA"/>
              </w:rPr>
              <w:t>Законом України від 07.12.2017 р. N 2246-VIII установлено, що норми і положення пункту 64 підрозділу 2 розділу XX щодо звільнення від оподаткування податком на додану вартість та акцизним податком операцій з ввезення на митну територію України транспортних засобів, оснащених виключно електричними двигунами, діють до 1 січня 2019 року)</w:t>
            </w:r>
          </w:p>
          <w:p w:rsidR="00D707D8" w:rsidRPr="00AB1207" w:rsidRDefault="00D707D8" w:rsidP="00D707D8">
            <w:pPr>
              <w:shd w:val="clear" w:color="auto" w:fill="FFFFFF"/>
              <w:ind w:firstLine="45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D707D8" w:rsidRPr="00AB1207" w:rsidRDefault="00D707D8" w:rsidP="00D707D8">
            <w:pPr>
              <w:shd w:val="clear" w:color="auto" w:fill="FFFFFF"/>
              <w:ind w:firstLine="45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D707D8" w:rsidRPr="00AB1207" w:rsidRDefault="00D707D8" w:rsidP="00D707D8">
            <w:pPr>
              <w:shd w:val="clear" w:color="auto" w:fill="FFFFFF"/>
              <w:ind w:firstLine="45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D707D8" w:rsidRPr="00AB1207" w:rsidRDefault="00D707D8" w:rsidP="00D707D8">
            <w:pPr>
              <w:shd w:val="clear" w:color="auto" w:fill="FFFFFF"/>
              <w:ind w:firstLine="45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D707D8" w:rsidRPr="00AB1207" w:rsidRDefault="00D707D8" w:rsidP="00D707D8">
            <w:pPr>
              <w:shd w:val="clear" w:color="auto" w:fill="FFFFFF"/>
              <w:ind w:firstLine="45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D707D8" w:rsidRPr="00AB1207" w:rsidRDefault="00D707D8" w:rsidP="00D707D8">
            <w:pPr>
              <w:shd w:val="clear" w:color="auto" w:fill="FFFFFF"/>
              <w:ind w:firstLine="45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D707D8" w:rsidRPr="00AB1207" w:rsidRDefault="00D707D8" w:rsidP="00D707D8">
            <w:pPr>
              <w:shd w:val="clear" w:color="auto" w:fill="FFFFFF"/>
              <w:ind w:firstLine="45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D707D8" w:rsidRPr="00AB1207" w:rsidRDefault="00D707D8" w:rsidP="00D707D8">
            <w:pPr>
              <w:shd w:val="clear" w:color="auto" w:fill="FFFFFF"/>
              <w:ind w:firstLine="45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D707D8" w:rsidRPr="00AB1207" w:rsidRDefault="00D707D8" w:rsidP="00D707D8">
            <w:pPr>
              <w:shd w:val="clear" w:color="auto" w:fill="FFFFFF"/>
              <w:ind w:firstLine="45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D707D8" w:rsidRPr="00AB1207" w:rsidRDefault="00D707D8" w:rsidP="00D707D8">
            <w:pPr>
              <w:shd w:val="clear" w:color="auto" w:fill="FFFFFF"/>
              <w:ind w:firstLine="45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D707D8" w:rsidRPr="00AB1207" w:rsidRDefault="00D707D8" w:rsidP="00D707D8">
            <w:pPr>
              <w:shd w:val="clear" w:color="auto" w:fill="FFFFFF"/>
              <w:ind w:firstLine="45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D707D8" w:rsidRPr="00AB1207" w:rsidRDefault="00D707D8" w:rsidP="00D707D8">
            <w:pPr>
              <w:shd w:val="clear" w:color="auto" w:fill="FFFFFF"/>
              <w:ind w:firstLine="450"/>
              <w:jc w:val="both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7563" w:type="dxa"/>
          </w:tcPr>
          <w:p w:rsidR="00D707D8" w:rsidRPr="00AB1207" w:rsidRDefault="00D707D8" w:rsidP="00D707D8">
            <w:pPr>
              <w:shd w:val="clear" w:color="auto" w:fill="FFFFFF"/>
              <w:ind w:firstLine="450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uk-UA"/>
              </w:rPr>
            </w:pPr>
            <w:r w:rsidRPr="00AB1207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uk-UA"/>
              </w:rPr>
              <w:lastRenderedPageBreak/>
              <w:t>РОЗДІЛ XX. ПЕРЕХІДНІ ПОЛОЖЕННЯ</w:t>
            </w:r>
          </w:p>
          <w:p w:rsidR="00D707D8" w:rsidRPr="00AB1207" w:rsidRDefault="00D707D8" w:rsidP="00D707D8">
            <w:pPr>
              <w:shd w:val="clear" w:color="auto" w:fill="FFFFFF"/>
              <w:ind w:firstLine="450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uk-UA"/>
              </w:rPr>
            </w:pPr>
            <w:r w:rsidRPr="00AB1207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uk-UA"/>
              </w:rPr>
              <w:t>Підрозділ 2. Особливості справляння податку на додану вартість</w:t>
            </w:r>
          </w:p>
          <w:p w:rsidR="00D707D8" w:rsidRPr="00AB1207" w:rsidRDefault="00D707D8" w:rsidP="00D707D8">
            <w:pPr>
              <w:shd w:val="clear" w:color="auto" w:fill="FFFFFF"/>
              <w:ind w:firstLine="45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D707D8" w:rsidRPr="00AB1207" w:rsidRDefault="00D707D8" w:rsidP="00D707D8">
            <w:pPr>
              <w:shd w:val="clear" w:color="auto" w:fill="FFFFFF"/>
              <w:ind w:firstLine="45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AB12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64. Тимчасово, до 31 грудня 2022 року, звільняються від оподаткування податком на додану вартість операції із ввезення на митну територію України та з постачання на митній території України транспортних засобів, оснащених виключно електричними двигунами (одним чи декількома), що зазначені у товарній </w:t>
            </w:r>
            <w:proofErr w:type="spellStart"/>
            <w:r w:rsidRPr="00AB12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підкатегорії</w:t>
            </w:r>
            <w:proofErr w:type="spellEnd"/>
            <w:r w:rsidRPr="00AB12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8703 90 10 10 згідно з УКТ ЗЕД (в тому числі вироблених в Україні), а також операції із ввезення на митну територію України товарів, зазначених у товарних </w:t>
            </w:r>
            <w:proofErr w:type="spellStart"/>
            <w:r w:rsidRPr="00AB12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підкатегоріях</w:t>
            </w:r>
            <w:proofErr w:type="spellEnd"/>
            <w:r w:rsidRPr="00AB12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8502 31 00 00, 8541 40 90 00, 8504 40 88 00 згідно з УКТ ЗЕД.</w:t>
            </w:r>
          </w:p>
          <w:p w:rsidR="00D707D8" w:rsidRPr="00AB1207" w:rsidRDefault="00D707D8" w:rsidP="00D707D8">
            <w:pPr>
              <w:shd w:val="clear" w:color="auto" w:fill="FFFFFF"/>
              <w:ind w:firstLine="45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D707D8" w:rsidRPr="00AB1207" w:rsidRDefault="00D707D8" w:rsidP="00D707D8">
            <w:pPr>
              <w:shd w:val="clear" w:color="auto" w:fill="FFFFFF"/>
              <w:ind w:left="968"/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uk-UA"/>
              </w:rPr>
            </w:pPr>
            <w:r w:rsidRPr="00AB120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uk-UA"/>
              </w:rPr>
              <w:t>(Законом України від 07.12.2017 р. N 2246-VIII установлено, що норми і положення пункту 64 підрозділу 2 розділу XX щодо звільнення від оподаткування податком на додану вартість та акцизним податком операцій з ввезення на митну територію України транспортних засобів, оснащених виключно електричними двигунами, діють до 1 січня 2019 року)</w:t>
            </w:r>
          </w:p>
          <w:p w:rsidR="00D707D8" w:rsidRPr="00AB1207" w:rsidRDefault="00D707D8" w:rsidP="00D707D8">
            <w:pPr>
              <w:ind w:firstLine="596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uk-UA"/>
              </w:rPr>
            </w:pPr>
            <w:r w:rsidRPr="00AB1207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uk-UA"/>
              </w:rPr>
              <w:lastRenderedPageBreak/>
              <w:t>Тимчасово, до 31 грудня 20</w:t>
            </w:r>
            <w:r w:rsidRPr="00AB1207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ru-RU" w:eastAsia="uk-UA"/>
              </w:rPr>
              <w:t>30</w:t>
            </w:r>
            <w:r w:rsidRPr="00AB1207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uk-UA"/>
              </w:rPr>
              <w:t xml:space="preserve"> року, звільняються від оподаткування податком на додану вартість операції із ввезення на митну територію України транспортних засобів з об’ємом циліндрів двигуна не більш як 2500 куб. см</w:t>
            </w:r>
            <w:r w:rsidRPr="00AB1207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</w:rPr>
              <w:t>,</w:t>
            </w:r>
            <w:r w:rsidRPr="00AB120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що класифікуються в товарній позиції 8703 (загальною масою до 3,5 тони) згідно з</w:t>
            </w:r>
            <w:r w:rsidRPr="00AB1207">
              <w:rPr>
                <w:rStyle w:val="apple-converted-space"/>
                <w:rFonts w:ascii="Times New Roman" w:eastAsiaTheme="majorEastAsia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hyperlink r:id="rId6" w:tgtFrame="_blank" w:history="1">
              <w:r w:rsidRPr="00AB1207">
                <w:rPr>
                  <w:rStyle w:val="a4"/>
                  <w:rFonts w:ascii="Times New Roman" w:hAnsi="Times New Roman" w:cs="Times New Roman"/>
                  <w:b/>
                  <w:color w:val="000099"/>
                  <w:sz w:val="28"/>
                  <w:szCs w:val="28"/>
                  <w:bdr w:val="none" w:sz="0" w:space="0" w:color="auto" w:frame="1"/>
                </w:rPr>
                <w:t>УКТ ЗЕД</w:t>
              </w:r>
            </w:hyperlink>
            <w:r w:rsidRPr="00AB1207">
              <w:rPr>
                <w:rStyle w:val="a4"/>
                <w:rFonts w:ascii="Times New Roman" w:hAnsi="Times New Roman" w:cs="Times New Roman"/>
                <w:b/>
                <w:color w:val="000099"/>
                <w:sz w:val="28"/>
                <w:szCs w:val="28"/>
                <w:u w:val="none"/>
                <w:bdr w:val="none" w:sz="0" w:space="0" w:color="auto" w:frame="1"/>
              </w:rPr>
              <w:t xml:space="preserve"> </w:t>
            </w:r>
            <w:r w:rsidRPr="00AB1207">
              <w:rPr>
                <w:rStyle w:val="a4"/>
                <w:rFonts w:ascii="Times New Roman" w:hAnsi="Times New Roman" w:cs="Times New Roman"/>
                <w:b/>
                <w:color w:val="auto"/>
                <w:sz w:val="28"/>
                <w:szCs w:val="28"/>
                <w:u w:val="none"/>
                <w:bdr w:val="none" w:sz="0" w:space="0" w:color="auto" w:frame="1"/>
              </w:rPr>
              <w:t>(</w:t>
            </w:r>
            <w:r w:rsidRPr="00AB120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у кількості однієї одиниці на особу з інвалідністю</w:t>
            </w:r>
            <w:r w:rsidRPr="00AB1207">
              <w:rPr>
                <w:rStyle w:val="a4"/>
                <w:rFonts w:ascii="Times New Roman" w:hAnsi="Times New Roman" w:cs="Times New Roman"/>
                <w:b/>
                <w:color w:val="auto"/>
                <w:sz w:val="28"/>
                <w:szCs w:val="28"/>
                <w:u w:val="none"/>
                <w:bdr w:val="none" w:sz="0" w:space="0" w:color="auto" w:frame="1"/>
              </w:rPr>
              <w:t>),</w:t>
            </w:r>
            <w:r w:rsidRPr="00AB1207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Pr="00AB1207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uk-UA"/>
              </w:rPr>
              <w:t>для власного користування особами з інвалідністю, які в установленому порядку перебувають на обліку для отримання автомобіля в органах соціального захисту населення, або на їх користь за договорами купівлі-продажу, міни, поставки, дарування, комісії, доручення, поруки, інших господарських та цивільно-правових договорів або за рішенням суду в кількості одного транспортного засобу.</w:t>
            </w:r>
          </w:p>
          <w:p w:rsidR="00D707D8" w:rsidRPr="00AB1207" w:rsidRDefault="00D707D8" w:rsidP="00D707D8">
            <w:pPr>
              <w:shd w:val="clear" w:color="auto" w:fill="FFFFFF"/>
              <w:ind w:firstLine="45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D707D8" w:rsidRPr="00AB1207" w:rsidRDefault="00D707D8" w:rsidP="00D707D8">
            <w:pPr>
              <w:ind w:firstLine="596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8400A1" w:rsidRDefault="008400A1"/>
    <w:p w:rsidR="000E541B" w:rsidRDefault="000E541B"/>
    <w:p w:rsidR="000E541B" w:rsidRDefault="000E541B"/>
    <w:p w:rsidR="000E541B" w:rsidRDefault="000E541B" w:rsidP="000E541B">
      <w:pPr>
        <w:tabs>
          <w:tab w:val="left" w:pos="7371"/>
        </w:tabs>
        <w:spacing w:after="0" w:line="276" w:lineRule="auto"/>
        <w:ind w:right="258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E541B">
        <w:rPr>
          <w:rFonts w:ascii="Times New Roman" w:eastAsia="Times New Roman" w:hAnsi="Times New Roman" w:cs="Times New Roman"/>
          <w:b/>
          <w:sz w:val="28"/>
          <w:szCs w:val="28"/>
        </w:rPr>
        <w:t xml:space="preserve">Народний депутат України            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="00B157F6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</w:t>
      </w:r>
      <w:bookmarkStart w:id="1" w:name="_GoBack"/>
      <w:bookmarkEnd w:id="1"/>
      <w:r w:rsidR="00B157F6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                               </w:t>
      </w:r>
      <w:r w:rsidRPr="000E541B">
        <w:rPr>
          <w:rFonts w:ascii="Times New Roman" w:eastAsia="Times New Roman" w:hAnsi="Times New Roman" w:cs="Times New Roman"/>
          <w:b/>
          <w:sz w:val="28"/>
          <w:szCs w:val="28"/>
        </w:rPr>
        <w:t xml:space="preserve">О.А. </w:t>
      </w:r>
      <w:proofErr w:type="spellStart"/>
      <w:r w:rsidRPr="000E541B">
        <w:rPr>
          <w:rFonts w:ascii="Times New Roman" w:eastAsia="Times New Roman" w:hAnsi="Times New Roman" w:cs="Times New Roman"/>
          <w:b/>
          <w:sz w:val="28"/>
          <w:szCs w:val="28"/>
        </w:rPr>
        <w:t>Дубінський</w:t>
      </w:r>
      <w:proofErr w:type="spellEnd"/>
    </w:p>
    <w:p w:rsidR="00B157F6" w:rsidRPr="000E541B" w:rsidRDefault="00B157F6" w:rsidP="000E541B">
      <w:pPr>
        <w:tabs>
          <w:tab w:val="left" w:pos="7371"/>
        </w:tabs>
        <w:spacing w:after="0" w:line="276" w:lineRule="auto"/>
        <w:ind w:right="258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(посв.№300)</w:t>
      </w:r>
    </w:p>
    <w:p w:rsidR="000E541B" w:rsidRPr="008400A1" w:rsidRDefault="000E541B"/>
    <w:sectPr w:rsidR="000E541B" w:rsidRPr="008400A1" w:rsidSect="00B157F6">
      <w:headerReference w:type="default" r:id="rId7"/>
      <w:footerReference w:type="default" r:id="rId8"/>
      <w:pgSz w:w="16838" w:h="11906" w:orient="landscape"/>
      <w:pgMar w:top="567" w:right="851" w:bottom="85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D4F51" w:rsidRDefault="00BD4F51" w:rsidP="00512AFC">
      <w:pPr>
        <w:spacing w:after="0" w:line="240" w:lineRule="auto"/>
      </w:pPr>
      <w:r>
        <w:separator/>
      </w:r>
    </w:p>
  </w:endnote>
  <w:endnote w:type="continuationSeparator" w:id="0">
    <w:p w:rsidR="00BD4F51" w:rsidRDefault="00BD4F51" w:rsidP="00512A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12AFC" w:rsidRDefault="00512AFC">
    <w:pPr>
      <w:pStyle w:val="a7"/>
      <w:jc w:val="right"/>
    </w:pPr>
  </w:p>
  <w:p w:rsidR="00512AFC" w:rsidRDefault="00512AFC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D4F51" w:rsidRDefault="00BD4F51" w:rsidP="00512AFC">
      <w:pPr>
        <w:spacing w:after="0" w:line="240" w:lineRule="auto"/>
      </w:pPr>
      <w:r>
        <w:separator/>
      </w:r>
    </w:p>
  </w:footnote>
  <w:footnote w:type="continuationSeparator" w:id="0">
    <w:p w:rsidR="00BD4F51" w:rsidRDefault="00BD4F51" w:rsidP="00512A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16681219"/>
      <w:docPartObj>
        <w:docPartGallery w:val="Page Numbers (Top of Page)"/>
        <w:docPartUnique/>
      </w:docPartObj>
    </w:sdtPr>
    <w:sdtContent>
      <w:p w:rsidR="00B157F6" w:rsidRDefault="00B157F6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B157F6" w:rsidRDefault="00B157F6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0A1"/>
    <w:rsid w:val="00025FF5"/>
    <w:rsid w:val="000600FA"/>
    <w:rsid w:val="00062153"/>
    <w:rsid w:val="000A5783"/>
    <w:rsid w:val="000E0A7A"/>
    <w:rsid w:val="000E541B"/>
    <w:rsid w:val="00100F03"/>
    <w:rsid w:val="0012550E"/>
    <w:rsid w:val="00145604"/>
    <w:rsid w:val="001E192D"/>
    <w:rsid w:val="00230B25"/>
    <w:rsid w:val="00240B6C"/>
    <w:rsid w:val="00274144"/>
    <w:rsid w:val="002A65A5"/>
    <w:rsid w:val="0032019D"/>
    <w:rsid w:val="00381F7E"/>
    <w:rsid w:val="003D2FDA"/>
    <w:rsid w:val="003D6859"/>
    <w:rsid w:val="003E5962"/>
    <w:rsid w:val="00440093"/>
    <w:rsid w:val="00492E69"/>
    <w:rsid w:val="00512AFC"/>
    <w:rsid w:val="005E1A4B"/>
    <w:rsid w:val="0062166C"/>
    <w:rsid w:val="00623713"/>
    <w:rsid w:val="00634CE2"/>
    <w:rsid w:val="006B59C4"/>
    <w:rsid w:val="006C095B"/>
    <w:rsid w:val="006C35B3"/>
    <w:rsid w:val="006F5A43"/>
    <w:rsid w:val="0073453E"/>
    <w:rsid w:val="00791256"/>
    <w:rsid w:val="007A0CFB"/>
    <w:rsid w:val="007D4810"/>
    <w:rsid w:val="008400A1"/>
    <w:rsid w:val="00846BAE"/>
    <w:rsid w:val="00847FD0"/>
    <w:rsid w:val="008A387D"/>
    <w:rsid w:val="008B2910"/>
    <w:rsid w:val="008B3F2A"/>
    <w:rsid w:val="008E2E9C"/>
    <w:rsid w:val="009A30CA"/>
    <w:rsid w:val="009A6C8A"/>
    <w:rsid w:val="00A00976"/>
    <w:rsid w:val="00A20887"/>
    <w:rsid w:val="00A336D8"/>
    <w:rsid w:val="00A34EEB"/>
    <w:rsid w:val="00A71E99"/>
    <w:rsid w:val="00A7620E"/>
    <w:rsid w:val="00A81E79"/>
    <w:rsid w:val="00AB1207"/>
    <w:rsid w:val="00AD3082"/>
    <w:rsid w:val="00B157F6"/>
    <w:rsid w:val="00B462F4"/>
    <w:rsid w:val="00B72148"/>
    <w:rsid w:val="00B773DC"/>
    <w:rsid w:val="00BA393E"/>
    <w:rsid w:val="00BD4F51"/>
    <w:rsid w:val="00BE78BE"/>
    <w:rsid w:val="00C06F0B"/>
    <w:rsid w:val="00C1163D"/>
    <w:rsid w:val="00C17D8D"/>
    <w:rsid w:val="00C3579B"/>
    <w:rsid w:val="00D707D8"/>
    <w:rsid w:val="00E24950"/>
    <w:rsid w:val="00E42D83"/>
    <w:rsid w:val="00ED4A09"/>
    <w:rsid w:val="00ED766B"/>
    <w:rsid w:val="00FE2936"/>
    <w:rsid w:val="00FE4D25"/>
    <w:rsid w:val="00FF4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40D0D5F-1D51-47B1-862F-6C69625F69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0E0A7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400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uiPriority w:val="9"/>
    <w:rsid w:val="000E0A7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rvps7">
    <w:name w:val="rvps7"/>
    <w:basedOn w:val="a"/>
    <w:rsid w:val="002A65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5">
    <w:name w:val="rvts15"/>
    <w:basedOn w:val="a0"/>
    <w:rsid w:val="002A65A5"/>
  </w:style>
  <w:style w:type="paragraph" w:customStyle="1" w:styleId="rvps2">
    <w:name w:val="rvps2"/>
    <w:basedOn w:val="a"/>
    <w:rsid w:val="002A65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9">
    <w:name w:val="rvts9"/>
    <w:basedOn w:val="a0"/>
    <w:rsid w:val="002A65A5"/>
  </w:style>
  <w:style w:type="character" w:customStyle="1" w:styleId="apple-converted-space">
    <w:name w:val="apple-converted-space"/>
    <w:basedOn w:val="a0"/>
    <w:rsid w:val="002A65A5"/>
  </w:style>
  <w:style w:type="character" w:styleId="a4">
    <w:name w:val="Hyperlink"/>
    <w:basedOn w:val="a0"/>
    <w:uiPriority w:val="99"/>
    <w:semiHidden/>
    <w:unhideWhenUsed/>
    <w:rsid w:val="002A65A5"/>
    <w:rPr>
      <w:color w:val="0000FF"/>
      <w:u w:val="single"/>
    </w:rPr>
  </w:style>
  <w:style w:type="character" w:customStyle="1" w:styleId="rvts46">
    <w:name w:val="rvts46"/>
    <w:basedOn w:val="a0"/>
    <w:rsid w:val="002A65A5"/>
  </w:style>
  <w:style w:type="paragraph" w:styleId="a5">
    <w:name w:val="header"/>
    <w:basedOn w:val="a"/>
    <w:link w:val="a6"/>
    <w:uiPriority w:val="99"/>
    <w:unhideWhenUsed/>
    <w:rsid w:val="00512AF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512AFC"/>
  </w:style>
  <w:style w:type="paragraph" w:styleId="a7">
    <w:name w:val="footer"/>
    <w:basedOn w:val="a"/>
    <w:link w:val="a8"/>
    <w:uiPriority w:val="99"/>
    <w:unhideWhenUsed/>
    <w:rsid w:val="00512AF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512A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367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18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9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05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0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18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17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209950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945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1840818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215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03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zakon3.rada.gov.ua/laws/show/584%D0%B1-18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2191</Words>
  <Characters>1249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2018-02-15T08:22:00Z</cp:lastPrinted>
  <dcterms:created xsi:type="dcterms:W3CDTF">2019-11-20T13:38:00Z</dcterms:created>
  <dcterms:modified xsi:type="dcterms:W3CDTF">2019-11-21T08:13:00Z</dcterms:modified>
</cp:coreProperties>
</file>