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84E97" w:rsidRPr="00034B6D" w:rsidP="00D0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>ПОЯСНЮВАЛЬНА ЗАПИСКА</w:t>
      </w:r>
    </w:p>
    <w:p w:rsidR="000A6A80" w:rsidRPr="00034B6D" w:rsidP="00D06A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B6D" w:rsidR="004161CA">
        <w:rPr>
          <w:rFonts w:ascii="Times New Roman" w:hAnsi="Times New Roman"/>
          <w:b/>
          <w:sz w:val="28"/>
          <w:szCs w:val="28"/>
          <w:lang w:val="uk-UA" w:eastAsia="ru-RU"/>
        </w:rPr>
        <w:t>до проє</w:t>
      </w:r>
      <w:r w:rsidRPr="00034B6D" w:rsidR="00A84E97">
        <w:rPr>
          <w:rFonts w:ascii="Times New Roman" w:hAnsi="Times New Roman"/>
          <w:b/>
          <w:sz w:val="28"/>
          <w:szCs w:val="28"/>
          <w:lang w:val="uk-UA" w:eastAsia="ru-RU"/>
        </w:rPr>
        <w:t xml:space="preserve">кту Закону України </w:t>
      </w:r>
      <w:r w:rsidRPr="00034B6D" w:rsidR="00194583">
        <w:rPr>
          <w:rFonts w:ascii="Times New Roman" w:hAnsi="Times New Roman"/>
          <w:b/>
          <w:sz w:val="28"/>
          <w:szCs w:val="28"/>
          <w:lang w:val="uk-UA" w:eastAsia="ru-RU"/>
        </w:rPr>
        <w:t>п</w:t>
      </w:r>
      <w:r w:rsidRPr="00034B6D" w:rsidR="009D4DD8">
        <w:rPr>
          <w:rFonts w:ascii="Times New Roman" w:hAnsi="Times New Roman"/>
          <w:b/>
          <w:sz w:val="28"/>
          <w:szCs w:val="28"/>
          <w:lang w:val="uk-UA" w:eastAsia="ru-RU"/>
        </w:rPr>
        <w:t>ро внесення змін до деяких законодавчих актів України у зв'язку з прийняттям Закону України "Про запобігання корупції"</w:t>
      </w:r>
    </w:p>
    <w:p w:rsidR="00A84E97" w:rsidRPr="00034B6D" w:rsidP="00D06A49">
      <w:pPr>
        <w:tabs>
          <w:tab w:val="left" w:pos="851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84E97" w:rsidRPr="00034B6D" w:rsidP="00D06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 xml:space="preserve">1. </w:t>
      </w:r>
      <w:r w:rsidRPr="00034B6D" w:rsidR="009D7DAB">
        <w:rPr>
          <w:rFonts w:ascii="Times New Roman" w:hAnsi="Times New Roman"/>
          <w:b/>
          <w:sz w:val="28"/>
          <w:szCs w:val="28"/>
          <w:lang w:val="uk-UA" w:eastAsia="ru-RU"/>
        </w:rPr>
        <w:t>Обґрунтування необхідності прийняття законопро</w:t>
      </w:r>
      <w:r w:rsidRPr="00034B6D" w:rsidR="004161CA">
        <w:rPr>
          <w:rFonts w:ascii="Times New Roman" w:hAnsi="Times New Roman"/>
          <w:b/>
          <w:sz w:val="28"/>
          <w:szCs w:val="28"/>
          <w:lang w:val="uk-UA" w:eastAsia="ru-RU"/>
        </w:rPr>
        <w:t>є</w:t>
      </w:r>
      <w:r w:rsidRPr="00034B6D" w:rsidR="009D7DAB">
        <w:rPr>
          <w:rFonts w:ascii="Times New Roman" w:hAnsi="Times New Roman"/>
          <w:b/>
          <w:sz w:val="28"/>
          <w:szCs w:val="28"/>
          <w:lang w:val="uk-UA" w:eastAsia="ru-RU"/>
        </w:rPr>
        <w:t>кту</w:t>
      </w:r>
    </w:p>
    <w:p w:rsidR="009D4DD8" w:rsidRPr="00034B6D" w:rsidP="00D06A49">
      <w:pPr>
        <w:pStyle w:val="HTMLPreformatte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Прийняття </w:t>
      </w:r>
      <w:r w:rsidRPr="00034B6D" w:rsidR="004D42D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034B6D" w:rsidR="004161CA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034B6D" w:rsidR="004D42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кту </w:t>
      </w: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обумовлене необхідністю внесення змін до чинного законодавства України у зв'язку з  прийняттям Закону України "Про запобігання корупції". Так, в текстах окремих законів та законодавчих актів містяться бланкетні норми, що відсилають до положень </w:t>
      </w:r>
      <w:r w:rsidRPr="00034B6D" w:rsidR="00417BC3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акону</w:t>
      </w:r>
      <w:r w:rsidRPr="00034B6D" w:rsidR="00417B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"Про засади запобігання і протидії корупції"</w:t>
      </w: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який втратив чинність</w:t>
      </w:r>
      <w:r w:rsidRPr="00034B6D" w:rsidR="00B559F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F55DB" w:rsidRPr="00034B6D" w:rsidP="00D06A49">
      <w:pPr>
        <w:pStyle w:val="HTMLPreformatte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4B6D" w:rsidR="00417BC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Регламентом Верховної Ради України, затвердженим Законом України "Про Регламент Верховної Ради України", встановлено, що якщо для реалізації положень поданого законопро</w:t>
      </w:r>
      <w:r w:rsidRPr="00034B6D" w:rsidR="004161CA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034B6D" w:rsidR="00417BC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 після його прийняття необхідні зміни до інших законів, такі зміни мають викладатися в розділі "Перехідні положення" цього законопро</w:t>
      </w:r>
      <w:r w:rsidRPr="00034B6D" w:rsidR="004161CA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034B6D" w:rsidR="00417BC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 або в одночасно внесеному його ініціатором окремому законопро</w:t>
      </w:r>
      <w:r w:rsidRPr="00034B6D" w:rsidR="004161CA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034B6D" w:rsidR="00417BC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кті (частина восьма статті 90).</w:t>
      </w:r>
      <w:r w:rsidRPr="00034B6D" w:rsidR="00B559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17BC3" w:rsidRPr="00034B6D" w:rsidP="00D06A49">
      <w:pPr>
        <w:pStyle w:val="HTMLPreformatte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Проте, оскільки зміни були внесенні не до всіх законодавчих актів, це спричиняє виникнення законодавчих колізій.</w:t>
      </w:r>
    </w:p>
    <w:p w:rsidR="00417BC3" w:rsidRPr="00034B6D" w:rsidP="00D06A49">
      <w:pPr>
        <w:pStyle w:val="HTMLPreformatte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Прийняття законопро</w:t>
      </w:r>
      <w:r w:rsidRPr="00034B6D" w:rsidR="004161CA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кту "Про внесення змін до Закону України "Про внесення змін до деяких законодавчих актів України у зв'язку з прийняттям Закону України "Про запобігання корупції"" необхідне для запобігання виникненню таких законодавчих колізій та </w:t>
      </w:r>
      <w:r w:rsidRPr="00034B6D" w:rsidR="000A684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принцип</w:t>
      </w:r>
      <w:r w:rsidRPr="00034B6D" w:rsidR="00631E3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34B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правової визначеності.</w:t>
      </w:r>
    </w:p>
    <w:p w:rsidR="0062482F" w:rsidRPr="00034B6D" w:rsidP="00D06A49">
      <w:pPr>
        <w:pStyle w:val="BodyText"/>
        <w:ind w:firstLine="709"/>
        <w:jc w:val="both"/>
        <w:rPr>
          <w:szCs w:val="28"/>
        </w:rPr>
      </w:pPr>
      <w:r w:rsidRPr="00034B6D">
        <w:rPr>
          <w:szCs w:val="28"/>
        </w:rPr>
        <w:t xml:space="preserve">2. </w:t>
      </w:r>
      <w:r w:rsidRPr="00034B6D" w:rsidR="009D7DAB">
        <w:rPr>
          <w:szCs w:val="28"/>
        </w:rPr>
        <w:t>Цілі та основні завдання прийняття законопро</w:t>
      </w:r>
      <w:r w:rsidRPr="00034B6D" w:rsidR="00E95AB5">
        <w:rPr>
          <w:szCs w:val="28"/>
        </w:rPr>
        <w:t>є</w:t>
      </w:r>
      <w:r w:rsidRPr="00034B6D" w:rsidR="009D7DAB">
        <w:rPr>
          <w:szCs w:val="28"/>
        </w:rPr>
        <w:t xml:space="preserve">кту  </w:t>
      </w:r>
    </w:p>
    <w:p w:rsidR="001D27C2" w:rsidRPr="00034B6D" w:rsidP="00D06A49">
      <w:pPr>
        <w:pStyle w:val="HTMLPreformatte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B6D" w:rsidR="0027558A">
        <w:rPr>
          <w:rFonts w:ascii="Times New Roman" w:hAnsi="Times New Roman"/>
          <w:sz w:val="28"/>
          <w:szCs w:val="28"/>
          <w:lang w:val="uk-UA"/>
        </w:rPr>
        <w:t xml:space="preserve">Метою прийняття </w:t>
      </w:r>
      <w:r w:rsidRPr="00034B6D" w:rsidR="009506B5">
        <w:rPr>
          <w:rFonts w:ascii="Times New Roman" w:hAnsi="Times New Roman"/>
          <w:sz w:val="28"/>
          <w:szCs w:val="28"/>
          <w:lang w:val="uk-UA"/>
        </w:rPr>
        <w:t>законопро</w:t>
      </w:r>
      <w:r w:rsidRPr="00034B6D" w:rsidR="00E95AB5">
        <w:rPr>
          <w:rFonts w:ascii="Times New Roman" w:hAnsi="Times New Roman"/>
          <w:sz w:val="28"/>
          <w:szCs w:val="28"/>
          <w:lang w:val="uk-UA"/>
        </w:rPr>
        <w:t>є</w:t>
      </w:r>
      <w:r w:rsidRPr="00034B6D" w:rsidR="009506B5">
        <w:rPr>
          <w:rFonts w:ascii="Times New Roman" w:hAnsi="Times New Roman"/>
          <w:sz w:val="28"/>
          <w:szCs w:val="28"/>
          <w:lang w:val="uk-UA"/>
        </w:rPr>
        <w:t xml:space="preserve">кту </w:t>
      </w:r>
      <w:r w:rsidRPr="00034B6D" w:rsidR="0027558A"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034B6D" w:rsidR="009D4DD8">
        <w:rPr>
          <w:rFonts w:ascii="Times New Roman" w:hAnsi="Times New Roman"/>
          <w:sz w:val="28"/>
          <w:szCs w:val="28"/>
          <w:lang w:val="uk-UA"/>
        </w:rPr>
        <w:t>приведення положень законодавства до</w:t>
      </w:r>
      <w:r w:rsidRPr="00034B6D" w:rsidR="003D5F24">
        <w:rPr>
          <w:rFonts w:ascii="Times New Roman" w:hAnsi="Times New Roman"/>
          <w:sz w:val="28"/>
          <w:szCs w:val="28"/>
          <w:lang w:val="uk-UA"/>
        </w:rPr>
        <w:t xml:space="preserve"> норм</w:t>
      </w:r>
      <w:r w:rsidRPr="00034B6D" w:rsidR="009D4D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B6D" w:rsidR="00417BC3">
        <w:rPr>
          <w:rFonts w:ascii="Times New Roman" w:hAnsi="Times New Roman"/>
          <w:sz w:val="28"/>
          <w:szCs w:val="28"/>
          <w:lang w:val="uk-UA"/>
        </w:rPr>
        <w:t xml:space="preserve">чинного </w:t>
      </w:r>
      <w:r w:rsidRPr="00034B6D" w:rsidR="009D4DD8">
        <w:rPr>
          <w:rFonts w:ascii="Times New Roman" w:hAnsi="Times New Roman"/>
          <w:sz w:val="28"/>
          <w:szCs w:val="28"/>
          <w:lang w:val="uk-UA"/>
        </w:rPr>
        <w:t>Закону України "Про запобігання корупції"</w:t>
      </w:r>
      <w:r w:rsidRPr="00034B6D" w:rsidR="00B559F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25621" w:rsidRPr="00034B6D" w:rsidP="00D06A49">
      <w:pPr>
        <w:pStyle w:val="ListParagraph"/>
        <w:tabs>
          <w:tab w:val="left" w:pos="13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7EE3" w:rsidRPr="00034B6D" w:rsidP="00D06A49">
      <w:pPr>
        <w:widowControl w:val="0"/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B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3. </w:t>
      </w: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>Загальна характеристика та основні положення законопро</w:t>
      </w:r>
      <w:r w:rsidRPr="00034B6D" w:rsidR="00E95AB5">
        <w:rPr>
          <w:rFonts w:ascii="Times New Roman" w:hAnsi="Times New Roman"/>
          <w:b/>
          <w:sz w:val="28"/>
          <w:szCs w:val="28"/>
          <w:lang w:val="uk-UA" w:eastAsia="ru-RU"/>
        </w:rPr>
        <w:t>є</w:t>
      </w: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>кту</w:t>
      </w:r>
    </w:p>
    <w:p w:rsidR="00F47EE3" w:rsidRPr="00034B6D" w:rsidP="00D06A49">
      <w:pPr>
        <w:pStyle w:val="BodyTextIndent3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034B6D" w:rsidR="003D75F1">
        <w:rPr>
          <w:sz w:val="28"/>
          <w:szCs w:val="28"/>
        </w:rPr>
        <w:t>Законопро</w:t>
      </w:r>
      <w:r w:rsidRPr="00034B6D" w:rsidR="00E95AB5">
        <w:rPr>
          <w:sz w:val="28"/>
          <w:szCs w:val="28"/>
        </w:rPr>
        <w:t>є</w:t>
      </w:r>
      <w:r w:rsidRPr="00034B6D" w:rsidR="003D75F1">
        <w:rPr>
          <w:sz w:val="28"/>
          <w:szCs w:val="28"/>
        </w:rPr>
        <w:t>ктом</w:t>
      </w:r>
      <w:r w:rsidRPr="00034B6D" w:rsidR="00FB184D">
        <w:rPr>
          <w:sz w:val="28"/>
          <w:szCs w:val="28"/>
        </w:rPr>
        <w:t xml:space="preserve"> </w:t>
      </w:r>
      <w:r w:rsidRPr="00034B6D" w:rsidR="009D4DD8">
        <w:rPr>
          <w:sz w:val="28"/>
          <w:szCs w:val="28"/>
        </w:rPr>
        <w:t xml:space="preserve">вносяться зміни до </w:t>
      </w:r>
      <w:r w:rsidRPr="00034B6D" w:rsidR="003D5F24">
        <w:rPr>
          <w:sz w:val="28"/>
          <w:szCs w:val="28"/>
        </w:rPr>
        <w:t xml:space="preserve">деяких </w:t>
      </w:r>
      <w:r w:rsidRPr="00034B6D" w:rsidR="009D4DD8">
        <w:rPr>
          <w:sz w:val="28"/>
          <w:szCs w:val="28"/>
        </w:rPr>
        <w:t xml:space="preserve">законодавчих актів України </w:t>
      </w:r>
      <w:r w:rsidRPr="00034B6D" w:rsidR="003D5F24">
        <w:rPr>
          <w:sz w:val="28"/>
          <w:szCs w:val="28"/>
        </w:rPr>
        <w:t xml:space="preserve"> в яких містяться посилання, а також використовується термінологія закону, що втратив чинність</w:t>
      </w:r>
      <w:r w:rsidRPr="00034B6D" w:rsidR="0089746A">
        <w:rPr>
          <w:sz w:val="28"/>
          <w:szCs w:val="28"/>
        </w:rPr>
        <w:t>.</w:t>
      </w:r>
    </w:p>
    <w:p w:rsidR="00CD08C9" w:rsidRPr="00034B6D" w:rsidP="00D06A49">
      <w:pPr>
        <w:pStyle w:val="ListParagraph"/>
        <w:tabs>
          <w:tab w:val="left" w:pos="13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D7DAB" w:rsidRPr="00034B6D" w:rsidP="00D06A49">
      <w:pPr>
        <w:pStyle w:val="ListParagraph"/>
        <w:tabs>
          <w:tab w:val="left" w:pos="1380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9D7DAB" w:rsidRPr="00034B6D" w:rsidP="00D06A49">
      <w:pPr>
        <w:pStyle w:val="ListParagraph"/>
        <w:tabs>
          <w:tab w:val="left" w:pos="13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У зазначеній сфері правового регулювання діють такі законодавчі акти:</w:t>
      </w:r>
    </w:p>
    <w:p w:rsidR="005B4B6C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Кодекс цивільного захисту України</w:t>
      </w:r>
    </w:p>
    <w:p w:rsidR="005B4B6C" w:rsidRPr="00034B6D" w:rsidP="008C2952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Кримінальний кодекс України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запобігання корупції"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місцеві вибори"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засади державної антикорупційної політики в Україні (Антикорупційна стратегія) на 2014-2017 роки"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прокуратуру"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очищення влади"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мораторій на стягнення майна громадян України, наданого як забезпечення кредитів в іноземній валюті"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Національну гвардію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Кабінет Міністрів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адвокатуру та адвокатську діяльність"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Раду міністрів Автономної Республіки Крим"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захист персональних даних"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Регламент Верховної Ради України"</w:t>
      </w:r>
    </w:p>
    <w:p w:rsidR="00350AF1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Дисциплінарний статут служби цивільного захисту"</w:t>
      </w:r>
    </w:p>
    <w:p w:rsidR="00350AF1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Дисциплінарний статут органів внутрішніх справ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Державну кримінально-виконавчу службу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Центральну виборчу комісію"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статус депутатів місцевих рад"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Дисциплінарний статут Збройних Сил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державну охорону органів державної влади України та посадових осіб"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Уповноваженого Верховної Ради України з прав людини"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звернення громадян"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нотаріат"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статус народного депутата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пенсійне забезпечення осіб, звільнених з військової служби, та деяких інших осіб"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Службу безпеки України"</w:t>
      </w:r>
    </w:p>
    <w:p w:rsidR="009D55A5" w:rsidRPr="00034B6D" w:rsidP="00D06A49">
      <w:pPr>
        <w:pStyle w:val="ListParagraph"/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34B6D">
        <w:rPr>
          <w:rFonts w:ascii="Times New Roman" w:hAnsi="Times New Roman"/>
          <w:color w:val="000000"/>
          <w:sz w:val="28"/>
          <w:szCs w:val="28"/>
          <w:lang w:val="uk-UA"/>
        </w:rPr>
        <w:t>Закон України "Про соціальний і правовий захист військовослужбовців та членів їх сімей"</w:t>
      </w:r>
    </w:p>
    <w:p w:rsidR="009D7DAB" w:rsidRPr="00034B6D" w:rsidP="00D06A49">
      <w:pPr>
        <w:pStyle w:val="ListParagraph"/>
        <w:tabs>
          <w:tab w:val="left" w:pos="13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64B36" w:rsidRPr="00034B6D" w:rsidP="00D06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B6D" w:rsidR="00A53F17"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Pr="00034B6D" w:rsidR="00465229"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 xml:space="preserve">Фінансово-економічне обґрунтування </w:t>
      </w:r>
    </w:p>
    <w:p w:rsidR="00043E33" w:rsidRPr="00034B6D" w:rsidP="00D06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C00B06">
        <w:rPr>
          <w:rFonts w:ascii="Times New Roman" w:hAnsi="Times New Roman"/>
          <w:sz w:val="28"/>
          <w:szCs w:val="28"/>
          <w:lang w:val="uk-UA" w:eastAsia="ru-RU"/>
        </w:rPr>
        <w:t>На момент внесення, не передбачає витрат з Державного бюджету України</w:t>
      </w:r>
      <w:r w:rsidRPr="00034B6D" w:rsidR="00E1315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17162" w:rsidRPr="00034B6D" w:rsidP="00D06A4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06614" w:rsidRPr="00034B6D" w:rsidP="00D06A4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B6D" w:rsidR="00A53F17">
        <w:rPr>
          <w:rFonts w:ascii="Times New Roman" w:hAnsi="Times New Roman"/>
          <w:b/>
          <w:sz w:val="28"/>
          <w:szCs w:val="28"/>
          <w:lang w:val="uk-UA" w:eastAsia="ru-RU"/>
        </w:rPr>
        <w:t>6</w:t>
      </w: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>. Прогноз соціально-економічних та інших наслідків прийняття законопро</w:t>
      </w:r>
      <w:r w:rsidRPr="00034B6D" w:rsidR="00E95AB5">
        <w:rPr>
          <w:rFonts w:ascii="Times New Roman" w:hAnsi="Times New Roman"/>
          <w:b/>
          <w:sz w:val="28"/>
          <w:szCs w:val="28"/>
          <w:lang w:val="uk-UA" w:eastAsia="ru-RU"/>
        </w:rPr>
        <w:t>є</w:t>
      </w:r>
      <w:r w:rsidRPr="00034B6D">
        <w:rPr>
          <w:rFonts w:ascii="Times New Roman" w:hAnsi="Times New Roman"/>
          <w:b/>
          <w:sz w:val="28"/>
          <w:szCs w:val="28"/>
          <w:lang w:val="uk-UA" w:eastAsia="ru-RU"/>
        </w:rPr>
        <w:t>кту</w:t>
      </w:r>
    </w:p>
    <w:p w:rsidR="001763A6" w:rsidRPr="00034B6D" w:rsidP="00D06A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34B6D" w:rsidR="009875CF">
        <w:rPr>
          <w:rFonts w:ascii="Times New Roman" w:hAnsi="Times New Roman"/>
          <w:sz w:val="28"/>
          <w:szCs w:val="28"/>
          <w:lang w:val="uk-UA" w:eastAsia="ru-RU"/>
        </w:rPr>
        <w:t>Прийняття</w:t>
      </w:r>
      <w:r w:rsidRPr="00034B6D" w:rsidR="00D06614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04760E">
        <w:rPr>
          <w:rFonts w:ascii="Times New Roman" w:hAnsi="Times New Roman"/>
          <w:bCs/>
          <w:sz w:val="28"/>
          <w:szCs w:val="28"/>
          <w:lang w:val="uk-UA" w:eastAsia="ru-RU"/>
        </w:rPr>
        <w:t>Закону України п</w:t>
      </w:r>
      <w:r w:rsidRPr="00034B6D" w:rsidR="00B659BB">
        <w:rPr>
          <w:rFonts w:ascii="Times New Roman" w:hAnsi="Times New Roman"/>
          <w:bCs/>
          <w:sz w:val="28"/>
          <w:szCs w:val="28"/>
          <w:lang w:val="uk-UA" w:eastAsia="ru-RU"/>
        </w:rPr>
        <w:t>ро внесення змін до деяких законодавчих актів України у зв'язку з прийняттям Закону України "Про запобігання корупції"</w:t>
      </w:r>
      <w:r w:rsidRPr="00034B6D" w:rsidR="00546C9A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забезпечит</w:t>
      </w:r>
      <w:r w:rsidRPr="00034B6D" w:rsidR="0089795B">
        <w:rPr>
          <w:rFonts w:ascii="Times New Roman" w:hAnsi="Times New Roman"/>
          <w:bCs/>
          <w:sz w:val="28"/>
          <w:szCs w:val="28"/>
          <w:lang w:val="uk-UA" w:eastAsia="ru-RU"/>
        </w:rPr>
        <w:t>ь реалізацію</w:t>
      </w:r>
      <w:r w:rsidRPr="00034B6D" w:rsidR="00546C9A">
        <w:rPr>
          <w:rFonts w:ascii="Times New Roman" w:hAnsi="Times New Roman"/>
          <w:bCs/>
          <w:sz w:val="28"/>
          <w:szCs w:val="28"/>
          <w:lang w:val="uk-UA" w:eastAsia="ru-RU"/>
        </w:rPr>
        <w:t xml:space="preserve"> принцип</w:t>
      </w:r>
      <w:r w:rsidRPr="00034B6D" w:rsidR="0089795B">
        <w:rPr>
          <w:rFonts w:ascii="Times New Roman" w:hAnsi="Times New Roman"/>
          <w:bCs/>
          <w:sz w:val="28"/>
          <w:szCs w:val="28"/>
          <w:lang w:val="uk-UA" w:eastAsia="ru-RU"/>
        </w:rPr>
        <w:t>у</w:t>
      </w:r>
      <w:r w:rsidRPr="00034B6D" w:rsidR="00546C9A">
        <w:rPr>
          <w:rFonts w:ascii="Times New Roman" w:hAnsi="Times New Roman"/>
          <w:bCs/>
          <w:sz w:val="28"/>
          <w:szCs w:val="28"/>
          <w:lang w:val="uk-UA" w:eastAsia="ru-RU"/>
        </w:rPr>
        <w:t xml:space="preserve"> правової визначеності</w:t>
      </w:r>
      <w:r w:rsidRPr="00034B6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06614" w:rsidRPr="00034B6D" w:rsidP="00D06A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5727D" w:rsidRPr="00034B6D" w:rsidP="00D06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75CF" w:rsidRPr="00034B6D" w:rsidP="00D06A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034B6D" w:rsidR="007B2010">
        <w:rPr>
          <w:rFonts w:ascii="Times New Roman" w:eastAsia="SimSun" w:hAnsi="Times New Roman" w:cs="Mangal"/>
          <w:b/>
          <w:bCs/>
          <w:color w:val="000000"/>
          <w:kern w:val="1"/>
          <w:sz w:val="28"/>
          <w:szCs w:val="28"/>
          <w:lang w:val="uk-UA" w:eastAsia="hi-IN" w:bidi="hi-IN"/>
        </w:rPr>
        <w:t>Народн</w:t>
      </w:r>
      <w:r w:rsidRPr="00034B6D">
        <w:rPr>
          <w:rFonts w:ascii="Times New Roman" w:eastAsia="SimSun" w:hAnsi="Times New Roman" w:cs="Mangal"/>
          <w:b/>
          <w:bCs/>
          <w:color w:val="000000"/>
          <w:kern w:val="1"/>
          <w:sz w:val="28"/>
          <w:szCs w:val="28"/>
          <w:lang w:val="uk-UA" w:eastAsia="hi-IN" w:bidi="hi-IN"/>
        </w:rPr>
        <w:t>ий депутат</w:t>
      </w:r>
      <w:r w:rsidRPr="00034B6D" w:rsidR="007B2010">
        <w:rPr>
          <w:rFonts w:ascii="Times New Roman" w:eastAsia="SimSun" w:hAnsi="Times New Roman" w:cs="Mangal"/>
          <w:b/>
          <w:bCs/>
          <w:color w:val="000000"/>
          <w:kern w:val="1"/>
          <w:sz w:val="28"/>
          <w:szCs w:val="28"/>
          <w:lang w:val="uk-UA" w:eastAsia="hi-IN" w:bidi="hi-IN"/>
        </w:rPr>
        <w:t xml:space="preserve"> України </w:t>
        <w:tab/>
        <w:tab/>
        <w:tab/>
      </w:r>
      <w:r w:rsidRPr="00034B6D">
        <w:rPr>
          <w:rFonts w:ascii="Times New Roman" w:eastAsia="SimSun" w:hAnsi="Times New Roman" w:cs="Mangal"/>
          <w:b/>
          <w:bCs/>
          <w:color w:val="000000"/>
          <w:kern w:val="1"/>
          <w:sz w:val="28"/>
          <w:szCs w:val="28"/>
          <w:lang w:val="uk-UA" w:eastAsia="hi-IN" w:bidi="hi-IN"/>
        </w:rPr>
        <w:t xml:space="preserve">                                   </w:t>
      </w:r>
      <w:r w:rsidRPr="00034B6D">
        <w:rPr>
          <w:rFonts w:ascii="Times New Roman" w:hAnsi="Times New Roman"/>
          <w:b/>
          <w:sz w:val="28"/>
        </w:rPr>
        <w:t>Ганна Лічман</w:t>
      </w:r>
      <w:r w:rsidRPr="00034B6D" w:rsidR="002A65CF">
        <w:rPr>
          <w:rFonts w:ascii="Times New Roman" w:hAnsi="Times New Roman"/>
          <w:b/>
          <w:sz w:val="28"/>
        </w:rPr>
        <w:t xml:space="preserve"> </w:t>
      </w:r>
    </w:p>
    <w:p w:rsidR="002A65CF" w:rsidP="00D06A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034B6D" w:rsidR="009875C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034B6D" w:rsidR="009875CF">
        <w:rPr>
          <w:rFonts w:ascii="Times New Roman" w:hAnsi="Times New Roman"/>
          <w:b/>
          <w:sz w:val="28"/>
          <w:szCs w:val="28"/>
        </w:rPr>
        <w:t>(посв. № 245</w:t>
      </w:r>
      <w:r w:rsidRPr="00034B6D">
        <w:rPr>
          <w:rFonts w:ascii="Times New Roman" w:hAnsi="Times New Roman"/>
          <w:b/>
          <w:sz w:val="28"/>
          <w:szCs w:val="28"/>
        </w:rPr>
        <w:t>)</w:t>
      </w:r>
    </w:p>
    <w:p w:rsidR="002A65CF" w:rsidRPr="00B862CD" w:rsidP="00D06A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Sect="009875CF">
      <w:headerReference w:type="default" r:id="rId5"/>
      <w:headerReference w:type="first" r:id="rId6"/>
      <w:pgSz w:w="11906" w:h="16838"/>
      <w:pgMar w:top="993" w:right="567" w:bottom="993" w:left="1134" w:header="426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DF9" w:rsidRPr="008559EC">
    <w:pPr>
      <w:pStyle w:val="Header"/>
      <w:jc w:val="center"/>
      <w:rPr>
        <w:rFonts w:ascii="Times New Roman" w:hAnsi="Times New Roman"/>
        <w:sz w:val="28"/>
        <w:szCs w:val="28"/>
      </w:rPr>
    </w:pPr>
    <w:r w:rsidRPr="008559EC">
      <w:rPr>
        <w:rFonts w:ascii="Times New Roman" w:hAnsi="Times New Roman"/>
        <w:sz w:val="28"/>
        <w:szCs w:val="28"/>
      </w:rPr>
      <w:fldChar w:fldCharType="begin"/>
    </w:r>
    <w:r w:rsidRPr="008559EC">
      <w:rPr>
        <w:rFonts w:ascii="Times New Roman" w:hAnsi="Times New Roman"/>
        <w:sz w:val="28"/>
        <w:szCs w:val="28"/>
      </w:rPr>
      <w:instrText>PAGE   \* MERGEFORMAT</w:instrText>
    </w:r>
    <w:r w:rsidRPr="008559EC">
      <w:rPr>
        <w:rFonts w:ascii="Times New Roman" w:hAnsi="Times New Roman"/>
        <w:sz w:val="28"/>
        <w:szCs w:val="28"/>
      </w:rPr>
      <w:fldChar w:fldCharType="separate"/>
    </w:r>
    <w:r w:rsidRPr="0004760E" w:rsidR="0004760E">
      <w:rPr>
        <w:rFonts w:ascii="Times New Roman" w:hAnsi="Times New Roman"/>
        <w:noProof/>
        <w:sz w:val="28"/>
        <w:szCs w:val="28"/>
        <w:lang w:val="uk-UA"/>
      </w:rPr>
      <w:t>2</w:t>
    </w:r>
    <w:r w:rsidRPr="008559EC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DF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D4EDF"/>
    <w:multiLevelType w:val="hybridMultilevel"/>
    <w:tmpl w:val="FDECFD10"/>
    <w:lvl w:ilvl="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E7B"/>
    <w:rsid w:val="0000106C"/>
    <w:rsid w:val="00003491"/>
    <w:rsid w:val="00016C9A"/>
    <w:rsid w:val="00017DFB"/>
    <w:rsid w:val="000202E4"/>
    <w:rsid w:val="00023194"/>
    <w:rsid w:val="00026F89"/>
    <w:rsid w:val="000304DF"/>
    <w:rsid w:val="00032E03"/>
    <w:rsid w:val="00034B6D"/>
    <w:rsid w:val="00043E33"/>
    <w:rsid w:val="0004760E"/>
    <w:rsid w:val="00053083"/>
    <w:rsid w:val="0008001B"/>
    <w:rsid w:val="000800A0"/>
    <w:rsid w:val="00092A36"/>
    <w:rsid w:val="00095A7C"/>
    <w:rsid w:val="00096218"/>
    <w:rsid w:val="000A0313"/>
    <w:rsid w:val="000A684E"/>
    <w:rsid w:val="000A6A80"/>
    <w:rsid w:val="000A7D53"/>
    <w:rsid w:val="000B7652"/>
    <w:rsid w:val="000C1692"/>
    <w:rsid w:val="000C2716"/>
    <w:rsid w:val="000C2897"/>
    <w:rsid w:val="000D325C"/>
    <w:rsid w:val="000D7D45"/>
    <w:rsid w:val="000E0306"/>
    <w:rsid w:val="000E18F6"/>
    <w:rsid w:val="000F5C2A"/>
    <w:rsid w:val="000F7218"/>
    <w:rsid w:val="000F75DE"/>
    <w:rsid w:val="000F790F"/>
    <w:rsid w:val="00110993"/>
    <w:rsid w:val="00115251"/>
    <w:rsid w:val="00127EB1"/>
    <w:rsid w:val="00132538"/>
    <w:rsid w:val="00142AE1"/>
    <w:rsid w:val="00165427"/>
    <w:rsid w:val="00174E05"/>
    <w:rsid w:val="001763A6"/>
    <w:rsid w:val="00185B33"/>
    <w:rsid w:val="0018693C"/>
    <w:rsid w:val="00187564"/>
    <w:rsid w:val="00187A3E"/>
    <w:rsid w:val="00190524"/>
    <w:rsid w:val="00191820"/>
    <w:rsid w:val="001936AA"/>
    <w:rsid w:val="00194583"/>
    <w:rsid w:val="00194CCF"/>
    <w:rsid w:val="00195286"/>
    <w:rsid w:val="001A5343"/>
    <w:rsid w:val="001B575F"/>
    <w:rsid w:val="001C23D4"/>
    <w:rsid w:val="001C4C2E"/>
    <w:rsid w:val="001D06A5"/>
    <w:rsid w:val="001D27C2"/>
    <w:rsid w:val="001D5AB5"/>
    <w:rsid w:val="001E5F06"/>
    <w:rsid w:val="001E6594"/>
    <w:rsid w:val="001F0715"/>
    <w:rsid w:val="00204F7D"/>
    <w:rsid w:val="00204F88"/>
    <w:rsid w:val="002051C2"/>
    <w:rsid w:val="002073BF"/>
    <w:rsid w:val="0021430E"/>
    <w:rsid w:val="0022024C"/>
    <w:rsid w:val="00221CC9"/>
    <w:rsid w:val="0022517D"/>
    <w:rsid w:val="0022672B"/>
    <w:rsid w:val="0022714C"/>
    <w:rsid w:val="00247F05"/>
    <w:rsid w:val="00251289"/>
    <w:rsid w:val="00252561"/>
    <w:rsid w:val="00253755"/>
    <w:rsid w:val="0025727D"/>
    <w:rsid w:val="00260F16"/>
    <w:rsid w:val="002717C0"/>
    <w:rsid w:val="002736B5"/>
    <w:rsid w:val="0027558A"/>
    <w:rsid w:val="002849DB"/>
    <w:rsid w:val="00290F2E"/>
    <w:rsid w:val="002A53A6"/>
    <w:rsid w:val="002A65CF"/>
    <w:rsid w:val="002A7157"/>
    <w:rsid w:val="002A78BF"/>
    <w:rsid w:val="002B2F05"/>
    <w:rsid w:val="002C0B2A"/>
    <w:rsid w:val="002C22DA"/>
    <w:rsid w:val="002C3193"/>
    <w:rsid w:val="002C719F"/>
    <w:rsid w:val="002D03D0"/>
    <w:rsid w:val="002D060E"/>
    <w:rsid w:val="002D1A3C"/>
    <w:rsid w:val="002F5302"/>
    <w:rsid w:val="002F7D1C"/>
    <w:rsid w:val="003013AD"/>
    <w:rsid w:val="00311E0A"/>
    <w:rsid w:val="003128F6"/>
    <w:rsid w:val="00317162"/>
    <w:rsid w:val="00317D24"/>
    <w:rsid w:val="0032134A"/>
    <w:rsid w:val="00323DA4"/>
    <w:rsid w:val="00324BBB"/>
    <w:rsid w:val="003253EB"/>
    <w:rsid w:val="00333B09"/>
    <w:rsid w:val="00335E36"/>
    <w:rsid w:val="00341295"/>
    <w:rsid w:val="00350AF1"/>
    <w:rsid w:val="00353580"/>
    <w:rsid w:val="0036416D"/>
    <w:rsid w:val="0036567B"/>
    <w:rsid w:val="00365B05"/>
    <w:rsid w:val="00377549"/>
    <w:rsid w:val="00383FAE"/>
    <w:rsid w:val="00387637"/>
    <w:rsid w:val="00387752"/>
    <w:rsid w:val="00393D9B"/>
    <w:rsid w:val="00394857"/>
    <w:rsid w:val="003A3632"/>
    <w:rsid w:val="003A4742"/>
    <w:rsid w:val="003A6AF0"/>
    <w:rsid w:val="003B0E6D"/>
    <w:rsid w:val="003B1011"/>
    <w:rsid w:val="003B69BE"/>
    <w:rsid w:val="003C6C70"/>
    <w:rsid w:val="003D49EE"/>
    <w:rsid w:val="003D5F24"/>
    <w:rsid w:val="003D75F1"/>
    <w:rsid w:val="003F0285"/>
    <w:rsid w:val="003F2BF2"/>
    <w:rsid w:val="00400964"/>
    <w:rsid w:val="00401FD1"/>
    <w:rsid w:val="0040200F"/>
    <w:rsid w:val="0040216A"/>
    <w:rsid w:val="00403D40"/>
    <w:rsid w:val="00412B4D"/>
    <w:rsid w:val="00413B51"/>
    <w:rsid w:val="004161CA"/>
    <w:rsid w:val="00417BC3"/>
    <w:rsid w:val="004269EC"/>
    <w:rsid w:val="00443561"/>
    <w:rsid w:val="004437AA"/>
    <w:rsid w:val="004437F0"/>
    <w:rsid w:val="00447BC1"/>
    <w:rsid w:val="004506C5"/>
    <w:rsid w:val="00450F7E"/>
    <w:rsid w:val="004625BF"/>
    <w:rsid w:val="00465229"/>
    <w:rsid w:val="004727F7"/>
    <w:rsid w:val="00472A5B"/>
    <w:rsid w:val="004743AE"/>
    <w:rsid w:val="00492764"/>
    <w:rsid w:val="004935D8"/>
    <w:rsid w:val="0049580F"/>
    <w:rsid w:val="00495D5D"/>
    <w:rsid w:val="004C7ABC"/>
    <w:rsid w:val="004D0EE4"/>
    <w:rsid w:val="004D42DD"/>
    <w:rsid w:val="004D66AF"/>
    <w:rsid w:val="004E376F"/>
    <w:rsid w:val="004F24D9"/>
    <w:rsid w:val="004F5F04"/>
    <w:rsid w:val="00505AE8"/>
    <w:rsid w:val="00507F0A"/>
    <w:rsid w:val="00513816"/>
    <w:rsid w:val="005224A9"/>
    <w:rsid w:val="0053430E"/>
    <w:rsid w:val="005409B1"/>
    <w:rsid w:val="00546C9A"/>
    <w:rsid w:val="00556477"/>
    <w:rsid w:val="005568C6"/>
    <w:rsid w:val="00561A73"/>
    <w:rsid w:val="00562DAC"/>
    <w:rsid w:val="0057143C"/>
    <w:rsid w:val="00571AE5"/>
    <w:rsid w:val="0057395B"/>
    <w:rsid w:val="00575E14"/>
    <w:rsid w:val="005851D9"/>
    <w:rsid w:val="0058716C"/>
    <w:rsid w:val="005908EC"/>
    <w:rsid w:val="0059631F"/>
    <w:rsid w:val="00597380"/>
    <w:rsid w:val="005A17A0"/>
    <w:rsid w:val="005A58A1"/>
    <w:rsid w:val="005B4B6C"/>
    <w:rsid w:val="005C1943"/>
    <w:rsid w:val="005D6741"/>
    <w:rsid w:val="005D73C7"/>
    <w:rsid w:val="005E51EA"/>
    <w:rsid w:val="005F2353"/>
    <w:rsid w:val="005F23D3"/>
    <w:rsid w:val="005F55DB"/>
    <w:rsid w:val="005F58E9"/>
    <w:rsid w:val="005F67DE"/>
    <w:rsid w:val="005F78E3"/>
    <w:rsid w:val="0060210C"/>
    <w:rsid w:val="006076BE"/>
    <w:rsid w:val="00610830"/>
    <w:rsid w:val="00612951"/>
    <w:rsid w:val="006200AA"/>
    <w:rsid w:val="0062482F"/>
    <w:rsid w:val="00631E32"/>
    <w:rsid w:val="00631FA2"/>
    <w:rsid w:val="00647279"/>
    <w:rsid w:val="006473EC"/>
    <w:rsid w:val="00651F97"/>
    <w:rsid w:val="006568F3"/>
    <w:rsid w:val="0067175F"/>
    <w:rsid w:val="00674BF9"/>
    <w:rsid w:val="00675001"/>
    <w:rsid w:val="006779BD"/>
    <w:rsid w:val="00677C8F"/>
    <w:rsid w:val="00694F03"/>
    <w:rsid w:val="00696177"/>
    <w:rsid w:val="006A344B"/>
    <w:rsid w:val="006B5935"/>
    <w:rsid w:val="006C2D3D"/>
    <w:rsid w:val="006C4768"/>
    <w:rsid w:val="006D4270"/>
    <w:rsid w:val="006E003E"/>
    <w:rsid w:val="006E4FC5"/>
    <w:rsid w:val="00702256"/>
    <w:rsid w:val="00710757"/>
    <w:rsid w:val="007148F8"/>
    <w:rsid w:val="007208EB"/>
    <w:rsid w:val="00733E32"/>
    <w:rsid w:val="00740DF9"/>
    <w:rsid w:val="007416F9"/>
    <w:rsid w:val="00747AC7"/>
    <w:rsid w:val="00755653"/>
    <w:rsid w:val="0076085B"/>
    <w:rsid w:val="00767C3D"/>
    <w:rsid w:val="00772E77"/>
    <w:rsid w:val="00781276"/>
    <w:rsid w:val="00791F47"/>
    <w:rsid w:val="007B2010"/>
    <w:rsid w:val="007B51F9"/>
    <w:rsid w:val="007C451F"/>
    <w:rsid w:val="007D7756"/>
    <w:rsid w:val="007E796D"/>
    <w:rsid w:val="007F14E4"/>
    <w:rsid w:val="007F20CF"/>
    <w:rsid w:val="007F2510"/>
    <w:rsid w:val="008035D2"/>
    <w:rsid w:val="00806473"/>
    <w:rsid w:val="00810D99"/>
    <w:rsid w:val="008117B9"/>
    <w:rsid w:val="0081299D"/>
    <w:rsid w:val="008148C0"/>
    <w:rsid w:val="00822967"/>
    <w:rsid w:val="0084066A"/>
    <w:rsid w:val="00841986"/>
    <w:rsid w:val="008559EC"/>
    <w:rsid w:val="00860838"/>
    <w:rsid w:val="00860945"/>
    <w:rsid w:val="00864C5F"/>
    <w:rsid w:val="00873EEE"/>
    <w:rsid w:val="00883B39"/>
    <w:rsid w:val="00884720"/>
    <w:rsid w:val="00885438"/>
    <w:rsid w:val="00896210"/>
    <w:rsid w:val="0089658F"/>
    <w:rsid w:val="0089746A"/>
    <w:rsid w:val="0089795B"/>
    <w:rsid w:val="008A1FDA"/>
    <w:rsid w:val="008B13D7"/>
    <w:rsid w:val="008B1699"/>
    <w:rsid w:val="008B4C60"/>
    <w:rsid w:val="008C018C"/>
    <w:rsid w:val="008C03AC"/>
    <w:rsid w:val="008C1EDB"/>
    <w:rsid w:val="008C2952"/>
    <w:rsid w:val="008D0938"/>
    <w:rsid w:val="008D711F"/>
    <w:rsid w:val="008E071D"/>
    <w:rsid w:val="008E0F88"/>
    <w:rsid w:val="008E4433"/>
    <w:rsid w:val="008E72EF"/>
    <w:rsid w:val="00904872"/>
    <w:rsid w:val="00905D9A"/>
    <w:rsid w:val="0091774C"/>
    <w:rsid w:val="00923968"/>
    <w:rsid w:val="00924B6C"/>
    <w:rsid w:val="00927BC9"/>
    <w:rsid w:val="009423CA"/>
    <w:rsid w:val="00942A9F"/>
    <w:rsid w:val="00943B74"/>
    <w:rsid w:val="0094620B"/>
    <w:rsid w:val="009506B5"/>
    <w:rsid w:val="0097354F"/>
    <w:rsid w:val="009742AB"/>
    <w:rsid w:val="00975AFF"/>
    <w:rsid w:val="00977B41"/>
    <w:rsid w:val="009841B7"/>
    <w:rsid w:val="009842CE"/>
    <w:rsid w:val="009875CF"/>
    <w:rsid w:val="009B7619"/>
    <w:rsid w:val="009D4DD8"/>
    <w:rsid w:val="009D55A5"/>
    <w:rsid w:val="009D7DAB"/>
    <w:rsid w:val="009E1C88"/>
    <w:rsid w:val="009E22E2"/>
    <w:rsid w:val="009E307F"/>
    <w:rsid w:val="009E353B"/>
    <w:rsid w:val="009E4CB2"/>
    <w:rsid w:val="009E7928"/>
    <w:rsid w:val="009E7AD2"/>
    <w:rsid w:val="009E7C2F"/>
    <w:rsid w:val="009F4354"/>
    <w:rsid w:val="009F5AF4"/>
    <w:rsid w:val="009F7E7B"/>
    <w:rsid w:val="00A246A1"/>
    <w:rsid w:val="00A2669B"/>
    <w:rsid w:val="00A30B54"/>
    <w:rsid w:val="00A35155"/>
    <w:rsid w:val="00A425D0"/>
    <w:rsid w:val="00A46198"/>
    <w:rsid w:val="00A53F17"/>
    <w:rsid w:val="00A61682"/>
    <w:rsid w:val="00A621F5"/>
    <w:rsid w:val="00A70267"/>
    <w:rsid w:val="00A7241E"/>
    <w:rsid w:val="00A73905"/>
    <w:rsid w:val="00A84E97"/>
    <w:rsid w:val="00A87C67"/>
    <w:rsid w:val="00A91271"/>
    <w:rsid w:val="00A94707"/>
    <w:rsid w:val="00A95A81"/>
    <w:rsid w:val="00A969BA"/>
    <w:rsid w:val="00AA17F8"/>
    <w:rsid w:val="00AA7960"/>
    <w:rsid w:val="00AB7C05"/>
    <w:rsid w:val="00AC4A47"/>
    <w:rsid w:val="00AE0232"/>
    <w:rsid w:val="00AE0DB3"/>
    <w:rsid w:val="00AE429A"/>
    <w:rsid w:val="00B01AAC"/>
    <w:rsid w:val="00B1435E"/>
    <w:rsid w:val="00B27A4F"/>
    <w:rsid w:val="00B30EA4"/>
    <w:rsid w:val="00B34867"/>
    <w:rsid w:val="00B43FDA"/>
    <w:rsid w:val="00B522E0"/>
    <w:rsid w:val="00B53F86"/>
    <w:rsid w:val="00B546C9"/>
    <w:rsid w:val="00B559F7"/>
    <w:rsid w:val="00B612DF"/>
    <w:rsid w:val="00B6235A"/>
    <w:rsid w:val="00B659BB"/>
    <w:rsid w:val="00B71A6F"/>
    <w:rsid w:val="00B8106D"/>
    <w:rsid w:val="00B81B95"/>
    <w:rsid w:val="00B84A6E"/>
    <w:rsid w:val="00B85836"/>
    <w:rsid w:val="00B862CD"/>
    <w:rsid w:val="00B93CA0"/>
    <w:rsid w:val="00BA3032"/>
    <w:rsid w:val="00BA39B4"/>
    <w:rsid w:val="00BB5BBF"/>
    <w:rsid w:val="00BC16C9"/>
    <w:rsid w:val="00BC280F"/>
    <w:rsid w:val="00BC45B8"/>
    <w:rsid w:val="00BC70E5"/>
    <w:rsid w:val="00BD5953"/>
    <w:rsid w:val="00BD5B8A"/>
    <w:rsid w:val="00BE0742"/>
    <w:rsid w:val="00BE4D37"/>
    <w:rsid w:val="00BE749E"/>
    <w:rsid w:val="00C00B06"/>
    <w:rsid w:val="00C0242C"/>
    <w:rsid w:val="00C033AD"/>
    <w:rsid w:val="00C042AC"/>
    <w:rsid w:val="00C115F8"/>
    <w:rsid w:val="00C17575"/>
    <w:rsid w:val="00C207A8"/>
    <w:rsid w:val="00C21413"/>
    <w:rsid w:val="00C36A57"/>
    <w:rsid w:val="00C43E8B"/>
    <w:rsid w:val="00C5231B"/>
    <w:rsid w:val="00C53AF6"/>
    <w:rsid w:val="00C563E1"/>
    <w:rsid w:val="00C564F4"/>
    <w:rsid w:val="00C70342"/>
    <w:rsid w:val="00C743A9"/>
    <w:rsid w:val="00C869A7"/>
    <w:rsid w:val="00C9295B"/>
    <w:rsid w:val="00C933C9"/>
    <w:rsid w:val="00CA17D8"/>
    <w:rsid w:val="00CB1F66"/>
    <w:rsid w:val="00CB37FB"/>
    <w:rsid w:val="00CC04F9"/>
    <w:rsid w:val="00CC2ED7"/>
    <w:rsid w:val="00CC5C7A"/>
    <w:rsid w:val="00CD08C9"/>
    <w:rsid w:val="00CD6088"/>
    <w:rsid w:val="00CD7E8F"/>
    <w:rsid w:val="00CF7A8B"/>
    <w:rsid w:val="00D04BDE"/>
    <w:rsid w:val="00D06121"/>
    <w:rsid w:val="00D06614"/>
    <w:rsid w:val="00D06A49"/>
    <w:rsid w:val="00D07DCA"/>
    <w:rsid w:val="00D10CD4"/>
    <w:rsid w:val="00D137C4"/>
    <w:rsid w:val="00D159BA"/>
    <w:rsid w:val="00D25621"/>
    <w:rsid w:val="00D301EB"/>
    <w:rsid w:val="00D37FBF"/>
    <w:rsid w:val="00D40FCA"/>
    <w:rsid w:val="00D42F01"/>
    <w:rsid w:val="00D507ED"/>
    <w:rsid w:val="00D519C9"/>
    <w:rsid w:val="00D664D2"/>
    <w:rsid w:val="00D7799D"/>
    <w:rsid w:val="00D925CB"/>
    <w:rsid w:val="00D94355"/>
    <w:rsid w:val="00DA2B9B"/>
    <w:rsid w:val="00DB6333"/>
    <w:rsid w:val="00DB7E03"/>
    <w:rsid w:val="00DC11FF"/>
    <w:rsid w:val="00DD0869"/>
    <w:rsid w:val="00DD506D"/>
    <w:rsid w:val="00DE0BAE"/>
    <w:rsid w:val="00DE47FE"/>
    <w:rsid w:val="00DE7AEE"/>
    <w:rsid w:val="00DF0104"/>
    <w:rsid w:val="00DF1A42"/>
    <w:rsid w:val="00DF266D"/>
    <w:rsid w:val="00DF4299"/>
    <w:rsid w:val="00E01E21"/>
    <w:rsid w:val="00E12DDB"/>
    <w:rsid w:val="00E13151"/>
    <w:rsid w:val="00E13644"/>
    <w:rsid w:val="00E160D5"/>
    <w:rsid w:val="00E21F6A"/>
    <w:rsid w:val="00E25218"/>
    <w:rsid w:val="00E31B7B"/>
    <w:rsid w:val="00E32D01"/>
    <w:rsid w:val="00E339FD"/>
    <w:rsid w:val="00E34F78"/>
    <w:rsid w:val="00E37E3C"/>
    <w:rsid w:val="00E410A8"/>
    <w:rsid w:val="00E63928"/>
    <w:rsid w:val="00E64B36"/>
    <w:rsid w:val="00E73AEC"/>
    <w:rsid w:val="00E87193"/>
    <w:rsid w:val="00E95AB5"/>
    <w:rsid w:val="00E97109"/>
    <w:rsid w:val="00EA1F04"/>
    <w:rsid w:val="00EA6E88"/>
    <w:rsid w:val="00EB2822"/>
    <w:rsid w:val="00EC0D2D"/>
    <w:rsid w:val="00EC4954"/>
    <w:rsid w:val="00EC7B7A"/>
    <w:rsid w:val="00ED44B5"/>
    <w:rsid w:val="00F01287"/>
    <w:rsid w:val="00F019DE"/>
    <w:rsid w:val="00F01CF6"/>
    <w:rsid w:val="00F21185"/>
    <w:rsid w:val="00F2712B"/>
    <w:rsid w:val="00F4099D"/>
    <w:rsid w:val="00F41EFC"/>
    <w:rsid w:val="00F45010"/>
    <w:rsid w:val="00F47B36"/>
    <w:rsid w:val="00F47EE3"/>
    <w:rsid w:val="00F67C5E"/>
    <w:rsid w:val="00F67EF9"/>
    <w:rsid w:val="00F700CF"/>
    <w:rsid w:val="00F802D6"/>
    <w:rsid w:val="00F92B0E"/>
    <w:rsid w:val="00FA137F"/>
    <w:rsid w:val="00FA771C"/>
    <w:rsid w:val="00FA796E"/>
    <w:rsid w:val="00FB184D"/>
    <w:rsid w:val="00FC343F"/>
    <w:rsid w:val="00FC7603"/>
    <w:rsid w:val="00FD12A7"/>
    <w:rsid w:val="00FD4CB7"/>
    <w:rsid w:val="00FD5A41"/>
    <w:rsid w:val="00FD6E29"/>
    <w:rsid w:val="00FE0211"/>
    <w:rsid w:val="00FE7B99"/>
    <w:rsid w:val="00FF4B0D"/>
    <w:rsid w:val="00FF4D1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9"/>
    <w:qFormat/>
    <w:rsid w:val="008E0F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ru-RU" w:bidi="hi-IN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E64B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link w:val="Heading1"/>
    <w:uiPriority w:val="99"/>
    <w:locked/>
    <w:rsid w:val="008E0F88"/>
    <w:rPr>
      <w:rFonts w:ascii="Times New Roman" w:hAnsi="Times New Roman" w:cs="Times New Roman"/>
      <w:b/>
      <w:bCs/>
      <w:kern w:val="36"/>
      <w:sz w:val="48"/>
      <w:szCs w:val="48"/>
      <w:lang w:val="uk-UA" w:eastAsia="ru-RU" w:bidi="hi-IN"/>
    </w:rPr>
  </w:style>
  <w:style w:type="character" w:customStyle="1" w:styleId="3">
    <w:name w:val="Заголовок 3 Знак"/>
    <w:link w:val="Heading3"/>
    <w:uiPriority w:val="9"/>
    <w:semiHidden/>
    <w:locked/>
    <w:rsid w:val="00E64B3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rvts23">
    <w:name w:val="rvts23"/>
    <w:rsid w:val="00FE0211"/>
  </w:style>
  <w:style w:type="paragraph" w:styleId="ListParagraph">
    <w:name w:val="List Paragraph"/>
    <w:basedOn w:val="Normal"/>
    <w:uiPriority w:val="34"/>
    <w:qFormat/>
    <w:rsid w:val="007F14E4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rsid w:val="00364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link w:val="HTMLPreformatted"/>
    <w:uiPriority w:val="99"/>
    <w:locked/>
    <w:rsid w:val="0036416D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a">
    <w:name w:val="Знак Знак"/>
    <w:basedOn w:val="Normal"/>
    <w:rsid w:val="00191820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/>
    </w:rPr>
  </w:style>
  <w:style w:type="paragraph" w:styleId="BodyText">
    <w:name w:val="Body Text"/>
    <w:basedOn w:val="Normal"/>
    <w:link w:val="a0"/>
    <w:uiPriority w:val="99"/>
    <w:rsid w:val="0062482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 w:eastAsia="ru-RU"/>
    </w:rPr>
  </w:style>
  <w:style w:type="character" w:customStyle="1" w:styleId="a0">
    <w:name w:val="Основний текст Знак"/>
    <w:link w:val="BodyText"/>
    <w:uiPriority w:val="99"/>
    <w:locked/>
    <w:rsid w:val="0062482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Indent">
    <w:name w:val="Body Text Indent"/>
    <w:basedOn w:val="Normal"/>
    <w:link w:val="a1"/>
    <w:uiPriority w:val="99"/>
    <w:semiHidden/>
    <w:unhideWhenUsed/>
    <w:rsid w:val="00E64B36"/>
    <w:pPr>
      <w:spacing w:after="120"/>
      <w:ind w:left="283"/>
    </w:pPr>
  </w:style>
  <w:style w:type="character" w:customStyle="1" w:styleId="a1">
    <w:name w:val="Основний текст з відступом Знак"/>
    <w:link w:val="BodyTextIndent"/>
    <w:uiPriority w:val="99"/>
    <w:semiHidden/>
    <w:locked/>
    <w:rsid w:val="00E64B36"/>
    <w:rPr>
      <w:rFonts w:cs="Times New Roman"/>
    </w:rPr>
  </w:style>
  <w:style w:type="paragraph" w:styleId="BodyTextIndent2">
    <w:name w:val="Body Text Indent 2"/>
    <w:basedOn w:val="Normal"/>
    <w:link w:val="2"/>
    <w:uiPriority w:val="99"/>
    <w:semiHidden/>
    <w:unhideWhenUsed/>
    <w:rsid w:val="00E64B36"/>
    <w:pPr>
      <w:spacing w:after="120" w:line="480" w:lineRule="auto"/>
      <w:ind w:left="283"/>
    </w:pPr>
  </w:style>
  <w:style w:type="character" w:customStyle="1" w:styleId="2">
    <w:name w:val="Основний текст з відступом 2 Знак"/>
    <w:link w:val="BodyTextIndent2"/>
    <w:uiPriority w:val="99"/>
    <w:semiHidden/>
    <w:locked/>
    <w:rsid w:val="00E64B36"/>
    <w:rPr>
      <w:rFonts w:cs="Times New Roman"/>
    </w:rPr>
  </w:style>
  <w:style w:type="paragraph" w:customStyle="1" w:styleId="rvps2">
    <w:name w:val="rvps2"/>
    <w:basedOn w:val="Normal"/>
    <w:rsid w:val="001D27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ubtleEmphasis">
    <w:name w:val="Subtle Emphasis"/>
    <w:uiPriority w:val="19"/>
    <w:qFormat/>
    <w:rsid w:val="0081299D"/>
    <w:rPr>
      <w:rFonts w:cs="Times New Roman"/>
      <w:i/>
      <w:iCs/>
      <w:color w:val="404040"/>
    </w:rPr>
  </w:style>
  <w:style w:type="paragraph" w:customStyle="1" w:styleId="a2">
    <w:name w:val="Нормальний текст"/>
    <w:basedOn w:val="Normal"/>
    <w:uiPriority w:val="99"/>
    <w:rsid w:val="00400964"/>
    <w:pPr>
      <w:spacing w:before="120" w:after="200" w:line="276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paragraph" w:styleId="Header">
    <w:name w:val="header"/>
    <w:basedOn w:val="Normal"/>
    <w:link w:val="a3"/>
    <w:uiPriority w:val="99"/>
    <w:unhideWhenUsed/>
    <w:rsid w:val="0074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3">
    <w:name w:val="Верхній колонтитул Знак"/>
    <w:link w:val="Header"/>
    <w:uiPriority w:val="99"/>
    <w:locked/>
    <w:rsid w:val="00740DF9"/>
    <w:rPr>
      <w:rFonts w:cs="Times New Roman"/>
    </w:rPr>
  </w:style>
  <w:style w:type="paragraph" w:styleId="Footer">
    <w:name w:val="footer"/>
    <w:basedOn w:val="Normal"/>
    <w:link w:val="a4"/>
    <w:uiPriority w:val="99"/>
    <w:unhideWhenUsed/>
    <w:rsid w:val="00740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link w:val="Footer"/>
    <w:uiPriority w:val="99"/>
    <w:locked/>
    <w:rsid w:val="00740DF9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092A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a5"/>
    <w:uiPriority w:val="99"/>
    <w:semiHidden/>
    <w:unhideWhenUsed/>
    <w:rsid w:val="00092A36"/>
    <w:pPr>
      <w:spacing w:after="0" w:line="240" w:lineRule="auto"/>
    </w:pPr>
    <w:rPr>
      <w:rFonts w:cs="Calibri"/>
      <w:sz w:val="20"/>
      <w:szCs w:val="20"/>
      <w:lang w:val="uk-UA"/>
    </w:rPr>
  </w:style>
  <w:style w:type="character" w:customStyle="1" w:styleId="a5">
    <w:name w:val="Текст примітки Знак"/>
    <w:link w:val="CommentText"/>
    <w:uiPriority w:val="99"/>
    <w:semiHidden/>
    <w:locked/>
    <w:rsid w:val="00092A36"/>
    <w:rPr>
      <w:rFonts w:cs="Calibri"/>
      <w:sz w:val="20"/>
      <w:szCs w:val="20"/>
      <w:lang w:val="uk-UA" w:eastAsia="x-none"/>
    </w:rPr>
  </w:style>
  <w:style w:type="paragraph" w:styleId="BalloonText">
    <w:name w:val="Balloon Text"/>
    <w:basedOn w:val="Normal"/>
    <w:link w:val="a6"/>
    <w:uiPriority w:val="99"/>
    <w:semiHidden/>
    <w:unhideWhenUsed/>
    <w:rsid w:val="00092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BalloonText"/>
    <w:uiPriority w:val="99"/>
    <w:semiHidden/>
    <w:locked/>
    <w:rsid w:val="00092A3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862C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30"/>
    <w:uiPriority w:val="99"/>
    <w:unhideWhenUsed/>
    <w:rsid w:val="002D060E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 w:eastAsia="ru-RU"/>
    </w:rPr>
  </w:style>
  <w:style w:type="character" w:customStyle="1" w:styleId="30">
    <w:name w:val="Основний текст з відступом 3 Знак"/>
    <w:link w:val="BodyTextIndent3"/>
    <w:uiPriority w:val="99"/>
    <w:locked/>
    <w:rsid w:val="002D060E"/>
    <w:rPr>
      <w:rFonts w:ascii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EE16D-C880-4F22-89C8-14C29F97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2761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Лічман Ганна Василівна</dc:creator>
  <cp:lastModifiedBy>Лічман Ганна Василівна</cp:lastModifiedBy>
  <cp:revision>4</cp:revision>
  <cp:lastPrinted>2019-04-23T15:49:00Z</cp:lastPrinted>
  <dcterms:created xsi:type="dcterms:W3CDTF">2019-11-27T09:09:00Z</dcterms:created>
  <dcterms:modified xsi:type="dcterms:W3CDTF">2019-11-27T09:23:00Z</dcterms:modified>
</cp:coreProperties>
</file>