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78" w:rsidRDefault="00077678" w:rsidP="000342C3">
      <w:pPr>
        <w:pStyle w:val="StyleOstRed"/>
        <w:spacing w:after="0"/>
        <w:ind w:left="5245" w:firstLine="0"/>
        <w:jc w:val="left"/>
        <w:rPr>
          <w:b/>
        </w:rPr>
      </w:pPr>
      <w:r>
        <w:rPr>
          <w:b/>
        </w:rPr>
        <w:t>Проект вноситься народним депутатом України</w:t>
      </w:r>
    </w:p>
    <w:p w:rsidR="000342C3" w:rsidRDefault="000342C3" w:rsidP="000342C3">
      <w:pPr>
        <w:pStyle w:val="StyleOstRed"/>
        <w:spacing w:after="0"/>
        <w:ind w:left="5245" w:firstLine="0"/>
        <w:jc w:val="left"/>
        <w:rPr>
          <w:b/>
        </w:rPr>
      </w:pPr>
    </w:p>
    <w:p w:rsidR="000F42DC" w:rsidRDefault="000F42DC" w:rsidP="000342C3">
      <w:pPr>
        <w:pStyle w:val="StyleOstRed"/>
        <w:spacing w:after="0"/>
        <w:ind w:left="5245" w:firstLine="0"/>
        <w:jc w:val="left"/>
        <w:rPr>
          <w:b/>
        </w:rPr>
      </w:pPr>
      <w:r>
        <w:rPr>
          <w:b/>
        </w:rPr>
        <w:t>Демченком С.О.</w:t>
      </w:r>
    </w:p>
    <w:p w:rsidR="00230745" w:rsidRDefault="00230745" w:rsidP="00077678">
      <w:pPr>
        <w:tabs>
          <w:tab w:val="left" w:pos="9720"/>
        </w:tabs>
        <w:spacing w:line="360" w:lineRule="auto"/>
        <w:ind w:right="23"/>
        <w:rPr>
          <w:b/>
        </w:rPr>
      </w:pPr>
    </w:p>
    <w:p w:rsidR="000F3196" w:rsidRPr="00935E0F" w:rsidRDefault="000F3196" w:rsidP="00935E0F">
      <w:pPr>
        <w:tabs>
          <w:tab w:val="left" w:pos="9720"/>
        </w:tabs>
        <w:ind w:right="23"/>
        <w:rPr>
          <w:b/>
        </w:rPr>
      </w:pPr>
    </w:p>
    <w:p w:rsidR="008B7B9D" w:rsidRPr="00935E0F" w:rsidRDefault="008B7B9D" w:rsidP="00935E0F">
      <w:pPr>
        <w:tabs>
          <w:tab w:val="left" w:pos="426"/>
          <w:tab w:val="left" w:pos="567"/>
          <w:tab w:val="left" w:pos="851"/>
        </w:tabs>
        <w:jc w:val="center"/>
        <w:rPr>
          <w:b/>
          <w:bCs/>
          <w:lang w:eastAsia="ru-RU"/>
        </w:rPr>
      </w:pPr>
      <w:r w:rsidRPr="00935E0F">
        <w:rPr>
          <w:b/>
          <w:bCs/>
          <w:lang w:eastAsia="ru-RU"/>
        </w:rPr>
        <w:t>Закон України</w:t>
      </w:r>
    </w:p>
    <w:p w:rsidR="008B7B9D" w:rsidRDefault="00935E0F" w:rsidP="00935E0F">
      <w:pPr>
        <w:tabs>
          <w:tab w:val="left" w:pos="426"/>
          <w:tab w:val="left" w:pos="567"/>
          <w:tab w:val="left" w:pos="851"/>
        </w:tabs>
        <w:ind w:firstLine="567"/>
        <w:jc w:val="center"/>
        <w:rPr>
          <w:b/>
          <w:lang w:eastAsia="ru-RU"/>
        </w:rPr>
      </w:pPr>
      <w:r w:rsidRPr="00935E0F">
        <w:rPr>
          <w:b/>
          <w:bCs/>
          <w:lang w:eastAsia="ru-RU"/>
        </w:rPr>
        <w:t>«Про внесення змін до</w:t>
      </w:r>
      <w:r w:rsidR="004A749F">
        <w:rPr>
          <w:b/>
          <w:bCs/>
          <w:lang w:eastAsia="ru-RU"/>
        </w:rPr>
        <w:t xml:space="preserve"> статті 28</w:t>
      </w:r>
      <w:r w:rsidRPr="00935E0F">
        <w:rPr>
          <w:b/>
          <w:bCs/>
          <w:lang w:eastAsia="ru-RU"/>
        </w:rPr>
        <w:t xml:space="preserve"> </w:t>
      </w:r>
      <w:r w:rsidRPr="00935E0F">
        <w:rPr>
          <w:b/>
          <w:lang w:eastAsia="ru-RU"/>
        </w:rPr>
        <w:t>Закону України «</w:t>
      </w:r>
      <w:r w:rsidRPr="00935E0F">
        <w:rPr>
          <w:b/>
        </w:rPr>
        <w:t>Про загальнообов’язкове державне пенсійне страхування</w:t>
      </w:r>
      <w:r w:rsidRPr="00935E0F">
        <w:rPr>
          <w:b/>
          <w:lang w:eastAsia="ru-RU"/>
        </w:rPr>
        <w:t>» щодо розміру мінімальної пенсії за віком»</w:t>
      </w:r>
    </w:p>
    <w:p w:rsidR="00935E0F" w:rsidRPr="00935E0F" w:rsidRDefault="00935E0F" w:rsidP="00935E0F">
      <w:pPr>
        <w:tabs>
          <w:tab w:val="left" w:pos="426"/>
          <w:tab w:val="left" w:pos="567"/>
          <w:tab w:val="left" w:pos="851"/>
        </w:tabs>
        <w:ind w:firstLine="567"/>
        <w:jc w:val="center"/>
        <w:rPr>
          <w:lang w:eastAsia="ru-RU"/>
        </w:rPr>
      </w:pPr>
    </w:p>
    <w:p w:rsidR="008B7B9D" w:rsidRPr="00935E0F" w:rsidRDefault="008B7B9D" w:rsidP="00935E0F">
      <w:pPr>
        <w:tabs>
          <w:tab w:val="left" w:pos="0"/>
          <w:tab w:val="left" w:pos="426"/>
          <w:tab w:val="left" w:pos="567"/>
        </w:tabs>
        <w:ind w:firstLine="567"/>
        <w:jc w:val="both"/>
        <w:rPr>
          <w:b/>
          <w:bCs/>
          <w:lang w:eastAsia="ru-RU"/>
        </w:rPr>
      </w:pPr>
      <w:r w:rsidRPr="00935E0F">
        <w:rPr>
          <w:lang w:eastAsia="ru-RU"/>
        </w:rPr>
        <w:t xml:space="preserve">Верховна Рада України </w:t>
      </w:r>
      <w:r w:rsidRPr="00935E0F">
        <w:rPr>
          <w:b/>
          <w:bCs/>
          <w:lang w:eastAsia="ru-RU"/>
        </w:rPr>
        <w:t>п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о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с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т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а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н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о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в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л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я</w:t>
      </w:r>
      <w:r w:rsidR="009D5B38" w:rsidRPr="00935E0F">
        <w:rPr>
          <w:b/>
          <w:bCs/>
          <w:lang w:eastAsia="ru-RU"/>
        </w:rPr>
        <w:t xml:space="preserve"> </w:t>
      </w:r>
      <w:r w:rsidRPr="00935E0F">
        <w:rPr>
          <w:b/>
          <w:bCs/>
          <w:lang w:eastAsia="ru-RU"/>
        </w:rPr>
        <w:t>є:</w:t>
      </w:r>
    </w:p>
    <w:p w:rsidR="00935E0F" w:rsidRPr="00935E0F" w:rsidRDefault="00935E0F" w:rsidP="00935E0F">
      <w:pPr>
        <w:tabs>
          <w:tab w:val="left" w:pos="0"/>
          <w:tab w:val="left" w:pos="426"/>
          <w:tab w:val="left" w:pos="567"/>
        </w:tabs>
        <w:ind w:firstLine="567"/>
        <w:jc w:val="both"/>
        <w:rPr>
          <w:b/>
          <w:bCs/>
          <w:lang w:eastAsia="ru-RU"/>
        </w:rPr>
      </w:pPr>
    </w:p>
    <w:p w:rsidR="008B7B9D" w:rsidRPr="00935E0F" w:rsidRDefault="008B7B9D" w:rsidP="00935E0F">
      <w:pPr>
        <w:pStyle w:val="rvps18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35E0F">
        <w:rPr>
          <w:sz w:val="28"/>
          <w:szCs w:val="28"/>
        </w:rPr>
        <w:t>I</w:t>
      </w:r>
      <w:r w:rsidRPr="00935E0F">
        <w:rPr>
          <w:sz w:val="28"/>
          <w:szCs w:val="28"/>
          <w:lang w:val="uk-UA"/>
        </w:rPr>
        <w:t xml:space="preserve">. </w:t>
      </w:r>
      <w:r w:rsidR="000F42DC">
        <w:rPr>
          <w:sz w:val="28"/>
          <w:szCs w:val="28"/>
          <w:lang w:val="uk-UA"/>
        </w:rPr>
        <w:t>У</w:t>
      </w:r>
      <w:r w:rsidRPr="00935E0F">
        <w:rPr>
          <w:sz w:val="28"/>
          <w:szCs w:val="28"/>
          <w:lang w:val="uk-UA"/>
        </w:rPr>
        <w:t xml:space="preserve"> </w:t>
      </w:r>
      <w:r w:rsidR="00935E0F">
        <w:rPr>
          <w:sz w:val="28"/>
          <w:szCs w:val="28"/>
          <w:lang w:val="uk-UA"/>
        </w:rPr>
        <w:t xml:space="preserve">статтю 28 </w:t>
      </w:r>
      <w:r w:rsidRPr="00935E0F">
        <w:rPr>
          <w:sz w:val="28"/>
          <w:szCs w:val="28"/>
          <w:lang w:val="uk-UA"/>
        </w:rPr>
        <w:t xml:space="preserve">Закону України «Про загальнообов’язкове державне пенсійне страхування» </w:t>
      </w:r>
      <w:r w:rsidR="00935E0F" w:rsidRPr="00935E0F">
        <w:rPr>
          <w:rStyle w:val="rvts44"/>
          <w:sz w:val="28"/>
          <w:szCs w:val="28"/>
          <w:lang w:val="uk-UA"/>
        </w:rPr>
        <w:t xml:space="preserve">(Відомості Верховної Ради України (ВВР), 2003, №№ 49-51, ст. 376, </w:t>
      </w:r>
      <w:r w:rsidR="00935E0F" w:rsidRPr="00935E0F">
        <w:rPr>
          <w:sz w:val="28"/>
          <w:szCs w:val="28"/>
          <w:lang w:val="uk-UA"/>
        </w:rPr>
        <w:t xml:space="preserve">з змінами та доповненнями) </w:t>
      </w:r>
      <w:r w:rsidR="000F42DC">
        <w:rPr>
          <w:sz w:val="28"/>
          <w:szCs w:val="28"/>
          <w:lang w:val="uk-UA"/>
        </w:rPr>
        <w:t>внести наступні зміни</w:t>
      </w:r>
      <w:r w:rsidRPr="00935E0F">
        <w:rPr>
          <w:sz w:val="28"/>
          <w:szCs w:val="28"/>
          <w:lang w:val="uk-UA"/>
        </w:rPr>
        <w:t>:</w:t>
      </w:r>
    </w:p>
    <w:p w:rsidR="00935E0F" w:rsidRDefault="00935E0F" w:rsidP="00935E0F">
      <w:pPr>
        <w:tabs>
          <w:tab w:val="left" w:pos="426"/>
          <w:tab w:val="left" w:pos="567"/>
          <w:tab w:val="left" w:pos="851"/>
        </w:tabs>
        <w:ind w:firstLine="567"/>
        <w:jc w:val="center"/>
        <w:rPr>
          <w:b/>
          <w:bCs/>
        </w:rPr>
      </w:pPr>
    </w:p>
    <w:p w:rsidR="000F42DC" w:rsidRDefault="000F42DC" w:rsidP="000F42DC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jc w:val="both"/>
      </w:pPr>
      <w:r>
        <w:t>У частині першій статті 28 Закону словосполучення «</w:t>
      </w:r>
      <w:r w:rsidRPr="00821AAE">
        <w:t>прожиткового мінімуму</w:t>
      </w:r>
      <w:r>
        <w:t>» замінити на словосполучення «</w:t>
      </w:r>
      <w:r w:rsidRPr="000F42DC">
        <w:t>двох</w:t>
      </w:r>
      <w:r>
        <w:t xml:space="preserve"> </w:t>
      </w:r>
      <w:r w:rsidRPr="00821AAE">
        <w:t>прожитков</w:t>
      </w:r>
      <w:r>
        <w:t>их</w:t>
      </w:r>
      <w:r w:rsidRPr="00821AAE">
        <w:t xml:space="preserve"> мінімум</w:t>
      </w:r>
      <w:r>
        <w:t>ів».</w:t>
      </w:r>
    </w:p>
    <w:p w:rsidR="000342C3" w:rsidRPr="000342C3" w:rsidRDefault="000F42DC" w:rsidP="000342C3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jc w:val="both"/>
      </w:pPr>
      <w:r w:rsidRPr="000342C3">
        <w:t>Частину другу статті 28 Закону доповнити новим абзацом наступного змісту</w:t>
      </w:r>
      <w:r w:rsidR="000342C3" w:rsidRPr="000342C3">
        <w:t>: «З 1 січня 2020 року для осіб, які досягли віку 65 років, мінімальний розмір пенсії за віком за наявності у чоловіків 35 років, а у жінок 30 років страхового стажу встановлюється в розмірі 50 відсотків мінімальної заробітної плати, визначеної законом про Державний бюджет України на відповідний рік, але не менше двох прожитков</w:t>
      </w:r>
      <w:r w:rsidR="00A04DF7">
        <w:t>их</w:t>
      </w:r>
      <w:r w:rsidR="000342C3" w:rsidRPr="000342C3">
        <w:t xml:space="preserve"> мінімум</w:t>
      </w:r>
      <w:r w:rsidR="00A04DF7">
        <w:t>ів</w:t>
      </w:r>
      <w:bookmarkStart w:id="0" w:name="_GoBack"/>
      <w:bookmarkEnd w:id="0"/>
      <w:r w:rsidR="000342C3" w:rsidRPr="000342C3">
        <w:t xml:space="preserve"> для осіб, які втратили працездатність, визначеного законом.».</w:t>
      </w:r>
    </w:p>
    <w:p w:rsidR="000F42DC" w:rsidRDefault="000342C3" w:rsidP="000F42DC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jc w:val="both"/>
      </w:pPr>
      <w:r>
        <w:t>Частини третю-шосту статті 28 Закону виключити.</w:t>
      </w:r>
    </w:p>
    <w:p w:rsidR="000342C3" w:rsidRDefault="000342C3" w:rsidP="000342C3">
      <w:pPr>
        <w:tabs>
          <w:tab w:val="left" w:pos="426"/>
          <w:tab w:val="left" w:pos="567"/>
          <w:tab w:val="left" w:pos="851"/>
        </w:tabs>
        <w:ind w:left="492"/>
        <w:jc w:val="both"/>
      </w:pPr>
    </w:p>
    <w:p w:rsidR="008B7B9D" w:rsidRDefault="008B7B9D" w:rsidP="00935E0F">
      <w:pPr>
        <w:tabs>
          <w:tab w:val="left" w:pos="426"/>
          <w:tab w:val="left" w:pos="567"/>
          <w:tab w:val="left" w:pos="851"/>
        </w:tabs>
        <w:ind w:firstLine="567"/>
        <w:jc w:val="both"/>
        <w:rPr>
          <w:lang w:eastAsia="ru-RU"/>
        </w:rPr>
      </w:pPr>
      <w:r w:rsidRPr="00935E0F">
        <w:rPr>
          <w:lang w:eastAsia="ru-RU"/>
        </w:rPr>
        <w:t>II. Прикінцеві положення</w:t>
      </w:r>
    </w:p>
    <w:p w:rsidR="000A4512" w:rsidRPr="00935E0F" w:rsidRDefault="000A4512" w:rsidP="00935E0F">
      <w:pPr>
        <w:tabs>
          <w:tab w:val="left" w:pos="426"/>
          <w:tab w:val="left" w:pos="567"/>
          <w:tab w:val="left" w:pos="851"/>
        </w:tabs>
        <w:ind w:firstLine="567"/>
        <w:jc w:val="both"/>
        <w:rPr>
          <w:lang w:eastAsia="ru-RU"/>
        </w:rPr>
      </w:pPr>
    </w:p>
    <w:p w:rsidR="008B7B9D" w:rsidRPr="00935E0F" w:rsidRDefault="008B7B9D" w:rsidP="00935E0F">
      <w:pPr>
        <w:tabs>
          <w:tab w:val="left" w:pos="426"/>
          <w:tab w:val="left" w:pos="567"/>
        </w:tabs>
        <w:ind w:firstLine="567"/>
        <w:jc w:val="both"/>
        <w:rPr>
          <w:lang w:eastAsia="ru-RU"/>
        </w:rPr>
      </w:pPr>
      <w:r w:rsidRPr="00935E0F">
        <w:rPr>
          <w:lang w:eastAsia="ru-RU"/>
        </w:rPr>
        <w:t xml:space="preserve">1. </w:t>
      </w:r>
      <w:r w:rsidRPr="00935E0F">
        <w:t xml:space="preserve">Цей Закон набирає чинності з </w:t>
      </w:r>
      <w:r w:rsidR="00C65460" w:rsidRPr="00935E0F">
        <w:t>01</w:t>
      </w:r>
      <w:r w:rsidR="000342C3">
        <w:t xml:space="preserve"> червня </w:t>
      </w:r>
      <w:r w:rsidR="00C65460" w:rsidRPr="00935E0F">
        <w:t>2020 року</w:t>
      </w:r>
      <w:r w:rsidR="00D53190">
        <w:t>,</w:t>
      </w:r>
      <w:r w:rsidR="008A1DEF">
        <w:t xml:space="preserve"> крім пункту 2 </w:t>
      </w:r>
      <w:r w:rsidR="00D53190">
        <w:t xml:space="preserve">Розділу ІІ «Прикінцеві </w:t>
      </w:r>
      <w:r w:rsidR="008A1DEF">
        <w:t>положен</w:t>
      </w:r>
      <w:r w:rsidR="00D53190">
        <w:t>ня», який набирає чинності з дня опублікування Закону</w:t>
      </w:r>
      <w:r w:rsidR="00C65460" w:rsidRPr="00935E0F">
        <w:t>;</w:t>
      </w:r>
    </w:p>
    <w:p w:rsidR="008B7B9D" w:rsidRPr="00935E0F" w:rsidRDefault="008B7B9D" w:rsidP="00935E0F">
      <w:pPr>
        <w:tabs>
          <w:tab w:val="left" w:pos="426"/>
          <w:tab w:val="left" w:pos="567"/>
        </w:tabs>
        <w:ind w:firstLine="567"/>
        <w:jc w:val="both"/>
        <w:rPr>
          <w:lang w:eastAsia="ru-RU"/>
        </w:rPr>
      </w:pPr>
      <w:r w:rsidRPr="00935E0F">
        <w:rPr>
          <w:lang w:eastAsia="ru-RU"/>
        </w:rPr>
        <w:t>2. Кабінету Міністрів України протягом трьох місяців з дня опублікування цього Закону привести нормативно-правові акти у відповідність із цим Законом.</w:t>
      </w:r>
    </w:p>
    <w:p w:rsidR="008B7B9D" w:rsidRPr="00935E0F" w:rsidRDefault="008B7B9D" w:rsidP="00935E0F">
      <w:pPr>
        <w:tabs>
          <w:tab w:val="left" w:pos="426"/>
          <w:tab w:val="left" w:pos="567"/>
          <w:tab w:val="left" w:pos="851"/>
        </w:tabs>
        <w:ind w:firstLine="567"/>
        <w:jc w:val="both"/>
        <w:rPr>
          <w:rFonts w:ascii="Calibri" w:hAnsi="Calibri" w:cs="Calibri"/>
          <w:lang w:eastAsia="ru-RU"/>
        </w:rPr>
      </w:pPr>
    </w:p>
    <w:p w:rsidR="00C65460" w:rsidRPr="00935E0F" w:rsidRDefault="00C65460" w:rsidP="00935E0F">
      <w:pPr>
        <w:tabs>
          <w:tab w:val="left" w:pos="426"/>
          <w:tab w:val="left" w:pos="567"/>
          <w:tab w:val="left" w:pos="851"/>
        </w:tabs>
        <w:jc w:val="both"/>
        <w:rPr>
          <w:b/>
          <w:bCs/>
          <w:lang w:eastAsia="ru-RU"/>
        </w:rPr>
      </w:pPr>
    </w:p>
    <w:p w:rsidR="008B7B9D" w:rsidRPr="00935E0F" w:rsidRDefault="008B7B9D" w:rsidP="00935E0F">
      <w:pPr>
        <w:tabs>
          <w:tab w:val="left" w:pos="426"/>
          <w:tab w:val="left" w:pos="567"/>
          <w:tab w:val="left" w:pos="851"/>
        </w:tabs>
        <w:jc w:val="both"/>
        <w:rPr>
          <w:b/>
          <w:bCs/>
          <w:lang w:val="ru-RU" w:eastAsia="ru-RU"/>
        </w:rPr>
      </w:pPr>
      <w:r w:rsidRPr="00935E0F">
        <w:rPr>
          <w:b/>
          <w:bCs/>
          <w:lang w:eastAsia="ru-RU"/>
        </w:rPr>
        <w:t>Голова Верховної Ради</w:t>
      </w:r>
      <w:r w:rsidR="00342906" w:rsidRPr="00935E0F">
        <w:rPr>
          <w:b/>
          <w:bCs/>
          <w:lang w:val="ru-RU" w:eastAsia="ru-RU"/>
        </w:rPr>
        <w:t xml:space="preserve">                                 </w:t>
      </w:r>
      <w:r w:rsidR="00C65460" w:rsidRPr="00935E0F">
        <w:rPr>
          <w:b/>
          <w:bCs/>
          <w:lang w:val="ru-RU" w:eastAsia="ru-RU"/>
        </w:rPr>
        <w:t xml:space="preserve">                               </w:t>
      </w:r>
    </w:p>
    <w:p w:rsidR="008B7B9D" w:rsidRPr="00935E0F" w:rsidRDefault="008B7B9D" w:rsidP="00935E0F">
      <w:pPr>
        <w:tabs>
          <w:tab w:val="left" w:pos="426"/>
          <w:tab w:val="left" w:pos="567"/>
          <w:tab w:val="left" w:pos="851"/>
        </w:tabs>
        <w:jc w:val="both"/>
        <w:rPr>
          <w:b/>
          <w:bCs/>
          <w:lang w:eastAsia="ru-RU"/>
        </w:rPr>
      </w:pPr>
      <w:r w:rsidRPr="00935E0F">
        <w:rPr>
          <w:b/>
          <w:bCs/>
          <w:lang w:eastAsia="ru-RU"/>
        </w:rPr>
        <w:t xml:space="preserve">              України</w:t>
      </w:r>
    </w:p>
    <w:p w:rsidR="00A8032F" w:rsidRPr="00935E0F" w:rsidRDefault="00A8032F" w:rsidP="00935E0F"/>
    <w:p w:rsidR="00A8032F" w:rsidRPr="00935E0F" w:rsidRDefault="00A8032F" w:rsidP="00935E0F"/>
    <w:sectPr w:rsidR="00A8032F" w:rsidRPr="00935E0F" w:rsidSect="009D5B3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12F" w:rsidRDefault="0057312F">
      <w:r>
        <w:separator/>
      </w:r>
    </w:p>
  </w:endnote>
  <w:endnote w:type="continuationSeparator" w:id="0">
    <w:p w:rsidR="0057312F" w:rsidRDefault="0057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12F" w:rsidRDefault="0057312F">
      <w:r>
        <w:separator/>
      </w:r>
    </w:p>
  </w:footnote>
  <w:footnote w:type="continuationSeparator" w:id="0">
    <w:p w:rsidR="0057312F" w:rsidRDefault="0057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38" w:rsidRDefault="009D5B38" w:rsidP="00DC49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D5B38" w:rsidRDefault="009D5B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38" w:rsidRDefault="009D5B38" w:rsidP="00DC49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3190">
      <w:rPr>
        <w:rStyle w:val="a9"/>
        <w:noProof/>
      </w:rPr>
      <w:t>2</w:t>
    </w:r>
    <w:r>
      <w:rPr>
        <w:rStyle w:val="a9"/>
      </w:rPr>
      <w:fldChar w:fldCharType="end"/>
    </w:r>
  </w:p>
  <w:p w:rsidR="009D5B38" w:rsidRDefault="009D5B3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8383E"/>
    <w:multiLevelType w:val="hybridMultilevel"/>
    <w:tmpl w:val="88A47F4C"/>
    <w:lvl w:ilvl="0" w:tplc="3E36205C">
      <w:start w:val="1"/>
      <w:numFmt w:val="decimal"/>
      <w:lvlText w:val="%1."/>
      <w:lvlJc w:val="left"/>
      <w:pPr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2F"/>
    <w:rsid w:val="000342C3"/>
    <w:rsid w:val="000700BD"/>
    <w:rsid w:val="00077678"/>
    <w:rsid w:val="000A4512"/>
    <w:rsid w:val="000C7AF6"/>
    <w:rsid w:val="000D231C"/>
    <w:rsid w:val="000E3948"/>
    <w:rsid w:val="000E68D3"/>
    <w:rsid w:val="000F3196"/>
    <w:rsid w:val="000F42DC"/>
    <w:rsid w:val="000F59BB"/>
    <w:rsid w:val="001757C8"/>
    <w:rsid w:val="001D19F2"/>
    <w:rsid w:val="002123CF"/>
    <w:rsid w:val="00230745"/>
    <w:rsid w:val="00252D7B"/>
    <w:rsid w:val="00291AB5"/>
    <w:rsid w:val="002E034C"/>
    <w:rsid w:val="002F7B79"/>
    <w:rsid w:val="00342906"/>
    <w:rsid w:val="00352EB3"/>
    <w:rsid w:val="003B6894"/>
    <w:rsid w:val="003B6AAE"/>
    <w:rsid w:val="004132E6"/>
    <w:rsid w:val="00421B5D"/>
    <w:rsid w:val="0044218C"/>
    <w:rsid w:val="004645A8"/>
    <w:rsid w:val="004858F4"/>
    <w:rsid w:val="004A749F"/>
    <w:rsid w:val="0057312F"/>
    <w:rsid w:val="00582812"/>
    <w:rsid w:val="0058404C"/>
    <w:rsid w:val="005D1569"/>
    <w:rsid w:val="005D1E27"/>
    <w:rsid w:val="005D3030"/>
    <w:rsid w:val="006121D8"/>
    <w:rsid w:val="00632B3B"/>
    <w:rsid w:val="00664630"/>
    <w:rsid w:val="00670F18"/>
    <w:rsid w:val="006922E6"/>
    <w:rsid w:val="006A2E06"/>
    <w:rsid w:val="00810581"/>
    <w:rsid w:val="00821AAE"/>
    <w:rsid w:val="00871C25"/>
    <w:rsid w:val="00871F6B"/>
    <w:rsid w:val="008A1DEF"/>
    <w:rsid w:val="008B7B9D"/>
    <w:rsid w:val="008D47AC"/>
    <w:rsid w:val="00935E0F"/>
    <w:rsid w:val="009369C4"/>
    <w:rsid w:val="00972095"/>
    <w:rsid w:val="009747CE"/>
    <w:rsid w:val="00996778"/>
    <w:rsid w:val="009C43BC"/>
    <w:rsid w:val="009D5B38"/>
    <w:rsid w:val="00A04DF7"/>
    <w:rsid w:val="00A15214"/>
    <w:rsid w:val="00A328A8"/>
    <w:rsid w:val="00A8032F"/>
    <w:rsid w:val="00A84BD9"/>
    <w:rsid w:val="00AC25A7"/>
    <w:rsid w:val="00B03BFE"/>
    <w:rsid w:val="00B42C63"/>
    <w:rsid w:val="00B509D3"/>
    <w:rsid w:val="00B82F76"/>
    <w:rsid w:val="00C65460"/>
    <w:rsid w:val="00C82F1F"/>
    <w:rsid w:val="00C83181"/>
    <w:rsid w:val="00D02113"/>
    <w:rsid w:val="00D24429"/>
    <w:rsid w:val="00D53190"/>
    <w:rsid w:val="00D94398"/>
    <w:rsid w:val="00DC492D"/>
    <w:rsid w:val="00E008BA"/>
    <w:rsid w:val="00E057F7"/>
    <w:rsid w:val="00F41FDE"/>
    <w:rsid w:val="00F92D6B"/>
    <w:rsid w:val="00FD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C254C"/>
  <w14:defaultImageDpi w14:val="0"/>
  <w15:docId w15:val="{BD3C4949-5A68-4B70-A527-658381B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32F"/>
    <w:pPr>
      <w:spacing w:after="0" w:line="240" w:lineRule="auto"/>
    </w:pPr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7B9D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  <w:sz w:val="28"/>
      <w:szCs w:val="28"/>
      <w:lang w:val="uk-UA" w:eastAsia="uk-UA"/>
    </w:rPr>
  </w:style>
  <w:style w:type="paragraph" w:customStyle="1" w:styleId="StyleZakonu">
    <w:name w:val="StyleZakonu"/>
    <w:basedOn w:val="a"/>
    <w:uiPriority w:val="99"/>
    <w:rsid w:val="008B7B9D"/>
    <w:pPr>
      <w:spacing w:after="60" w:line="220" w:lineRule="exact"/>
      <w:ind w:firstLine="284"/>
      <w:jc w:val="both"/>
    </w:pPr>
    <w:rPr>
      <w:rFonts w:ascii="Calibri" w:hAnsi="Calibri" w:cs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D5B3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rsid w:val="009D5B3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8"/>
      <w:szCs w:val="28"/>
      <w:lang w:val="uk-UA" w:eastAsia="uk-UA"/>
    </w:rPr>
  </w:style>
  <w:style w:type="character" w:styleId="a9">
    <w:name w:val="page number"/>
    <w:basedOn w:val="a0"/>
    <w:uiPriority w:val="99"/>
    <w:rsid w:val="009D5B38"/>
    <w:rPr>
      <w:rFonts w:cs="Times New Roman"/>
    </w:rPr>
  </w:style>
  <w:style w:type="paragraph" w:customStyle="1" w:styleId="StyleOstRed">
    <w:name w:val="StyleOstRed"/>
    <w:basedOn w:val="a"/>
    <w:uiPriority w:val="99"/>
    <w:rsid w:val="00077678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lang w:eastAsia="ru-RU"/>
    </w:rPr>
  </w:style>
  <w:style w:type="character" w:customStyle="1" w:styleId="rvts44">
    <w:name w:val="rvts44"/>
    <w:rsid w:val="00935E0F"/>
  </w:style>
  <w:style w:type="paragraph" w:customStyle="1" w:styleId="rvps18">
    <w:name w:val="rvps18"/>
    <w:basedOn w:val="a"/>
    <w:rsid w:val="00935E0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935E0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VR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User_UKS</dc:creator>
  <cp:lastModifiedBy>Лобода Ксенія Сергіївна</cp:lastModifiedBy>
  <cp:revision>7</cp:revision>
  <cp:lastPrinted>2019-12-12T07:10:00Z</cp:lastPrinted>
  <dcterms:created xsi:type="dcterms:W3CDTF">2019-12-10T18:55:00Z</dcterms:created>
  <dcterms:modified xsi:type="dcterms:W3CDTF">2019-12-12T07:11:00Z</dcterms:modified>
</cp:coreProperties>
</file>