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A474E" w:rsidRPr="00796680" w:rsidP="00BC7C5B">
      <w:pPr>
        <w:bidi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val="uk-UA" w:eastAsia="uk-UA"/>
        </w:rPr>
      </w:pPr>
      <w:r w:rsidRPr="00796680">
        <w:rPr>
          <w:rFonts w:ascii="Times New Roman" w:hAnsi="Times New Roman" w:cs="Times New Roman"/>
          <w:b/>
          <w:bCs/>
          <w:sz w:val="27"/>
          <w:szCs w:val="27"/>
          <w:lang w:val="uk-UA" w:eastAsia="uk-UA"/>
        </w:rPr>
        <w:t>ПОРІВНЯЛЬНА ТАБЛИЦЯ</w:t>
      </w:r>
    </w:p>
    <w:p w:rsidR="00D5494A" w:rsidRPr="00796680" w:rsidP="000747B8">
      <w:pPr>
        <w:bidi w:val="0"/>
        <w:spacing w:line="240" w:lineRule="auto"/>
        <w:jc w:val="center"/>
        <w:rPr>
          <w:rFonts w:ascii="Times New Roman" w:hAnsi="Times New Roman" w:cs="Times New Roman"/>
          <w:bCs/>
          <w:sz w:val="27"/>
          <w:szCs w:val="27"/>
          <w:lang w:val="uk-UA" w:eastAsia="ru-RU"/>
        </w:rPr>
      </w:pPr>
      <w:r w:rsidRPr="00796680" w:rsidR="006A474E">
        <w:rPr>
          <w:rFonts w:ascii="Times New Roman" w:hAnsi="Times New Roman" w:cs="Times New Roman"/>
          <w:b/>
          <w:bCs/>
          <w:sz w:val="27"/>
          <w:szCs w:val="27"/>
          <w:lang w:val="uk-UA" w:eastAsia="uk-UA"/>
        </w:rPr>
        <w:t xml:space="preserve">до проекту Закону України </w:t>
      </w:r>
      <w:r w:rsidRPr="00796680" w:rsidR="00901FA4">
        <w:rPr>
          <w:rFonts w:ascii="Times New Roman" w:hAnsi="Times New Roman" w:cs="Times New Roman"/>
          <w:b/>
          <w:bCs/>
          <w:sz w:val="27"/>
          <w:szCs w:val="27"/>
          <w:lang w:val="uk-UA" w:eastAsia="ru-RU"/>
        </w:rPr>
        <w:t>«</w:t>
      </w:r>
      <w:r w:rsidRPr="00796680" w:rsidR="000747B8">
        <w:rPr>
          <w:rFonts w:ascii="Times New Roman" w:hAnsi="Times New Roman" w:cs="Times New Roman"/>
          <w:b/>
          <w:bCs/>
          <w:sz w:val="27"/>
          <w:szCs w:val="27"/>
          <w:lang w:val="uk-UA" w:eastAsia="ru-RU"/>
        </w:rPr>
        <w:t>Про внесення змін до Закону України «Про Державний бюджет України на 2019 рік</w:t>
      </w:r>
      <w:r w:rsidRPr="00796680" w:rsidR="00901FA4">
        <w:rPr>
          <w:rFonts w:ascii="Times New Roman" w:hAnsi="Times New Roman" w:cs="Times New Roman"/>
          <w:b/>
          <w:bCs/>
          <w:sz w:val="27"/>
          <w:szCs w:val="27"/>
          <w:lang w:val="uk-UA" w:eastAsia="ru-RU"/>
        </w:rPr>
        <w:t>»</w:t>
      </w:r>
    </w:p>
    <w:tbl>
      <w:tblPr>
        <w:tblStyle w:val="TableNormal"/>
        <w:tblW w:w="15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33"/>
        <w:gridCol w:w="7668"/>
      </w:tblGrid>
      <w:tr>
        <w:tblPrEx>
          <w:tblW w:w="15356" w:type="dxa"/>
          <w:tblInd w:w="-17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401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A474E" w:rsidRPr="00796680" w:rsidP="00BC7C5B">
            <w:pPr>
              <w:shd w:val="clear" w:color="auto" w:fill="FFFFFF"/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 w:eastAsia="uk-UA"/>
              </w:rPr>
            </w:pPr>
            <w:r w:rsidRPr="00796680"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 w:eastAsia="uk-UA"/>
              </w:rPr>
              <w:t>Зміст положення (норми)</w:t>
            </w:r>
            <w:r w:rsidRPr="00796680" w:rsidR="00767987"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 w:eastAsia="uk-UA"/>
              </w:rPr>
              <w:t xml:space="preserve"> </w:t>
            </w:r>
            <w:r w:rsidRPr="00796680"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 w:eastAsia="uk-UA"/>
              </w:rPr>
              <w:t>чинного законодавства</w:t>
            </w:r>
          </w:p>
        </w:tc>
        <w:tc>
          <w:tcPr>
            <w:tcW w:w="7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A474E" w:rsidRPr="00796680" w:rsidP="00BC7C5B">
            <w:pPr>
              <w:shd w:val="clear" w:color="auto" w:fill="FFFFFF"/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 w:eastAsia="uk-UA"/>
              </w:rPr>
            </w:pPr>
            <w:r w:rsidRPr="00796680"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 w:eastAsia="uk-UA"/>
              </w:rPr>
              <w:t>Зміст положення</w:t>
            </w:r>
            <w:r w:rsidRPr="00796680" w:rsidR="00767987"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 w:eastAsia="uk-UA"/>
              </w:rPr>
              <w:t xml:space="preserve"> </w:t>
            </w:r>
            <w:r w:rsidRPr="00796680"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 w:eastAsia="uk-UA"/>
              </w:rPr>
              <w:t>(норми) запропонованого проекту</w:t>
            </w:r>
          </w:p>
        </w:tc>
      </w:tr>
      <w:tr>
        <w:tblPrEx>
          <w:tblW w:w="15356" w:type="dxa"/>
          <w:tblInd w:w="-176" w:type="dxa"/>
          <w:tblLayout w:type="fixed"/>
          <w:tblLook w:val="01E0"/>
        </w:tblPrEx>
        <w:trPr>
          <w:trHeight w:val="610"/>
        </w:trPr>
        <w:tc>
          <w:tcPr>
            <w:tcW w:w="7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0747B8" w:rsidRPr="00796680" w:rsidP="000747B8">
            <w:pPr>
              <w:bidi w:val="0"/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</w:pPr>
            <w:bookmarkStart w:id="0" w:name="o6"/>
            <w:bookmarkEnd w:id="0"/>
            <w:r w:rsidRPr="00796680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ПРИКІНЦЕВІ ПОЛОЖЕННЯ</w:t>
            </w:r>
          </w:p>
          <w:p w:rsidR="000747B8" w:rsidRPr="00796680" w:rsidP="000747B8">
            <w:pPr>
              <w:bidi w:val="0"/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</w:pPr>
          </w:p>
          <w:p w:rsidR="000747B8" w:rsidRPr="00796680" w:rsidP="000747B8">
            <w:pPr>
              <w:bidi w:val="0"/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</w:pPr>
            <w:r w:rsidRPr="00796680"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  <w:t>24. Установити, що на кінець 2019 року, як виняток з положень частини дванадцятої статті 23 та частин першої і другої статті 57 Бюджетного кодексу України:</w:t>
            </w:r>
          </w:p>
          <w:p w:rsidR="000747B8" w:rsidRPr="00796680" w:rsidP="000747B8">
            <w:pPr>
              <w:bidi w:val="0"/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</w:pPr>
            <w:r w:rsidRPr="00796680"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  <w:t>залишки коштів за субвенцією з державного бюджету місцевим бюджетам на реалізацію заходів, спрямованих на розвиток системи охорони здоров’я у сільській місцевості, наданою у 2017 році за рахунок спеціального фонду державного бюджету та у 2018 і 2019 роках за рахунок загального фонду державного бюджету, зберігаються на рахунках відповідних місцевих бюджетів для здійснення відповідних витрат у 2020 році з урахуванням їх цільового призначення;</w:t>
            </w:r>
          </w:p>
          <w:p w:rsidR="00243CB6" w:rsidRPr="00796680" w:rsidP="000747B8">
            <w:pPr>
              <w:bidi w:val="0"/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</w:pPr>
            <w:r w:rsidRPr="00796680" w:rsidR="000747B8"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  <w:t>залишки коштів за субвенцією з державного бюджету місцевим бюджетам на здійснення заходів щодо соціально-економічного розвитку окремих територій зберігаються на рахунках загального фонду відповідних місцевих бюджетів для здійснення відповідних витрат у 2020 році з урахуванням їх цільового призначення.</w:t>
            </w:r>
          </w:p>
          <w:p w:rsidR="00796680" w:rsidRPr="00796680" w:rsidP="00BC7C5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  <w:lang w:val="uk-UA" w:eastAsia="uk-UA"/>
              </w:rPr>
            </w:pPr>
          </w:p>
          <w:p w:rsidR="00796680" w:rsidRPr="00796680" w:rsidP="00BC7C5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  <w:lang w:val="uk-UA" w:eastAsia="uk-UA"/>
              </w:rPr>
            </w:pPr>
          </w:p>
          <w:p w:rsidR="006A474E" w:rsidRPr="00796680" w:rsidP="00BC7C5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  <w:lang w:val="uk-UA" w:eastAsia="uk-UA"/>
              </w:rPr>
            </w:pPr>
            <w:r w:rsidRPr="00796680" w:rsidR="00154DDD">
              <w:rPr>
                <w:rFonts w:ascii="Times New Roman" w:hAnsi="Times New Roman" w:cs="Times New Roman"/>
                <w:b/>
                <w:sz w:val="27"/>
                <w:szCs w:val="27"/>
                <w:lang w:val="uk-UA" w:eastAsia="uk-UA"/>
              </w:rPr>
              <w:t>Відсутній</w:t>
            </w:r>
          </w:p>
          <w:p w:rsidR="006A474E" w:rsidRPr="00796680" w:rsidP="00BC7C5B">
            <w:pPr>
              <w:bidi w:val="0"/>
              <w:spacing w:after="0" w:line="240" w:lineRule="auto"/>
              <w:ind w:firstLine="432"/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</w:pPr>
          </w:p>
          <w:p w:rsidR="006A474E" w:rsidRPr="00796680" w:rsidP="00BC7C5B">
            <w:pPr>
              <w:bidi w:val="0"/>
              <w:spacing w:after="0" w:line="240" w:lineRule="auto"/>
              <w:ind w:firstLine="432"/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</w:pPr>
          </w:p>
          <w:p w:rsidR="006A474E" w:rsidRPr="00796680" w:rsidP="00BC7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ind w:firstLine="462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D5494A" w:rsidRPr="00796680" w:rsidP="00BC7C5B">
            <w:pPr>
              <w:bidi w:val="0"/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</w:pPr>
            <w:r w:rsidRPr="00796680" w:rsidR="000747B8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ПРИКІНЦЕВІ ПОЛОЖЕННЯ</w:t>
            </w:r>
          </w:p>
          <w:p w:rsidR="00796680" w:rsidRPr="00796680" w:rsidP="00796680">
            <w:pPr>
              <w:bidi w:val="0"/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</w:pPr>
          </w:p>
          <w:p w:rsidR="00796680" w:rsidRPr="00796680" w:rsidP="00796680">
            <w:pPr>
              <w:bidi w:val="0"/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</w:pPr>
            <w:r w:rsidRPr="00796680"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  <w:t>24. Установити, що на кінець 2019 року, як виняток з положень частини дванадцятої статті 23 та частин першої і другої статті 57 Бюджетного кодексу України:</w:t>
            </w:r>
          </w:p>
          <w:p w:rsidR="00796680" w:rsidRPr="00796680" w:rsidP="00796680">
            <w:pPr>
              <w:bidi w:val="0"/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</w:pPr>
            <w:r w:rsidRPr="00796680"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  <w:t>залишки коштів за субвенцією з державного бюджету місцевим бюджетам на реалізацію заходів, спрямованих на розвиток системи охорони здоров’я у сільській місцевості, наданою у 2017 році за рахунок спеціального фонду державного бюджету та у 2018 і 2019 роках за рахунок загального фонду державного бюджету, зберігаються на рахунках відповідних місцевих бюджетів для здійснення відповідних витрат у 2020 році з урахуванням їх цільового призначення;</w:t>
            </w:r>
          </w:p>
          <w:p w:rsidR="000747B8" w:rsidRPr="00796680" w:rsidP="00796680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</w:pPr>
            <w:r w:rsidRPr="00796680" w:rsidR="00796680"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  <w:t>залишки коштів за субвенцією з державного бюджету місцевим бюджетам на здійснення заходів щодо соціально-економічного розвитку окремих територій зберігаються на рахунках загального фонду відповідних місцевих бюджетів для здійснення відповідних витрат у 2020 році з урахуванням їх цільового призначення</w:t>
            </w:r>
            <w:r w:rsidR="00F21FBF">
              <w:rPr>
                <w:rFonts w:ascii="Times New Roman" w:hAnsi="Times New Roman" w:cs="Times New Roman"/>
                <w:sz w:val="27"/>
                <w:szCs w:val="27"/>
                <w:lang w:val="uk-UA" w:eastAsia="uk-UA"/>
              </w:rPr>
              <w:t>;</w:t>
            </w:r>
          </w:p>
          <w:p w:rsidR="006A474E" w:rsidRPr="00796680" w:rsidP="000747B8">
            <w:pPr>
              <w:tabs>
                <w:tab w:val="left" w:pos="6415"/>
              </w:tabs>
              <w:bidi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uk-UA" w:eastAsia="uk-UA"/>
              </w:rPr>
            </w:pPr>
            <w:r w:rsidRPr="00796680" w:rsidR="000747B8">
              <w:rPr>
                <w:rFonts w:ascii="Times New Roman" w:hAnsi="Times New Roman" w:cs="Times New Roman"/>
                <w:b/>
                <w:sz w:val="27"/>
                <w:szCs w:val="27"/>
                <w:lang w:val="uk-UA" w:eastAsia="ru-RU"/>
              </w:rPr>
              <w:t>залишки коштів за субвенцією з державного бюджету обласному бюджету Одеської області на здійснення заходів з ліквідації наслідків пожежі в Одеському коледжі економіки, права та готельно-ресторанного бізнесу, що сталася 4 грудня 2019 року, зберігаються на рахунку загального фонду обласного бюджету Одеської області для здійснення відповідних витрат у 2020 році з ураху</w:t>
            </w:r>
            <w:r w:rsidRPr="00796680" w:rsidR="00796680">
              <w:rPr>
                <w:rFonts w:ascii="Times New Roman" w:hAnsi="Times New Roman" w:cs="Times New Roman"/>
                <w:b/>
                <w:sz w:val="27"/>
                <w:szCs w:val="27"/>
                <w:lang w:val="uk-UA" w:eastAsia="ru-RU"/>
              </w:rPr>
              <w:t>ванням їх цільового призначення.</w:t>
            </w:r>
          </w:p>
        </w:tc>
      </w:tr>
    </w:tbl>
    <w:p w:rsidR="00B92571" w:rsidP="00B92571">
      <w:pPr>
        <w:tabs>
          <w:tab w:val="left" w:pos="10206"/>
        </w:tabs>
        <w:bidi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="00EC1A73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B92571">
        <w:rPr>
          <w:rFonts w:ascii="Times New Roman" w:hAnsi="Times New Roman" w:cs="Times New Roman"/>
          <w:b/>
          <w:bCs/>
          <w:sz w:val="28"/>
          <w:szCs w:val="28"/>
          <w:lang w:val="uk-UA"/>
        </w:rPr>
        <w:t>арод</w:t>
      </w:r>
      <w:r w:rsidR="000747B8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EC1A73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0747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депутат</w:t>
      </w:r>
      <w:r w:rsidR="00EC1A73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0747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України</w:t>
        <w:tab/>
      </w:r>
      <w:r w:rsidR="00EC1A73">
        <w:rPr>
          <w:rFonts w:ascii="Times New Roman" w:hAnsi="Times New Roman" w:cs="Times New Roman"/>
          <w:b/>
          <w:bCs/>
          <w:sz w:val="28"/>
          <w:szCs w:val="28"/>
          <w:lang w:val="uk-UA"/>
        </w:rPr>
        <w:t>О.М. Трухін</w:t>
      </w:r>
    </w:p>
    <w:p w:rsidR="00EC1A73" w:rsidRPr="00B92571" w:rsidP="00B92571">
      <w:pPr>
        <w:tabs>
          <w:tab w:val="left" w:pos="10206"/>
        </w:tabs>
        <w:bidi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  <w:t>І.І. Крулько</w:t>
      </w:r>
    </w:p>
    <w:sectPr w:rsidSect="00796680">
      <w:headerReference w:type="default" r:id="rId4"/>
      <w:footerReference w:type="default" r:id="rId5"/>
      <w:pgSz w:w="16838" w:h="11906" w:orient="landscape"/>
      <w:pgMar w:top="426" w:right="962" w:bottom="567" w:left="1134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00000000" w:usb1="00000000" w:usb2="00000000" w:usb3="00000000" w:csb0="0000019F" w:csb1="00000000"/>
  </w:font>
  <w:font w:name="Cambria">
    <w:altName w:val="Palatino Linotype"/>
    <w:panose1 w:val="00000000000000000000"/>
    <w:charset w:val="CC"/>
    <w:family w:val="roman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24E" w:rsidP="004213FD">
    <w:pPr>
      <w:pStyle w:val="Footer"/>
      <w:bidi w:val="0"/>
      <w:ind w:right="360"/>
      <w:rPr>
        <w:rFonts w:cs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1EA" w:rsidP="00A06FC5">
    <w:pPr>
      <w:pStyle w:val="Header"/>
      <w:bidi w:val="0"/>
      <w:jc w:val="center"/>
    </w:pPr>
    <w:r w:rsidRPr="009906E0">
      <w:rPr>
        <w:rFonts w:ascii="Times New Roman" w:hAnsi="Times New Roman" w:cs="Times New Roman"/>
        <w:sz w:val="28"/>
        <w:szCs w:val="28"/>
      </w:rPr>
      <w:fldChar w:fldCharType="begin"/>
    </w:r>
    <w:r w:rsidRPr="009906E0">
      <w:rPr>
        <w:rFonts w:ascii="Times New Roman" w:hAnsi="Times New Roman" w:cs="Times New Roman"/>
        <w:sz w:val="28"/>
        <w:szCs w:val="28"/>
      </w:rPr>
      <w:instrText>PAGE   \* MERGEFORMAT</w:instrText>
    </w:r>
    <w:r w:rsidRPr="009906E0">
      <w:rPr>
        <w:rFonts w:ascii="Times New Roman" w:hAnsi="Times New Roman" w:cs="Times New Roman"/>
        <w:sz w:val="28"/>
        <w:szCs w:val="28"/>
      </w:rPr>
      <w:fldChar w:fldCharType="separate"/>
    </w:r>
    <w:r w:rsidRPr="00EC1A73" w:rsidR="00EC1A73">
      <w:rPr>
        <w:rFonts w:ascii="Times New Roman" w:hAnsi="Times New Roman" w:cs="Times New Roman"/>
        <w:noProof/>
        <w:sz w:val="28"/>
        <w:szCs w:val="28"/>
        <w:lang w:val="uk-UA"/>
      </w:rPr>
      <w:t>2</w:t>
    </w:r>
    <w:r w:rsidRPr="009906E0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F23"/>
    <w:multiLevelType w:val="hybridMultilevel"/>
    <w:tmpl w:val="5D305A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09996442"/>
    <w:multiLevelType w:val="hybridMultilevel"/>
    <w:tmpl w:val="364E9C68"/>
    <w:lvl w:ilvl="0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4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6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58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0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2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4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65" w:hanging="180"/>
      </w:pPr>
      <w:rPr>
        <w:rFonts w:cs="Times New Roman"/>
        <w:rtl w:val="0"/>
        <w:cs w:val="0"/>
      </w:rPr>
    </w:lvl>
  </w:abstractNum>
  <w:abstractNum w:abstractNumId="2">
    <w:nsid w:val="0EC37DEA"/>
    <w:multiLevelType w:val="hybridMultilevel"/>
    <w:tmpl w:val="BDA6FF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">
    <w:nsid w:val="1EDB66B4"/>
    <w:multiLevelType w:val="hybridMultilevel"/>
    <w:tmpl w:val="D0B078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">
    <w:nsid w:val="3FB36B0A"/>
    <w:multiLevelType w:val="hybridMultilevel"/>
    <w:tmpl w:val="5D305A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">
    <w:nsid w:val="47985179"/>
    <w:multiLevelType w:val="hybridMultilevel"/>
    <w:tmpl w:val="E2AA4B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6">
    <w:nsid w:val="59A544FC"/>
    <w:multiLevelType w:val="hybridMultilevel"/>
    <w:tmpl w:val="7292E6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7">
    <w:nsid w:val="70D43BAF"/>
    <w:multiLevelType w:val="hybridMultilevel"/>
    <w:tmpl w:val="CFB25F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oNotHyphenateCaps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763E5F"/>
    <w:rsid w:val="0000301C"/>
    <w:rsid w:val="00054631"/>
    <w:rsid w:val="000747B8"/>
    <w:rsid w:val="00094B8A"/>
    <w:rsid w:val="00103B0F"/>
    <w:rsid w:val="0011495A"/>
    <w:rsid w:val="00154DDD"/>
    <w:rsid w:val="001911EA"/>
    <w:rsid w:val="00191FB7"/>
    <w:rsid w:val="001D72AE"/>
    <w:rsid w:val="001E3512"/>
    <w:rsid w:val="001E5D8E"/>
    <w:rsid w:val="001F7153"/>
    <w:rsid w:val="00203DBC"/>
    <w:rsid w:val="00220215"/>
    <w:rsid w:val="00243CB6"/>
    <w:rsid w:val="002559F6"/>
    <w:rsid w:val="00260CDD"/>
    <w:rsid w:val="00277A22"/>
    <w:rsid w:val="00295B5F"/>
    <w:rsid w:val="002B6550"/>
    <w:rsid w:val="002D154E"/>
    <w:rsid w:val="002D7B2E"/>
    <w:rsid w:val="002F32E6"/>
    <w:rsid w:val="00313402"/>
    <w:rsid w:val="0036565C"/>
    <w:rsid w:val="00381B84"/>
    <w:rsid w:val="0038450C"/>
    <w:rsid w:val="003D3D1A"/>
    <w:rsid w:val="003F5665"/>
    <w:rsid w:val="0041066E"/>
    <w:rsid w:val="004213FD"/>
    <w:rsid w:val="004276C5"/>
    <w:rsid w:val="00446AF7"/>
    <w:rsid w:val="00460BC7"/>
    <w:rsid w:val="004A4994"/>
    <w:rsid w:val="005106C1"/>
    <w:rsid w:val="0054161D"/>
    <w:rsid w:val="00542B1D"/>
    <w:rsid w:val="005547DD"/>
    <w:rsid w:val="00597AF4"/>
    <w:rsid w:val="005F1FF1"/>
    <w:rsid w:val="0061583E"/>
    <w:rsid w:val="00646DEE"/>
    <w:rsid w:val="00652136"/>
    <w:rsid w:val="006A474E"/>
    <w:rsid w:val="006B2F7A"/>
    <w:rsid w:val="006D4483"/>
    <w:rsid w:val="006D682D"/>
    <w:rsid w:val="00710E3F"/>
    <w:rsid w:val="00722A9E"/>
    <w:rsid w:val="00763E5F"/>
    <w:rsid w:val="00767987"/>
    <w:rsid w:val="00785408"/>
    <w:rsid w:val="00796680"/>
    <w:rsid w:val="007C4934"/>
    <w:rsid w:val="007C775A"/>
    <w:rsid w:val="007D0B4D"/>
    <w:rsid w:val="007F3C13"/>
    <w:rsid w:val="00871397"/>
    <w:rsid w:val="0087324E"/>
    <w:rsid w:val="00896451"/>
    <w:rsid w:val="008A4CD8"/>
    <w:rsid w:val="008B38EA"/>
    <w:rsid w:val="008C3875"/>
    <w:rsid w:val="008D43CB"/>
    <w:rsid w:val="008E69EF"/>
    <w:rsid w:val="00901FA4"/>
    <w:rsid w:val="00920C89"/>
    <w:rsid w:val="00971D1E"/>
    <w:rsid w:val="00975091"/>
    <w:rsid w:val="009906E0"/>
    <w:rsid w:val="009A7AEA"/>
    <w:rsid w:val="009E4708"/>
    <w:rsid w:val="009F0962"/>
    <w:rsid w:val="00A06FC5"/>
    <w:rsid w:val="00A265D5"/>
    <w:rsid w:val="00A408FF"/>
    <w:rsid w:val="00A62E70"/>
    <w:rsid w:val="00AA36AC"/>
    <w:rsid w:val="00B1504A"/>
    <w:rsid w:val="00B22E8C"/>
    <w:rsid w:val="00B26222"/>
    <w:rsid w:val="00B762A5"/>
    <w:rsid w:val="00B8402A"/>
    <w:rsid w:val="00B92571"/>
    <w:rsid w:val="00BA03DD"/>
    <w:rsid w:val="00BC7C5B"/>
    <w:rsid w:val="00C0322C"/>
    <w:rsid w:val="00C14F83"/>
    <w:rsid w:val="00C457DA"/>
    <w:rsid w:val="00C61CDF"/>
    <w:rsid w:val="00C6627C"/>
    <w:rsid w:val="00C865F5"/>
    <w:rsid w:val="00C96105"/>
    <w:rsid w:val="00CC7D6B"/>
    <w:rsid w:val="00CF4C4C"/>
    <w:rsid w:val="00CF7F9A"/>
    <w:rsid w:val="00D20016"/>
    <w:rsid w:val="00D419A7"/>
    <w:rsid w:val="00D5494A"/>
    <w:rsid w:val="00DD7004"/>
    <w:rsid w:val="00DD7994"/>
    <w:rsid w:val="00E078C2"/>
    <w:rsid w:val="00E16175"/>
    <w:rsid w:val="00E37321"/>
    <w:rsid w:val="00E85EA1"/>
    <w:rsid w:val="00EA2819"/>
    <w:rsid w:val="00EC1A73"/>
    <w:rsid w:val="00F019AD"/>
    <w:rsid w:val="00F21FBF"/>
    <w:rsid w:val="00F61479"/>
    <w:rsid w:val="00FB52F3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8FF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ru-RU" w:eastAsia="en-US" w:bidi="ar-SA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locked/>
    <w:rsid w:val="000747B8"/>
    <w:pPr>
      <w:keepNext/>
      <w:spacing w:before="240" w:after="60"/>
      <w:jc w:val="left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basedOn w:val="DefaultParagraphFont"/>
    <w:link w:val="Heading2"/>
    <w:uiPriority w:val="9"/>
    <w:semiHidden/>
    <w:locked/>
    <w:rsid w:val="000747B8"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  <w:lang w:val="ru-RU" w:eastAsia="en-US"/>
    </w:rPr>
  </w:style>
  <w:style w:type="paragraph" w:styleId="ListParagraph">
    <w:name w:val="List Paragraph"/>
    <w:basedOn w:val="Normal"/>
    <w:uiPriority w:val="99"/>
    <w:qFormat/>
    <w:rsid w:val="00C457DA"/>
    <w:pPr>
      <w:ind w:left="720"/>
      <w:jc w:val="left"/>
    </w:pPr>
  </w:style>
  <w:style w:type="character" w:customStyle="1" w:styleId="rvts0">
    <w:name w:val="rvts0"/>
    <w:basedOn w:val="DefaultParagraphFont"/>
    <w:uiPriority w:val="99"/>
    <w:rsid w:val="0036565C"/>
    <w:rPr>
      <w:rFonts w:cs="Times New Roman"/>
      <w:rtl w:val="0"/>
      <w:cs w:val="0"/>
    </w:rPr>
  </w:style>
  <w:style w:type="character" w:customStyle="1" w:styleId="rvts9">
    <w:name w:val="rvts9"/>
    <w:basedOn w:val="DefaultParagraphFont"/>
    <w:uiPriority w:val="99"/>
    <w:rsid w:val="00785408"/>
    <w:rPr>
      <w:rFonts w:cs="Times New Roman"/>
      <w:rtl w:val="0"/>
      <w:cs w:val="0"/>
    </w:rPr>
  </w:style>
  <w:style w:type="paragraph" w:customStyle="1" w:styleId="rvps2">
    <w:name w:val="rvps2"/>
    <w:basedOn w:val="Normal"/>
    <w:uiPriority w:val="99"/>
    <w:rsid w:val="00785408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AA36AC"/>
    <w:rPr>
      <w:rFonts w:cs="Times New Roman"/>
      <w:color w:val="0000FF"/>
      <w:u w:val="single"/>
      <w:rtl w:val="0"/>
      <w:cs w:val="0"/>
    </w:rPr>
  </w:style>
  <w:style w:type="paragraph" w:styleId="HTMLPreformatted">
    <w:name w:val="HTML Preformatted"/>
    <w:basedOn w:val="Normal"/>
    <w:link w:val="HTML"/>
    <w:uiPriority w:val="99"/>
    <w:rsid w:val="007D0B4D"/>
    <w:pPr>
      <w:spacing w:after="0" w:line="240" w:lineRule="auto"/>
      <w:jc w:val="left"/>
    </w:pPr>
    <w:rPr>
      <w:rFonts w:ascii="Consolas" w:hAnsi="Consolas" w:cs="Consolas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7D0B4D"/>
    <w:rPr>
      <w:rFonts w:ascii="Consolas" w:hAnsi="Consolas" w:cs="Consolas"/>
      <w:sz w:val="20"/>
      <w:szCs w:val="20"/>
      <w:rtl w:val="0"/>
      <w:cs w:val="0"/>
    </w:rPr>
  </w:style>
  <w:style w:type="character" w:customStyle="1" w:styleId="a">
    <w:name w:val="Нижній колонтитул Знак"/>
    <w:basedOn w:val="DefaultParagraphFont"/>
    <w:link w:val="Footer"/>
    <w:uiPriority w:val="99"/>
    <w:semiHidden/>
    <w:locked/>
    <w:rPr>
      <w:rFonts w:eastAsia="Times New Roman" w:cs="Calibri"/>
      <w:rtl w:val="0"/>
      <w:cs w:val="0"/>
      <w:lang w:val="ru-RU" w:eastAsia="en-US"/>
    </w:rPr>
  </w:style>
  <w:style w:type="paragraph" w:styleId="Footer">
    <w:name w:val="footer"/>
    <w:basedOn w:val="Normal"/>
    <w:link w:val="a"/>
    <w:uiPriority w:val="99"/>
    <w:rsid w:val="004213FD"/>
    <w:pPr>
      <w:tabs>
        <w:tab w:val="center" w:pos="4677"/>
        <w:tab w:val="right" w:pos="9355"/>
      </w:tabs>
      <w:jc w:val="left"/>
    </w:pPr>
  </w:style>
  <w:style w:type="character" w:customStyle="1" w:styleId="1">
    <w:name w:val="Нижній колонтитул Знак1"/>
    <w:basedOn w:val="DefaultParagraphFont"/>
    <w:uiPriority w:val="99"/>
    <w:semiHidden/>
    <w:rPr>
      <w:rFonts w:cs="Times New Roman"/>
      <w:rtl w:val="0"/>
      <w:cs w:val="0"/>
      <w:lang w:val="ru-RU" w:eastAsia="en-US"/>
    </w:rPr>
  </w:style>
  <w:style w:type="character" w:customStyle="1" w:styleId="15">
    <w:name w:val="Нижній колонтитул Знак15"/>
    <w:basedOn w:val="DefaultParagraphFont"/>
    <w:uiPriority w:val="99"/>
    <w:semiHidden/>
    <w:rPr>
      <w:rFonts w:cs="Times New Roman"/>
      <w:rtl w:val="0"/>
      <w:cs w:val="0"/>
      <w:lang w:val="ru-RU" w:eastAsia="en-US"/>
    </w:rPr>
  </w:style>
  <w:style w:type="character" w:customStyle="1" w:styleId="14">
    <w:name w:val="Нижній колонтитул Знак14"/>
    <w:basedOn w:val="DefaultParagraphFont"/>
    <w:uiPriority w:val="99"/>
    <w:semiHidden/>
    <w:rPr>
      <w:rFonts w:cs="Times New Roman"/>
      <w:rtl w:val="0"/>
      <w:cs w:val="0"/>
      <w:lang w:val="ru-RU" w:eastAsia="en-US"/>
    </w:rPr>
  </w:style>
  <w:style w:type="character" w:customStyle="1" w:styleId="13">
    <w:name w:val="Нижній колонтитул Знак13"/>
    <w:basedOn w:val="DefaultParagraphFont"/>
    <w:uiPriority w:val="99"/>
    <w:semiHidden/>
    <w:rPr>
      <w:rFonts w:cs="Times New Roman"/>
      <w:rtl w:val="0"/>
      <w:cs w:val="0"/>
      <w:lang w:val="ru-RU" w:eastAsia="en-US"/>
    </w:rPr>
  </w:style>
  <w:style w:type="character" w:customStyle="1" w:styleId="12">
    <w:name w:val="Нижній колонтитул Знак12"/>
    <w:basedOn w:val="DefaultParagraphFont"/>
    <w:uiPriority w:val="99"/>
    <w:semiHidden/>
    <w:rPr>
      <w:rFonts w:cs="Times New Roman"/>
      <w:rtl w:val="0"/>
      <w:cs w:val="0"/>
      <w:lang w:val="ru-RU" w:eastAsia="en-US"/>
    </w:rPr>
  </w:style>
  <w:style w:type="character" w:customStyle="1" w:styleId="11">
    <w:name w:val="Нижній колонтитул Знак11"/>
    <w:basedOn w:val="DefaultParagraphFont"/>
    <w:uiPriority w:val="99"/>
    <w:semiHidden/>
    <w:rPr>
      <w:rFonts w:cs="Times New Roman"/>
      <w:rtl w:val="0"/>
      <w:cs w:val="0"/>
      <w:lang w:val="ru-RU" w:eastAsia="en-US"/>
    </w:rPr>
  </w:style>
  <w:style w:type="character" w:styleId="PageNumber">
    <w:name w:val="page number"/>
    <w:basedOn w:val="DefaultParagraphFont"/>
    <w:uiPriority w:val="99"/>
    <w:rsid w:val="004213FD"/>
    <w:rPr>
      <w:rFonts w:cs="Times New Roman"/>
      <w:rtl w:val="0"/>
      <w:cs w:val="0"/>
    </w:rPr>
  </w:style>
  <w:style w:type="paragraph" w:styleId="Header">
    <w:name w:val="header"/>
    <w:basedOn w:val="Normal"/>
    <w:link w:val="a0"/>
    <w:uiPriority w:val="99"/>
    <w:rsid w:val="00901FA4"/>
    <w:pPr>
      <w:tabs>
        <w:tab w:val="center" w:pos="4677"/>
        <w:tab w:val="right" w:pos="9355"/>
      </w:tabs>
      <w:jc w:val="left"/>
    </w:pPr>
  </w:style>
  <w:style w:type="character" w:customStyle="1" w:styleId="a0">
    <w:name w:val="Верхній колонтитул Знак"/>
    <w:basedOn w:val="DefaultParagraphFont"/>
    <w:link w:val="Header"/>
    <w:uiPriority w:val="99"/>
    <w:locked/>
    <w:rPr>
      <w:rFonts w:eastAsia="Times New Roman" w:cs="Calibri"/>
      <w:rtl w:val="0"/>
      <w:cs w:val="0"/>
      <w:lang w:val="ru-RU" w:eastAsia="en-US"/>
    </w:rPr>
  </w:style>
  <w:style w:type="paragraph" w:styleId="BalloonText">
    <w:name w:val="Balloon Text"/>
    <w:basedOn w:val="Normal"/>
    <w:link w:val="a1"/>
    <w:uiPriority w:val="99"/>
    <w:rsid w:val="000747B8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locked/>
    <w:rsid w:val="000747B8"/>
    <w:rPr>
      <w:rFonts w:ascii="Segoe UI" w:hAnsi="Segoe UI" w:cs="Segoe UI"/>
      <w:sz w:val="18"/>
      <w:szCs w:val="18"/>
      <w:rtl w:val="0"/>
      <w:cs w:val="0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1618</Words>
  <Characters>923</Characters>
  <Application>Microsoft Office Word</Application>
  <DocSecurity>0</DocSecurity>
  <Lines>0</Lines>
  <Paragraphs>0</Paragraphs>
  <ScaleCrop>false</ScaleCrop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2020-01-29T09:52:28Z</dcterms:created>
  <dcterms:modified xsi:type="dcterms:W3CDTF">2020-01-29T09:52:28Z</dcterms:modified>
</cp:coreProperties>
</file>