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9F" w:rsidRPr="00FF3758" w:rsidRDefault="003E5D9F" w:rsidP="00FF3758">
      <w:pPr>
        <w:jc w:val="right"/>
        <w:rPr>
          <w:bCs/>
          <w:sz w:val="28"/>
          <w:szCs w:val="28"/>
        </w:rPr>
      </w:pPr>
      <w:r w:rsidRPr="00FF3758">
        <w:rPr>
          <w:bCs/>
          <w:sz w:val="28"/>
          <w:szCs w:val="28"/>
        </w:rPr>
        <w:t>Проект</w:t>
      </w:r>
    </w:p>
    <w:p w:rsidR="003E5D9F" w:rsidRPr="00FF3758" w:rsidRDefault="003E5D9F" w:rsidP="00FF3758">
      <w:pPr>
        <w:ind w:firstLine="720"/>
        <w:jc w:val="right"/>
        <w:rPr>
          <w:bCs/>
          <w:sz w:val="28"/>
          <w:szCs w:val="28"/>
        </w:rPr>
      </w:pPr>
      <w:r w:rsidRPr="00FF3758">
        <w:rPr>
          <w:bCs/>
          <w:sz w:val="28"/>
          <w:szCs w:val="28"/>
        </w:rPr>
        <w:t xml:space="preserve"> </w:t>
      </w:r>
      <w:r w:rsidR="00835013">
        <w:rPr>
          <w:bCs/>
          <w:sz w:val="28"/>
          <w:szCs w:val="28"/>
        </w:rPr>
        <w:t>в</w:t>
      </w:r>
      <w:r w:rsidRPr="00FF3758">
        <w:rPr>
          <w:bCs/>
          <w:sz w:val="28"/>
          <w:szCs w:val="28"/>
        </w:rPr>
        <w:t>носить</w:t>
      </w:r>
      <w:r w:rsidR="00835013">
        <w:rPr>
          <w:bCs/>
          <w:sz w:val="28"/>
          <w:szCs w:val="28"/>
          <w:lang w:val="ru-RU"/>
        </w:rPr>
        <w:t xml:space="preserve"> </w:t>
      </w:r>
      <w:r w:rsidRPr="00FF3758">
        <w:rPr>
          <w:bCs/>
          <w:sz w:val="28"/>
          <w:szCs w:val="28"/>
        </w:rPr>
        <w:t xml:space="preserve"> </w:t>
      </w:r>
      <w:proofErr w:type="spellStart"/>
      <w:r w:rsidRPr="00FF3758">
        <w:rPr>
          <w:bCs/>
          <w:sz w:val="28"/>
          <w:szCs w:val="28"/>
        </w:rPr>
        <w:t>народни</w:t>
      </w:r>
      <w:proofErr w:type="spellEnd"/>
      <w:r w:rsidR="00835013">
        <w:rPr>
          <w:bCs/>
          <w:sz w:val="28"/>
          <w:szCs w:val="28"/>
          <w:lang w:val="ru-RU"/>
        </w:rPr>
        <w:t>й</w:t>
      </w:r>
      <w:r w:rsidRPr="00FF3758">
        <w:rPr>
          <w:bCs/>
          <w:sz w:val="28"/>
          <w:szCs w:val="28"/>
        </w:rPr>
        <w:t xml:space="preserve"> депутат</w:t>
      </w:r>
      <w:r w:rsidR="00835013">
        <w:rPr>
          <w:bCs/>
          <w:sz w:val="28"/>
          <w:szCs w:val="28"/>
          <w:lang w:val="ru-RU"/>
        </w:rPr>
        <w:t xml:space="preserve"> </w:t>
      </w:r>
      <w:r w:rsidRPr="00FF3758">
        <w:rPr>
          <w:bCs/>
          <w:sz w:val="28"/>
          <w:szCs w:val="28"/>
        </w:rPr>
        <w:t xml:space="preserve"> України</w:t>
      </w:r>
    </w:p>
    <w:p w:rsidR="003E5D9F" w:rsidRPr="00FF3758" w:rsidRDefault="003E5D9F" w:rsidP="00FF3758">
      <w:pPr>
        <w:ind w:firstLine="720"/>
        <w:jc w:val="right"/>
        <w:rPr>
          <w:bCs/>
          <w:sz w:val="28"/>
          <w:szCs w:val="28"/>
        </w:rPr>
      </w:pPr>
      <w:r w:rsidRPr="00FF3758">
        <w:rPr>
          <w:bCs/>
          <w:sz w:val="28"/>
          <w:szCs w:val="28"/>
        </w:rPr>
        <w:t xml:space="preserve"> Мельник П.</w:t>
      </w:r>
      <w:r w:rsidR="00835013">
        <w:rPr>
          <w:bCs/>
          <w:sz w:val="28"/>
          <w:szCs w:val="28"/>
          <w:lang w:val="ru-RU"/>
        </w:rPr>
        <w:t xml:space="preserve"> </w:t>
      </w:r>
      <w:r w:rsidRPr="00FF3758">
        <w:rPr>
          <w:bCs/>
          <w:sz w:val="28"/>
          <w:szCs w:val="28"/>
        </w:rPr>
        <w:t>В.</w:t>
      </w:r>
    </w:p>
    <w:p w:rsidR="003E5D9F" w:rsidRPr="00FF3758" w:rsidRDefault="003E5D9F" w:rsidP="00FF3758">
      <w:pPr>
        <w:ind w:firstLine="720"/>
        <w:jc w:val="center"/>
        <w:rPr>
          <w:b/>
          <w:bCs/>
          <w:sz w:val="28"/>
          <w:szCs w:val="28"/>
        </w:rPr>
      </w:pPr>
    </w:p>
    <w:p w:rsidR="003E5D9F" w:rsidRPr="00FF3758" w:rsidRDefault="003E5D9F" w:rsidP="00FF3758">
      <w:pPr>
        <w:ind w:firstLine="720"/>
        <w:jc w:val="center"/>
        <w:rPr>
          <w:b/>
          <w:bCs/>
          <w:sz w:val="28"/>
          <w:szCs w:val="28"/>
        </w:rPr>
      </w:pPr>
      <w:r w:rsidRPr="00FF3758">
        <w:rPr>
          <w:b/>
          <w:bCs/>
          <w:sz w:val="28"/>
          <w:szCs w:val="28"/>
        </w:rPr>
        <w:t>З А К О Н   У К Р А Ї Н И</w:t>
      </w:r>
    </w:p>
    <w:p w:rsidR="003E5D9F" w:rsidRPr="00FF3758" w:rsidRDefault="003E5D9F" w:rsidP="00FF3758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3E5D9F" w:rsidRPr="00FF3758" w:rsidRDefault="003E5D9F" w:rsidP="00FF3758">
      <w:pPr>
        <w:autoSpaceDE w:val="0"/>
        <w:autoSpaceDN w:val="0"/>
        <w:adjustRightInd w:val="0"/>
        <w:ind w:firstLine="720"/>
        <w:jc w:val="center"/>
        <w:rPr>
          <w:rFonts w:ascii="Courier New" w:hAnsi="Courier New" w:cs="Courier New"/>
          <w:sz w:val="28"/>
          <w:szCs w:val="28"/>
          <w:lang w:eastAsia="en-US"/>
        </w:rPr>
      </w:pPr>
      <w:r w:rsidRPr="00FF3758">
        <w:rPr>
          <w:b/>
          <w:sz w:val="28"/>
          <w:szCs w:val="28"/>
        </w:rPr>
        <w:t>«Про внесення змін до Закону України «Про вищу ос</w:t>
      </w:r>
      <w:r w:rsidR="00835013">
        <w:rPr>
          <w:b/>
          <w:sz w:val="28"/>
          <w:szCs w:val="28"/>
        </w:rPr>
        <w:t>віту» щодо покращення соціально-</w:t>
      </w:r>
      <w:r w:rsidRPr="00FF3758">
        <w:rPr>
          <w:b/>
          <w:sz w:val="28"/>
          <w:szCs w:val="28"/>
        </w:rPr>
        <w:t>економічного становища студентів в Україні»</w:t>
      </w:r>
    </w:p>
    <w:p w:rsidR="003E5D9F" w:rsidRPr="00FF3758" w:rsidRDefault="003E5D9F" w:rsidP="00FF3758">
      <w:pPr>
        <w:ind w:firstLine="720"/>
        <w:jc w:val="center"/>
        <w:rPr>
          <w:sz w:val="28"/>
          <w:szCs w:val="28"/>
        </w:rPr>
      </w:pPr>
    </w:p>
    <w:p w:rsidR="003E5D9F" w:rsidRPr="00FF3758" w:rsidRDefault="003E5D9F" w:rsidP="00FF3758">
      <w:pPr>
        <w:ind w:firstLine="720"/>
        <w:jc w:val="center"/>
        <w:rPr>
          <w:sz w:val="28"/>
          <w:szCs w:val="28"/>
        </w:rPr>
      </w:pPr>
      <w:r w:rsidRPr="00FF3758">
        <w:rPr>
          <w:sz w:val="28"/>
          <w:szCs w:val="28"/>
        </w:rPr>
        <w:t xml:space="preserve">Верховна Рада України  </w:t>
      </w:r>
      <w:r w:rsidRPr="00FF3758">
        <w:rPr>
          <w:b/>
          <w:bCs/>
          <w:sz w:val="28"/>
          <w:szCs w:val="28"/>
          <w:bdr w:val="none" w:sz="0" w:space="0" w:color="auto" w:frame="1"/>
        </w:rPr>
        <w:t>п о с т а н о в л я є</w:t>
      </w:r>
      <w:r w:rsidRPr="00FF3758">
        <w:rPr>
          <w:sz w:val="28"/>
          <w:szCs w:val="28"/>
        </w:rPr>
        <w:t>:</w:t>
      </w:r>
    </w:p>
    <w:p w:rsidR="003E5D9F" w:rsidRPr="00FF3758" w:rsidRDefault="003E5D9F" w:rsidP="00FF3758">
      <w:pPr>
        <w:pStyle w:val="tjbmf"/>
        <w:spacing w:before="120" w:beforeAutospacing="0" w:after="0" w:afterAutospacing="0"/>
        <w:ind w:firstLine="720"/>
        <w:jc w:val="both"/>
        <w:rPr>
          <w:sz w:val="28"/>
          <w:szCs w:val="28"/>
        </w:rPr>
      </w:pPr>
      <w:bookmarkStart w:id="0" w:name="o4"/>
      <w:bookmarkEnd w:id="0"/>
      <w:r w:rsidRPr="00FF3758">
        <w:rPr>
          <w:sz w:val="28"/>
          <w:szCs w:val="28"/>
        </w:rPr>
        <w:t>І</w:t>
      </w:r>
      <w:r w:rsidRPr="00FF3758">
        <w:rPr>
          <w:bCs/>
          <w:sz w:val="28"/>
          <w:szCs w:val="28"/>
        </w:rPr>
        <w:t xml:space="preserve">. </w:t>
      </w:r>
      <w:r w:rsidRPr="00FF3758">
        <w:rPr>
          <w:sz w:val="28"/>
          <w:szCs w:val="28"/>
        </w:rPr>
        <w:t xml:space="preserve"> </w:t>
      </w:r>
      <w:proofErr w:type="spellStart"/>
      <w:r w:rsidRPr="00FF3758">
        <w:rPr>
          <w:sz w:val="28"/>
          <w:szCs w:val="28"/>
        </w:rPr>
        <w:t>Внести</w:t>
      </w:r>
      <w:proofErr w:type="spellEnd"/>
      <w:r w:rsidRPr="00FF3758">
        <w:rPr>
          <w:sz w:val="28"/>
          <w:szCs w:val="28"/>
        </w:rPr>
        <w:t xml:space="preserve"> зміни до таких законів України:</w:t>
      </w:r>
    </w:p>
    <w:p w:rsidR="003E5D9F" w:rsidRPr="00FF3758" w:rsidRDefault="003E5D9F" w:rsidP="00FF3758">
      <w:pPr>
        <w:pStyle w:val="tjbmf"/>
        <w:spacing w:before="120" w:beforeAutospacing="0" w:after="0" w:afterAutospacing="0"/>
        <w:ind w:firstLine="720"/>
        <w:jc w:val="both"/>
        <w:rPr>
          <w:sz w:val="28"/>
          <w:szCs w:val="28"/>
        </w:rPr>
      </w:pPr>
      <w:r w:rsidRPr="00FF3758">
        <w:rPr>
          <w:sz w:val="28"/>
          <w:szCs w:val="28"/>
        </w:rPr>
        <w:t>1. У Законі України «Про вищу освіту» (Відомості Верховної Ради (ВВР), 2014, № 37-38, ст.2004).</w:t>
      </w:r>
    </w:p>
    <w:p w:rsidR="003E5D9F" w:rsidRPr="00FF3758" w:rsidRDefault="003E5D9F" w:rsidP="00FF3758">
      <w:pPr>
        <w:pStyle w:val="tjbmf"/>
        <w:spacing w:before="120" w:beforeAutospacing="0" w:after="0" w:afterAutospacing="0"/>
        <w:ind w:firstLine="720"/>
        <w:jc w:val="both"/>
        <w:rPr>
          <w:rStyle w:val="rvts0"/>
          <w:sz w:val="28"/>
          <w:szCs w:val="28"/>
        </w:rPr>
      </w:pPr>
      <w:r w:rsidRPr="00FF3758">
        <w:rPr>
          <w:rStyle w:val="rvts0"/>
          <w:sz w:val="28"/>
          <w:szCs w:val="28"/>
        </w:rPr>
        <w:t>Вилучити абзац четвертий частини 4 ст. 62, який містить наступне положення:</w:t>
      </w:r>
    </w:p>
    <w:p w:rsidR="003E5D9F" w:rsidRPr="00835013" w:rsidRDefault="003E5D9F" w:rsidP="00FF3758">
      <w:pPr>
        <w:pStyle w:val="tjbmf"/>
        <w:spacing w:before="120" w:beforeAutospacing="0" w:after="0" w:afterAutospacing="0"/>
        <w:ind w:firstLine="720"/>
        <w:jc w:val="both"/>
        <w:rPr>
          <w:rStyle w:val="rvts0"/>
          <w:sz w:val="28"/>
          <w:szCs w:val="28"/>
        </w:rPr>
      </w:pPr>
      <w:r w:rsidRPr="00FF3758">
        <w:rPr>
          <w:rStyle w:val="rvts0"/>
          <w:sz w:val="28"/>
          <w:szCs w:val="28"/>
        </w:rPr>
        <w:t>«Студентам (курсантам) закладів вищої освіти, які мають право на отримання соціальної стипендії і набувають право на отримання академічної стипендії, надається один</w:t>
      </w:r>
      <w:r w:rsidR="00835013">
        <w:rPr>
          <w:rStyle w:val="rvts0"/>
          <w:sz w:val="28"/>
          <w:szCs w:val="28"/>
        </w:rPr>
        <w:t xml:space="preserve"> вид стипендії за їхнім вибором</w:t>
      </w:r>
      <w:r w:rsidRPr="00FF3758">
        <w:rPr>
          <w:rStyle w:val="rvts0"/>
          <w:sz w:val="28"/>
          <w:szCs w:val="28"/>
        </w:rPr>
        <w:t>»</w:t>
      </w:r>
      <w:r w:rsidR="00835013" w:rsidRPr="00835013">
        <w:rPr>
          <w:rStyle w:val="rvts0"/>
          <w:sz w:val="28"/>
          <w:szCs w:val="28"/>
        </w:rPr>
        <w:t>.</w:t>
      </w:r>
    </w:p>
    <w:p w:rsidR="003E5D9F" w:rsidRPr="00FF3758" w:rsidRDefault="003E5D9F" w:rsidP="00FF3758">
      <w:pPr>
        <w:pStyle w:val="tjbmf"/>
        <w:spacing w:before="120" w:beforeAutospacing="0" w:after="0" w:afterAutospacing="0"/>
        <w:ind w:firstLine="720"/>
        <w:jc w:val="both"/>
        <w:rPr>
          <w:rStyle w:val="rvts0"/>
          <w:sz w:val="28"/>
          <w:szCs w:val="28"/>
        </w:rPr>
      </w:pPr>
      <w:r w:rsidRPr="00FF3758">
        <w:rPr>
          <w:rStyle w:val="rvts0"/>
          <w:sz w:val="28"/>
          <w:szCs w:val="28"/>
        </w:rPr>
        <w:t>Доповнити частину 5 ст. 62 абзацами два та три у наступній редакції:</w:t>
      </w:r>
    </w:p>
    <w:p w:rsidR="009923A3" w:rsidRDefault="009923A3" w:rsidP="009923A3">
      <w:pPr>
        <w:pStyle w:val="tjbmf"/>
        <w:spacing w:before="0" w:beforeAutospacing="0" w:after="0" w:afterAutospacing="0"/>
        <w:ind w:firstLine="720"/>
        <w:jc w:val="both"/>
        <w:rPr>
          <w:rStyle w:val="rvts0"/>
          <w:sz w:val="28"/>
          <w:szCs w:val="28"/>
        </w:rPr>
      </w:pPr>
    </w:p>
    <w:p w:rsidR="009923A3" w:rsidRDefault="003E5D9F" w:rsidP="009923A3">
      <w:pPr>
        <w:pStyle w:val="tjbmf"/>
        <w:spacing w:before="0" w:beforeAutospacing="0" w:after="0" w:afterAutospacing="0"/>
        <w:ind w:firstLine="720"/>
        <w:jc w:val="both"/>
        <w:rPr>
          <w:rStyle w:val="rvts0"/>
          <w:sz w:val="28"/>
          <w:szCs w:val="28"/>
        </w:rPr>
      </w:pPr>
      <w:bookmarkStart w:id="1" w:name="_GoBack"/>
      <w:bookmarkEnd w:id="1"/>
      <w:r w:rsidRPr="00FF3758">
        <w:rPr>
          <w:rStyle w:val="rvts0"/>
          <w:sz w:val="28"/>
          <w:szCs w:val="28"/>
        </w:rPr>
        <w:t>«</w:t>
      </w:r>
      <w:r w:rsidR="00835013" w:rsidRPr="00835013">
        <w:rPr>
          <w:rStyle w:val="rvts0"/>
          <w:sz w:val="28"/>
          <w:szCs w:val="28"/>
        </w:rPr>
        <w:t xml:space="preserve">Розмір мінімальної соціальної стипендії для студентів професійно-технічних закладів встановити не менший, ніж 70%;  для студентів вищих навчальних закладів І-ІV рівня акредитації встановити не менший, ніж 100%, а розмір мінімальної звичайної (ординарної) академічної стипендії  встановити не менший, ніж </w:t>
      </w:r>
      <w:r w:rsidR="00214235" w:rsidRPr="00214235">
        <w:rPr>
          <w:rStyle w:val="rvts0"/>
          <w:sz w:val="28"/>
          <w:szCs w:val="28"/>
        </w:rPr>
        <w:t xml:space="preserve">                     </w:t>
      </w:r>
      <w:r w:rsidR="00214235">
        <w:rPr>
          <w:rStyle w:val="rvts0"/>
          <w:sz w:val="28"/>
          <w:szCs w:val="28"/>
        </w:rPr>
        <w:t xml:space="preserve">70% </w:t>
      </w:r>
      <w:r w:rsidR="00835013" w:rsidRPr="00835013">
        <w:rPr>
          <w:rStyle w:val="rvts0"/>
          <w:sz w:val="28"/>
          <w:szCs w:val="28"/>
        </w:rPr>
        <w:t xml:space="preserve">у 2020 році, не менший, ніж  80% у 2021 році, не менший, ніж 90% у 2022 році, не менший, ніж 100% у 2023 році та подальших роках від прожиткового мінімуму для працездатних осіб, встановленого Кабінетом Міністрів України у відповідному році. </w:t>
      </w:r>
    </w:p>
    <w:p w:rsidR="003E5D9F" w:rsidRPr="00835013" w:rsidRDefault="00835013" w:rsidP="009923A3">
      <w:pPr>
        <w:pStyle w:val="tjbmf"/>
        <w:spacing w:before="0" w:beforeAutospacing="0" w:after="0" w:afterAutospacing="0"/>
        <w:ind w:firstLine="720"/>
        <w:jc w:val="both"/>
        <w:rPr>
          <w:rStyle w:val="rvts0"/>
          <w:sz w:val="28"/>
          <w:szCs w:val="28"/>
        </w:rPr>
      </w:pPr>
      <w:r w:rsidRPr="00835013">
        <w:rPr>
          <w:rStyle w:val="rvts0"/>
          <w:sz w:val="28"/>
          <w:szCs w:val="28"/>
        </w:rPr>
        <w:t>Середня кількість отримувачів соціальної та  академічної стипендій повинна бути не менша, ніж  70% від загальної кількості студентів денної форми навчання, що навчаються за ра</w:t>
      </w:r>
      <w:r>
        <w:rPr>
          <w:rStyle w:val="rvts0"/>
          <w:sz w:val="28"/>
          <w:szCs w:val="28"/>
        </w:rPr>
        <w:t>хунок коштів державного бюджету</w:t>
      </w:r>
      <w:r w:rsidR="003E5D9F" w:rsidRPr="00FF3758">
        <w:rPr>
          <w:rStyle w:val="rvts0"/>
          <w:sz w:val="28"/>
          <w:szCs w:val="28"/>
        </w:rPr>
        <w:t>»</w:t>
      </w:r>
      <w:r w:rsidRPr="00835013">
        <w:rPr>
          <w:rStyle w:val="rvts0"/>
          <w:sz w:val="28"/>
          <w:szCs w:val="28"/>
        </w:rPr>
        <w:t>.</w:t>
      </w:r>
    </w:p>
    <w:p w:rsidR="003E5D9F" w:rsidRPr="00214235" w:rsidRDefault="003E5D9F" w:rsidP="00FF3758">
      <w:pPr>
        <w:spacing w:before="120"/>
        <w:ind w:firstLine="720"/>
        <w:jc w:val="both"/>
        <w:rPr>
          <w:sz w:val="28"/>
          <w:szCs w:val="28"/>
          <w:lang w:val="ru-RU"/>
        </w:rPr>
      </w:pPr>
      <w:r w:rsidRPr="00FF3758">
        <w:rPr>
          <w:sz w:val="28"/>
          <w:szCs w:val="28"/>
        </w:rPr>
        <w:t>ІІ. Прикінцеві положення</w:t>
      </w:r>
      <w:r w:rsidR="00214235">
        <w:rPr>
          <w:sz w:val="28"/>
          <w:szCs w:val="28"/>
          <w:lang w:val="ru-RU"/>
        </w:rPr>
        <w:t>:</w:t>
      </w:r>
    </w:p>
    <w:p w:rsidR="003E5D9F" w:rsidRPr="00FF3758" w:rsidRDefault="003E5D9F" w:rsidP="00FF3758">
      <w:pPr>
        <w:pStyle w:val="a3"/>
        <w:numPr>
          <w:ilvl w:val="0"/>
          <w:numId w:val="2"/>
        </w:numPr>
        <w:spacing w:before="120"/>
        <w:ind w:left="0" w:firstLine="720"/>
        <w:jc w:val="both"/>
        <w:rPr>
          <w:sz w:val="28"/>
          <w:szCs w:val="28"/>
          <w:rtl/>
        </w:rPr>
      </w:pPr>
      <w:r w:rsidRPr="00FF3758">
        <w:rPr>
          <w:sz w:val="28"/>
          <w:szCs w:val="28"/>
        </w:rPr>
        <w:t xml:space="preserve">Цей Закон набуває чинності з дня, наступного за днем його офіційного опублікування. </w:t>
      </w:r>
    </w:p>
    <w:p w:rsidR="003E5D9F" w:rsidRPr="00FF3758" w:rsidRDefault="003E5D9F" w:rsidP="00FF3758">
      <w:pPr>
        <w:pStyle w:val="a3"/>
        <w:numPr>
          <w:ilvl w:val="0"/>
          <w:numId w:val="2"/>
        </w:numPr>
        <w:spacing w:before="120"/>
        <w:ind w:left="0" w:firstLine="720"/>
        <w:jc w:val="both"/>
        <w:rPr>
          <w:sz w:val="28"/>
          <w:szCs w:val="28"/>
        </w:rPr>
      </w:pPr>
      <w:r w:rsidRPr="00FF3758">
        <w:rPr>
          <w:sz w:val="28"/>
          <w:szCs w:val="28"/>
        </w:rPr>
        <w:t xml:space="preserve">Кабінету Міністрів України протягом півроку з дня прийняття проекту Закону України </w:t>
      </w:r>
      <w:r w:rsidR="00E11E58">
        <w:rPr>
          <w:sz w:val="28"/>
          <w:szCs w:val="28"/>
          <w:lang w:val="ru-RU"/>
        </w:rPr>
        <w:t xml:space="preserve"> </w:t>
      </w:r>
      <w:r w:rsidR="00E11E58" w:rsidRPr="00E11E58">
        <w:rPr>
          <w:sz w:val="28"/>
          <w:szCs w:val="28"/>
        </w:rPr>
        <w:t xml:space="preserve">узгодити </w:t>
      </w:r>
      <w:r w:rsidR="00E11E58">
        <w:rPr>
          <w:sz w:val="28"/>
          <w:szCs w:val="28"/>
          <w:lang w:val="ru-RU"/>
        </w:rPr>
        <w:t xml:space="preserve">з ним </w:t>
      </w:r>
      <w:r w:rsidR="00E11E58" w:rsidRPr="00E11E58">
        <w:rPr>
          <w:sz w:val="28"/>
          <w:szCs w:val="28"/>
        </w:rPr>
        <w:t>відповідні</w:t>
      </w:r>
      <w:r w:rsidR="00E11E58">
        <w:rPr>
          <w:sz w:val="28"/>
          <w:szCs w:val="28"/>
          <w:lang w:val="ru-RU"/>
        </w:rPr>
        <w:t xml:space="preserve"> </w:t>
      </w:r>
      <w:r w:rsidRPr="00FF3758">
        <w:rPr>
          <w:sz w:val="28"/>
          <w:szCs w:val="28"/>
        </w:rPr>
        <w:t>нормативно</w:t>
      </w:r>
      <w:r w:rsidR="00835013">
        <w:rPr>
          <w:sz w:val="28"/>
          <w:szCs w:val="28"/>
          <w:lang w:val="ru-RU"/>
        </w:rPr>
        <w:t>-</w:t>
      </w:r>
      <w:r w:rsidR="00835013">
        <w:rPr>
          <w:sz w:val="28"/>
          <w:szCs w:val="28"/>
        </w:rPr>
        <w:t>правові акти</w:t>
      </w:r>
      <w:r w:rsidR="00E11E58">
        <w:rPr>
          <w:sz w:val="28"/>
          <w:szCs w:val="28"/>
        </w:rPr>
        <w:t>.</w:t>
      </w:r>
      <w:r w:rsidR="00835013">
        <w:rPr>
          <w:sz w:val="28"/>
          <w:szCs w:val="28"/>
        </w:rPr>
        <w:t xml:space="preserve"> </w:t>
      </w:r>
      <w:r w:rsidR="00E11E58">
        <w:rPr>
          <w:sz w:val="28"/>
          <w:szCs w:val="28"/>
        </w:rPr>
        <w:t xml:space="preserve"> </w:t>
      </w:r>
    </w:p>
    <w:p w:rsidR="003E5D9F" w:rsidRPr="00FF3758" w:rsidRDefault="003E5D9F" w:rsidP="00FF3758">
      <w:pPr>
        <w:pStyle w:val="a3"/>
        <w:spacing w:before="120"/>
        <w:ind w:firstLine="720"/>
        <w:jc w:val="both"/>
        <w:rPr>
          <w:sz w:val="28"/>
          <w:szCs w:val="28"/>
        </w:rPr>
      </w:pPr>
    </w:p>
    <w:p w:rsidR="003E5D9F" w:rsidRDefault="003E5D9F" w:rsidP="00FF3758">
      <w:pPr>
        <w:ind w:firstLine="720"/>
        <w:jc w:val="both"/>
        <w:rPr>
          <w:b/>
          <w:sz w:val="28"/>
          <w:szCs w:val="28"/>
        </w:rPr>
      </w:pPr>
    </w:p>
    <w:p w:rsidR="003E5D9F" w:rsidRPr="00FF3758" w:rsidRDefault="003E5D9F" w:rsidP="00FF3758">
      <w:pPr>
        <w:ind w:firstLine="720"/>
        <w:jc w:val="both"/>
        <w:rPr>
          <w:b/>
          <w:sz w:val="28"/>
          <w:szCs w:val="28"/>
        </w:rPr>
      </w:pPr>
      <w:r w:rsidRPr="00FF3758">
        <w:rPr>
          <w:b/>
          <w:sz w:val="28"/>
          <w:szCs w:val="28"/>
        </w:rPr>
        <w:t>Голова Верховної Ради України</w:t>
      </w:r>
      <w:r w:rsidRPr="00FF3758">
        <w:rPr>
          <w:b/>
          <w:sz w:val="28"/>
          <w:szCs w:val="28"/>
        </w:rPr>
        <w:tab/>
      </w:r>
      <w:r w:rsidRPr="00FF3758">
        <w:rPr>
          <w:b/>
          <w:sz w:val="28"/>
          <w:szCs w:val="28"/>
        </w:rPr>
        <w:tab/>
      </w:r>
      <w:r w:rsidRPr="00FF3758">
        <w:rPr>
          <w:b/>
          <w:sz w:val="28"/>
          <w:szCs w:val="28"/>
        </w:rPr>
        <w:tab/>
      </w:r>
      <w:r w:rsidRPr="00FF3758">
        <w:rPr>
          <w:b/>
          <w:sz w:val="28"/>
          <w:szCs w:val="28"/>
        </w:rPr>
        <w:tab/>
        <w:t xml:space="preserve">          </w:t>
      </w:r>
      <w:r w:rsidR="00835013" w:rsidRPr="00835013">
        <w:rPr>
          <w:b/>
          <w:sz w:val="28"/>
          <w:szCs w:val="28"/>
        </w:rPr>
        <w:t>Д.</w:t>
      </w:r>
      <w:r w:rsidR="00835013">
        <w:rPr>
          <w:b/>
          <w:sz w:val="28"/>
          <w:szCs w:val="28"/>
        </w:rPr>
        <w:t xml:space="preserve"> </w:t>
      </w:r>
      <w:r w:rsidR="00835013" w:rsidRPr="00835013">
        <w:rPr>
          <w:b/>
          <w:sz w:val="28"/>
          <w:szCs w:val="28"/>
        </w:rPr>
        <w:t>О.</w:t>
      </w:r>
      <w:r w:rsidR="00835013">
        <w:rPr>
          <w:b/>
          <w:sz w:val="28"/>
          <w:szCs w:val="28"/>
        </w:rPr>
        <w:t xml:space="preserve"> </w:t>
      </w:r>
      <w:r w:rsidRPr="00FF3758">
        <w:rPr>
          <w:b/>
          <w:sz w:val="28"/>
          <w:szCs w:val="28"/>
        </w:rPr>
        <w:t xml:space="preserve">Разумков  </w:t>
      </w:r>
    </w:p>
    <w:sectPr w:rsidR="003E5D9F" w:rsidRPr="00FF3758" w:rsidSect="00277C7B">
      <w:footerReference w:type="default" r:id="rId7"/>
      <w:pgSz w:w="12240" w:h="15840" w:code="1"/>
      <w:pgMar w:top="1134" w:right="851" w:bottom="1134" w:left="1191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C3D" w:rsidRDefault="00333C3D" w:rsidP="00C86821">
      <w:r>
        <w:separator/>
      </w:r>
    </w:p>
  </w:endnote>
  <w:endnote w:type="continuationSeparator" w:id="0">
    <w:p w:rsidR="00333C3D" w:rsidRDefault="00333C3D" w:rsidP="00C8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9F" w:rsidRDefault="003E5D9F">
    <w:pPr>
      <w:pStyle w:val="a6"/>
      <w:jc w:val="center"/>
    </w:pPr>
  </w:p>
  <w:p w:rsidR="003E5D9F" w:rsidRDefault="003E5D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C3D" w:rsidRDefault="00333C3D" w:rsidP="00C86821">
      <w:r>
        <w:separator/>
      </w:r>
    </w:p>
  </w:footnote>
  <w:footnote w:type="continuationSeparator" w:id="0">
    <w:p w:rsidR="00333C3D" w:rsidRDefault="00333C3D" w:rsidP="00C86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1112"/>
    <w:multiLevelType w:val="hybridMultilevel"/>
    <w:tmpl w:val="FF2E19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2075C1"/>
    <w:multiLevelType w:val="hybridMultilevel"/>
    <w:tmpl w:val="C02E347A"/>
    <w:lvl w:ilvl="0" w:tplc="FB1606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EDE389B"/>
    <w:multiLevelType w:val="hybridMultilevel"/>
    <w:tmpl w:val="66C8A56C"/>
    <w:lvl w:ilvl="0" w:tplc="57A0E7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40138A1"/>
    <w:multiLevelType w:val="hybridMultilevel"/>
    <w:tmpl w:val="E3804F2A"/>
    <w:lvl w:ilvl="0" w:tplc="FE001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1067720"/>
    <w:multiLevelType w:val="hybridMultilevel"/>
    <w:tmpl w:val="FB5C894E"/>
    <w:lvl w:ilvl="0" w:tplc="FCA86E40">
      <w:start w:val="1"/>
      <w:numFmt w:val="decimal"/>
      <w:lvlText w:val="%1."/>
      <w:lvlJc w:val="left"/>
      <w:pPr>
        <w:ind w:left="9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  <w:rPr>
        <w:rFonts w:cs="Times New Roman"/>
      </w:rPr>
    </w:lvl>
  </w:abstractNum>
  <w:abstractNum w:abstractNumId="5" w15:restartNumberingAfterBreak="0">
    <w:nsid w:val="6C831D9A"/>
    <w:multiLevelType w:val="hybridMultilevel"/>
    <w:tmpl w:val="28627D74"/>
    <w:lvl w:ilvl="0" w:tplc="3A5429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F93"/>
    <w:rsid w:val="0002358F"/>
    <w:rsid w:val="000347EA"/>
    <w:rsid w:val="000B4570"/>
    <w:rsid w:val="000C126B"/>
    <w:rsid w:val="00114FA2"/>
    <w:rsid w:val="00156F11"/>
    <w:rsid w:val="001627B9"/>
    <w:rsid w:val="001856C7"/>
    <w:rsid w:val="001978CE"/>
    <w:rsid w:val="001E07CC"/>
    <w:rsid w:val="00214235"/>
    <w:rsid w:val="002677E4"/>
    <w:rsid w:val="00277C7B"/>
    <w:rsid w:val="00333C3D"/>
    <w:rsid w:val="00361438"/>
    <w:rsid w:val="00366DC9"/>
    <w:rsid w:val="00377B7A"/>
    <w:rsid w:val="003D1097"/>
    <w:rsid w:val="003E5D9F"/>
    <w:rsid w:val="003F0905"/>
    <w:rsid w:val="003F5B6B"/>
    <w:rsid w:val="003F6D24"/>
    <w:rsid w:val="00432AAA"/>
    <w:rsid w:val="00472DF9"/>
    <w:rsid w:val="004A250A"/>
    <w:rsid w:val="004C701D"/>
    <w:rsid w:val="004E7813"/>
    <w:rsid w:val="00507A5C"/>
    <w:rsid w:val="005D090A"/>
    <w:rsid w:val="005D2D71"/>
    <w:rsid w:val="005D66A1"/>
    <w:rsid w:val="005E5AC7"/>
    <w:rsid w:val="006A4FED"/>
    <w:rsid w:val="006C6E71"/>
    <w:rsid w:val="006F3A8D"/>
    <w:rsid w:val="00790DBA"/>
    <w:rsid w:val="007C1D88"/>
    <w:rsid w:val="007F7FD4"/>
    <w:rsid w:val="00832562"/>
    <w:rsid w:val="00833D26"/>
    <w:rsid w:val="00835013"/>
    <w:rsid w:val="00867433"/>
    <w:rsid w:val="008B2DDA"/>
    <w:rsid w:val="008D6D61"/>
    <w:rsid w:val="008F5C12"/>
    <w:rsid w:val="00982E9D"/>
    <w:rsid w:val="009923A3"/>
    <w:rsid w:val="009E01D0"/>
    <w:rsid w:val="00A0721E"/>
    <w:rsid w:val="00A4496F"/>
    <w:rsid w:val="00A91CF0"/>
    <w:rsid w:val="00AD25D8"/>
    <w:rsid w:val="00AE4008"/>
    <w:rsid w:val="00B00E5B"/>
    <w:rsid w:val="00B64F13"/>
    <w:rsid w:val="00C46D4B"/>
    <w:rsid w:val="00C5187C"/>
    <w:rsid w:val="00C60189"/>
    <w:rsid w:val="00C61650"/>
    <w:rsid w:val="00C7626A"/>
    <w:rsid w:val="00C86821"/>
    <w:rsid w:val="00CA3F51"/>
    <w:rsid w:val="00CB1523"/>
    <w:rsid w:val="00CE5055"/>
    <w:rsid w:val="00CE5ADA"/>
    <w:rsid w:val="00D32B71"/>
    <w:rsid w:val="00DD708F"/>
    <w:rsid w:val="00E11E58"/>
    <w:rsid w:val="00E862B4"/>
    <w:rsid w:val="00EC4F93"/>
    <w:rsid w:val="00F1604C"/>
    <w:rsid w:val="00F3792D"/>
    <w:rsid w:val="00F80F97"/>
    <w:rsid w:val="00F851A2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C6DCD4-8FCA-4770-9056-DB1A8F3F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DA"/>
    <w:rPr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9"/>
    <w:qFormat/>
    <w:rsid w:val="00CE5A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semiHidden/>
    <w:rsid w:val="006A18CB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E5ADA"/>
    <w:rPr>
      <w:rFonts w:eastAsia="Times New Roman" w:cs="Times New Roman"/>
      <w:b/>
      <w:sz w:val="27"/>
      <w:lang w:val="uk-UA" w:eastAsia="uk-UA"/>
    </w:rPr>
  </w:style>
  <w:style w:type="paragraph" w:customStyle="1" w:styleId="tj">
    <w:name w:val="tj"/>
    <w:basedOn w:val="a"/>
    <w:uiPriority w:val="99"/>
    <w:rsid w:val="00CE5ADA"/>
    <w:pPr>
      <w:spacing w:before="100" w:beforeAutospacing="1" w:after="100" w:afterAutospacing="1"/>
    </w:pPr>
  </w:style>
  <w:style w:type="character" w:customStyle="1" w:styleId="rvts0">
    <w:name w:val="rvts0"/>
    <w:uiPriority w:val="99"/>
    <w:rsid w:val="00CE5ADA"/>
  </w:style>
  <w:style w:type="paragraph" w:customStyle="1" w:styleId="tjbmf">
    <w:name w:val="tj bmf"/>
    <w:basedOn w:val="a"/>
    <w:uiPriority w:val="99"/>
    <w:rsid w:val="00CE5ADA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3D109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4C70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uiPriority w:val="99"/>
    <w:semiHidden/>
    <w:rsid w:val="006A18CB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4C701D"/>
    <w:rPr>
      <w:rFonts w:ascii="Courier New" w:hAnsi="Courier New" w:cs="Times New Roman"/>
      <w:sz w:val="20"/>
      <w:lang w:eastAsia="ru-RU"/>
    </w:rPr>
  </w:style>
  <w:style w:type="paragraph" w:styleId="a4">
    <w:name w:val="header"/>
    <w:basedOn w:val="a"/>
    <w:link w:val="a5"/>
    <w:uiPriority w:val="99"/>
    <w:rsid w:val="00C86821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rsid w:val="006A18CB"/>
    <w:rPr>
      <w:sz w:val="24"/>
      <w:szCs w:val="24"/>
      <w:lang w:val="uk-UA" w:eastAsia="uk-UA"/>
    </w:rPr>
  </w:style>
  <w:style w:type="character" w:customStyle="1" w:styleId="a5">
    <w:name w:val="Верхний колонтитул Знак"/>
    <w:link w:val="a4"/>
    <w:uiPriority w:val="99"/>
    <w:locked/>
    <w:rsid w:val="00C86821"/>
    <w:rPr>
      <w:rFonts w:eastAsia="Times New Roman" w:cs="Times New Roman"/>
      <w:lang w:val="uk-UA" w:eastAsia="uk-UA"/>
    </w:rPr>
  </w:style>
  <w:style w:type="paragraph" w:styleId="a6">
    <w:name w:val="footer"/>
    <w:basedOn w:val="a"/>
    <w:link w:val="a7"/>
    <w:uiPriority w:val="99"/>
    <w:rsid w:val="00C8682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semiHidden/>
    <w:rsid w:val="006A18CB"/>
    <w:rPr>
      <w:sz w:val="24"/>
      <w:szCs w:val="24"/>
      <w:lang w:val="uk-UA" w:eastAsia="uk-UA"/>
    </w:rPr>
  </w:style>
  <w:style w:type="character" w:customStyle="1" w:styleId="a7">
    <w:name w:val="Нижний колонтитул Знак"/>
    <w:link w:val="a6"/>
    <w:uiPriority w:val="99"/>
    <w:locked/>
    <w:rsid w:val="00C86821"/>
    <w:rPr>
      <w:rFonts w:eastAsia="Times New Roman" w:cs="Times New Roman"/>
      <w:lang w:val="uk-UA" w:eastAsia="uk-UA"/>
    </w:rPr>
  </w:style>
  <w:style w:type="character" w:styleId="a8">
    <w:name w:val="Hyperlink"/>
    <w:uiPriority w:val="99"/>
    <w:semiHidden/>
    <w:rsid w:val="00B00E5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E862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rsid w:val="006A18CB"/>
    <w:rPr>
      <w:sz w:val="0"/>
      <w:szCs w:val="0"/>
      <w:lang w:val="uk-UA" w:eastAsia="uk-UA"/>
    </w:rPr>
  </w:style>
  <w:style w:type="character" w:customStyle="1" w:styleId="aa">
    <w:name w:val="Текст выноски Знак"/>
    <w:link w:val="a9"/>
    <w:uiPriority w:val="99"/>
    <w:semiHidden/>
    <w:locked/>
    <w:rsid w:val="00E862B4"/>
    <w:rPr>
      <w:rFonts w:ascii="Segoe UI" w:hAnsi="Segoe UI" w:cs="Times New Roman"/>
      <w:sz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1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2020-01-29T08:30:51Z</dcterms:created>
  <dcterms:modified xsi:type="dcterms:W3CDTF">2020-01-29T08:30:51Z</dcterms:modified>
</cp:coreProperties>
</file>