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00BB5" w:rsidRPr="00002237" w:rsidP="00000BB5">
      <w:pPr>
        <w:pStyle w:val="Heading1"/>
        <w:bidi w:val="0"/>
        <w:ind w:right="-6" w:firstLine="4500"/>
        <w:rPr>
          <w:rFonts w:ascii="Times New Roman" w:hAnsi="Times New Roman"/>
          <w:i/>
          <w:iCs/>
          <w:color w:val="000000" w:themeColor="tx1" w:themeShade="FF"/>
          <w:spacing w:val="0"/>
          <w:u w:val="single"/>
        </w:rPr>
      </w:pPr>
      <w:r w:rsidRPr="00002237">
        <w:rPr>
          <w:rFonts w:ascii="Times New Roman" w:hAnsi="Times New Roman"/>
          <w:i/>
          <w:iCs/>
          <w:color w:val="000000" w:themeColor="tx1" w:themeShade="FF"/>
          <w:spacing w:val="0"/>
          <w:u w:val="single"/>
        </w:rPr>
        <w:t>Проект</w:t>
      </w:r>
    </w:p>
    <w:p w:rsidR="00000BB5" w:rsidRPr="00002237" w:rsidP="00000BB5">
      <w:pPr>
        <w:bidi w:val="0"/>
        <w:spacing w:line="240" w:lineRule="auto"/>
        <w:ind w:right="-6" w:firstLine="4500"/>
        <w:jc w:val="right"/>
        <w:rPr>
          <w:rFonts w:ascii="Times New Roman" w:hAnsi="Times New Roman"/>
          <w:i/>
          <w:iCs/>
          <w:color w:val="000000" w:themeColor="tx1" w:themeShade="FF"/>
          <w:u w:val="single"/>
          <w:lang w:val="uk-UA"/>
        </w:rPr>
      </w:pPr>
      <w:r w:rsidRPr="00002237">
        <w:rPr>
          <w:rFonts w:ascii="Times New Roman" w:hAnsi="Times New Roman"/>
          <w:i/>
          <w:iCs/>
          <w:color w:val="000000" w:themeColor="tx1" w:themeShade="FF"/>
          <w:u w:val="single"/>
          <w:lang w:val="uk-UA"/>
        </w:rPr>
        <w:t>Вноситься Президентом України</w:t>
      </w:r>
    </w:p>
    <w:p w:rsidR="00000BB5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2F4BED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AC4C71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AC4C71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AC4C71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6F1D4A" w:rsidRPr="00002237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</w:rPr>
      </w:pPr>
    </w:p>
    <w:p w:rsidR="00000BB5" w:rsidRPr="00002237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  <w:szCs w:val="28"/>
        </w:rPr>
      </w:pPr>
      <w:r w:rsidRPr="00002237">
        <w:rPr>
          <w:rFonts w:ascii="Times New Roman" w:hAnsi="Times New Roman"/>
          <w:b/>
          <w:color w:val="000000" w:themeColor="tx1" w:themeShade="FF"/>
          <w:szCs w:val="28"/>
        </w:rPr>
        <w:t>З А К О Н   У К Р А Ї Н И</w:t>
      </w:r>
    </w:p>
    <w:p w:rsidR="00000BB5" w:rsidRPr="00002237" w:rsidP="00000BB5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  <w:szCs w:val="28"/>
        </w:rPr>
      </w:pPr>
    </w:p>
    <w:p w:rsidR="006F1D4A" w:rsidRPr="00002237" w:rsidP="00000BB5">
      <w:pPr>
        <w:pStyle w:val="NoSpacing"/>
        <w:bidi w:val="0"/>
        <w:jc w:val="center"/>
        <w:rPr>
          <w:rFonts w:ascii="Times New Roman" w:hAnsi="Times New Roman"/>
          <w:bCs/>
          <w:color w:val="000000" w:themeColor="tx1" w:themeShade="FF"/>
          <w:szCs w:val="28"/>
        </w:rPr>
      </w:pPr>
      <w:r w:rsidRPr="00002237" w:rsidR="00000BB5">
        <w:rPr>
          <w:rFonts w:ascii="Times New Roman" w:hAnsi="Times New Roman"/>
          <w:bCs/>
          <w:color w:val="000000" w:themeColor="tx1" w:themeShade="FF"/>
          <w:szCs w:val="28"/>
        </w:rPr>
        <w:t xml:space="preserve">Про внесення змін до </w:t>
      </w: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 xml:space="preserve">деяких законів </w:t>
      </w:r>
      <w:r w:rsidRPr="00002237" w:rsidR="00000BB5">
        <w:rPr>
          <w:rFonts w:ascii="Times New Roman" w:hAnsi="Times New Roman"/>
          <w:bCs/>
          <w:color w:val="000000" w:themeColor="tx1" w:themeShade="FF"/>
          <w:szCs w:val="28"/>
        </w:rPr>
        <w:t>України</w:t>
      </w: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 xml:space="preserve"> </w:t>
      </w:r>
    </w:p>
    <w:p w:rsidR="00000BB5" w:rsidRPr="00002237" w:rsidP="00000BB5">
      <w:pPr>
        <w:pStyle w:val="NoSpacing"/>
        <w:bidi w:val="0"/>
        <w:jc w:val="center"/>
        <w:rPr>
          <w:rFonts w:ascii="Times New Roman" w:hAnsi="Times New Roman"/>
          <w:bCs/>
          <w:color w:val="000000" w:themeColor="tx1" w:themeShade="FF"/>
          <w:szCs w:val="28"/>
        </w:rPr>
      </w:pP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>що</w:t>
      </w:r>
      <w:r w:rsidRPr="00002237" w:rsidR="006F1D4A">
        <w:rPr>
          <w:rFonts w:ascii="Times New Roman" w:hAnsi="Times New Roman"/>
          <w:bCs/>
          <w:color w:val="000000" w:themeColor="tx1" w:themeShade="FF"/>
          <w:szCs w:val="28"/>
        </w:rPr>
        <w:t>до</w:t>
      </w: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 xml:space="preserve"> діяльн</w:t>
      </w:r>
      <w:r w:rsidRPr="00002237" w:rsidR="006F1D4A">
        <w:rPr>
          <w:rFonts w:ascii="Times New Roman" w:hAnsi="Times New Roman"/>
          <w:bCs/>
          <w:color w:val="000000" w:themeColor="tx1" w:themeShade="FF"/>
          <w:szCs w:val="28"/>
        </w:rPr>
        <w:t>ості</w:t>
      </w:r>
      <w:r w:rsidRPr="00002237">
        <w:rPr>
          <w:rFonts w:ascii="Times New Roman" w:hAnsi="Times New Roman"/>
          <w:bCs/>
          <w:color w:val="000000" w:themeColor="tx1" w:themeShade="FF"/>
          <w:szCs w:val="28"/>
        </w:rPr>
        <w:t xml:space="preserve"> Національн</w:t>
      </w: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>ої</w:t>
      </w:r>
      <w:r w:rsidRPr="00002237">
        <w:rPr>
          <w:rFonts w:ascii="Times New Roman" w:hAnsi="Times New Roman"/>
          <w:bCs/>
          <w:color w:val="000000" w:themeColor="tx1" w:themeShade="FF"/>
          <w:szCs w:val="28"/>
        </w:rPr>
        <w:t xml:space="preserve"> гварді</w:t>
      </w:r>
      <w:r w:rsidRPr="00002237" w:rsidR="00A63087">
        <w:rPr>
          <w:rFonts w:ascii="Times New Roman" w:hAnsi="Times New Roman"/>
          <w:bCs/>
          <w:color w:val="000000" w:themeColor="tx1" w:themeShade="FF"/>
          <w:szCs w:val="28"/>
        </w:rPr>
        <w:t>ї</w:t>
      </w:r>
      <w:r w:rsidRPr="00002237">
        <w:rPr>
          <w:rFonts w:ascii="Times New Roman" w:hAnsi="Times New Roman"/>
          <w:bCs/>
          <w:color w:val="000000" w:themeColor="tx1" w:themeShade="FF"/>
          <w:szCs w:val="28"/>
        </w:rPr>
        <w:t xml:space="preserve"> України</w:t>
      </w:r>
    </w:p>
    <w:p w:rsidR="00000BB5" w:rsidRPr="00002237" w:rsidP="00000BB5">
      <w:pPr>
        <w:pStyle w:val="NoSpacing"/>
        <w:bidi w:val="0"/>
        <w:jc w:val="center"/>
        <w:rPr>
          <w:rFonts w:ascii="Times New Roman" w:hAnsi="Times New Roman"/>
          <w:caps/>
          <w:color w:val="000000" w:themeColor="tx1" w:themeShade="FF"/>
        </w:rPr>
      </w:pPr>
      <w:r w:rsidRPr="00002237">
        <w:rPr>
          <w:rFonts w:ascii="Times New Roman" w:hAnsi="Times New Roman"/>
          <w:color w:val="000000" w:themeColor="tx1" w:themeShade="FF"/>
        </w:rPr>
        <w:t>_________________________________________</w:t>
      </w:r>
    </w:p>
    <w:p w:rsidR="00000BB5" w:rsidRPr="00002237" w:rsidP="00536BAF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B803C3" w:rsidRPr="00002237" w:rsidP="00536BAF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000BB5" w:rsidRPr="00002237" w:rsidP="00536BAF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Верховна Рада України   п о с т а н о в л я є: </w:t>
      </w:r>
    </w:p>
    <w:p w:rsidR="003E1BA6" w:rsidRPr="00002237" w:rsidP="00536BAF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3E1BA6" w:rsidRPr="00002237" w:rsidP="003E1BA6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I. Внести зміни до таких законів України:</w:t>
      </w:r>
    </w:p>
    <w:p w:rsidR="00AC4C71" w:rsidP="00000BB5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000BB5" w:rsidRPr="00002237" w:rsidP="00000BB5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AC4C71">
        <w:rPr>
          <w:rFonts w:ascii="Times New Roman" w:hAnsi="Times New Roman"/>
          <w:color w:val="000000" w:themeColor="tx1" w:themeShade="FF"/>
          <w:lang w:val="uk-UA"/>
        </w:rPr>
        <w:t>1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. </w:t>
      </w:r>
      <w:r w:rsidRPr="00002237" w:rsidR="00DC7265">
        <w:rPr>
          <w:rFonts w:ascii="Times New Roman" w:hAnsi="Times New Roman"/>
          <w:color w:val="000000" w:themeColor="tx1" w:themeShade="FF"/>
          <w:lang w:val="uk-UA"/>
        </w:rPr>
        <w:t xml:space="preserve">У </w:t>
      </w:r>
      <w:r w:rsidRPr="00002237">
        <w:rPr>
          <w:rFonts w:ascii="Times New Roman" w:hAnsi="Times New Roman"/>
          <w:bCs/>
          <w:color w:val="000000" w:themeColor="tx1" w:themeShade="FF"/>
          <w:lang w:val="uk-UA"/>
        </w:rPr>
        <w:t>Закон</w:t>
      </w:r>
      <w:r w:rsidRPr="00002237" w:rsidR="00DC7265">
        <w:rPr>
          <w:rFonts w:ascii="Times New Roman" w:hAnsi="Times New Roman"/>
          <w:bCs/>
          <w:color w:val="000000" w:themeColor="tx1" w:themeShade="FF"/>
          <w:lang w:val="uk-UA"/>
        </w:rPr>
        <w:t>і</w:t>
      </w:r>
      <w:r w:rsidRPr="00002237">
        <w:rPr>
          <w:rFonts w:ascii="Times New Roman" w:hAnsi="Times New Roman"/>
          <w:bCs/>
          <w:color w:val="000000" w:themeColor="tx1" w:themeShade="FF"/>
          <w:lang w:val="uk-UA"/>
        </w:rPr>
        <w:t xml:space="preserve"> України </w:t>
      </w:r>
      <w:r w:rsidRPr="00002237" w:rsidR="00B4751D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bCs/>
          <w:color w:val="000000" w:themeColor="tx1" w:themeShade="FF"/>
          <w:lang w:val="uk-UA"/>
        </w:rPr>
        <w:t>Про Національну гвардію України</w:t>
      </w:r>
      <w:r w:rsidRPr="00002237" w:rsidR="00B4751D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(Відомості Верховної Ради України, 2014 р., № 17, ст. 594</w:t>
      </w:r>
      <w:r w:rsidR="00717715">
        <w:rPr>
          <w:rFonts w:ascii="Times New Roman" w:hAnsi="Times New Roman"/>
          <w:color w:val="000000" w:themeColor="tx1" w:themeShade="FF"/>
          <w:lang w:val="uk-UA"/>
        </w:rPr>
        <w:t>,</w:t>
      </w:r>
      <w:r w:rsidRPr="00002237" w:rsidR="00DC7265">
        <w:rPr>
          <w:rFonts w:ascii="Times New Roman" w:hAnsi="Times New Roman"/>
          <w:color w:val="000000" w:themeColor="tx1" w:themeShade="FF"/>
          <w:lang w:val="uk-UA"/>
        </w:rPr>
        <w:t xml:space="preserve"> із наступними змінами</w:t>
      </w:r>
      <w:r w:rsidR="00BA4B02">
        <w:rPr>
          <w:rFonts w:ascii="Times New Roman" w:hAnsi="Times New Roman"/>
          <w:color w:val="000000" w:themeColor="tx1" w:themeShade="FF"/>
          <w:lang w:val="uk-UA"/>
        </w:rPr>
        <w:t>)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:</w:t>
      </w:r>
    </w:p>
    <w:p w:rsidR="002A0672" w:rsidRPr="00002237" w:rsidP="00000BB5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000BB5">
        <w:rPr>
          <w:rFonts w:ascii="Times New Roman" w:hAnsi="Times New Roman"/>
          <w:color w:val="000000" w:themeColor="tx1" w:themeShade="FF"/>
          <w:lang w:val="uk-UA"/>
        </w:rPr>
        <w:t xml:space="preserve">1)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статтю 1 викласти в такій редакції:</w:t>
      </w:r>
    </w:p>
    <w:p w:rsidR="002A0672" w:rsidRPr="00002237" w:rsidP="009D137A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"Стаття 1. Призначення та завдання Національної гвардії України</w:t>
      </w:r>
    </w:p>
    <w:p w:rsidR="002A0672" w:rsidRPr="00002237" w:rsidP="009D137A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1. </w:t>
      </w:r>
      <w:r w:rsidRPr="00002237">
        <w:rPr>
          <w:rFonts w:ascii="Times New Roman" w:hAnsi="Times New Roman"/>
          <w:lang w:val="uk-UA"/>
        </w:rPr>
        <w:t>Національна гвардія України є військовим формуванням з правоохоронними функціями, призначеним для виконання завдань із захисту та охорони життя, прав, свобод і законних інтересів громадян, суспільства і держави від злочинних та інших протиправних посягань, охорони громадського порядку та забезпечення громадської безпеки, а також у взаємодії з іншими органами – із забезпечення державної безпеки і захисту державного кордону України, припинення терористичної діяльності, діяльності незаконних воєнізованих або збройних формувань, організованих злочинних груп та організацій.</w:t>
      </w:r>
    </w:p>
    <w:p w:rsidR="002A0672" w:rsidRPr="00002237" w:rsidP="002F4BE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lang w:val="uk-UA"/>
        </w:rPr>
        <w:t>2. Діяльність Національної гвардії України спрямовується Президентом України через командувача Національної гвардії України, який здійснює безпосереднє керівництво Національною гвардією України.</w:t>
      </w:r>
    </w:p>
    <w:p w:rsidR="002A0672" w:rsidRPr="00002237" w:rsidP="002F4BE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lang w:val="uk-UA"/>
        </w:rPr>
        <w:t>3. Національна гвардія України бере участь відповідно до закону у взаємодії зі Збройними Силами України у відсічі збройній агресії проти України та ліквідації збройного конфлікту шляхом ведення воєнних (бойових) дій, а також у виконанні завдань територіальної оборони";</w:t>
      </w:r>
    </w:p>
    <w:p w:rsidR="00B4751D" w:rsidRPr="00002237" w:rsidP="00B4751D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2A0672">
        <w:rPr>
          <w:rFonts w:ascii="Times New Roman" w:hAnsi="Times New Roman"/>
          <w:lang w:val="uk-UA"/>
        </w:rPr>
        <w:t xml:space="preserve">2) </w:t>
      </w:r>
      <w:r w:rsidR="00BA4B02">
        <w:rPr>
          <w:rFonts w:ascii="Times New Roman" w:hAnsi="Times New Roman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першій статті 4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слова "</w:t>
      </w:r>
      <w:r w:rsidRPr="00002237" w:rsidR="00D578B1">
        <w:rPr>
          <w:rFonts w:ascii="Times New Roman" w:hAnsi="Times New Roman"/>
          <w:color w:val="000000" w:themeColor="tx1" w:themeShade="FF"/>
          <w:lang w:val="uk-UA"/>
        </w:rPr>
        <w:t>а також виданими відповідно до них нормативно-правовими актами Міністерства внутрішніх справ України"</w:t>
      </w:r>
      <w:r w:rsidRPr="00002237" w:rsidR="00C41849">
        <w:rPr>
          <w:rFonts w:ascii="Times New Roman" w:hAnsi="Times New Roman"/>
          <w:color w:val="000000" w:themeColor="tx1" w:themeShade="FF"/>
          <w:lang w:val="uk-UA"/>
        </w:rPr>
        <w:t xml:space="preserve"> виключити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;  </w:t>
      </w:r>
    </w:p>
    <w:p w:rsidR="00D578B1" w:rsidRPr="00002237" w:rsidP="00DA320C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000BB5">
        <w:rPr>
          <w:rFonts w:ascii="Times New Roman" w:hAnsi="Times New Roman"/>
          <w:color w:val="000000" w:themeColor="tx1" w:themeShade="FF"/>
          <w:lang w:val="uk-UA"/>
        </w:rPr>
        <w:t xml:space="preserve">3)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у </w:t>
      </w:r>
      <w:r w:rsidRPr="00002237" w:rsidR="006031C1">
        <w:rPr>
          <w:rFonts w:ascii="Times New Roman" w:hAnsi="Times New Roman"/>
          <w:color w:val="000000" w:themeColor="tx1" w:themeShade="FF"/>
          <w:lang w:val="uk-UA"/>
        </w:rPr>
        <w:t>статті 5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:</w:t>
      </w:r>
    </w:p>
    <w:p w:rsidR="00D578B1" w:rsidRPr="00002237" w:rsidP="00D578B1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="00D45B98">
        <w:rPr>
          <w:rFonts w:ascii="Times New Roman" w:hAnsi="Times New Roman"/>
          <w:color w:val="000000" w:themeColor="tx1" w:themeShade="FF"/>
          <w:lang w:val="uk-UA"/>
        </w:rPr>
        <w:t>у другому реченні частини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шост</w:t>
      </w:r>
      <w:r w:rsidR="00D45B98">
        <w:rPr>
          <w:rFonts w:ascii="Times New Roman" w:hAnsi="Times New Roman"/>
          <w:color w:val="000000" w:themeColor="tx1" w:themeShade="FF"/>
          <w:lang w:val="uk-UA"/>
        </w:rPr>
        <w:t>ої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слова "Міністром внутрішніх справ України" замінити словами "</w:t>
      </w:r>
      <w:r w:rsidRPr="00002237">
        <w:rPr>
          <w:rFonts w:ascii="Times New Roman" w:hAnsi="Times New Roman"/>
          <w:lang w:val="uk-UA"/>
        </w:rPr>
        <w:t>командувачем Національної гвардії України";</w:t>
      </w:r>
    </w:p>
    <w:p w:rsidR="006031C1" w:rsidRPr="00002237" w:rsidP="006031C1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восьмій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слова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"Міністром внутрішніх сп</w:t>
      </w:r>
      <w:r w:rsidRPr="00002237" w:rsidR="00D578B1">
        <w:rPr>
          <w:rFonts w:ascii="Times New Roman" w:hAnsi="Times New Roman"/>
          <w:color w:val="000000" w:themeColor="tx1" w:themeShade="FF"/>
          <w:lang w:val="uk-UA"/>
        </w:rPr>
        <w:t>рав України" замінити словами "</w:t>
      </w:r>
      <w:r w:rsidRPr="00002237" w:rsidR="00AB78E0">
        <w:rPr>
          <w:rFonts w:ascii="Times New Roman" w:hAnsi="Times New Roman"/>
          <w:color w:val="000000" w:themeColor="tx1" w:themeShade="FF"/>
          <w:lang w:val="uk-UA"/>
        </w:rPr>
        <w:t>командувачем Національної гвардії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України"; </w:t>
      </w:r>
    </w:p>
    <w:p w:rsidR="00777520" w:rsidRPr="00002237" w:rsidP="00777520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десятій слова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color w:val="000000" w:themeColor="tx1" w:themeShade="FF"/>
          <w:shd w:val="clear" w:color="auto" w:fill="FFFFFF"/>
          <w:lang w:val="uk-UA"/>
        </w:rPr>
        <w:t>Міністра внутрішніх справ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" замінити словами "Президента України"; </w:t>
      </w:r>
    </w:p>
    <w:p w:rsidR="00AB78E0" w:rsidRPr="00002237" w:rsidP="00AB78E0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D578B1">
        <w:rPr>
          <w:rFonts w:ascii="Times New Roman" w:hAnsi="Times New Roman"/>
          <w:color w:val="000000" w:themeColor="tx1" w:themeShade="FF"/>
          <w:lang w:val="uk-UA"/>
        </w:rPr>
        <w:t>4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) статт</w:t>
      </w:r>
      <w:r w:rsidRPr="00002237" w:rsidR="00A9229C">
        <w:rPr>
          <w:rFonts w:ascii="Times New Roman" w:hAnsi="Times New Roman"/>
          <w:color w:val="000000" w:themeColor="tx1" w:themeShade="FF"/>
          <w:lang w:val="uk-UA"/>
        </w:rPr>
        <w:t>ю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6 </w:t>
      </w:r>
      <w:r w:rsidRPr="00002237" w:rsidR="00A9229C">
        <w:rPr>
          <w:rFonts w:ascii="Times New Roman" w:hAnsi="Times New Roman"/>
          <w:color w:val="000000" w:themeColor="tx1" w:themeShade="FF"/>
          <w:lang w:val="uk-UA"/>
        </w:rPr>
        <w:t>виключити</w:t>
      </w:r>
      <w:r w:rsidRPr="00002237" w:rsidR="005A6A8F">
        <w:rPr>
          <w:rFonts w:ascii="Times New Roman" w:hAnsi="Times New Roman"/>
          <w:color w:val="000000" w:themeColor="tx1" w:themeShade="FF"/>
          <w:lang w:val="uk-UA"/>
        </w:rPr>
        <w:t>;</w:t>
      </w:r>
    </w:p>
    <w:p w:rsidR="00A9229C" w:rsidRPr="00002237" w:rsidP="00CF2A73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5</w:t>
      </w:r>
      <w:r w:rsidRPr="00002237" w:rsidR="00CF2A73">
        <w:rPr>
          <w:rFonts w:ascii="Times New Roman" w:hAnsi="Times New Roman"/>
          <w:color w:val="000000" w:themeColor="tx1" w:themeShade="FF"/>
          <w:lang w:val="uk-UA"/>
        </w:rPr>
        <w:t>)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у статті 7:</w:t>
      </w:r>
    </w:p>
    <w:p w:rsidR="00A9229C" w:rsidRPr="00002237" w:rsidP="000975A2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а) частин</w:t>
      </w:r>
      <w:r w:rsidRPr="00002237" w:rsidR="000975A2">
        <w:rPr>
          <w:rFonts w:ascii="Times New Roman" w:hAnsi="Times New Roman"/>
          <w:color w:val="000000" w:themeColor="tx1" w:themeShade="FF"/>
          <w:lang w:val="uk-UA"/>
        </w:rPr>
        <w:t>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першу</w:t>
      </w:r>
      <w:r w:rsidRPr="00002237" w:rsidR="000975A2">
        <w:rPr>
          <w:rFonts w:ascii="Times New Roman" w:hAnsi="Times New Roman"/>
          <w:color w:val="000000" w:themeColor="tx1" w:themeShade="FF"/>
          <w:lang w:val="uk-UA"/>
        </w:rPr>
        <w:t xml:space="preserve"> та другу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викласти в такій редакції:</w:t>
      </w:r>
    </w:p>
    <w:p w:rsidR="000975A2" w:rsidRPr="00002237" w:rsidP="00A9229C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A9229C">
        <w:rPr>
          <w:rFonts w:ascii="Times New Roman" w:hAnsi="Times New Roman"/>
          <w:color w:val="000000" w:themeColor="tx1" w:themeShade="FF"/>
          <w:lang w:val="uk-UA"/>
        </w:rPr>
        <w:t>"1. Безпосереднє керівництво Національною гвардією України здійснює командувач Національної гвардії України, який одночасно є начальником головного органу військового управління Національної гвардії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.</w:t>
      </w:r>
    </w:p>
    <w:p w:rsidR="00A9229C" w:rsidRPr="00002237" w:rsidP="002F4BE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0975A2">
        <w:rPr>
          <w:rFonts w:ascii="Times New Roman" w:hAnsi="Times New Roman"/>
          <w:color w:val="000000" w:themeColor="tx1" w:themeShade="FF"/>
          <w:lang w:val="uk-UA"/>
        </w:rPr>
        <w:t>2. Командувач Національної гвардії України призначається на посаду та звільняється з посади Президентом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";</w:t>
      </w:r>
    </w:p>
    <w:p w:rsidR="00A5691D" w:rsidRPr="00002237" w:rsidP="00A5691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б) </w:t>
      </w: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третій:</w:t>
      </w:r>
    </w:p>
    <w:p w:rsidR="00A5691D" w:rsidRPr="00002237" w:rsidP="00A5691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в абзаці третьому слова "Міністром внутрішніх справ України" замінити словами "командувачем Національної гвардії України";</w:t>
      </w:r>
    </w:p>
    <w:p w:rsidR="00A5691D" w:rsidRPr="00002237" w:rsidP="00A5691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в абзаці четвертому слова "за погодженням з Міністром внутрішніх справ України" виключити;</w:t>
      </w:r>
    </w:p>
    <w:p w:rsidR="00564229" w:rsidRPr="00002237" w:rsidP="00A5691D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в) частину п'яту виключити;</w:t>
      </w:r>
    </w:p>
    <w:p w:rsidR="00564229" w:rsidRPr="00002237" w:rsidP="00564229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6)</w:t>
      </w:r>
      <w:r w:rsidRPr="00002237" w:rsidR="00BC451D">
        <w:rPr>
          <w:rFonts w:ascii="Times New Roman" w:hAnsi="Times New Roman"/>
          <w:color w:val="000000" w:themeColor="tx1" w:themeShade="FF"/>
          <w:lang w:val="uk-UA"/>
        </w:rPr>
        <w:t xml:space="preserve"> у статті 8: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</w:t>
      </w:r>
    </w:p>
    <w:p w:rsidR="006C106B" w:rsidRPr="00002237" w:rsidP="006C106B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другій </w:t>
      </w:r>
      <w:r w:rsidRPr="00002237" w:rsidR="0048263C">
        <w:rPr>
          <w:rFonts w:ascii="Times New Roman" w:hAnsi="Times New Roman"/>
          <w:color w:val="000000" w:themeColor="tx1" w:themeShade="FF"/>
          <w:lang w:val="uk-UA"/>
        </w:rPr>
        <w:t>слова "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Міністром внутрішніх справ України</w:t>
      </w:r>
      <w:r w:rsidRPr="00002237" w:rsidR="00BC451D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замінити словами </w:t>
      </w:r>
      <w:r w:rsidRPr="00002237" w:rsidR="001A2611">
        <w:rPr>
          <w:rFonts w:ascii="Times New Roman" w:hAnsi="Times New Roman"/>
          <w:color w:val="000000" w:themeColor="tx1" w:themeShade="FF"/>
          <w:lang w:val="uk-UA"/>
        </w:rPr>
        <w:t>"командувачем Національної гвардії України за погодженням з Президентом України"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;</w:t>
      </w:r>
    </w:p>
    <w:p w:rsidR="001A2611" w:rsidRPr="00002237" w:rsidP="009928D9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четвертій </w:t>
      </w:r>
      <w:r w:rsidRPr="00002237" w:rsidR="00B803C3">
        <w:rPr>
          <w:rFonts w:ascii="Times New Roman" w:hAnsi="Times New Roman"/>
          <w:color w:val="000000" w:themeColor="tx1" w:themeShade="FF"/>
          <w:lang w:val="uk-UA"/>
        </w:rPr>
        <w:t>слова "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Міністром внутрішніх справ України</w:t>
      </w:r>
      <w:r w:rsidRPr="00002237" w:rsidR="00BC451D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  </w:t>
      </w:r>
      <w:r w:rsidRPr="00002237" w:rsidR="00B803C3">
        <w:rPr>
          <w:rFonts w:ascii="Times New Roman" w:hAnsi="Times New Roman"/>
          <w:color w:val="000000" w:themeColor="tx1" w:themeShade="FF"/>
          <w:lang w:val="uk-UA"/>
        </w:rPr>
        <w:t>замінити словами "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командувач</w:t>
      </w:r>
      <w:r w:rsidRPr="00002237" w:rsidR="00BC451D">
        <w:rPr>
          <w:rFonts w:ascii="Times New Roman" w:hAnsi="Times New Roman"/>
          <w:color w:val="000000" w:themeColor="tx1" w:themeShade="FF"/>
          <w:lang w:val="uk-UA"/>
        </w:rPr>
        <w:t>ем Національної гвардії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";</w:t>
      </w:r>
    </w:p>
    <w:p w:rsidR="00DA320C" w:rsidRPr="00002237" w:rsidP="00250F5B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250F5B">
        <w:rPr>
          <w:rFonts w:ascii="Times New Roman" w:hAnsi="Times New Roman"/>
          <w:color w:val="000000" w:themeColor="tx1" w:themeShade="FF"/>
          <w:lang w:val="uk-UA"/>
        </w:rPr>
        <w:t>7) в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абзац</w:t>
      </w:r>
      <w:r w:rsidRPr="00002237" w:rsidR="00250F5B">
        <w:rPr>
          <w:rFonts w:ascii="Times New Roman" w:hAnsi="Times New Roman"/>
          <w:color w:val="000000" w:themeColor="tx1" w:themeShade="FF"/>
          <w:lang w:val="uk-UA"/>
        </w:rPr>
        <w:t>і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четверт</w:t>
      </w:r>
      <w:r w:rsidRPr="00002237" w:rsidR="00250F5B">
        <w:rPr>
          <w:rFonts w:ascii="Times New Roman" w:hAnsi="Times New Roman"/>
          <w:color w:val="000000" w:themeColor="tx1" w:themeShade="FF"/>
          <w:lang w:val="uk-UA"/>
        </w:rPr>
        <w:t>ому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частини п</w:t>
      </w:r>
      <w:r w:rsidRPr="00002237" w:rsidR="00250F5B">
        <w:rPr>
          <w:rFonts w:ascii="Times New Roman" w:hAnsi="Times New Roman"/>
          <w:color w:val="000000" w:themeColor="tx1" w:themeShade="FF"/>
          <w:lang w:val="uk-UA"/>
        </w:rPr>
        <w:t>'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ятої статті 9 </w:t>
      </w:r>
      <w:r w:rsidRPr="00002237" w:rsidR="00250F5B">
        <w:rPr>
          <w:rFonts w:ascii="Times New Roman" w:hAnsi="Times New Roman"/>
          <w:color w:val="000000" w:themeColor="tx1" w:themeShade="FF"/>
          <w:lang w:val="uk-UA"/>
        </w:rPr>
        <w:t>слова "Міністерством внутрішніх справ України" замінити словами "</w:t>
      </w:r>
      <w:r w:rsidRPr="00002237">
        <w:rPr>
          <w:rFonts w:ascii="Times New Roman" w:hAnsi="Times New Roman"/>
          <w:lang w:val="uk-UA"/>
        </w:rPr>
        <w:t>командувачем Національної гвардії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";</w:t>
      </w:r>
    </w:p>
    <w:p w:rsidR="00250F5B" w:rsidRPr="00002237" w:rsidP="00250F5B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8) </w:t>
      </w: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 w:rsidR="001E33BE">
        <w:rPr>
          <w:rFonts w:ascii="Times New Roman" w:hAnsi="Times New Roman"/>
          <w:color w:val="000000" w:themeColor="tx1" w:themeShade="FF"/>
          <w:lang w:val="uk-UA"/>
        </w:rPr>
        <w:t xml:space="preserve"> частині п'ятій статті 10 слова "Міністерства внутрішніх справ України" замінити словами "</w:t>
      </w:r>
      <w:r w:rsidRPr="00002237" w:rsidR="001E33BE">
        <w:rPr>
          <w:rFonts w:ascii="Times New Roman" w:hAnsi="Times New Roman"/>
          <w:lang w:val="uk-UA"/>
        </w:rPr>
        <w:t>Національної гвардії України";</w:t>
      </w:r>
    </w:p>
    <w:p w:rsidR="001E33BE" w:rsidRPr="00002237" w:rsidP="00250F5B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lang w:val="uk-UA"/>
        </w:rPr>
        <w:t xml:space="preserve">9) </w:t>
      </w:r>
      <w:r w:rsidR="00BA4B02">
        <w:rPr>
          <w:rFonts w:ascii="Times New Roman" w:hAnsi="Times New Roman"/>
          <w:lang w:val="uk-UA"/>
        </w:rPr>
        <w:t>у</w:t>
      </w:r>
      <w:r w:rsidRPr="00002237">
        <w:rPr>
          <w:rFonts w:ascii="Times New Roman" w:hAnsi="Times New Roman"/>
          <w:lang w:val="uk-UA"/>
        </w:rPr>
        <w:t xml:space="preserve"> частині п'ятій статті 17</w:t>
      </w:r>
      <w:r w:rsidRPr="00002237" w:rsidR="00DF2479">
        <w:rPr>
          <w:rFonts w:ascii="Times New Roman" w:hAnsi="Times New Roman"/>
          <w:lang w:val="uk-UA"/>
        </w:rPr>
        <w:t>,</w:t>
      </w:r>
      <w:r w:rsidRPr="00002237" w:rsidR="007E47EC">
        <w:rPr>
          <w:rFonts w:ascii="Times New Roman" w:hAnsi="Times New Roman"/>
          <w:lang w:val="uk-UA"/>
        </w:rPr>
        <w:t xml:space="preserve"> частині сьомій статті 18</w:t>
      </w:r>
      <w:r w:rsidRPr="00002237" w:rsidR="00DF2479">
        <w:rPr>
          <w:rFonts w:ascii="Times New Roman" w:hAnsi="Times New Roman"/>
          <w:lang w:val="uk-UA"/>
        </w:rPr>
        <w:t xml:space="preserve"> та частині третій статті 19</w:t>
      </w:r>
      <w:r w:rsidRPr="00002237" w:rsidR="007E47EC">
        <w:rPr>
          <w:rFonts w:ascii="Times New Roman" w:hAnsi="Times New Roman"/>
          <w:lang w:val="uk-UA"/>
        </w:rPr>
        <w:t xml:space="preserve"> </w:t>
      </w:r>
      <w:r w:rsidRPr="00002237">
        <w:rPr>
          <w:rFonts w:ascii="Times New Roman" w:hAnsi="Times New Roman"/>
          <w:lang w:val="uk-UA"/>
        </w:rPr>
        <w:t xml:space="preserve">слова "Міністерством внутрішніх справ України" замінити словами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</w:t>
      </w:r>
      <w:r w:rsidRPr="00002237">
        <w:rPr>
          <w:rFonts w:ascii="Times New Roman" w:hAnsi="Times New Roman"/>
          <w:lang w:val="uk-UA"/>
        </w:rPr>
        <w:t>командувачем Національної гвардії України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";</w:t>
      </w:r>
    </w:p>
    <w:p w:rsidR="00DA320C" w:rsidRPr="00002237" w:rsidP="00814D7E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 w:rsidR="00B6268B">
        <w:rPr>
          <w:rFonts w:ascii="Times New Roman" w:hAnsi="Times New Roman"/>
          <w:color w:val="000000" w:themeColor="tx1" w:themeShade="FF"/>
          <w:lang w:val="uk-UA"/>
        </w:rPr>
        <w:t xml:space="preserve">10) </w:t>
      </w:r>
      <w:r w:rsidRPr="00002237" w:rsidR="00A32055">
        <w:rPr>
          <w:rFonts w:ascii="Times New Roman" w:hAnsi="Times New Roman"/>
          <w:color w:val="000000" w:themeColor="tx1" w:themeShade="FF"/>
          <w:lang w:val="uk-UA"/>
        </w:rPr>
        <w:t xml:space="preserve">частину третю статті 20 викласти у такій  редакції: </w:t>
      </w:r>
    </w:p>
    <w:p w:rsidR="00A32055" w:rsidRPr="00002237" w:rsidP="009D137A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color w:val="000000" w:themeColor="tx1" w:themeShade="FF"/>
          <w:sz w:val="28"/>
          <w:szCs w:val="28"/>
          <w:lang w:val="uk-UA"/>
        </w:rPr>
        <w:t>"</w:t>
      </w:r>
      <w:r w:rsidRPr="00002237">
        <w:rPr>
          <w:rFonts w:ascii="Times New Roman" w:hAnsi="Times New Roman"/>
          <w:sz w:val="28"/>
          <w:szCs w:val="28"/>
          <w:lang w:val="uk-UA"/>
        </w:rPr>
        <w:t xml:space="preserve">3. Військовослужбовці Національної гвардії України мають право на носіння військової форми одягу із знаками розрізнення, зразки якої та загальні вимоги до знаків розрізнення розробляються та затверджуються 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Міністерством оборони України</w:t>
      </w:r>
      <w:r w:rsidRPr="00002237">
        <w:rPr>
          <w:rFonts w:ascii="Times New Roman" w:hAnsi="Times New Roman"/>
          <w:sz w:val="28"/>
          <w:szCs w:val="28"/>
          <w:lang w:val="uk-UA"/>
        </w:rPr>
        <w:t>.</w:t>
      </w:r>
    </w:p>
    <w:p w:rsidR="00A32055" w:rsidRPr="00002237" w:rsidP="002F4BED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 xml:space="preserve">Зразки спеціального одягу, взуття та спорядження військовослужбовців Національної гвардії України, засоби індивідуального захисту та інші предмети їх речового майна розробляються 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Національно</w:t>
      </w:r>
      <w:r w:rsidR="00891B93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гварді</w:t>
      </w:r>
      <w:r w:rsidR="00891B93">
        <w:rPr>
          <w:rFonts w:ascii="Times New Roman" w:hAnsi="Times New Roman"/>
          <w:sz w:val="28"/>
          <w:szCs w:val="28"/>
          <w:lang w:val="uk-UA"/>
        </w:rPr>
        <w:t>єю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002237">
        <w:rPr>
          <w:rFonts w:ascii="Times New Roman" w:hAnsi="Times New Roman"/>
          <w:sz w:val="28"/>
          <w:szCs w:val="28"/>
          <w:lang w:val="uk-UA"/>
        </w:rPr>
        <w:t xml:space="preserve"> та затверджуються 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Міністерством оборони України</w:t>
      </w:r>
      <w:r w:rsidRPr="00002237">
        <w:rPr>
          <w:rFonts w:ascii="Times New Roman" w:hAnsi="Times New Roman"/>
          <w:sz w:val="28"/>
          <w:szCs w:val="28"/>
          <w:lang w:val="uk-UA"/>
        </w:rPr>
        <w:t>.</w:t>
      </w:r>
    </w:p>
    <w:p w:rsidR="00A32055" w:rsidRPr="00002237" w:rsidP="002F4BED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>Правила носіння військової форми одягу та зразки знаків розрізнення для військовослужбовців Національної гвардії України розробляються та затверджуються командувачем Національної гвардії України.</w:t>
      </w:r>
    </w:p>
    <w:p w:rsidR="00A32055" w:rsidRPr="00002237" w:rsidP="002F4BED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anchor="n4" w:tgtFrame="_blank" w:history="1">
        <w:r w:rsidRPr="00002237">
          <w:rPr>
            <w:rFonts w:ascii="Times New Roman" w:hAnsi="Times New Roman"/>
            <w:sz w:val="28"/>
            <w:szCs w:val="28"/>
            <w:lang w:val="uk-UA"/>
          </w:rPr>
          <w:t>Норми забезпечення</w:t>
        </w:r>
      </w:hyperlink>
      <w:r w:rsidRPr="00002237">
        <w:rPr>
          <w:rFonts w:ascii="Times New Roman" w:hAnsi="Times New Roman"/>
          <w:sz w:val="28"/>
          <w:szCs w:val="28"/>
          <w:lang w:val="uk-UA"/>
        </w:rPr>
        <w:t xml:space="preserve"> військовослужбовців Національної гвардії України військовою формою одягу, спеціальним одягом, взуттям та спорядженням, а також іншими предметами речового майна визначаються командувачем Національної гвардії України.</w:t>
      </w:r>
    </w:p>
    <w:p w:rsidR="00A32055" w:rsidRPr="00002237" w:rsidP="002F4BED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>Військовослужбовцям Національної гвардії України видається службове посвідчення, зразок якого затверджується командуваче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м Національної гвардії  України</w:t>
      </w:r>
      <w:r w:rsidRPr="00002237">
        <w:rPr>
          <w:rFonts w:ascii="Times New Roman" w:hAnsi="Times New Roman"/>
          <w:sz w:val="28"/>
          <w:szCs w:val="28"/>
          <w:lang w:val="uk-UA"/>
        </w:rPr>
        <w:t>"</w:t>
      </w:r>
      <w:r w:rsidRPr="00002237" w:rsidR="00814D7E">
        <w:rPr>
          <w:rFonts w:ascii="Times New Roman" w:hAnsi="Times New Roman"/>
          <w:sz w:val="28"/>
          <w:szCs w:val="28"/>
          <w:lang w:val="uk-UA"/>
        </w:rPr>
        <w:t>;</w:t>
      </w:r>
    </w:p>
    <w:p w:rsidR="00814D7E" w:rsidRPr="00002237" w:rsidP="00814D7E">
      <w:pPr>
        <w:pStyle w:val="rvps2"/>
        <w:shd w:val="clear" w:color="auto" w:fill="FFFFFF"/>
        <w:bidi w:val="0"/>
        <w:spacing w:before="12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 xml:space="preserve">11) </w:t>
      </w:r>
      <w:r w:rsidR="00BA4B02">
        <w:rPr>
          <w:rFonts w:ascii="Times New Roman" w:hAnsi="Times New Roman"/>
          <w:sz w:val="28"/>
          <w:szCs w:val="28"/>
          <w:lang w:val="uk-UA"/>
        </w:rPr>
        <w:t>у</w:t>
      </w:r>
      <w:r w:rsidRPr="00002237">
        <w:rPr>
          <w:rFonts w:ascii="Times New Roman" w:hAnsi="Times New Roman"/>
          <w:sz w:val="28"/>
          <w:szCs w:val="28"/>
          <w:lang w:val="uk-UA"/>
        </w:rPr>
        <w:t xml:space="preserve"> частині десятій статті 21:</w:t>
      </w:r>
    </w:p>
    <w:p w:rsidR="00CD6219" w:rsidRPr="00002237" w:rsidP="00814D7E">
      <w:pPr>
        <w:pStyle w:val="rvps2"/>
        <w:shd w:val="clear" w:color="auto" w:fill="FFFFFF"/>
        <w:bidi w:val="0"/>
        <w:spacing w:before="12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>в абзацах першому та другому слова "та Міністерства внутрішніх справ України" виключити;</w:t>
      </w:r>
    </w:p>
    <w:p w:rsidR="00CD6219" w:rsidRPr="00002237" w:rsidP="00CA0BDA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>в абзаці третьому слова "Міністерства внутрішніх справ України" виключити;</w:t>
      </w:r>
    </w:p>
    <w:p w:rsidR="00CA0BDA" w:rsidRPr="00002237" w:rsidP="00CA0BDA">
      <w:pPr>
        <w:pStyle w:val="rvps2"/>
        <w:shd w:val="clear" w:color="auto" w:fill="FFFFFF"/>
        <w:bidi w:val="0"/>
        <w:spacing w:before="6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 w:rsidR="00CD6219">
        <w:rPr>
          <w:rFonts w:ascii="Times New Roman" w:hAnsi="Times New Roman"/>
          <w:sz w:val="28"/>
          <w:szCs w:val="28"/>
          <w:lang w:val="uk-UA"/>
        </w:rPr>
        <w:t xml:space="preserve">в абзаці четвертому слова "здійснюється з використанням лабораторних закладів Міністерства внутрішніх справ України" замінити словами "здійснюється в установленому законодавством порядку"; </w:t>
      </w:r>
    </w:p>
    <w:p w:rsidR="00CA0BDA" w:rsidRPr="00002237" w:rsidP="00814D7E">
      <w:pPr>
        <w:pStyle w:val="rvps2"/>
        <w:shd w:val="clear" w:color="auto" w:fill="FFFFFF"/>
        <w:bidi w:val="0"/>
        <w:spacing w:before="12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 xml:space="preserve">12) у пункті 3 розділу </w:t>
      </w:r>
      <w:r w:rsidRPr="00002237">
        <w:rPr>
          <w:rFonts w:ascii="Times New Roman" w:hAnsi="Times New Roman"/>
          <w:sz w:val="28"/>
          <w:szCs w:val="28"/>
          <w:lang w:val="en-US"/>
        </w:rPr>
        <w:t xml:space="preserve">VIII </w:t>
      </w:r>
      <w:r w:rsidRPr="00002237">
        <w:rPr>
          <w:rFonts w:ascii="Times New Roman" w:hAnsi="Times New Roman"/>
          <w:sz w:val="28"/>
          <w:szCs w:val="28"/>
          <w:lang w:val="uk-UA"/>
        </w:rPr>
        <w:t>"Прикінцеві та перехідні положення":</w:t>
      </w:r>
    </w:p>
    <w:p w:rsidR="00CA0BDA" w:rsidRPr="00002237" w:rsidP="00814D7E">
      <w:pPr>
        <w:pStyle w:val="rvps2"/>
        <w:shd w:val="clear" w:color="auto" w:fill="FFFFFF"/>
        <w:bidi w:val="0"/>
        <w:spacing w:before="12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>
        <w:rPr>
          <w:rFonts w:ascii="Times New Roman" w:hAnsi="Times New Roman"/>
          <w:sz w:val="28"/>
          <w:szCs w:val="28"/>
          <w:lang w:val="uk-UA"/>
        </w:rPr>
        <w:t>в абзаці другому підпункту 3-1 після слів "Міністром внутрішніх справ України" доповнити словами "спільно з командувачем Національної гвардії  України";</w:t>
      </w:r>
    </w:p>
    <w:p w:rsidR="00814D7E" w:rsidP="00814D7E">
      <w:pPr>
        <w:pStyle w:val="rvps2"/>
        <w:shd w:val="clear" w:color="auto" w:fill="FFFFFF"/>
        <w:bidi w:val="0"/>
        <w:spacing w:before="12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2237" w:rsidR="00CA0BDA">
        <w:rPr>
          <w:rFonts w:ascii="Times New Roman" w:hAnsi="Times New Roman"/>
          <w:sz w:val="28"/>
          <w:szCs w:val="28"/>
          <w:lang w:val="uk-UA"/>
        </w:rPr>
        <w:t>у підпункті 3-2 слова "Міністерства внутрішніх справ України" замінити словами "командувача Національної гвардії України", а слова "Міністром внутрішнім</w:t>
      </w:r>
      <w:r w:rsidRPr="00002237" w:rsidR="00002237">
        <w:rPr>
          <w:rFonts w:ascii="Times New Roman" w:hAnsi="Times New Roman"/>
          <w:sz w:val="28"/>
          <w:szCs w:val="28"/>
          <w:lang w:val="uk-UA"/>
        </w:rPr>
        <w:t xml:space="preserve"> справ України" – словами "командувачем Національної гвардії  України".</w:t>
      </w:r>
    </w:p>
    <w:p w:rsidR="00AC4C71" w:rsidP="00AC4C71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AC4C71" w:rsidRPr="00002237" w:rsidP="00AC4C71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>
        <w:rPr>
          <w:rFonts w:ascii="Times New Roman" w:hAnsi="Times New Roman"/>
          <w:color w:val="000000" w:themeColor="tx1" w:themeShade="FF"/>
          <w:lang w:val="uk-UA"/>
        </w:rPr>
        <w:t>2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. У Законі України "Про національну безпеку України" (Відомості Верховної Ради України, 2018 р., № 31, ст. 241):</w:t>
      </w:r>
    </w:p>
    <w:p w:rsidR="00AC4C71" w:rsidRPr="00002237" w:rsidP="00AC4C71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D4CC9">
        <w:rPr>
          <w:rFonts w:ascii="Times New Roman" w:hAnsi="Times New Roman"/>
          <w:color w:val="000000" w:themeColor="tx1" w:themeShade="FF"/>
          <w:lang w:val="uk-UA"/>
        </w:rPr>
        <w:t>1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) у статті 18: </w:t>
      </w:r>
    </w:p>
    <w:p w:rsidR="00AC4C71" w:rsidRPr="00002237" w:rsidP="00AC4C71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A4B02">
        <w:rPr>
          <w:rFonts w:ascii="Times New Roman" w:hAnsi="Times New Roman"/>
          <w:color w:val="000000" w:themeColor="tx1" w:themeShade="FF"/>
          <w:lang w:val="uk-UA"/>
        </w:rPr>
        <w:t>у</w:t>
      </w: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 частині третій та дев'ятій слова "Національної гвардії України" виключити;</w:t>
      </w:r>
    </w:p>
    <w:p w:rsidR="00AC4C71" w:rsidRPr="00002237" w:rsidP="00AC4C71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частину п'яту виключити;</w:t>
      </w:r>
    </w:p>
    <w:p w:rsidR="00BD4CC9" w:rsidP="00AC4C71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AC4C71" w:rsidRPr="00002237" w:rsidP="00AC4C71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="00BD4CC9">
        <w:rPr>
          <w:rFonts w:ascii="Times New Roman" w:hAnsi="Times New Roman"/>
          <w:color w:val="000000" w:themeColor="tx1" w:themeShade="FF"/>
          <w:lang w:val="uk-UA"/>
        </w:rPr>
        <w:t>2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) доповнити статтею 18</w:t>
      </w:r>
      <w:r w:rsidRPr="00002237">
        <w:rPr>
          <w:rFonts w:ascii="Times New Roman" w:hAnsi="Times New Roman"/>
          <w:color w:val="000000" w:themeColor="tx1" w:themeShade="FF"/>
          <w:vertAlign w:val="superscript"/>
          <w:lang w:val="uk-UA"/>
        </w:rPr>
        <w:t xml:space="preserve">1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такого змісту:</w:t>
      </w:r>
    </w:p>
    <w:p w:rsidR="00AC4C71" w:rsidRPr="00002237" w:rsidP="009D137A">
      <w:pPr>
        <w:bidi w:val="0"/>
        <w:spacing w:before="60" w:after="0" w:line="240" w:lineRule="auto"/>
        <w:ind w:left="709"/>
        <w:jc w:val="both"/>
        <w:rPr>
          <w:rFonts w:ascii="Times New Roman" w:hAnsi="Times New Roman"/>
          <w:b/>
          <w:lang w:val="uk-UA"/>
        </w:rPr>
      </w:pPr>
      <w:r w:rsidRPr="00002237">
        <w:rPr>
          <w:rFonts w:ascii="Times New Roman" w:hAnsi="Times New Roman"/>
          <w:lang w:val="uk-UA"/>
        </w:rPr>
        <w:t>"Стаття 18</w:t>
      </w:r>
      <w:r w:rsidRPr="00002237">
        <w:rPr>
          <w:rFonts w:ascii="Times New Roman" w:hAnsi="Times New Roman"/>
          <w:vertAlign w:val="superscript"/>
          <w:lang w:val="uk-UA"/>
        </w:rPr>
        <w:t>1</w:t>
      </w:r>
      <w:r w:rsidRPr="00002237">
        <w:rPr>
          <w:rFonts w:ascii="Times New Roman" w:hAnsi="Times New Roman"/>
          <w:lang w:val="uk-UA"/>
        </w:rPr>
        <w:t xml:space="preserve">. </w:t>
      </w:r>
      <w:r w:rsidRPr="00002237">
        <w:rPr>
          <w:rFonts w:ascii="Times New Roman" w:hAnsi="Times New Roman"/>
          <w:vertAlign w:val="superscript"/>
          <w:lang w:val="uk-UA"/>
        </w:rPr>
        <w:t xml:space="preserve"> </w:t>
      </w:r>
      <w:r w:rsidRPr="00002237">
        <w:rPr>
          <w:rFonts w:ascii="Times New Roman" w:hAnsi="Times New Roman"/>
          <w:lang w:val="uk-UA"/>
        </w:rPr>
        <w:t>Національна гвардія України</w:t>
      </w:r>
    </w:p>
    <w:p w:rsidR="00AC4C71" w:rsidRPr="00002237" w:rsidP="009D137A">
      <w:pPr>
        <w:bidi w:val="0"/>
        <w:spacing w:before="6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lang w:val="uk-UA"/>
        </w:rPr>
        <w:t>1. Національна гвардія України є військовим формуванням з правоохоронними функціями, призначеним для виконання завдань із захисту та охорони життя, прав, свобод і законних інтересів громадян, суспільства і держави від злочинних та інших протиправних посягань, охорони громадського порядку та забезпечення громадської безпеки, а також у взаємодії з іншими органами – із забезпечення державної безпеки і захисту державного кордону України, припинення терористичної діяльності, діяльності незаконних воєнізованих або збройних формувань, організованих злочинних груп та організацій.</w:t>
      </w:r>
    </w:p>
    <w:p w:rsidR="00AC4C71" w:rsidRPr="00002237" w:rsidP="007835A3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lang w:val="uk-UA"/>
        </w:rPr>
        <w:t xml:space="preserve">2. Діяльність Національної гвардії України спрямовується Президентом України через командувача Національної гвардії України, який здійснює безпосереднє керівництво Національною гвардією України"; </w:t>
      </w:r>
    </w:p>
    <w:p w:rsidR="0040487B" w:rsidP="00AC4C71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="00BD4CC9">
        <w:rPr>
          <w:rFonts w:ascii="Times New Roman" w:hAnsi="Times New Roman"/>
          <w:lang w:val="uk-UA"/>
        </w:rPr>
        <w:t>3</w:t>
      </w:r>
      <w:r w:rsidRPr="00002237" w:rsidR="00AC4C71">
        <w:rPr>
          <w:rFonts w:ascii="Times New Roman" w:hAnsi="Times New Roman"/>
          <w:lang w:val="uk-UA"/>
        </w:rPr>
        <w:t>) абзац третій частини першої статті 29 після слів "Міністерства внутрішніх справ України" доповнити словами "Національна гвардія України"</w:t>
      </w:r>
      <w:r>
        <w:rPr>
          <w:rFonts w:ascii="Times New Roman" w:hAnsi="Times New Roman"/>
          <w:lang w:val="uk-UA"/>
        </w:rPr>
        <w:t>;</w:t>
      </w:r>
    </w:p>
    <w:p w:rsidR="00AC4C71" w:rsidRPr="00002237" w:rsidP="0040487B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="00BD4CC9">
        <w:rPr>
          <w:rFonts w:ascii="Times New Roman" w:hAnsi="Times New Roman"/>
          <w:lang w:val="uk-UA"/>
        </w:rPr>
        <w:t>4</w:t>
      </w:r>
      <w:r w:rsidR="0040487B">
        <w:rPr>
          <w:rFonts w:ascii="Times New Roman" w:hAnsi="Times New Roman"/>
          <w:lang w:val="uk-UA"/>
        </w:rPr>
        <w:t xml:space="preserve">) у підпункті 2 пункту 1 розділу </w:t>
      </w:r>
      <w:r w:rsidRPr="0040487B" w:rsidR="0040487B">
        <w:rPr>
          <w:rFonts w:ascii="Times New Roman" w:hAnsi="Times New Roman"/>
          <w:lang w:val="uk-UA"/>
        </w:rPr>
        <w:t>VI</w:t>
      </w:r>
      <w:r w:rsidR="0040487B">
        <w:rPr>
          <w:rFonts w:ascii="Times New Roman" w:hAnsi="Times New Roman"/>
          <w:lang w:val="uk-UA"/>
        </w:rPr>
        <w:t xml:space="preserve"> "П</w:t>
      </w:r>
      <w:r w:rsidRPr="0040487B" w:rsidR="0040487B">
        <w:rPr>
          <w:rFonts w:ascii="Times New Roman" w:hAnsi="Times New Roman"/>
          <w:lang w:val="uk-UA"/>
        </w:rPr>
        <w:t>рикінцеві та перехідні положення</w:t>
      </w:r>
      <w:r w:rsidR="0040487B">
        <w:rPr>
          <w:rFonts w:ascii="Times New Roman" w:hAnsi="Times New Roman"/>
          <w:lang w:val="uk-UA"/>
        </w:rPr>
        <w:t>" слова "</w:t>
      </w:r>
      <w:r w:rsidRPr="0040487B" w:rsidR="0040487B">
        <w:rPr>
          <w:rFonts w:ascii="Times New Roman" w:hAnsi="Times New Roman"/>
          <w:lang w:val="uk-UA"/>
        </w:rPr>
        <w:t>видів і окремих родів військ (сил)</w:t>
      </w:r>
      <w:r w:rsidR="0040487B">
        <w:rPr>
          <w:rFonts w:ascii="Times New Roman" w:hAnsi="Times New Roman"/>
          <w:lang w:val="uk-UA"/>
        </w:rPr>
        <w:t xml:space="preserve">" виключити. </w:t>
      </w:r>
      <w:r w:rsidRPr="00002237">
        <w:rPr>
          <w:rFonts w:ascii="Times New Roman" w:hAnsi="Times New Roman"/>
          <w:lang w:val="uk-UA"/>
        </w:rPr>
        <w:t xml:space="preserve"> </w:t>
      </w:r>
    </w:p>
    <w:p w:rsidR="00000BB5" w:rsidRPr="00002237" w:rsidP="009928D9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002237" w:rsidP="00002237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ІІ</w:t>
      </w:r>
      <w:r w:rsidRPr="00002237" w:rsidR="00000BB5">
        <w:rPr>
          <w:rFonts w:ascii="Times New Roman" w:hAnsi="Times New Roman"/>
          <w:color w:val="000000" w:themeColor="tx1" w:themeShade="FF"/>
          <w:lang w:val="uk-UA"/>
        </w:rPr>
        <w:t xml:space="preserve">.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Прикінцеві положення</w:t>
      </w:r>
    </w:p>
    <w:p w:rsidR="007835A3" w:rsidRPr="00002237" w:rsidP="00002237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002237" w:rsidP="00002237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>1. Цей Закон набирає чинності з дня, наступного за днем його опублікування.</w:t>
      </w:r>
    </w:p>
    <w:p w:rsidR="007835A3" w:rsidRPr="00002237" w:rsidP="00002237">
      <w:pPr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</w:p>
    <w:p w:rsidR="00002237" w:rsidRPr="00002237" w:rsidP="00002237">
      <w:pPr>
        <w:bidi w:val="0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color w:val="000000" w:themeColor="tx1" w:themeShade="FF"/>
          <w:lang w:val="uk-UA"/>
        </w:rPr>
        <w:t xml:space="preserve">2. Кабінету Міністрів України </w:t>
      </w:r>
      <w:r w:rsidRPr="00002237">
        <w:rPr>
          <w:rFonts w:ascii="Times New Roman" w:hAnsi="Times New Roman"/>
          <w:lang w:val="uk-UA"/>
        </w:rPr>
        <w:t>у двомісячний строк з дня набрання чинності цим Законом:</w:t>
      </w:r>
    </w:p>
    <w:p w:rsidR="00002237" w:rsidRPr="00002237" w:rsidP="00002237">
      <w:pPr>
        <w:bidi w:val="0"/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x1" w:themeShade="FF"/>
          <w:lang w:val="uk-UA"/>
        </w:rPr>
      </w:pPr>
      <w:r w:rsidRPr="00002237">
        <w:rPr>
          <w:rFonts w:ascii="Times New Roman" w:hAnsi="Times New Roman"/>
          <w:lang w:val="uk-UA"/>
        </w:rPr>
        <w:t xml:space="preserve">1) </w:t>
      </w:r>
      <w:r w:rsidRPr="00002237">
        <w:rPr>
          <w:rFonts w:ascii="Times New Roman" w:hAnsi="Times New Roman"/>
          <w:color w:val="000000" w:themeColor="tx1" w:themeShade="FF"/>
          <w:lang w:val="uk-UA"/>
        </w:rPr>
        <w:t>привести свої нормативно-правові акти у відповідність із цим Законом;</w:t>
      </w:r>
    </w:p>
    <w:p w:rsidR="00002237" w:rsidRPr="00002237" w:rsidP="00002237">
      <w:pPr>
        <w:bidi w:val="0"/>
        <w:spacing w:before="120" w:line="233" w:lineRule="auto"/>
        <w:ind w:firstLine="709"/>
        <w:jc w:val="both"/>
        <w:rPr>
          <w:rFonts w:ascii="Times New Roman" w:hAnsi="Times New Roman"/>
          <w:lang w:val="uk-UA"/>
        </w:rPr>
      </w:pPr>
      <w:r w:rsidRPr="00002237">
        <w:rPr>
          <w:rFonts w:ascii="Times New Roman" w:hAnsi="Times New Roman"/>
          <w:lang w:val="uk-UA"/>
        </w:rPr>
        <w:t>2) забезпечити перегляд і приведення міністерствами та іншими центральними органами виконавчої влади своїх нормативно-правових актів у відповідність із цим Законом, а також прийняття актів, необхідних для реалізації цього Закону.</w:t>
      </w:r>
    </w:p>
    <w:p w:rsidR="00002237" w:rsidRPr="00002237" w:rsidP="009928D9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  <w:szCs w:val="28"/>
        </w:rPr>
      </w:pPr>
    </w:p>
    <w:p w:rsidR="00002237" w:rsidRPr="00002237" w:rsidP="009928D9">
      <w:pPr>
        <w:pStyle w:val="NoSpacing"/>
        <w:bidi w:val="0"/>
        <w:jc w:val="center"/>
        <w:rPr>
          <w:rFonts w:ascii="Times New Roman" w:hAnsi="Times New Roman"/>
          <w:b/>
          <w:color w:val="000000" w:themeColor="tx1" w:themeShade="FF"/>
          <w:szCs w:val="28"/>
        </w:rPr>
      </w:pPr>
    </w:p>
    <w:p w:rsidR="00000BB5" w:rsidRPr="00002237" w:rsidP="00002237">
      <w:pPr>
        <w:pStyle w:val="NoSpacing"/>
        <w:bidi w:val="0"/>
        <w:ind w:right="565"/>
        <w:jc w:val="center"/>
        <w:rPr>
          <w:rFonts w:ascii="Times New Roman" w:hAnsi="Times New Roman"/>
          <w:b/>
          <w:color w:val="000000" w:themeColor="tx1" w:themeShade="FF"/>
          <w:szCs w:val="28"/>
        </w:rPr>
      </w:pPr>
      <w:r w:rsidRPr="00002237">
        <w:rPr>
          <w:rFonts w:ascii="Times New Roman" w:hAnsi="Times New Roman"/>
          <w:b/>
          <w:color w:val="000000" w:themeColor="tx1" w:themeShade="FF"/>
          <w:szCs w:val="28"/>
        </w:rPr>
        <w:t xml:space="preserve">Голова </w:t>
        <w:br/>
        <w:t>Верховної Ради України</w:t>
      </w:r>
    </w:p>
    <w:sectPr w:rsidSect="00002237">
      <w:headerReference w:type="default" r:id="rId6"/>
      <w:pgSz w:w="11906" w:h="16838"/>
      <w:pgMar w:top="1134" w:right="851" w:bottom="1134" w:left="1701" w:header="567" w:footer="709" w:gutter="0"/>
      <w:lnNumType w:distance="0"/>
      <w:cols w:space="708"/>
      <w:noEndnote w:val="0"/>
      <w:titlePg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0A1">
    <w:pPr>
      <w:pStyle w:val="Header"/>
      <w:bidi w:val="0"/>
      <w:jc w:val="center"/>
      <w:rPr>
        <w:rFonts w:ascii="Times New Roman" w:hAnsi="Times New Roman"/>
      </w:rPr>
    </w:pPr>
    <w:r w:rsidR="00D321A5">
      <w:rPr>
        <w:rFonts w:ascii="Times New Roman" w:hAnsi="Times New Roman"/>
      </w:rPr>
      <w:fldChar w:fldCharType="begin"/>
    </w:r>
    <w:r w:rsidR="00D321A5">
      <w:rPr>
        <w:rFonts w:ascii="Times New Roman" w:hAnsi="Times New Roman"/>
      </w:rPr>
      <w:instrText>PAGE   \* MERGEFORMAT</w:instrText>
    </w:r>
    <w:r w:rsidR="00D321A5">
      <w:rPr>
        <w:rFonts w:ascii="Times New Roman" w:hAnsi="Times New Roman"/>
      </w:rPr>
      <w:fldChar w:fldCharType="separate"/>
    </w:r>
    <w:r w:rsidRPr="00BD4CC9" w:rsidR="00BD4CC9">
      <w:rPr>
        <w:rFonts w:ascii="Times New Roman" w:hAnsi="Times New Roman"/>
        <w:noProof/>
        <w:lang w:val="uk-UA"/>
      </w:rPr>
      <w:t>4</w:t>
    </w:r>
    <w:r w:rsidR="00D321A5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6743"/>
    <w:multiLevelType w:val="hybridMultilevel"/>
    <w:tmpl w:val="F814DB7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384D29E8"/>
    <w:multiLevelType w:val="hybridMultilevel"/>
    <w:tmpl w:val="01846708"/>
    <w:lvl w:ilvl="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2">
    <w:nsid w:val="545A4306"/>
    <w:multiLevelType w:val="hybridMultilevel"/>
    <w:tmpl w:val="4D26106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3">
    <w:nsid w:val="7FF35D00"/>
    <w:multiLevelType w:val="hybridMultilevel"/>
    <w:tmpl w:val="5162862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000BB5"/>
    <w:rsid w:val="00000BB5"/>
    <w:rsid w:val="00002237"/>
    <w:rsid w:val="00031A57"/>
    <w:rsid w:val="0007258D"/>
    <w:rsid w:val="00074C9F"/>
    <w:rsid w:val="000975A2"/>
    <w:rsid w:val="000C2361"/>
    <w:rsid w:val="000F55C7"/>
    <w:rsid w:val="00101B40"/>
    <w:rsid w:val="001101AB"/>
    <w:rsid w:val="001140B5"/>
    <w:rsid w:val="001A2611"/>
    <w:rsid w:val="001B48ED"/>
    <w:rsid w:val="001D29EC"/>
    <w:rsid w:val="001E33BE"/>
    <w:rsid w:val="00250F5B"/>
    <w:rsid w:val="002876A8"/>
    <w:rsid w:val="002A0672"/>
    <w:rsid w:val="002A14B1"/>
    <w:rsid w:val="002D228B"/>
    <w:rsid w:val="002F379A"/>
    <w:rsid w:val="002F4BED"/>
    <w:rsid w:val="002F4DC1"/>
    <w:rsid w:val="00315F3C"/>
    <w:rsid w:val="00315FC4"/>
    <w:rsid w:val="003160D2"/>
    <w:rsid w:val="003447E4"/>
    <w:rsid w:val="003601B1"/>
    <w:rsid w:val="003A5C8E"/>
    <w:rsid w:val="003D1937"/>
    <w:rsid w:val="003E1BA6"/>
    <w:rsid w:val="003F7066"/>
    <w:rsid w:val="0040487B"/>
    <w:rsid w:val="004310EE"/>
    <w:rsid w:val="004802DA"/>
    <w:rsid w:val="004824F6"/>
    <w:rsid w:val="0048263C"/>
    <w:rsid w:val="004B1677"/>
    <w:rsid w:val="004C0D59"/>
    <w:rsid w:val="00536BAF"/>
    <w:rsid w:val="00564229"/>
    <w:rsid w:val="0057262F"/>
    <w:rsid w:val="00584358"/>
    <w:rsid w:val="005A6A8F"/>
    <w:rsid w:val="005B1890"/>
    <w:rsid w:val="005F009E"/>
    <w:rsid w:val="006031C1"/>
    <w:rsid w:val="00603FE0"/>
    <w:rsid w:val="006242C5"/>
    <w:rsid w:val="00652EBD"/>
    <w:rsid w:val="006C106B"/>
    <w:rsid w:val="006F1D4A"/>
    <w:rsid w:val="00717715"/>
    <w:rsid w:val="0073610C"/>
    <w:rsid w:val="007411CD"/>
    <w:rsid w:val="007504C3"/>
    <w:rsid w:val="00777520"/>
    <w:rsid w:val="007835A3"/>
    <w:rsid w:val="00794E71"/>
    <w:rsid w:val="007A3D67"/>
    <w:rsid w:val="007E47EC"/>
    <w:rsid w:val="007F3318"/>
    <w:rsid w:val="00814D7E"/>
    <w:rsid w:val="008219CA"/>
    <w:rsid w:val="00872160"/>
    <w:rsid w:val="00891B93"/>
    <w:rsid w:val="008A602A"/>
    <w:rsid w:val="009254E8"/>
    <w:rsid w:val="009269B8"/>
    <w:rsid w:val="00931B88"/>
    <w:rsid w:val="009426E0"/>
    <w:rsid w:val="009928D9"/>
    <w:rsid w:val="009D137A"/>
    <w:rsid w:val="009D3990"/>
    <w:rsid w:val="00A32055"/>
    <w:rsid w:val="00A414E1"/>
    <w:rsid w:val="00A5691D"/>
    <w:rsid w:val="00A63087"/>
    <w:rsid w:val="00A9229C"/>
    <w:rsid w:val="00AA0675"/>
    <w:rsid w:val="00AB78E0"/>
    <w:rsid w:val="00AC4C71"/>
    <w:rsid w:val="00AF5213"/>
    <w:rsid w:val="00B36A9E"/>
    <w:rsid w:val="00B4751D"/>
    <w:rsid w:val="00B47CD2"/>
    <w:rsid w:val="00B6268B"/>
    <w:rsid w:val="00B65447"/>
    <w:rsid w:val="00B73582"/>
    <w:rsid w:val="00B803C3"/>
    <w:rsid w:val="00B85976"/>
    <w:rsid w:val="00B870A1"/>
    <w:rsid w:val="00BA4B02"/>
    <w:rsid w:val="00BC451D"/>
    <w:rsid w:val="00BC6CEB"/>
    <w:rsid w:val="00BD4CC9"/>
    <w:rsid w:val="00C41849"/>
    <w:rsid w:val="00C51266"/>
    <w:rsid w:val="00C92340"/>
    <w:rsid w:val="00CA0BDA"/>
    <w:rsid w:val="00CD6219"/>
    <w:rsid w:val="00CD6D51"/>
    <w:rsid w:val="00CF2A73"/>
    <w:rsid w:val="00D23D22"/>
    <w:rsid w:val="00D321A5"/>
    <w:rsid w:val="00D45B98"/>
    <w:rsid w:val="00D4747F"/>
    <w:rsid w:val="00D578B1"/>
    <w:rsid w:val="00D96D56"/>
    <w:rsid w:val="00DA320C"/>
    <w:rsid w:val="00DC7265"/>
    <w:rsid w:val="00DF2479"/>
    <w:rsid w:val="00E41DD7"/>
    <w:rsid w:val="00E92F84"/>
    <w:rsid w:val="00EA621F"/>
    <w:rsid w:val="00F06CCD"/>
    <w:rsid w:val="00F9383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BB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000BB5"/>
    <w:pPr>
      <w:keepNext/>
      <w:keepLines/>
      <w:spacing w:after="0" w:line="240" w:lineRule="auto"/>
      <w:ind w:right="201" w:firstLine="720"/>
      <w:jc w:val="right"/>
      <w:outlineLvl w:val="0"/>
    </w:pPr>
    <w:rPr>
      <w:spacing w:val="20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000BB5"/>
    <w:rPr>
      <w:rFonts w:eastAsia="Times New Roman" w:cs="Times New Roman"/>
      <w:spacing w:val="20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000BB5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000BB5"/>
    <w:rPr>
      <w:rFonts w:eastAsia="Times New Roman" w:cs="Times New Roman"/>
      <w:rtl w:val="0"/>
      <w:cs w:val="0"/>
      <w:lang w:val="ru-RU" w:eastAsia="x-none"/>
    </w:rPr>
  </w:style>
  <w:style w:type="paragraph" w:styleId="NoSpacing">
    <w:name w:val="No Spacing"/>
    <w:uiPriority w:val="99"/>
    <w:qFormat/>
    <w:rsid w:val="00000BB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2"/>
      <w:rtl w:val="0"/>
      <w:cs w:val="0"/>
      <w:lang w:val="uk-UA" w:eastAsia="en-US" w:bidi="ar-SA"/>
    </w:rPr>
  </w:style>
  <w:style w:type="paragraph" w:customStyle="1" w:styleId="rvps2">
    <w:name w:val="rvps2"/>
    <w:basedOn w:val="Normal"/>
    <w:rsid w:val="00000BB5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labeltext">
    <w:name w:val="labeltext"/>
    <w:uiPriority w:val="99"/>
    <w:rsid w:val="00000BB5"/>
  </w:style>
  <w:style w:type="table" w:styleId="TableGrid">
    <w:name w:val="Table Grid"/>
    <w:basedOn w:val="TableNormal"/>
    <w:uiPriority w:val="39"/>
    <w:rsid w:val="00AB78E0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a0"/>
    <w:uiPriority w:val="99"/>
    <w:unhideWhenUsed/>
    <w:rsid w:val="002F379A"/>
    <w:pPr>
      <w:spacing w:after="0" w:line="240" w:lineRule="auto"/>
      <w:jc w:val="left"/>
    </w:pPr>
    <w:rPr>
      <w:rFonts w:ascii="Calibri" w:hAnsi="Calibri"/>
      <w:sz w:val="22"/>
      <w:szCs w:val="21"/>
      <w:lang w:val="uk-UA"/>
    </w:rPr>
  </w:style>
  <w:style w:type="character" w:customStyle="1" w:styleId="a0">
    <w:name w:val="Текст Знак"/>
    <w:basedOn w:val="DefaultParagraphFont"/>
    <w:link w:val="PlainText"/>
    <w:uiPriority w:val="99"/>
    <w:locked/>
    <w:rsid w:val="002F379A"/>
    <w:rPr>
      <w:rFonts w:ascii="Calibri" w:hAnsi="Calibri" w:cs="Times New Roman"/>
      <w:sz w:val="21"/>
      <w:szCs w:val="21"/>
      <w:rtl w:val="0"/>
      <w:cs w:val="0"/>
    </w:rPr>
  </w:style>
  <w:style w:type="paragraph" w:styleId="ListParagraph">
    <w:name w:val="List Paragraph"/>
    <w:basedOn w:val="Normal"/>
    <w:uiPriority w:val="34"/>
    <w:qFormat/>
    <w:rsid w:val="00536BAF"/>
    <w:pPr>
      <w:ind w:left="720"/>
      <w:contextualSpacing/>
      <w:jc w:val="left"/>
    </w:pPr>
  </w:style>
  <w:style w:type="character" w:customStyle="1" w:styleId="rvts23">
    <w:name w:val="rvts23"/>
    <w:basedOn w:val="DefaultParagraphFont"/>
    <w:rsid w:val="00F93834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unhideWhenUsed/>
    <w:rsid w:val="00AF5213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AF5213"/>
    <w:rPr>
      <w:rFonts w:ascii="Segoe UI" w:hAnsi="Segoe UI" w:cs="Segoe UI"/>
      <w:sz w:val="18"/>
      <w:szCs w:val="18"/>
      <w:rtl w:val="0"/>
      <w:cs w:val="0"/>
      <w:lang w:val="ru-RU" w:eastAsia="x-none"/>
    </w:rPr>
  </w:style>
  <w:style w:type="paragraph" w:styleId="Footer">
    <w:name w:val="footer"/>
    <w:basedOn w:val="Normal"/>
    <w:link w:val="a2"/>
    <w:uiPriority w:val="99"/>
    <w:unhideWhenUsed/>
    <w:rsid w:val="00002237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002237"/>
    <w:rPr>
      <w:rFonts w:eastAsia="Times New Roman" w:cs="Times New Roman"/>
      <w:rtl w:val="0"/>
      <w:cs w:val="0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zakon.rada.gov.ua/laws/show/z0798-17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6E7A6-4B80-4F41-95D3-87336C1C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276</TotalTime>
  <Pages>4</Pages>
  <Words>4776</Words>
  <Characters>2723</Characters>
  <Application>Microsoft Office Word</Application>
  <DocSecurity>0</DocSecurity>
  <Lines>0</Lines>
  <Paragraphs>0</Paragraphs>
  <ScaleCrop>false</ScaleCrop>
  <Company/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Клепак Григорій Олексійович</dc:creator>
  <cp:lastModifiedBy>Мішенков Андрій Олегович</cp:lastModifiedBy>
  <cp:revision>28</cp:revision>
  <cp:lastPrinted>2019-08-27T18:48:00Z</cp:lastPrinted>
  <dcterms:created xsi:type="dcterms:W3CDTF">2019-08-27T12:32:00Z</dcterms:created>
  <dcterms:modified xsi:type="dcterms:W3CDTF">2019-08-27T18:53:00Z</dcterms:modified>
</cp:coreProperties>
</file>