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931DF" w:rsidRPr="00120873" w:rsidP="000931DF">
      <w:pPr>
        <w:jc w:val="right"/>
        <w:rPr>
          <w:bCs/>
          <w:color w:val="000000"/>
          <w:szCs w:val="28"/>
          <w:shd w:val="clear" w:color="auto" w:fill="FFFFFF"/>
        </w:rPr>
      </w:pPr>
      <w:r w:rsidRPr="00120873" w:rsidR="00945908">
        <w:rPr>
          <w:bCs/>
          <w:color w:val="000000"/>
          <w:szCs w:val="28"/>
          <w:shd w:val="clear" w:color="auto" w:fill="FFFFFF"/>
        </w:rPr>
        <w:t>Проект</w:t>
      </w:r>
    </w:p>
    <w:p w:rsidR="000931DF" w:rsidRPr="00120873" w:rsidP="000931DF">
      <w:pPr>
        <w:jc w:val="right"/>
        <w:rPr>
          <w:bCs/>
          <w:color w:val="000000"/>
          <w:szCs w:val="28"/>
          <w:shd w:val="clear" w:color="auto" w:fill="FFFFFF"/>
        </w:rPr>
      </w:pPr>
      <w:r w:rsidRPr="00120873" w:rsidR="00A848B6">
        <w:rPr>
          <w:bCs/>
          <w:color w:val="000000"/>
          <w:szCs w:val="28"/>
          <w:shd w:val="clear" w:color="auto" w:fill="FFFFFF"/>
        </w:rPr>
        <w:t>Вноситься народними</w:t>
      </w:r>
    </w:p>
    <w:p w:rsidR="000931DF" w:rsidRPr="00120873" w:rsidP="000931DF">
      <w:pPr>
        <w:jc w:val="right"/>
        <w:rPr>
          <w:bCs/>
          <w:color w:val="000000"/>
          <w:szCs w:val="28"/>
          <w:shd w:val="clear" w:color="auto" w:fill="FFFFFF"/>
        </w:rPr>
      </w:pPr>
      <w:r w:rsidRPr="00120873">
        <w:rPr>
          <w:bCs/>
          <w:color w:val="000000"/>
          <w:szCs w:val="28"/>
          <w:shd w:val="clear" w:color="auto" w:fill="FFFFFF"/>
        </w:rPr>
        <w:t>депутатами України</w:t>
      </w:r>
    </w:p>
    <w:p w:rsidR="003524A1" w:rsidRPr="00120873" w:rsidP="003524A1">
      <w:pPr>
        <w:jc w:val="right"/>
        <w:rPr>
          <w:szCs w:val="28"/>
        </w:rPr>
      </w:pPr>
    </w:p>
    <w:p w:rsidR="00502FF1" w:rsidRPr="00502FF1" w:rsidP="00502FF1">
      <w:pPr>
        <w:jc w:val="right"/>
      </w:pPr>
      <w:r w:rsidRPr="00502FF1">
        <w:t>Королевською Н.Ю.</w:t>
      </w:r>
    </w:p>
    <w:p w:rsidR="00502FF1" w:rsidRPr="00502FF1" w:rsidP="00502FF1">
      <w:pPr>
        <w:jc w:val="right"/>
      </w:pPr>
    </w:p>
    <w:p w:rsidR="00502FF1" w:rsidRPr="00502FF1" w:rsidP="00502FF1">
      <w:pPr>
        <w:jc w:val="right"/>
      </w:pPr>
      <w:r w:rsidRPr="00502FF1">
        <w:t>Солодом Ю.В.</w:t>
      </w:r>
    </w:p>
    <w:p w:rsidR="00502FF1" w:rsidRPr="00502FF1" w:rsidP="00502FF1">
      <w:pPr>
        <w:jc w:val="right"/>
      </w:pPr>
    </w:p>
    <w:p w:rsidR="00502FF1" w:rsidRPr="00502FF1" w:rsidP="00502FF1">
      <w:pPr>
        <w:jc w:val="right"/>
      </w:pPr>
      <w:r w:rsidRPr="00502FF1">
        <w:t>Бортом В.П.</w:t>
      </w:r>
    </w:p>
    <w:p w:rsidR="00502FF1" w:rsidRPr="00502FF1" w:rsidP="00502FF1">
      <w:pPr>
        <w:jc w:val="right"/>
      </w:pPr>
    </w:p>
    <w:p w:rsidR="00502FF1" w:rsidRPr="00502FF1" w:rsidP="00502FF1">
      <w:pPr>
        <w:jc w:val="right"/>
      </w:pPr>
      <w:r w:rsidRPr="00502FF1">
        <w:t>Гнатенком В.С.</w:t>
      </w:r>
    </w:p>
    <w:p w:rsidR="00502FF1" w:rsidRPr="00502FF1" w:rsidP="00502FF1">
      <w:pPr>
        <w:jc w:val="right"/>
      </w:pPr>
    </w:p>
    <w:p w:rsidR="00502FF1" w:rsidRPr="00502FF1" w:rsidP="00502FF1">
      <w:pPr>
        <w:jc w:val="right"/>
      </w:pPr>
      <w:r w:rsidRPr="00502FF1">
        <w:t>Морозом В.В.</w:t>
      </w:r>
    </w:p>
    <w:p w:rsidR="00502FF1" w:rsidRPr="00502FF1" w:rsidP="00502FF1">
      <w:pPr>
        <w:jc w:val="right"/>
      </w:pPr>
    </w:p>
    <w:p w:rsidR="00C3176D" w:rsidRPr="00502FF1" w:rsidP="00502FF1">
      <w:pPr>
        <w:jc w:val="right"/>
      </w:pPr>
      <w:r w:rsidRPr="00502FF1" w:rsidR="00502FF1">
        <w:t>Христенком Ф.В.</w:t>
      </w:r>
    </w:p>
    <w:p w:rsidR="00CA4EBB" w:rsidRPr="00120873" w:rsidP="000931DF">
      <w:pPr>
        <w:jc w:val="center"/>
        <w:rPr>
          <w:b/>
          <w:bCs/>
          <w:color w:val="000000"/>
          <w:szCs w:val="28"/>
          <w:shd w:val="clear" w:color="auto" w:fill="FFFFFF"/>
        </w:rPr>
      </w:pPr>
    </w:p>
    <w:p w:rsidR="000931DF" w:rsidRPr="00120873" w:rsidP="000931DF">
      <w:pPr>
        <w:jc w:val="center"/>
        <w:rPr>
          <w:b/>
          <w:bCs/>
          <w:color w:val="000000"/>
          <w:szCs w:val="28"/>
          <w:shd w:val="clear" w:color="auto" w:fill="FFFFFF"/>
        </w:rPr>
      </w:pPr>
      <w:r w:rsidRPr="00120873">
        <w:rPr>
          <w:b/>
          <w:bCs/>
          <w:color w:val="000000"/>
          <w:szCs w:val="28"/>
          <w:shd w:val="clear" w:color="auto" w:fill="FFFFFF"/>
        </w:rPr>
        <w:t>ЗАКОН УКРАЇНИ</w:t>
      </w:r>
    </w:p>
    <w:p w:rsidR="00A848B6" w:rsidRPr="00120873" w:rsidP="000931DF">
      <w:pPr>
        <w:jc w:val="center"/>
        <w:rPr>
          <w:b/>
          <w:bCs/>
          <w:color w:val="000000"/>
          <w:szCs w:val="28"/>
          <w:shd w:val="clear" w:color="auto" w:fill="FFFFFF"/>
        </w:rPr>
      </w:pPr>
    </w:p>
    <w:p w:rsidR="00AE7304" w:rsidRPr="00120873" w:rsidP="000931DF">
      <w:pPr>
        <w:jc w:val="center"/>
        <w:rPr>
          <w:b/>
          <w:color w:val="000000"/>
          <w:szCs w:val="28"/>
          <w:bdr w:val="none" w:sz="0" w:space="0" w:color="auto" w:frame="1"/>
        </w:rPr>
      </w:pPr>
      <w:r w:rsidRPr="00120873" w:rsidR="00D058E2">
        <w:rPr>
          <w:b/>
          <w:color w:val="000000"/>
          <w:szCs w:val="28"/>
          <w:bdr w:val="none" w:sz="0" w:space="0" w:color="auto" w:frame="1"/>
        </w:rPr>
        <w:t xml:space="preserve">Про внесення змін до </w:t>
      </w:r>
      <w:r w:rsidRPr="00120873">
        <w:rPr>
          <w:b/>
          <w:color w:val="000000"/>
          <w:szCs w:val="28"/>
          <w:bdr w:val="none" w:sz="0" w:space="0" w:color="auto" w:frame="1"/>
        </w:rPr>
        <w:t>деяких з</w:t>
      </w:r>
      <w:r w:rsidRPr="00120873" w:rsidR="00D058E2">
        <w:rPr>
          <w:b/>
          <w:color w:val="000000"/>
          <w:szCs w:val="28"/>
          <w:bdr w:val="none" w:sz="0" w:space="0" w:color="auto" w:frame="1"/>
        </w:rPr>
        <w:t>акон</w:t>
      </w:r>
      <w:r w:rsidRPr="00120873">
        <w:rPr>
          <w:b/>
          <w:color w:val="000000"/>
          <w:szCs w:val="28"/>
          <w:bdr w:val="none" w:sz="0" w:space="0" w:color="auto" w:frame="1"/>
        </w:rPr>
        <w:t>ів</w:t>
      </w:r>
      <w:r w:rsidRPr="00120873" w:rsidR="00D058E2">
        <w:rPr>
          <w:b/>
          <w:color w:val="000000"/>
          <w:szCs w:val="28"/>
          <w:bdr w:val="none" w:sz="0" w:space="0" w:color="auto" w:frame="1"/>
        </w:rPr>
        <w:t xml:space="preserve"> України </w:t>
      </w:r>
    </w:p>
    <w:p w:rsidR="00EB6E0A" w:rsidRPr="00886CF2" w:rsidP="000931DF">
      <w:pPr>
        <w:jc w:val="center"/>
        <w:rPr>
          <w:b/>
          <w:color w:val="000000"/>
          <w:szCs w:val="28"/>
          <w:bdr w:val="none" w:sz="0" w:space="0" w:color="auto" w:frame="1"/>
        </w:rPr>
      </w:pPr>
      <w:r w:rsidRPr="00886CF2" w:rsidR="00886CF2">
        <w:rPr>
          <w:b/>
          <w:color w:val="000000"/>
          <w:szCs w:val="28"/>
          <w:bdr w:val="none" w:sz="0" w:space="0" w:color="auto" w:frame="1"/>
        </w:rPr>
        <w:t>щодо пенсій</w:t>
      </w:r>
      <w:r w:rsidR="00516410">
        <w:rPr>
          <w:b/>
          <w:color w:val="000000"/>
          <w:szCs w:val="28"/>
          <w:bdr w:val="none" w:sz="0" w:space="0" w:color="auto" w:frame="1"/>
        </w:rPr>
        <w:t>ного забезпечення</w:t>
      </w:r>
      <w:r w:rsidRPr="00886CF2" w:rsidR="00886CF2">
        <w:rPr>
          <w:b/>
          <w:color w:val="000000"/>
          <w:szCs w:val="28"/>
          <w:bdr w:val="none" w:sz="0" w:space="0" w:color="auto" w:frame="1"/>
        </w:rPr>
        <w:t xml:space="preserve"> за вислугу років</w:t>
      </w:r>
    </w:p>
    <w:p w:rsidR="000931DF" w:rsidRPr="00120873" w:rsidP="000931DF">
      <w:pPr>
        <w:jc w:val="center"/>
        <w:rPr>
          <w:b/>
          <w:bCs/>
          <w:color w:val="000000"/>
          <w:szCs w:val="28"/>
          <w:shd w:val="clear" w:color="auto" w:fill="FFFFFF"/>
        </w:rPr>
      </w:pPr>
    </w:p>
    <w:p w:rsidR="000931DF" w:rsidRPr="00120873" w:rsidP="00D80F50">
      <w:pPr>
        <w:spacing w:before="120"/>
        <w:ind w:firstLine="737"/>
        <w:jc w:val="both"/>
        <w:rPr>
          <w:bCs/>
          <w:color w:val="000000"/>
          <w:szCs w:val="28"/>
          <w:shd w:val="clear" w:color="auto" w:fill="FFFFFF"/>
        </w:rPr>
      </w:pPr>
      <w:r w:rsidRPr="00120873">
        <w:rPr>
          <w:bCs/>
          <w:color w:val="000000"/>
          <w:szCs w:val="28"/>
          <w:shd w:val="clear" w:color="auto" w:fill="FFFFFF"/>
        </w:rPr>
        <w:t>Верховна Рада України постановляє:</w:t>
      </w:r>
    </w:p>
    <w:p w:rsidR="00AE7304" w:rsidRPr="00120873" w:rsidP="00D80F50">
      <w:pPr>
        <w:spacing w:before="120"/>
        <w:ind w:firstLine="737"/>
        <w:jc w:val="both"/>
        <w:rPr>
          <w:bCs/>
          <w:color w:val="000000"/>
          <w:szCs w:val="28"/>
          <w:shd w:val="clear" w:color="auto" w:fill="FFFFFF"/>
        </w:rPr>
      </w:pPr>
      <w:r w:rsidRPr="00120873" w:rsidR="000931DF">
        <w:rPr>
          <w:bCs/>
          <w:color w:val="000000"/>
          <w:szCs w:val="28"/>
          <w:shd w:val="clear" w:color="auto" w:fill="FFFFFF"/>
        </w:rPr>
        <w:t xml:space="preserve">І. Внести </w:t>
      </w:r>
      <w:r w:rsidRPr="00120873">
        <w:rPr>
          <w:bCs/>
          <w:color w:val="000000"/>
          <w:szCs w:val="28"/>
          <w:shd w:val="clear" w:color="auto" w:fill="FFFFFF"/>
        </w:rPr>
        <w:t>зміни до таких законів України:</w:t>
      </w:r>
    </w:p>
    <w:p w:rsidR="00C3176D" w:rsidRPr="00120873" w:rsidP="00C3176D">
      <w:pPr>
        <w:pStyle w:val="NormalWeb"/>
        <w:spacing w:before="120" w:beforeAutospacing="0" w:after="0" w:afterAutospacing="0"/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120873">
        <w:rPr>
          <w:sz w:val="28"/>
          <w:szCs w:val="28"/>
          <w:lang w:val="uk-UA"/>
        </w:rPr>
        <w:t>. У Законі України "Про загальнообов'язкове державне пенсійне страхування" (Відомості Верховної Ради України, 2003 р., №№ 49-51, ст. 376 із наступними змінами):</w:t>
      </w:r>
    </w:p>
    <w:p w:rsidR="00C3176D" w:rsidRPr="00120873" w:rsidP="00C3176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1) у статті 114:</w:t>
      </w:r>
    </w:p>
    <w:p w:rsidR="00C3176D" w:rsidRPr="00120873" w:rsidP="00C3176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у частині першій слова "на умовах, зазначених у частині четвертій цієї статті" замінити словами "на умовах, визначених Законом України "Про пенсійне забезпечення";</w:t>
      </w:r>
    </w:p>
    <w:p w:rsidR="00C3176D" w:rsidRPr="00120873" w:rsidP="00C3176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частину четверту виключити;</w:t>
      </w:r>
    </w:p>
    <w:p w:rsidR="00C3176D" w:rsidRPr="00120873" w:rsidP="00C3176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2) у розділі XV "Прикінцеві положення":</w:t>
      </w:r>
    </w:p>
    <w:p w:rsidR="00C3176D" w:rsidRPr="00120873" w:rsidP="00C3176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пункт 2</w:t>
      </w:r>
      <w:r w:rsidRPr="00120873">
        <w:rPr>
          <w:szCs w:val="28"/>
          <w:vertAlign w:val="superscript"/>
        </w:rPr>
        <w:t>1</w:t>
      </w:r>
      <w:r w:rsidRPr="00120873">
        <w:rPr>
          <w:szCs w:val="28"/>
        </w:rPr>
        <w:t xml:space="preserve"> виключити:</w:t>
      </w:r>
    </w:p>
    <w:p w:rsidR="00C3176D" w:rsidRPr="00120873" w:rsidP="00C3176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абзац другий пункту 16 викласти в такій редакції:</w:t>
      </w:r>
    </w:p>
    <w:p w:rsidR="00C3176D" w:rsidRPr="00120873" w:rsidP="00C3176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"Положення Закону України "Про пенсійне забезпечення" застосовуються в частині визначення права на пенсію за вислугу років.".</w:t>
      </w:r>
    </w:p>
    <w:p w:rsidR="00AE7304" w:rsidRPr="00120873" w:rsidP="00AE7304">
      <w:pPr>
        <w:pStyle w:val="NormalWeb"/>
        <w:spacing w:before="120" w:beforeAutospacing="0" w:after="0" w:afterAutospacing="0"/>
        <w:ind w:firstLine="737"/>
        <w:jc w:val="both"/>
        <w:rPr>
          <w:sz w:val="28"/>
          <w:szCs w:val="28"/>
          <w:lang w:val="uk-UA"/>
        </w:rPr>
      </w:pPr>
      <w:r w:rsidR="00C3176D">
        <w:rPr>
          <w:sz w:val="28"/>
          <w:szCs w:val="28"/>
          <w:lang w:val="uk-UA"/>
        </w:rPr>
        <w:t>2</w:t>
      </w:r>
      <w:r w:rsidRPr="00120873">
        <w:rPr>
          <w:sz w:val="28"/>
          <w:szCs w:val="28"/>
          <w:lang w:val="uk-UA"/>
        </w:rPr>
        <w:t>. У Законі України "Про пенсійне забезпечення" (Відомості Верховної Ради України, 1992 р., № 3, ст. 10 із наступними замінами):</w:t>
      </w:r>
    </w:p>
    <w:p w:rsidR="00AE7304" w:rsidRPr="00120873" w:rsidP="00AE7304">
      <w:pPr>
        <w:pStyle w:val="NormalWeb"/>
        <w:spacing w:before="120" w:beforeAutospacing="0" w:after="0" w:afterAutospacing="0"/>
        <w:ind w:firstLine="737"/>
        <w:jc w:val="both"/>
        <w:rPr>
          <w:sz w:val="28"/>
          <w:szCs w:val="28"/>
          <w:lang w:val="uk-UA"/>
        </w:rPr>
      </w:pPr>
      <w:bookmarkStart w:id="0" w:name="n77"/>
      <w:bookmarkStart w:id="1" w:name="n82"/>
      <w:bookmarkStart w:id="2" w:name="n95"/>
      <w:bookmarkStart w:id="3" w:name="n96"/>
      <w:bookmarkEnd w:id="0"/>
      <w:bookmarkEnd w:id="1"/>
      <w:bookmarkEnd w:id="2"/>
      <w:bookmarkEnd w:id="3"/>
      <w:r w:rsidRPr="00120873" w:rsidR="00A7754A">
        <w:rPr>
          <w:sz w:val="28"/>
          <w:szCs w:val="28"/>
          <w:lang w:val="uk-UA"/>
        </w:rPr>
        <w:t>1</w:t>
      </w:r>
      <w:r w:rsidRPr="00120873">
        <w:rPr>
          <w:sz w:val="28"/>
          <w:szCs w:val="28"/>
          <w:lang w:val="uk-UA"/>
        </w:rPr>
        <w:t>) статт</w:t>
      </w:r>
      <w:r w:rsidRPr="00120873" w:rsidR="00A7754A">
        <w:rPr>
          <w:sz w:val="28"/>
          <w:szCs w:val="28"/>
          <w:lang w:val="uk-UA"/>
        </w:rPr>
        <w:t>ю</w:t>
      </w:r>
      <w:r w:rsidRPr="00120873">
        <w:rPr>
          <w:sz w:val="28"/>
          <w:szCs w:val="28"/>
          <w:lang w:val="uk-UA"/>
        </w:rPr>
        <w:t xml:space="preserve"> 54 викласти </w:t>
      </w:r>
      <w:r w:rsidRPr="00120873" w:rsidR="00A7754A">
        <w:rPr>
          <w:sz w:val="28"/>
          <w:szCs w:val="28"/>
          <w:lang w:val="uk-UA"/>
        </w:rPr>
        <w:t>в</w:t>
      </w:r>
      <w:r w:rsidRPr="00120873">
        <w:rPr>
          <w:sz w:val="28"/>
          <w:szCs w:val="28"/>
          <w:lang w:val="uk-UA"/>
        </w:rPr>
        <w:t xml:space="preserve"> такій редакції: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r w:rsidRPr="00120873" w:rsidR="00AE7304">
        <w:rPr>
          <w:sz w:val="28"/>
          <w:szCs w:val="28"/>
          <w:lang w:val="uk-UA"/>
        </w:rPr>
        <w:t>"</w:t>
      </w:r>
      <w:r w:rsidRPr="00120873">
        <w:rPr>
          <w:bCs/>
          <w:sz w:val="28"/>
          <w:szCs w:val="28"/>
          <w:lang w:val="uk-UA"/>
        </w:rPr>
        <w:t xml:space="preserve">Стаття 54. Окремі категорії працівників авіації і льотно-випробного складу, які мають право на пенсію за вислугу років 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4" w:name="o313"/>
      <w:bookmarkEnd w:id="4"/>
      <w:r w:rsidRPr="00120873">
        <w:rPr>
          <w:bCs/>
          <w:sz w:val="28"/>
          <w:szCs w:val="28"/>
          <w:lang w:val="uk-UA"/>
        </w:rPr>
        <w:t>Право на пенсію за вислугу років мають такі категорії робітників і службовців авіації, а також льотно-випробного складу, незалежно від відомчої підпорядкованості підприємств, установ і організацій, в яких вони зайняті: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5" w:name="o314"/>
      <w:bookmarkEnd w:id="5"/>
      <w:r w:rsidRPr="00120873">
        <w:rPr>
          <w:bCs/>
          <w:sz w:val="28"/>
          <w:szCs w:val="28"/>
          <w:lang w:val="uk-UA"/>
        </w:rPr>
        <w:t>а) працівники льотного і льотно-випробного складу при вислузі років на цих посадах не менше 25 років у чоловіків і не менше 20 років у жінок.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6" w:name="o315"/>
      <w:bookmarkEnd w:id="6"/>
      <w:r w:rsidRPr="00120873">
        <w:rPr>
          <w:bCs/>
          <w:sz w:val="28"/>
          <w:szCs w:val="28"/>
          <w:lang w:val="uk-UA"/>
        </w:rPr>
        <w:t>Зазначені працівники, звільнені від льотної роботи за станом здоров'я (через хворобу), при наявності вислуги років у чоловіків не менше 20 років і у жінок не менше 15 років мають право на пенсію пропорційно відпрацьованому часу.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7" w:name="o316"/>
      <w:bookmarkEnd w:id="7"/>
      <w:r w:rsidRPr="00120873">
        <w:rPr>
          <w:bCs/>
          <w:sz w:val="28"/>
          <w:szCs w:val="28"/>
          <w:lang w:val="uk-UA"/>
        </w:rPr>
        <w:t>Перелік посад працівників льотного складу, порядок обчислення строків вислуги років для призначення їм пенсій, а також порядок призначення і виплати пенсій льотно-випробному складу затверджуються в порядку, що визначається Кабінетом Міністрів України;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8" w:name="o317"/>
      <w:bookmarkEnd w:id="8"/>
      <w:r w:rsidRPr="00120873">
        <w:rPr>
          <w:bCs/>
          <w:sz w:val="28"/>
          <w:szCs w:val="28"/>
          <w:lang w:val="uk-UA"/>
        </w:rPr>
        <w:t>б) працівники, які здійснюють управління повітряним рухом і мають свідоцтво диспетчера: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9" w:name="o318"/>
      <w:bookmarkEnd w:id="9"/>
      <w:r w:rsidRPr="00120873">
        <w:rPr>
          <w:bCs/>
          <w:sz w:val="28"/>
          <w:szCs w:val="28"/>
          <w:lang w:val="uk-UA"/>
        </w:rPr>
        <w:t>чоловіки - після досягнення 50 років і при загальному стажі роботи не менше 20 років, з них не менше 12 років 6 місяців роботи по безпосередньому управлінню польотами повітряних суден;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0" w:name="o319"/>
      <w:bookmarkEnd w:id="10"/>
      <w:r w:rsidRPr="00120873">
        <w:rPr>
          <w:bCs/>
          <w:sz w:val="28"/>
          <w:szCs w:val="28"/>
          <w:lang w:val="uk-UA"/>
        </w:rPr>
        <w:t>жінки - після досягнення 45 років і при загальному стажі роботи не менше 17 років 6 місяців, з них не менше 10 років роботи по безпосередньому управлінню польотами повітряних суден.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1" w:name="o320"/>
      <w:bookmarkEnd w:id="11"/>
      <w:r w:rsidRPr="00120873">
        <w:rPr>
          <w:bCs/>
          <w:sz w:val="28"/>
          <w:szCs w:val="28"/>
          <w:lang w:val="uk-UA"/>
        </w:rPr>
        <w:t>Зазначені працівники, звільнені від роботи по безпосередньому управлінню польотами повітряних суден за станом здоров'я (через хворобу), при наявності вислуги років у чоловіків не менше 10 років і у жінок не менше 7 років 6 місяців мають право на пенсію пропорційно відпрацьованому часу.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2" w:name="o321"/>
      <w:bookmarkEnd w:id="12"/>
      <w:r w:rsidRPr="00120873">
        <w:rPr>
          <w:bCs/>
          <w:sz w:val="28"/>
          <w:szCs w:val="28"/>
          <w:lang w:val="uk-UA"/>
        </w:rPr>
        <w:t>У вислугу років працівникам, які здійснюють управління повітряним рухом, зараховується також робота, зазначена у пункті "а" цієї статті.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3" w:name="o322"/>
      <w:bookmarkEnd w:id="13"/>
      <w:r w:rsidRPr="00120873">
        <w:rPr>
          <w:bCs/>
          <w:sz w:val="28"/>
          <w:szCs w:val="28"/>
          <w:lang w:val="uk-UA"/>
        </w:rPr>
        <w:t>Працівники, які здійснюють управління повітряним рухом і мають посвідчення (диспетчери, старші диспетчери, керівники польотів), мають право на пенсію незалежно від віку, якщо вони були зайняті на цих роботах: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4" w:name="o323"/>
      <w:bookmarkEnd w:id="14"/>
      <w:r w:rsidRPr="00120873">
        <w:rPr>
          <w:bCs/>
          <w:sz w:val="28"/>
          <w:szCs w:val="28"/>
          <w:lang w:val="uk-UA"/>
        </w:rPr>
        <w:t>чоловіки - не менше 20 років;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5" w:name="o324"/>
      <w:bookmarkEnd w:id="15"/>
      <w:r w:rsidRPr="00120873">
        <w:rPr>
          <w:bCs/>
          <w:sz w:val="28"/>
          <w:szCs w:val="28"/>
          <w:lang w:val="uk-UA"/>
        </w:rPr>
        <w:t>жінки - не менше 17 років 6 місяців.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6" w:name="o325"/>
      <w:bookmarkEnd w:id="16"/>
      <w:r w:rsidRPr="00120873">
        <w:rPr>
          <w:bCs/>
          <w:sz w:val="28"/>
          <w:szCs w:val="28"/>
          <w:lang w:val="uk-UA"/>
        </w:rPr>
        <w:t>Порядок обчислення строків вислуги для призначення їм пенсій затверджується Кабінетом Міністрів України;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7" w:name="o326"/>
      <w:bookmarkEnd w:id="17"/>
      <w:r w:rsidRPr="00120873">
        <w:rPr>
          <w:bCs/>
          <w:sz w:val="28"/>
          <w:szCs w:val="28"/>
          <w:lang w:val="uk-UA"/>
        </w:rPr>
        <w:t>в) інженерно-технічний склад - за переліком посад і робіт, що затверджується в порядку, який визначається Кабінетом Міністрів України: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8" w:name="o327"/>
      <w:bookmarkEnd w:id="18"/>
      <w:r w:rsidRPr="00120873">
        <w:rPr>
          <w:bCs/>
          <w:sz w:val="28"/>
          <w:szCs w:val="28"/>
          <w:lang w:val="uk-UA"/>
        </w:rPr>
        <w:t>чоловіки - після досягнення 55 років і при загальному стажі роботи в цивільній авіації не менше 25 років, з них не менше 20 років на зазначених посадах;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19" w:name="o328"/>
      <w:bookmarkEnd w:id="19"/>
      <w:r w:rsidRPr="00120873">
        <w:rPr>
          <w:bCs/>
          <w:sz w:val="28"/>
          <w:szCs w:val="28"/>
          <w:lang w:val="uk-UA"/>
        </w:rPr>
        <w:t>жінки - після досягнення 50 років і при загальному стажі роботи в цивільній авіації не менше 20 років, з них не менше 15 років на зазначених посадах.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0" w:name="o329"/>
      <w:bookmarkEnd w:id="20"/>
      <w:r w:rsidRPr="00120873">
        <w:rPr>
          <w:bCs/>
          <w:sz w:val="28"/>
          <w:szCs w:val="28"/>
          <w:lang w:val="uk-UA"/>
        </w:rPr>
        <w:t>У вислугу років працівникам інженерно-технічного складу зараховується також робота, зазначена в пунктах "а" і "б" цієї статті;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1" w:name="o330"/>
      <w:bookmarkEnd w:id="21"/>
      <w:r w:rsidRPr="00120873">
        <w:rPr>
          <w:bCs/>
          <w:sz w:val="28"/>
          <w:szCs w:val="28"/>
          <w:lang w:val="uk-UA"/>
        </w:rPr>
        <w:t>г) бортпровідники: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2" w:name="o331"/>
      <w:bookmarkEnd w:id="22"/>
      <w:r w:rsidRPr="00120873">
        <w:rPr>
          <w:bCs/>
          <w:sz w:val="28"/>
          <w:szCs w:val="28"/>
          <w:lang w:val="uk-UA"/>
        </w:rPr>
        <w:t>чоловіки - після досягнення 55 років і при загальному стажі роботи не менше 25 років, з них не менше 15 років як бортпровідник;</w:t>
      </w:r>
    </w:p>
    <w:p w:rsidR="00AE7304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3" w:name="o332"/>
      <w:bookmarkEnd w:id="23"/>
      <w:r w:rsidRPr="00120873" w:rsidR="00A7754A">
        <w:rPr>
          <w:bCs/>
          <w:sz w:val="28"/>
          <w:szCs w:val="28"/>
          <w:lang w:val="uk-UA"/>
        </w:rPr>
        <w:t>жінки - після досягнення 45 років і при загальному стажі роботи не менше 20 років, з них не менше 10 років як бортпровідниця.</w:t>
      </w:r>
      <w:r w:rsidRPr="00120873">
        <w:rPr>
          <w:sz w:val="28"/>
          <w:szCs w:val="28"/>
          <w:lang w:val="uk-UA"/>
        </w:rPr>
        <w:t>";</w:t>
      </w:r>
    </w:p>
    <w:p w:rsidR="00AE7304" w:rsidRPr="00120873" w:rsidP="00AE7304">
      <w:pPr>
        <w:pStyle w:val="NormalWeb"/>
        <w:spacing w:before="120" w:beforeAutospacing="0" w:after="0" w:afterAutospacing="0"/>
        <w:ind w:firstLine="737"/>
        <w:jc w:val="both"/>
        <w:rPr>
          <w:sz w:val="28"/>
          <w:szCs w:val="28"/>
          <w:lang w:val="uk-UA"/>
        </w:rPr>
      </w:pPr>
      <w:r w:rsidRPr="00120873" w:rsidR="00A7754A">
        <w:rPr>
          <w:sz w:val="28"/>
          <w:szCs w:val="28"/>
          <w:lang w:val="uk-UA"/>
        </w:rPr>
        <w:t>2</w:t>
      </w:r>
      <w:r w:rsidRPr="00120873">
        <w:rPr>
          <w:sz w:val="28"/>
          <w:szCs w:val="28"/>
          <w:lang w:val="uk-UA"/>
        </w:rPr>
        <w:t xml:space="preserve">) статтю 55 викласти </w:t>
      </w:r>
      <w:r w:rsidRPr="00120873" w:rsidR="00A7754A">
        <w:rPr>
          <w:sz w:val="28"/>
          <w:szCs w:val="28"/>
          <w:lang w:val="uk-UA"/>
        </w:rPr>
        <w:t>в</w:t>
      </w:r>
      <w:r w:rsidRPr="00120873">
        <w:rPr>
          <w:sz w:val="28"/>
          <w:szCs w:val="28"/>
          <w:lang w:val="uk-UA"/>
        </w:rPr>
        <w:t xml:space="preserve"> такій редакції: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r w:rsidRPr="00120873" w:rsidR="00AE7304">
        <w:rPr>
          <w:sz w:val="28"/>
          <w:szCs w:val="28"/>
          <w:lang w:val="uk-UA"/>
        </w:rPr>
        <w:t>"</w:t>
      </w:r>
      <w:r w:rsidRPr="00120873">
        <w:rPr>
          <w:bCs/>
          <w:sz w:val="28"/>
          <w:szCs w:val="28"/>
          <w:lang w:val="uk-UA"/>
        </w:rPr>
        <w:t xml:space="preserve">Стаття 55. Окремі категорії працівників інших галузей народного господарства, які мають право на пенсію за вислугу років 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4" w:name="o334"/>
      <w:bookmarkEnd w:id="24"/>
      <w:r w:rsidRPr="00120873">
        <w:rPr>
          <w:bCs/>
          <w:sz w:val="28"/>
          <w:szCs w:val="28"/>
          <w:lang w:val="uk-UA"/>
        </w:rPr>
        <w:t>Право на пенсію за вислугу років мають: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5" w:name="o335"/>
      <w:bookmarkEnd w:id="25"/>
      <w:r w:rsidRPr="00120873">
        <w:rPr>
          <w:bCs/>
          <w:sz w:val="28"/>
          <w:szCs w:val="28"/>
          <w:lang w:val="uk-UA"/>
        </w:rPr>
        <w:t>а) робітники локомотивних бригад і окремі категорії працівників, які безпосередньо здійснюють організацію перевезень і забезпечують безпеку руху на залізничному транспорті та метрополітенах, - за списками професій і посад, що затверджуються в порядку, який визначається Кабінетом Міністрів України; водії вантажних автомобілів, безпосередньо зайнятих в технологічному процесі на шахтах, у рудниках, розрізах і рудних кар'єрах на вивезенні вугілля, сланцю, руди, породи: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6" w:name="o336"/>
      <w:bookmarkEnd w:id="26"/>
      <w:r w:rsidRPr="00120873">
        <w:rPr>
          <w:bCs/>
          <w:sz w:val="28"/>
          <w:szCs w:val="28"/>
          <w:lang w:val="uk-UA"/>
        </w:rPr>
        <w:t>чоловіки - після досягнення 55 років і при загальному стажі роботи не менше 25 років, з них не менше 12 років 6 місяців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7" w:name="o337"/>
      <w:bookmarkEnd w:id="27"/>
      <w:r w:rsidRPr="00120873">
        <w:rPr>
          <w:bCs/>
          <w:sz w:val="28"/>
          <w:szCs w:val="28"/>
          <w:lang w:val="uk-UA"/>
        </w:rPr>
        <w:t>жінки - після досягнення 50 років і при загальному стажі роботи не менше 20 років, з них не менше 10 років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8" w:name="o338"/>
      <w:bookmarkEnd w:id="28"/>
      <w:r w:rsidRPr="00120873">
        <w:rPr>
          <w:bCs/>
          <w:sz w:val="28"/>
          <w:szCs w:val="28"/>
          <w:lang w:val="uk-UA"/>
        </w:rPr>
        <w:t>б) працівники експедицій, партій, загонів, дільниць і бригад, безпосередньо зайняті на польових геологорозвідувальних, пошукових, топографо-геодезичних, геофізичних, гідрографічних, гідрологічних, лісовпорядних і розвідувальних роботах: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29" w:name="o339"/>
      <w:bookmarkEnd w:id="29"/>
      <w:r w:rsidRPr="00120873">
        <w:rPr>
          <w:bCs/>
          <w:sz w:val="28"/>
          <w:szCs w:val="28"/>
          <w:lang w:val="uk-UA"/>
        </w:rPr>
        <w:t>чоловіки - після досягнення 55 років і при загальному стажі роботи не менше 25 років, з них не менше 12 років 6 місяців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0" w:name="o340"/>
      <w:bookmarkEnd w:id="30"/>
      <w:r w:rsidRPr="00120873">
        <w:rPr>
          <w:bCs/>
          <w:sz w:val="28"/>
          <w:szCs w:val="28"/>
          <w:lang w:val="uk-UA"/>
        </w:rPr>
        <w:t>жінки - після досягнення 50 років і при загальному стажі роботи не менше 20 років, з них не менше 10 років на зазначеній роботі.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1" w:name="o341"/>
      <w:bookmarkEnd w:id="31"/>
      <w:r w:rsidRPr="00120873">
        <w:rPr>
          <w:bCs/>
          <w:sz w:val="28"/>
          <w:szCs w:val="28"/>
          <w:lang w:val="uk-UA"/>
        </w:rPr>
        <w:t>При цьому період роботи безпосередньо в польових умовах протягом півроку або більше півроку зараховується за рік роботи, менше півроку - за фактичною тривалістю, а на сезонних роботах - відповідно до статті 61 цього Закону;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2" w:name="o342"/>
      <w:bookmarkEnd w:id="32"/>
      <w:r w:rsidRPr="00120873">
        <w:rPr>
          <w:bCs/>
          <w:sz w:val="28"/>
          <w:szCs w:val="28"/>
          <w:lang w:val="uk-UA"/>
        </w:rPr>
        <w:t>в) робітники, майстри (у тому числі старші майстри), безпосередньо зайняті на лісозаготівлях і лісосплаві, включаючи зайнятих на обслуговуванні механізмів і обладнання, - за списком професій, посад і виробництв, що затверджується у порядку, який визначається Кабінетом Міністрів України: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3" w:name="o343"/>
      <w:bookmarkEnd w:id="33"/>
      <w:r w:rsidRPr="00120873">
        <w:rPr>
          <w:bCs/>
          <w:sz w:val="28"/>
          <w:szCs w:val="28"/>
          <w:lang w:val="uk-UA"/>
        </w:rPr>
        <w:t>чоловіки - після досягнення 55 років і при загальному стажі роботи не менше 25 років, з них не менше 12 років 6 місяців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4" w:name="o344"/>
      <w:bookmarkEnd w:id="34"/>
      <w:r w:rsidRPr="00120873">
        <w:rPr>
          <w:bCs/>
          <w:sz w:val="28"/>
          <w:szCs w:val="28"/>
          <w:lang w:val="uk-UA"/>
        </w:rPr>
        <w:t>жінки - після досягнення 50 років і при загальному стажі роботи не менше 20 років, з них не менше 10 років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5" w:name="o345"/>
      <w:bookmarkEnd w:id="35"/>
      <w:r w:rsidRPr="00120873">
        <w:rPr>
          <w:bCs/>
          <w:sz w:val="28"/>
          <w:szCs w:val="28"/>
          <w:lang w:val="uk-UA"/>
        </w:rPr>
        <w:t>г) механізатори (докери-механізатори) комплексних бригад на вантажно-розвантажувальних роботах у портах: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6" w:name="o346"/>
      <w:bookmarkEnd w:id="36"/>
      <w:r w:rsidRPr="00120873">
        <w:rPr>
          <w:bCs/>
          <w:sz w:val="28"/>
          <w:szCs w:val="28"/>
          <w:lang w:val="uk-UA"/>
        </w:rPr>
        <w:t>чоловіки - після досягнення 55 років і при загальному стажі роботи не менше 25 років, з них не менше 20 років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7" w:name="o347"/>
      <w:bookmarkEnd w:id="37"/>
      <w:r w:rsidRPr="00120873">
        <w:rPr>
          <w:bCs/>
          <w:sz w:val="28"/>
          <w:szCs w:val="28"/>
          <w:lang w:val="uk-UA"/>
        </w:rPr>
        <w:t>жінки - після досягнення 50 років і при загальному стажі роботи не менше 20 років, з них не менше 15 років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8" w:name="o348"/>
      <w:bookmarkEnd w:id="38"/>
      <w:r w:rsidRPr="00120873">
        <w:rPr>
          <w:bCs/>
          <w:sz w:val="28"/>
          <w:szCs w:val="28"/>
          <w:lang w:val="uk-UA"/>
        </w:rPr>
        <w:t>д) плавсклад морського, річкового флоту і флоту рибної промисловості (крім суден портових, що постійно працюють на акваторії порту, службово-допоміжних, роз'їзних, приміського і внутріміського сполучення):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39" w:name="o349"/>
      <w:bookmarkEnd w:id="39"/>
      <w:r w:rsidRPr="00120873">
        <w:rPr>
          <w:bCs/>
          <w:sz w:val="28"/>
          <w:szCs w:val="28"/>
          <w:lang w:val="uk-UA"/>
        </w:rPr>
        <w:t>чоловіки - після досягнення 55 років і при загальному стажі роботи не менше 25 років, з них не менше 12 років 6 місяців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40" w:name="o350"/>
      <w:bookmarkEnd w:id="40"/>
      <w:r w:rsidRPr="00120873">
        <w:rPr>
          <w:bCs/>
          <w:sz w:val="28"/>
          <w:szCs w:val="28"/>
          <w:lang w:val="uk-UA"/>
        </w:rPr>
        <w:t>жінки - після досягнення 50 років і при загальному стажі роботи не менше 20 років, з них не менше 10 років на зазначеній роботі;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41" w:name="o351"/>
      <w:bookmarkEnd w:id="41"/>
      <w:r w:rsidRPr="00120873">
        <w:rPr>
          <w:bCs/>
          <w:sz w:val="28"/>
          <w:szCs w:val="28"/>
          <w:lang w:val="uk-UA"/>
        </w:rPr>
        <w:t>працівники окремих видів суден, професій і посад плавскладу суден морського, річкового флоту і флоту рибної промисловості - за списком, що затверджується у порядку, який визначається Кабінетом Міністрів України, незалежно від віку: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42" w:name="o352"/>
      <w:bookmarkEnd w:id="42"/>
      <w:r w:rsidRPr="00120873">
        <w:rPr>
          <w:bCs/>
          <w:sz w:val="28"/>
          <w:szCs w:val="28"/>
          <w:lang w:val="uk-UA"/>
        </w:rPr>
        <w:t>чоловіки - при стажі роботи на цих суднах, за цими професіями і посадами не менше 25 років;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43" w:name="o353"/>
      <w:bookmarkEnd w:id="43"/>
      <w:r w:rsidRPr="00120873">
        <w:rPr>
          <w:bCs/>
          <w:sz w:val="28"/>
          <w:szCs w:val="28"/>
          <w:lang w:val="uk-UA"/>
        </w:rPr>
        <w:t>жінки - при стажі роботи на цих суднах, за цими професіями і посадами не менше 20 років;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44" w:name="o354"/>
      <w:bookmarkEnd w:id="44"/>
      <w:r w:rsidRPr="00120873">
        <w:rPr>
          <w:bCs/>
          <w:sz w:val="28"/>
          <w:szCs w:val="28"/>
          <w:lang w:val="uk-UA"/>
        </w:rPr>
        <w:t>е) працівники освіти, охорони здоров'я та соціального забезпечення при наявності спеціального стажу роботи від 25 до 30 років за переліком, що затверджується у порядку, який визначається Кабінетом Міністрів України, незалежно від віку;</w:t>
      </w:r>
    </w:p>
    <w:p w:rsidR="00A7754A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bCs/>
          <w:sz w:val="28"/>
          <w:szCs w:val="28"/>
          <w:lang w:val="uk-UA"/>
        </w:rPr>
      </w:pPr>
      <w:bookmarkStart w:id="45" w:name="o355"/>
      <w:bookmarkEnd w:id="45"/>
      <w:r w:rsidRPr="00120873">
        <w:rPr>
          <w:bCs/>
          <w:sz w:val="28"/>
          <w:szCs w:val="28"/>
          <w:lang w:val="uk-UA"/>
        </w:rPr>
        <w:t>є) спортсмени - заслужені майстри спорту, майстри спорту міжнародного класу - члени збірних команд при загальному стажі роботи не менше 20 років - у порядку, який визначається Кабінетом Міністрів України, незалежно від віку;</w:t>
      </w:r>
    </w:p>
    <w:p w:rsidR="00AE7304" w:rsidRPr="00120873" w:rsidP="00A7754A">
      <w:pPr>
        <w:pStyle w:val="NormalWeb"/>
        <w:spacing w:before="120" w:beforeAutospacing="0" w:after="0" w:afterAutospacing="0"/>
        <w:ind w:firstLine="737"/>
        <w:jc w:val="both"/>
        <w:rPr>
          <w:sz w:val="28"/>
          <w:szCs w:val="28"/>
          <w:lang w:val="uk-UA"/>
        </w:rPr>
      </w:pPr>
      <w:bookmarkStart w:id="46" w:name="o356"/>
      <w:bookmarkEnd w:id="46"/>
      <w:r w:rsidRPr="00120873" w:rsidR="00A7754A">
        <w:rPr>
          <w:bCs/>
          <w:sz w:val="28"/>
          <w:szCs w:val="28"/>
          <w:lang w:val="uk-UA"/>
        </w:rPr>
        <w:t>ж) артисти театрально-концертних та інших видовищних закладів, підприємств і колективів при стажі творчої діяльності від 20 до 30 років за переліком, що затверджується у порядку, який визначається Кабінетом Міністрів України, незалежно від віку</w:t>
      </w:r>
      <w:r w:rsidRPr="00120873">
        <w:rPr>
          <w:bCs/>
          <w:sz w:val="28"/>
          <w:szCs w:val="28"/>
          <w:lang w:val="uk-UA"/>
        </w:rPr>
        <w:t>.</w:t>
      </w:r>
      <w:r w:rsidRPr="00120873">
        <w:rPr>
          <w:sz w:val="28"/>
          <w:szCs w:val="28"/>
          <w:lang w:val="uk-UA"/>
        </w:rPr>
        <w:t>"</w:t>
      </w:r>
      <w:r w:rsidR="00C3176D">
        <w:rPr>
          <w:sz w:val="28"/>
          <w:szCs w:val="28"/>
          <w:lang w:val="uk-UA"/>
        </w:rPr>
        <w:t>.</w:t>
      </w:r>
    </w:p>
    <w:p w:rsidR="00BE3332" w:rsidRPr="00120873" w:rsidP="00BE3332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ІІ. Прикінцеві положення</w:t>
      </w:r>
    </w:p>
    <w:p w:rsidR="00BE3332" w:rsidRPr="00120873" w:rsidP="00BE3332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 xml:space="preserve">1. Цей Закон набирає чинності з дня, наступного за днем </w:t>
      </w:r>
      <w:r w:rsidRPr="00120873" w:rsidR="00120873">
        <w:rPr>
          <w:szCs w:val="28"/>
        </w:rPr>
        <w:t xml:space="preserve">його </w:t>
      </w:r>
      <w:r w:rsidRPr="00120873">
        <w:rPr>
          <w:szCs w:val="28"/>
        </w:rPr>
        <w:t>опублікування.</w:t>
      </w:r>
    </w:p>
    <w:p w:rsidR="00BE3332" w:rsidRPr="00120873" w:rsidP="0082464D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 xml:space="preserve">2. Особам, які </w:t>
      </w:r>
      <w:r w:rsidR="00342202">
        <w:rPr>
          <w:szCs w:val="28"/>
        </w:rPr>
        <w:t>починаючи з</w:t>
      </w:r>
      <w:r w:rsidRPr="00120873">
        <w:rPr>
          <w:szCs w:val="28"/>
        </w:rPr>
        <w:t xml:space="preserve"> 1 квітня 2015 року мали вислугу років та стаж, необхідний для призначення пенсії за вислугу років, </w:t>
      </w:r>
      <w:r w:rsidRPr="00120873" w:rsidR="0082464D">
        <w:rPr>
          <w:szCs w:val="28"/>
        </w:rPr>
        <w:t xml:space="preserve">на умовах, що були визначені статтями 52, 54 та 55 </w:t>
      </w:r>
      <w:hyperlink r:id="rId4" w:tgtFrame="_blank" w:history="1">
        <w:r w:rsidRPr="00120873" w:rsidR="0082464D">
          <w:rPr>
            <w:szCs w:val="28"/>
          </w:rPr>
          <w:t>Закону України</w:t>
        </w:r>
      </w:hyperlink>
      <w:r w:rsidRPr="00120873" w:rsidR="0082464D">
        <w:rPr>
          <w:szCs w:val="28"/>
        </w:rPr>
        <w:t xml:space="preserve"> "Про пенсійне забезпечення" станом на 31 березня 2015 року, пенсія за вислугу років призначається за їх зверненням з дотриманням умов, передбачених Законом України "Про пенсійне забезпечення".</w:t>
      </w:r>
    </w:p>
    <w:p w:rsidR="00BE3332" w:rsidRPr="00120873" w:rsidP="00BE3332">
      <w:pPr>
        <w:spacing w:before="120"/>
        <w:ind w:firstLine="737"/>
        <w:jc w:val="both"/>
        <w:rPr>
          <w:szCs w:val="28"/>
        </w:rPr>
      </w:pPr>
      <w:r w:rsidRPr="00120873">
        <w:rPr>
          <w:szCs w:val="28"/>
        </w:rPr>
        <w:t>Пенсії за вислугу років фінансуються за рахунок коштів Державного бюджету України.</w:t>
      </w:r>
    </w:p>
    <w:p w:rsidR="00BE3332" w:rsidRPr="00120873" w:rsidP="00BE3332">
      <w:pPr>
        <w:widowControl w:val="0"/>
        <w:autoSpaceDE w:val="0"/>
        <w:autoSpaceDN w:val="0"/>
        <w:adjustRightInd w:val="0"/>
        <w:spacing w:before="120"/>
        <w:ind w:firstLine="737"/>
        <w:jc w:val="both"/>
      </w:pPr>
      <w:r w:rsidRPr="00120873" w:rsidR="0082464D">
        <w:t>3</w:t>
      </w:r>
      <w:r w:rsidRPr="00120873">
        <w:t xml:space="preserve">. Кабінету Міністрів України у </w:t>
      </w:r>
      <w:r w:rsidR="00AB3DC7">
        <w:t xml:space="preserve">одномісячний </w:t>
      </w:r>
      <w:r w:rsidRPr="00120873">
        <w:t xml:space="preserve">строк з дня </w:t>
      </w:r>
      <w:r w:rsidRPr="00120873">
        <w:rPr>
          <w:szCs w:val="28"/>
        </w:rPr>
        <w:t>опублікування цього Закону</w:t>
      </w:r>
      <w:r w:rsidRPr="00120873">
        <w:t xml:space="preserve"> </w:t>
      </w:r>
      <w:bookmarkStart w:id="47" w:name="n328"/>
      <w:bookmarkEnd w:id="47"/>
      <w:r w:rsidRPr="00120873">
        <w:t>подати на розгляд Верховної Ради України пропозиції щодо внесення змін до Закону України "Про Державний бюджет України на 20</w:t>
      </w:r>
      <w:r w:rsidR="00886CF2">
        <w:t>20</w:t>
      </w:r>
      <w:r w:rsidRPr="00120873">
        <w:t xml:space="preserve"> рік", необхідних для реалізації цього Закону.</w:t>
      </w:r>
    </w:p>
    <w:p w:rsidR="00BE3332" w:rsidRPr="00120873" w:rsidP="00BE3332">
      <w:pPr>
        <w:widowControl w:val="0"/>
        <w:autoSpaceDE w:val="0"/>
        <w:autoSpaceDN w:val="0"/>
        <w:adjustRightInd w:val="0"/>
        <w:spacing w:before="120"/>
        <w:ind w:firstLine="737"/>
        <w:jc w:val="both"/>
      </w:pPr>
      <w:r w:rsidRPr="00120873" w:rsidR="0082464D">
        <w:t>4</w:t>
      </w:r>
      <w:r w:rsidRPr="00120873">
        <w:t xml:space="preserve">. Кабінету Міністрів України у місячний строк з дня </w:t>
      </w:r>
      <w:r w:rsidRPr="00120873">
        <w:rPr>
          <w:szCs w:val="28"/>
        </w:rPr>
        <w:t>опублікування цього Закону</w:t>
      </w:r>
      <w:r w:rsidRPr="00120873">
        <w:t>:</w:t>
      </w:r>
    </w:p>
    <w:p w:rsidR="00BE3332" w:rsidRPr="00120873" w:rsidP="00BE3332">
      <w:pPr>
        <w:widowControl w:val="0"/>
        <w:autoSpaceDE w:val="0"/>
        <w:autoSpaceDN w:val="0"/>
        <w:adjustRightInd w:val="0"/>
        <w:spacing w:before="120"/>
        <w:ind w:firstLine="737"/>
        <w:jc w:val="both"/>
      </w:pPr>
      <w:r w:rsidRPr="00120873">
        <w:t>привести свої нормативно-правові акти у відповідність із цим Законом;</w:t>
      </w:r>
    </w:p>
    <w:p w:rsidR="00BE3332" w:rsidRPr="00120873" w:rsidP="00BE3332">
      <w:pPr>
        <w:widowControl w:val="0"/>
        <w:autoSpaceDE w:val="0"/>
        <w:autoSpaceDN w:val="0"/>
        <w:adjustRightInd w:val="0"/>
        <w:spacing w:before="120"/>
        <w:ind w:firstLine="737"/>
        <w:jc w:val="both"/>
      </w:pPr>
      <w:bookmarkStart w:id="48" w:name="n329"/>
      <w:bookmarkEnd w:id="48"/>
      <w:r w:rsidRPr="00120873"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331271" w:rsidP="00A96587">
      <w:pPr>
        <w:widowControl w:val="0"/>
        <w:autoSpaceDE w:val="0"/>
        <w:autoSpaceDN w:val="0"/>
        <w:adjustRightInd w:val="0"/>
        <w:ind w:firstLine="737"/>
        <w:jc w:val="both"/>
        <w:rPr>
          <w:szCs w:val="28"/>
        </w:rPr>
      </w:pPr>
      <w:bookmarkStart w:id="49" w:name="n519"/>
      <w:bookmarkEnd w:id="49"/>
    </w:p>
    <w:p w:rsidR="00C3176D" w:rsidRPr="00120873" w:rsidP="00A96587">
      <w:pPr>
        <w:widowControl w:val="0"/>
        <w:autoSpaceDE w:val="0"/>
        <w:autoSpaceDN w:val="0"/>
        <w:adjustRightInd w:val="0"/>
        <w:ind w:firstLine="737"/>
        <w:jc w:val="both"/>
        <w:rPr>
          <w:szCs w:val="28"/>
        </w:rPr>
      </w:pPr>
    </w:p>
    <w:p w:rsidR="00A91BF8" w:rsidRPr="00120873" w:rsidP="00A96587">
      <w:pPr>
        <w:widowControl w:val="0"/>
        <w:autoSpaceDE w:val="0"/>
        <w:autoSpaceDN w:val="0"/>
        <w:adjustRightInd w:val="0"/>
        <w:ind w:firstLine="737"/>
        <w:jc w:val="both"/>
        <w:rPr>
          <w:szCs w:val="28"/>
        </w:rPr>
      </w:pPr>
    </w:p>
    <w:p w:rsidR="00306925" w:rsidRPr="00120873" w:rsidP="00306925">
      <w:pPr>
        <w:pStyle w:val="HTMLPreformatted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0873" w:rsidR="00A848B6">
        <w:rPr>
          <w:rFonts w:ascii="Times New Roman" w:hAnsi="Times New Roman" w:cs="Times New Roman"/>
          <w:b/>
          <w:sz w:val="28"/>
          <w:szCs w:val="28"/>
          <w:lang w:val="uk-UA"/>
        </w:rPr>
        <w:t>Голова Верховної Ради</w:t>
      </w:r>
    </w:p>
    <w:p w:rsidR="00306925" w:rsidRPr="00120873" w:rsidP="00306925">
      <w:pPr>
        <w:jc w:val="both"/>
        <w:rPr>
          <w:b/>
          <w:szCs w:val="28"/>
        </w:rPr>
      </w:pPr>
      <w:r w:rsidRPr="00120873">
        <w:rPr>
          <w:b/>
          <w:szCs w:val="28"/>
        </w:rPr>
        <w:t xml:space="preserve">             України</w:t>
      </w:r>
    </w:p>
    <w:sectPr w:rsidSect="00946C59">
      <w:headerReference w:type="even" r:id="rId5"/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3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3EFF" w:usb1="C0007843" w:usb2="00000009" w:usb3="00000000" w:csb0="000001FF" w:csb1="00000000"/>
  </w:font>
  <w:font w:name="Antiqua">
    <w:altName w:val="Courier New"/>
    <w:panose1 w:val="020B72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3E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F1" w:rsidP="001936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02F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F1" w:rsidRPr="00306925" w:rsidP="00193646">
    <w:pPr>
      <w:pStyle w:val="Header"/>
      <w:framePr w:wrap="around" w:vAnchor="text" w:hAnchor="margin" w:xAlign="center" w:y="1"/>
      <w:rPr>
        <w:rStyle w:val="PageNumber"/>
        <w:sz w:val="24"/>
      </w:rPr>
    </w:pPr>
    <w:r w:rsidRPr="00306925">
      <w:rPr>
        <w:rStyle w:val="PageNumber"/>
        <w:sz w:val="24"/>
      </w:rPr>
      <w:fldChar w:fldCharType="begin"/>
    </w:r>
    <w:r w:rsidRPr="00306925">
      <w:rPr>
        <w:rStyle w:val="PageNumber"/>
        <w:sz w:val="24"/>
      </w:rPr>
      <w:instrText xml:space="preserve">PAGE  </w:instrText>
    </w:r>
    <w:r w:rsidRPr="00306925">
      <w:rPr>
        <w:rStyle w:val="PageNumber"/>
        <w:sz w:val="24"/>
      </w:rPr>
      <w:fldChar w:fldCharType="separate"/>
    </w:r>
    <w:r w:rsidR="00516410">
      <w:rPr>
        <w:rStyle w:val="PageNumber"/>
        <w:noProof/>
        <w:sz w:val="24"/>
      </w:rPr>
      <w:t>5</w:t>
    </w:r>
    <w:r w:rsidRPr="00306925">
      <w:rPr>
        <w:rStyle w:val="PageNumber"/>
        <w:sz w:val="24"/>
      </w:rPr>
      <w:fldChar w:fldCharType="end"/>
    </w:r>
  </w:p>
  <w:p w:rsidR="00502F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1DF"/>
    <w:rsid w:val="00013FE9"/>
    <w:rsid w:val="00054ED5"/>
    <w:rsid w:val="00084D06"/>
    <w:rsid w:val="000931DF"/>
    <w:rsid w:val="000D23C1"/>
    <w:rsid w:val="000E1AE5"/>
    <w:rsid w:val="000F1135"/>
    <w:rsid w:val="00110B31"/>
    <w:rsid w:val="00120873"/>
    <w:rsid w:val="00183D23"/>
    <w:rsid w:val="00193646"/>
    <w:rsid w:val="001A084B"/>
    <w:rsid w:val="001A0995"/>
    <w:rsid w:val="001A2452"/>
    <w:rsid w:val="001A541F"/>
    <w:rsid w:val="00211ED8"/>
    <w:rsid w:val="002264AF"/>
    <w:rsid w:val="00231B46"/>
    <w:rsid w:val="00252835"/>
    <w:rsid w:val="00275FE2"/>
    <w:rsid w:val="002B5AE5"/>
    <w:rsid w:val="00306925"/>
    <w:rsid w:val="003116AA"/>
    <w:rsid w:val="00323D5B"/>
    <w:rsid w:val="00331271"/>
    <w:rsid w:val="00342202"/>
    <w:rsid w:val="003524A1"/>
    <w:rsid w:val="00361E7B"/>
    <w:rsid w:val="00363771"/>
    <w:rsid w:val="00373B76"/>
    <w:rsid w:val="003B2EEE"/>
    <w:rsid w:val="00462D5A"/>
    <w:rsid w:val="0048415E"/>
    <w:rsid w:val="00502FF1"/>
    <w:rsid w:val="00516410"/>
    <w:rsid w:val="00533533"/>
    <w:rsid w:val="00533CB6"/>
    <w:rsid w:val="00587379"/>
    <w:rsid w:val="005A247B"/>
    <w:rsid w:val="005A40DB"/>
    <w:rsid w:val="006418C4"/>
    <w:rsid w:val="00641B02"/>
    <w:rsid w:val="006E6CBD"/>
    <w:rsid w:val="00765402"/>
    <w:rsid w:val="007E2D91"/>
    <w:rsid w:val="007F2B9F"/>
    <w:rsid w:val="007F4F2F"/>
    <w:rsid w:val="008078DC"/>
    <w:rsid w:val="0082464D"/>
    <w:rsid w:val="00886CF2"/>
    <w:rsid w:val="00895A80"/>
    <w:rsid w:val="0089717B"/>
    <w:rsid w:val="008A5C41"/>
    <w:rsid w:val="008C4D17"/>
    <w:rsid w:val="008E28CC"/>
    <w:rsid w:val="008F1450"/>
    <w:rsid w:val="008F147C"/>
    <w:rsid w:val="00912333"/>
    <w:rsid w:val="009171E4"/>
    <w:rsid w:val="00945908"/>
    <w:rsid w:val="00946C59"/>
    <w:rsid w:val="0098761D"/>
    <w:rsid w:val="009A5756"/>
    <w:rsid w:val="00A36B63"/>
    <w:rsid w:val="00A71CC5"/>
    <w:rsid w:val="00A7754A"/>
    <w:rsid w:val="00A848B6"/>
    <w:rsid w:val="00A91BF8"/>
    <w:rsid w:val="00A9396E"/>
    <w:rsid w:val="00A96587"/>
    <w:rsid w:val="00AB3DC7"/>
    <w:rsid w:val="00AE7304"/>
    <w:rsid w:val="00BD1245"/>
    <w:rsid w:val="00BE3332"/>
    <w:rsid w:val="00C3176D"/>
    <w:rsid w:val="00C34E1C"/>
    <w:rsid w:val="00CA4EBB"/>
    <w:rsid w:val="00CA7AF5"/>
    <w:rsid w:val="00D058E2"/>
    <w:rsid w:val="00D80F50"/>
    <w:rsid w:val="00DA1768"/>
    <w:rsid w:val="00DD0142"/>
    <w:rsid w:val="00DE11FB"/>
    <w:rsid w:val="00DF3839"/>
    <w:rsid w:val="00E143A1"/>
    <w:rsid w:val="00E3239D"/>
    <w:rsid w:val="00EB10E0"/>
    <w:rsid w:val="00EB124B"/>
    <w:rsid w:val="00EB6E0A"/>
    <w:rsid w:val="00F00A63"/>
    <w:rsid w:val="00F45980"/>
    <w:rsid w:val="00F575CA"/>
    <w:rsid w:val="00FF1CF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4"/>
      <w:lang w:val="uk-UA" w:eastAsia="uk-UA" w:bidi="ar-SA"/>
    </w:rPr>
  </w:style>
  <w:style w:type="paragraph" w:styleId="Heading1">
    <w:name w:val="heading 1"/>
    <w:basedOn w:val="Normal"/>
    <w:next w:val="Normal"/>
    <w:link w:val="1"/>
    <w:qFormat/>
    <w:rsid w:val="00912333"/>
    <w:pPr>
      <w:keepNext/>
      <w:jc w:val="right"/>
      <w:outlineLvl w:val="0"/>
    </w:pPr>
    <w:rPr>
      <w:rFonts w:eastAsia="Batang"/>
      <w:b/>
      <w:bCs/>
      <w:szCs w:val="28"/>
      <w:lang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rvps2">
    <w:name w:val="rvps2"/>
    <w:basedOn w:val="Normal"/>
    <w:rsid w:val="000931DF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DefaultParagraphFont"/>
    <w:rsid w:val="000931DF"/>
  </w:style>
  <w:style w:type="character" w:styleId="Hyperlink">
    <w:name w:val="Hyperlink"/>
    <w:basedOn w:val="DefaultParagraphFont"/>
    <w:rsid w:val="000931DF"/>
    <w:rPr>
      <w:color w:val="0000FF"/>
      <w:u w:val="single"/>
    </w:rPr>
  </w:style>
  <w:style w:type="character" w:customStyle="1" w:styleId="rvts37">
    <w:name w:val="rvts37"/>
    <w:basedOn w:val="DefaultParagraphFont"/>
    <w:rsid w:val="000931DF"/>
  </w:style>
  <w:style w:type="paragraph" w:customStyle="1" w:styleId="rvps6">
    <w:name w:val="rvps6"/>
    <w:basedOn w:val="Normal"/>
    <w:rsid w:val="000931DF"/>
    <w:pPr>
      <w:spacing w:before="100" w:beforeAutospacing="1" w:after="100" w:afterAutospacing="1"/>
    </w:pPr>
    <w:rPr>
      <w:sz w:val="24"/>
    </w:rPr>
  </w:style>
  <w:style w:type="character" w:customStyle="1" w:styleId="rvts23">
    <w:name w:val="rvts23"/>
    <w:basedOn w:val="DefaultParagraphFont"/>
    <w:rsid w:val="000931DF"/>
  </w:style>
  <w:style w:type="paragraph" w:customStyle="1" w:styleId="rvps7">
    <w:name w:val="rvps7"/>
    <w:basedOn w:val="Normal"/>
    <w:rsid w:val="000931DF"/>
    <w:pPr>
      <w:spacing w:before="100" w:beforeAutospacing="1" w:after="100" w:afterAutospacing="1"/>
    </w:pPr>
    <w:rPr>
      <w:sz w:val="24"/>
    </w:rPr>
  </w:style>
  <w:style w:type="character" w:customStyle="1" w:styleId="rvts44">
    <w:name w:val="rvts44"/>
    <w:basedOn w:val="DefaultParagraphFont"/>
    <w:rsid w:val="000931DF"/>
  </w:style>
  <w:style w:type="table" w:styleId="TableGrid">
    <w:name w:val="Table Grid"/>
    <w:basedOn w:val="TableNormal"/>
    <w:rsid w:val="001A2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 Знак Знак1"/>
    <w:basedOn w:val="DefaultParagraphFont"/>
    <w:link w:val="Heading1"/>
    <w:locked/>
    <w:rsid w:val="00912333"/>
    <w:rPr>
      <w:rFonts w:eastAsia="Batang"/>
      <w:b/>
      <w:bCs/>
      <w:sz w:val="28"/>
      <w:szCs w:val="28"/>
      <w:lang w:val="uk-UA" w:eastAsia="ru-RU" w:bidi="ar-SA"/>
    </w:rPr>
  </w:style>
  <w:style w:type="paragraph" w:customStyle="1" w:styleId="a">
    <w:name w:val="Знак Знак Знак Знак Знак"/>
    <w:basedOn w:val="Normal"/>
    <w:rsid w:val="00912333"/>
    <w:rPr>
      <w:rFonts w:ascii="Verdana" w:eastAsia="Batang" w:hAnsi="Verdana"/>
      <w:sz w:val="20"/>
      <w:szCs w:val="20"/>
      <w:lang w:val="en-US" w:eastAsia="en-US"/>
    </w:rPr>
  </w:style>
  <w:style w:type="paragraph" w:customStyle="1" w:styleId="StyleZakonu">
    <w:name w:val="StyleZakonu"/>
    <w:basedOn w:val="Normal"/>
    <w:rsid w:val="00912333"/>
    <w:pPr>
      <w:spacing w:after="60" w:line="220" w:lineRule="exact"/>
      <w:ind w:firstLine="284"/>
      <w:jc w:val="both"/>
    </w:pPr>
    <w:rPr>
      <w:rFonts w:eastAsia="Batang"/>
      <w:spacing w:val="-4"/>
      <w:szCs w:val="28"/>
      <w:lang w:eastAsia="ru-RU"/>
    </w:rPr>
  </w:style>
  <w:style w:type="paragraph" w:styleId="Header">
    <w:name w:val="header"/>
    <w:basedOn w:val="Normal"/>
    <w:rsid w:val="00306925"/>
    <w:pPr>
      <w:tabs>
        <w:tab w:val="center" w:pos="4819"/>
        <w:tab w:val="right" w:pos="9639"/>
      </w:tabs>
    </w:pPr>
  </w:style>
  <w:style w:type="character" w:styleId="PageNumber">
    <w:name w:val="page number"/>
    <w:basedOn w:val="DefaultParagraphFont"/>
    <w:rsid w:val="00306925"/>
  </w:style>
  <w:style w:type="paragraph" w:styleId="Footer">
    <w:name w:val="footer"/>
    <w:basedOn w:val="Normal"/>
    <w:rsid w:val="00306925"/>
    <w:pPr>
      <w:tabs>
        <w:tab w:val="center" w:pos="4819"/>
        <w:tab w:val="right" w:pos="9639"/>
      </w:tabs>
    </w:pPr>
  </w:style>
  <w:style w:type="paragraph" w:styleId="HTMLPreformatted">
    <w:name w:val="HTML Preformatted"/>
    <w:basedOn w:val="Normal"/>
    <w:link w:val="a0"/>
    <w:rsid w:val="00306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0">
    <w:name w:val=" Знак Знак"/>
    <w:basedOn w:val="DefaultParagraphFont"/>
    <w:link w:val="HTMLPreformatted"/>
    <w:rsid w:val="00306925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rsid w:val="00AE7304"/>
    <w:pPr>
      <w:spacing w:before="100" w:beforeAutospacing="1" w:after="100" w:afterAutospacing="1"/>
    </w:pPr>
    <w:rPr>
      <w:sz w:val="24"/>
      <w:lang w:val="ru-RU" w:eastAsia="ru-RU"/>
    </w:rPr>
  </w:style>
  <w:style w:type="paragraph" w:customStyle="1" w:styleId="a1">
    <w:name w:val="Установа"/>
    <w:basedOn w:val="Normal"/>
    <w:rsid w:val="00502FF1"/>
    <w:pPr>
      <w:keepNext/>
      <w:keepLines/>
      <w:spacing w:before="120"/>
      <w:jc w:val="center"/>
    </w:pPr>
    <w:rPr>
      <w:rFonts w:ascii="Antiqua" w:hAnsi="Antiqua" w:cs="Antiqua"/>
      <w:b/>
      <w:bCs/>
      <w:i/>
      <w:iCs/>
      <w:caps/>
      <w:sz w:val="48"/>
      <w:szCs w:val="48"/>
      <w:lang w:eastAsia="ru-RU"/>
    </w:rPr>
  </w:style>
  <w:style w:type="paragraph" w:styleId="Title">
    <w:name w:val="Title"/>
    <w:basedOn w:val="Normal"/>
    <w:link w:val="TitleChar"/>
    <w:qFormat/>
    <w:rsid w:val="00502FF1"/>
    <w:pPr>
      <w:jc w:val="center"/>
    </w:pPr>
    <w:rPr>
      <w:rFonts w:ascii="Calibri" w:hAnsi="Calibri" w:cs="Calibri"/>
      <w:b/>
      <w:bCs/>
      <w:szCs w:val="28"/>
      <w:lang w:eastAsia="ru-RU"/>
    </w:rPr>
  </w:style>
  <w:style w:type="character" w:customStyle="1" w:styleId="TitleChar">
    <w:name w:val="Title Char"/>
    <w:basedOn w:val="DefaultParagraphFont"/>
    <w:link w:val="Title"/>
    <w:locked/>
    <w:rsid w:val="00502FF1"/>
    <w:rPr>
      <w:rFonts w:ascii="Calibri" w:hAnsi="Calibri" w:cs="Calibri"/>
      <w:b/>
      <w:bCs/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rada/show/1788-12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41</TotalTime>
  <Pages>1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VR</Company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Пользователь Windows</cp:lastModifiedBy>
  <cp:revision>9</cp:revision>
  <cp:lastPrinted>2019-06-06T11:30:00Z</cp:lastPrinted>
  <dcterms:created xsi:type="dcterms:W3CDTF">2019-06-06T10:33:00Z</dcterms:created>
  <dcterms:modified xsi:type="dcterms:W3CDTF">2019-12-27T11:51:00Z</dcterms:modified>
</cp:coreProperties>
</file>