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16F03" w:rsidRPr="00E21BBD" w:rsidP="00216F03">
      <w:pPr>
        <w:pStyle w:val="Title"/>
        <w:bidi w:val="0"/>
        <w:rPr>
          <w:rFonts w:ascii="Times New Roman" w:hAnsi="Times New Roman"/>
          <w:lang w:val="ru-RU"/>
        </w:rPr>
      </w:pPr>
      <w:bookmarkStart w:id="0" w:name="_GoBack"/>
      <w:bookmarkEnd w:id="0"/>
      <w:r w:rsidRPr="00E45CEA" w:rsidR="00054799">
        <w:rPr>
          <w:rFonts w:ascii="Times New Roman" w:hAnsi="Times New Roman"/>
          <w:lang w:val="ru-RU"/>
        </w:rPr>
        <w:t xml:space="preserve"> </w:t>
      </w:r>
      <w:r w:rsidRPr="00E21BBD">
        <w:rPr>
          <w:rFonts w:ascii="Times New Roman" w:hAnsi="Times New Roman"/>
        </w:rPr>
        <w:t>ПОЯСНЮВАЛЬНА ЗАПИСКА</w:t>
      </w:r>
      <w:r w:rsidRPr="00E21BBD">
        <w:rPr>
          <w:rFonts w:ascii="Times New Roman" w:hAnsi="Times New Roman"/>
          <w:lang w:val="ru-RU"/>
        </w:rPr>
        <w:t xml:space="preserve"> </w:t>
      </w:r>
    </w:p>
    <w:p w:rsidR="00216F03" w:rsidP="00216F03">
      <w:pPr>
        <w:tabs>
          <w:tab w:val="left" w:pos="4536"/>
        </w:tabs>
        <w:bidi w:val="0"/>
        <w:jc w:val="center"/>
        <w:rPr>
          <w:rFonts w:ascii="Times New Roman" w:hAnsi="Times New Roman"/>
          <w:spacing w:val="-2"/>
          <w:szCs w:val="28"/>
        </w:rPr>
      </w:pPr>
      <w:r>
        <w:rPr>
          <w:rFonts w:ascii="Times New Roman" w:hAnsi="Times New Roman"/>
          <w:spacing w:val="-2"/>
          <w:szCs w:val="28"/>
        </w:rPr>
        <w:t>до проекту Закону України</w:t>
      </w:r>
    </w:p>
    <w:p w:rsidR="00C437F0" w:rsidP="00C437F0">
      <w:pPr>
        <w:autoSpaceDE w:val="0"/>
        <w:autoSpaceDN w:val="0"/>
        <w:bidi w:val="0"/>
        <w:adjustRightInd w:val="0"/>
        <w:ind w:firstLine="709"/>
        <w:jc w:val="center"/>
        <w:rPr>
          <w:rFonts w:ascii="Times New Roman" w:hAnsi="Times New Roman"/>
          <w:b/>
          <w:szCs w:val="28"/>
        </w:rPr>
      </w:pPr>
      <w:r w:rsidRPr="0087107E">
        <w:rPr>
          <w:rFonts w:ascii="Times New Roman" w:hAnsi="Times New Roman"/>
          <w:b/>
          <w:bCs/>
          <w:szCs w:val="28"/>
        </w:rPr>
        <w:t>«Про внесення змін</w:t>
      </w:r>
      <w:r w:rsidR="00123184">
        <w:rPr>
          <w:rFonts w:ascii="Times New Roman" w:hAnsi="Times New Roman"/>
          <w:b/>
          <w:bCs/>
          <w:szCs w:val="28"/>
        </w:rPr>
        <w:t>и</w:t>
      </w:r>
      <w:r w:rsidRPr="0087107E">
        <w:rPr>
          <w:rFonts w:ascii="Times New Roman" w:hAnsi="Times New Roman"/>
          <w:b/>
          <w:bCs/>
          <w:szCs w:val="28"/>
        </w:rPr>
        <w:t xml:space="preserve"> до ст.142 Закону України </w:t>
      </w:r>
      <w:r w:rsidRPr="0087107E">
        <w:rPr>
          <w:rFonts w:ascii="Times New Roman" w:hAnsi="Times New Roman"/>
          <w:b/>
        </w:rPr>
        <w:t>«</w:t>
      </w:r>
      <w:r w:rsidRPr="0087107E">
        <w:rPr>
          <w:rStyle w:val="rvts23"/>
          <w:rFonts w:ascii="Times New Roman" w:hAnsi="Times New Roman"/>
          <w:b/>
          <w:szCs w:val="28"/>
        </w:rPr>
        <w:t>Про судоустрій і статус суддів</w:t>
      </w:r>
      <w:r w:rsidRPr="0087107E">
        <w:rPr>
          <w:rFonts w:ascii="Times New Roman" w:hAnsi="Times New Roman"/>
          <w:b/>
          <w:szCs w:val="28"/>
        </w:rPr>
        <w:t>» щодо пенсійного забезпечення та щомісячного довічного грошового утримання судді у відставці</w:t>
      </w:r>
    </w:p>
    <w:p w:rsidR="00216F03" w:rsidP="00216F03">
      <w:pPr>
        <w:tabs>
          <w:tab w:val="left" w:pos="4536"/>
        </w:tabs>
        <w:bidi w:val="0"/>
        <w:ind w:left="993" w:hanging="426"/>
        <w:jc w:val="both"/>
        <w:rPr>
          <w:rFonts w:ascii="Times New Roman" w:hAnsi="Times New Roman"/>
          <w:b/>
          <w:sz w:val="24"/>
        </w:rPr>
      </w:pPr>
    </w:p>
    <w:p w:rsidR="005734C4" w:rsidP="00216F03">
      <w:pPr>
        <w:tabs>
          <w:tab w:val="left" w:pos="4536"/>
        </w:tabs>
        <w:bidi w:val="0"/>
        <w:ind w:left="993" w:hanging="426"/>
        <w:jc w:val="both"/>
        <w:rPr>
          <w:rFonts w:ascii="Times New Roman" w:hAnsi="Times New Roman"/>
          <w:b/>
          <w:sz w:val="24"/>
        </w:rPr>
      </w:pPr>
    </w:p>
    <w:p w:rsidR="0037221E" w:rsidRPr="005734C4" w:rsidP="005734C4">
      <w:pPr>
        <w:numPr>
          <w:numId w:val="1"/>
        </w:numPr>
        <w:tabs>
          <w:tab w:val="left" w:pos="4536"/>
        </w:tabs>
        <w:bidi w:val="0"/>
        <w:jc w:val="both"/>
        <w:rPr>
          <w:rFonts w:ascii="Times New Roman" w:hAnsi="Times New Roman"/>
          <w:b/>
          <w:bCs/>
          <w:spacing w:val="-2"/>
          <w:szCs w:val="28"/>
        </w:rPr>
      </w:pPr>
      <w:r w:rsidR="00216F03">
        <w:rPr>
          <w:rFonts w:ascii="Times New Roman" w:hAnsi="Times New Roman"/>
          <w:b/>
          <w:bCs/>
          <w:spacing w:val="-2"/>
          <w:szCs w:val="28"/>
        </w:rPr>
        <w:t>Обґрунтування необх</w:t>
      </w:r>
      <w:r>
        <w:rPr>
          <w:rFonts w:ascii="Times New Roman" w:hAnsi="Times New Roman"/>
          <w:b/>
          <w:bCs/>
          <w:spacing w:val="-2"/>
          <w:szCs w:val="28"/>
        </w:rPr>
        <w:t>ідності прийняття Закону України</w:t>
      </w:r>
    </w:p>
    <w:p w:rsidR="0037221E" w:rsidRPr="00614D63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614D63" w:rsidR="00544D56">
        <w:rPr>
          <w:rFonts w:ascii="Times New Roman" w:hAnsi="Times New Roman"/>
          <w:color w:val="000000"/>
          <w:szCs w:val="28"/>
        </w:rPr>
        <w:t xml:space="preserve">        </w:t>
      </w:r>
      <w:r w:rsidRPr="00614D63" w:rsidR="00883A81">
        <w:rPr>
          <w:rFonts w:ascii="Times New Roman" w:hAnsi="Times New Roman"/>
          <w:color w:val="000000"/>
          <w:szCs w:val="28"/>
        </w:rPr>
        <w:t xml:space="preserve">Визначені Конституцією та законами України гарантії незалежності суддів є невід'ємним елементом їх статусу та поширюються на всіх суддів України. </w:t>
      </w:r>
      <w:r w:rsidRPr="00614D63" w:rsidR="002C42D0">
        <w:rPr>
          <w:rFonts w:ascii="Times New Roman" w:hAnsi="Times New Roman"/>
          <w:color w:val="000000"/>
          <w:szCs w:val="28"/>
        </w:rPr>
        <w:t xml:space="preserve">Поряд з </w:t>
      </w:r>
      <w:r w:rsidRPr="00614D63" w:rsidR="00883A81">
        <w:rPr>
          <w:rFonts w:ascii="Times New Roman" w:hAnsi="Times New Roman"/>
          <w:color w:val="000000"/>
          <w:szCs w:val="28"/>
        </w:rPr>
        <w:t xml:space="preserve"> </w:t>
      </w:r>
      <w:r w:rsidRPr="00614D63" w:rsidR="002C42D0">
        <w:rPr>
          <w:rFonts w:ascii="Times New Roman" w:hAnsi="Times New Roman"/>
          <w:color w:val="000000"/>
          <w:szCs w:val="28"/>
        </w:rPr>
        <w:t>правовими, соціальними гарантіями незалежності</w:t>
      </w:r>
      <w:r w:rsidR="003F7AA3">
        <w:rPr>
          <w:rFonts w:ascii="Times New Roman" w:hAnsi="Times New Roman"/>
          <w:color w:val="000000"/>
          <w:szCs w:val="28"/>
        </w:rPr>
        <w:t>,</w:t>
      </w:r>
      <w:r w:rsidRPr="00614D63" w:rsidR="002C42D0">
        <w:rPr>
          <w:rFonts w:ascii="Times New Roman" w:hAnsi="Times New Roman"/>
          <w:color w:val="000000"/>
          <w:szCs w:val="28"/>
        </w:rPr>
        <w:t xml:space="preserve">  суддям</w:t>
      </w:r>
      <w:r w:rsidR="003F7AA3">
        <w:rPr>
          <w:rFonts w:ascii="Times New Roman" w:hAnsi="Times New Roman"/>
          <w:color w:val="000000"/>
          <w:szCs w:val="28"/>
        </w:rPr>
        <w:t xml:space="preserve"> надається</w:t>
      </w:r>
      <w:r w:rsidRPr="00614D63" w:rsidR="00883A81">
        <w:rPr>
          <w:rFonts w:ascii="Times New Roman" w:hAnsi="Times New Roman"/>
          <w:color w:val="000000"/>
          <w:szCs w:val="28"/>
        </w:rPr>
        <w:t xml:space="preserve"> за рахунок держави матеріальн</w:t>
      </w:r>
      <w:r w:rsidR="003F7AA3">
        <w:rPr>
          <w:rFonts w:ascii="Times New Roman" w:hAnsi="Times New Roman"/>
          <w:color w:val="000000"/>
          <w:szCs w:val="28"/>
        </w:rPr>
        <w:t>е</w:t>
      </w:r>
      <w:r w:rsidRPr="00614D63" w:rsidR="00883A81">
        <w:rPr>
          <w:rFonts w:ascii="Times New Roman" w:hAnsi="Times New Roman"/>
          <w:color w:val="000000"/>
          <w:szCs w:val="28"/>
        </w:rPr>
        <w:t xml:space="preserve"> забезпечення (суддівська винагорода, пенсія, щомісячне довічне грошове утримання</w:t>
      </w:r>
      <w:r w:rsidRPr="00614D63">
        <w:rPr>
          <w:rFonts w:ascii="Times New Roman" w:hAnsi="Times New Roman"/>
          <w:color w:val="000000"/>
          <w:szCs w:val="28"/>
        </w:rPr>
        <w:t>,</w:t>
      </w:r>
      <w:r w:rsidRPr="00614D63" w:rsidR="00883A81">
        <w:rPr>
          <w:rFonts w:ascii="Times New Roman" w:hAnsi="Times New Roman"/>
          <w:color w:val="000000"/>
          <w:szCs w:val="28"/>
        </w:rPr>
        <w:t xml:space="preserve"> тощо) та </w:t>
      </w:r>
      <w:r w:rsidR="003F7AA3">
        <w:rPr>
          <w:rFonts w:ascii="Times New Roman" w:hAnsi="Times New Roman"/>
          <w:color w:val="000000"/>
          <w:szCs w:val="28"/>
        </w:rPr>
        <w:t>надан</w:t>
      </w:r>
      <w:r w:rsidRPr="00614D63" w:rsidR="002C42D0">
        <w:rPr>
          <w:rFonts w:ascii="Times New Roman" w:hAnsi="Times New Roman"/>
          <w:color w:val="000000"/>
          <w:szCs w:val="28"/>
        </w:rPr>
        <w:t xml:space="preserve">ня </w:t>
      </w:r>
      <w:r w:rsidRPr="00614D63" w:rsidR="00883A81">
        <w:rPr>
          <w:rFonts w:ascii="Times New Roman" w:hAnsi="Times New Roman"/>
          <w:color w:val="000000"/>
          <w:szCs w:val="28"/>
        </w:rPr>
        <w:t xml:space="preserve"> у майбутньому статусу судді у відставці.</w:t>
      </w:r>
      <w:r w:rsidRPr="00614D63" w:rsidR="008E176A">
        <w:rPr>
          <w:rFonts w:ascii="Times New Roman" w:hAnsi="Times New Roman"/>
          <w:color w:val="000000"/>
          <w:szCs w:val="28"/>
        </w:rPr>
        <w:t xml:space="preserve"> </w:t>
      </w:r>
    </w:p>
    <w:p w:rsidR="00883A81" w:rsidRPr="009730C3" w:rsidP="005B70FB">
      <w:pPr>
        <w:shd w:val="clear" w:color="auto" w:fill="FFFFFF"/>
        <w:bidi w:val="0"/>
        <w:jc w:val="both"/>
        <w:rPr>
          <w:rFonts w:ascii="Times New Roman" w:hAnsi="Times New Roman"/>
          <w:szCs w:val="28"/>
        </w:rPr>
      </w:pPr>
      <w:r w:rsidRPr="009730C3" w:rsidR="0037221E">
        <w:rPr>
          <w:rFonts w:ascii="Times New Roman" w:hAnsi="Times New Roman"/>
          <w:szCs w:val="28"/>
        </w:rPr>
        <w:t xml:space="preserve">        Прийнятим у червні 2016 року </w:t>
      </w:r>
      <w:r w:rsidRPr="009730C3" w:rsidR="008E176A">
        <w:rPr>
          <w:rFonts w:ascii="Times New Roman" w:hAnsi="Times New Roman"/>
          <w:szCs w:val="28"/>
        </w:rPr>
        <w:t>Законом</w:t>
      </w:r>
      <w:r w:rsidRPr="009730C3" w:rsidR="0037221E">
        <w:rPr>
          <w:rFonts w:ascii="Times New Roman" w:hAnsi="Times New Roman"/>
          <w:szCs w:val="28"/>
        </w:rPr>
        <w:t xml:space="preserve"> України </w:t>
      </w:r>
      <w:r w:rsidRPr="009730C3" w:rsidR="008E176A">
        <w:rPr>
          <w:rFonts w:ascii="Times New Roman" w:hAnsi="Times New Roman"/>
          <w:szCs w:val="28"/>
        </w:rPr>
        <w:t xml:space="preserve"> </w:t>
      </w:r>
      <w:r w:rsidRPr="009730C3" w:rsidR="00863714">
        <w:rPr>
          <w:rFonts w:ascii="Times New Roman" w:hAnsi="Times New Roman"/>
          <w:color w:val="000000"/>
          <w:szCs w:val="28"/>
        </w:rPr>
        <w:t xml:space="preserve">«Про судоустрій і статус суддів» </w:t>
      </w:r>
      <w:r w:rsidRPr="009730C3" w:rsidR="008E176A">
        <w:rPr>
          <w:rFonts w:ascii="Times New Roman" w:hAnsi="Times New Roman"/>
          <w:szCs w:val="28"/>
        </w:rPr>
        <w:t xml:space="preserve">у Розділі </w:t>
      </w:r>
      <w:r w:rsidRPr="009730C3" w:rsidR="008E176A">
        <w:rPr>
          <w:rFonts w:ascii="Times New Roman" w:hAnsi="Times New Roman"/>
          <w:szCs w:val="28"/>
          <w:lang w:val="en-US"/>
        </w:rPr>
        <w:t>X</w:t>
      </w:r>
      <w:r w:rsidRPr="009730C3">
        <w:rPr>
          <w:rFonts w:ascii="Times New Roman" w:hAnsi="Times New Roman"/>
          <w:szCs w:val="28"/>
        </w:rPr>
        <w:t xml:space="preserve"> статті  142 передбачено </w:t>
      </w:r>
      <w:r w:rsidR="009730C3">
        <w:rPr>
          <w:rFonts w:ascii="Times New Roman" w:hAnsi="Times New Roman"/>
          <w:szCs w:val="28"/>
        </w:rPr>
        <w:t>виплату пенсії або щомісячного</w:t>
      </w:r>
      <w:r w:rsidRPr="009730C3">
        <w:rPr>
          <w:rFonts w:ascii="Times New Roman" w:hAnsi="Times New Roman"/>
          <w:szCs w:val="28"/>
        </w:rPr>
        <w:t xml:space="preserve"> довічн</w:t>
      </w:r>
      <w:r w:rsidR="009730C3">
        <w:rPr>
          <w:rFonts w:ascii="Times New Roman" w:hAnsi="Times New Roman"/>
          <w:szCs w:val="28"/>
        </w:rPr>
        <w:t>ого</w:t>
      </w:r>
      <w:r w:rsidRPr="009730C3">
        <w:rPr>
          <w:rFonts w:ascii="Times New Roman" w:hAnsi="Times New Roman"/>
          <w:szCs w:val="28"/>
        </w:rPr>
        <w:t xml:space="preserve"> грошов</w:t>
      </w:r>
      <w:r w:rsidR="009730C3">
        <w:rPr>
          <w:rFonts w:ascii="Times New Roman" w:hAnsi="Times New Roman"/>
          <w:szCs w:val="28"/>
        </w:rPr>
        <w:t>ого</w:t>
      </w:r>
      <w:r w:rsidR="00614D63">
        <w:rPr>
          <w:rFonts w:ascii="Times New Roman" w:hAnsi="Times New Roman"/>
          <w:szCs w:val="28"/>
        </w:rPr>
        <w:t xml:space="preserve"> утримання цієї категорії суддів</w:t>
      </w:r>
      <w:r w:rsidRPr="009730C3">
        <w:rPr>
          <w:rFonts w:ascii="Times New Roman" w:hAnsi="Times New Roman"/>
          <w:szCs w:val="28"/>
        </w:rPr>
        <w:t xml:space="preserve"> Пенсійним фондом України за рахунок Державного бюджету України.</w:t>
      </w:r>
      <w:r w:rsidRPr="009730C3" w:rsidR="001364B4">
        <w:rPr>
          <w:rFonts w:ascii="Times New Roman" w:hAnsi="Times New Roman"/>
          <w:szCs w:val="28"/>
        </w:rPr>
        <w:t xml:space="preserve"> </w:t>
      </w:r>
    </w:p>
    <w:p w:rsidR="001364B4" w:rsidRPr="009730C3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 w:rsidR="00863714">
        <w:rPr>
          <w:rFonts w:ascii="Times New Roman" w:hAnsi="Times New Roman"/>
          <w:color w:val="000000"/>
          <w:szCs w:val="28"/>
        </w:rPr>
        <w:t xml:space="preserve">  </w:t>
      </w:r>
      <w:r w:rsidR="00522E66">
        <w:rPr>
          <w:rFonts w:ascii="Times New Roman" w:hAnsi="Times New Roman"/>
          <w:color w:val="000000"/>
          <w:szCs w:val="28"/>
        </w:rPr>
        <w:t xml:space="preserve"> </w:t>
      </w:r>
      <w:r w:rsidRPr="009730C3" w:rsidR="00863714">
        <w:rPr>
          <w:rFonts w:ascii="Times New Roman" w:hAnsi="Times New Roman"/>
          <w:color w:val="000000"/>
          <w:szCs w:val="28"/>
        </w:rPr>
        <w:t xml:space="preserve">   </w:t>
      </w:r>
      <w:r w:rsidRPr="009730C3">
        <w:rPr>
          <w:rFonts w:ascii="Times New Roman" w:hAnsi="Times New Roman"/>
          <w:color w:val="000000"/>
          <w:szCs w:val="28"/>
        </w:rPr>
        <w:t xml:space="preserve">За наданою Пенсійним фондом України інформацією, загальна чисельність осіб, які отримують пенсію/довічне грошове утримання відповідно до </w:t>
      </w:r>
      <w:r w:rsidR="0062292E">
        <w:rPr>
          <w:rFonts w:ascii="Times New Roman" w:hAnsi="Times New Roman"/>
          <w:color w:val="000000"/>
          <w:szCs w:val="28"/>
        </w:rPr>
        <w:t xml:space="preserve">вищезгаданого </w:t>
      </w:r>
      <w:r w:rsidRPr="009730C3">
        <w:rPr>
          <w:rFonts w:ascii="Times New Roman" w:hAnsi="Times New Roman"/>
          <w:color w:val="000000"/>
          <w:szCs w:val="28"/>
        </w:rPr>
        <w:t xml:space="preserve">Закону </w:t>
      </w:r>
      <w:r w:rsidR="0062292E">
        <w:rPr>
          <w:rFonts w:ascii="Times New Roman" w:hAnsi="Times New Roman"/>
          <w:color w:val="000000"/>
          <w:szCs w:val="28"/>
        </w:rPr>
        <w:t xml:space="preserve">становить </w:t>
      </w:r>
      <w:r w:rsidRPr="009730C3">
        <w:rPr>
          <w:rFonts w:ascii="Times New Roman" w:hAnsi="Times New Roman"/>
          <w:color w:val="000000"/>
          <w:szCs w:val="28"/>
        </w:rPr>
        <w:t xml:space="preserve">3294 особи </w:t>
      </w:r>
      <w:r w:rsidR="00614D63">
        <w:rPr>
          <w:rFonts w:ascii="Times New Roman" w:hAnsi="Times New Roman"/>
          <w:color w:val="000000"/>
          <w:szCs w:val="28"/>
        </w:rPr>
        <w:t xml:space="preserve">станом </w:t>
      </w:r>
      <w:r w:rsidRPr="009730C3">
        <w:rPr>
          <w:rFonts w:ascii="Times New Roman" w:hAnsi="Times New Roman"/>
          <w:color w:val="000000"/>
          <w:szCs w:val="28"/>
        </w:rPr>
        <w:t>на 01 січня 2019 року.</w:t>
      </w:r>
    </w:p>
    <w:p w:rsidR="00967740" w:rsidRPr="009730C3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 w:rsidR="00863714">
        <w:rPr>
          <w:rFonts w:ascii="Times New Roman" w:hAnsi="Times New Roman"/>
          <w:color w:val="000000"/>
          <w:szCs w:val="28"/>
        </w:rPr>
        <w:t xml:space="preserve">     </w:t>
      </w:r>
      <w:r w:rsidR="00522E66">
        <w:rPr>
          <w:rFonts w:ascii="Times New Roman" w:hAnsi="Times New Roman"/>
          <w:color w:val="000000"/>
          <w:szCs w:val="28"/>
        </w:rPr>
        <w:t xml:space="preserve"> </w:t>
      </w:r>
      <w:r w:rsidRPr="009730C3" w:rsidR="00863714">
        <w:rPr>
          <w:rFonts w:ascii="Times New Roman" w:hAnsi="Times New Roman"/>
          <w:color w:val="000000"/>
          <w:szCs w:val="28"/>
        </w:rPr>
        <w:t xml:space="preserve"> В</w:t>
      </w:r>
      <w:r w:rsidRPr="009730C3">
        <w:rPr>
          <w:rFonts w:ascii="Times New Roman" w:hAnsi="Times New Roman"/>
          <w:color w:val="000000"/>
          <w:szCs w:val="28"/>
        </w:rPr>
        <w:t>ідповідно до Порядку подання документів для призначення (перерахунку) і виплати щомісячного довічного грошового утримання суддям у відставці, затвердженого Постановою правління П</w:t>
      </w:r>
      <w:r w:rsidRPr="009730C3" w:rsidR="008E176A">
        <w:rPr>
          <w:rFonts w:ascii="Times New Roman" w:hAnsi="Times New Roman"/>
          <w:color w:val="000000"/>
          <w:szCs w:val="28"/>
        </w:rPr>
        <w:t>Ф</w:t>
      </w:r>
      <w:r w:rsidRPr="009730C3">
        <w:rPr>
          <w:rFonts w:ascii="Times New Roman" w:hAnsi="Times New Roman"/>
          <w:color w:val="000000"/>
          <w:szCs w:val="28"/>
        </w:rPr>
        <w:t xml:space="preserve">У від 25 січня 2008 року № 3-1 (у редакції </w:t>
      </w:r>
      <w:r w:rsidR="0075787D">
        <w:rPr>
          <w:rFonts w:ascii="Times New Roman" w:hAnsi="Times New Roman"/>
          <w:color w:val="000000"/>
          <w:szCs w:val="28"/>
        </w:rPr>
        <w:t>П</w:t>
      </w:r>
      <w:r w:rsidRPr="009730C3">
        <w:rPr>
          <w:rFonts w:ascii="Times New Roman" w:hAnsi="Times New Roman"/>
          <w:color w:val="000000"/>
          <w:szCs w:val="28"/>
        </w:rPr>
        <w:t>останови правління П</w:t>
      </w:r>
      <w:r w:rsidRPr="009730C3" w:rsidR="00863714">
        <w:rPr>
          <w:rFonts w:ascii="Times New Roman" w:hAnsi="Times New Roman"/>
          <w:color w:val="000000"/>
          <w:szCs w:val="28"/>
        </w:rPr>
        <w:t>Ф</w:t>
      </w:r>
      <w:r w:rsidRPr="009730C3">
        <w:rPr>
          <w:rFonts w:ascii="Times New Roman" w:hAnsi="Times New Roman"/>
          <w:color w:val="000000"/>
          <w:szCs w:val="28"/>
        </w:rPr>
        <w:t xml:space="preserve">У </w:t>
      </w:r>
      <w:r w:rsidRPr="009730C3" w:rsidR="008E176A">
        <w:rPr>
          <w:rFonts w:ascii="Times New Roman" w:hAnsi="Times New Roman"/>
          <w:color w:val="000000"/>
          <w:szCs w:val="28"/>
        </w:rPr>
        <w:t>від 20 березня 2017 року № 5-1)</w:t>
      </w:r>
      <w:r w:rsidRPr="009730C3" w:rsidR="00863714">
        <w:rPr>
          <w:rFonts w:ascii="Times New Roman" w:hAnsi="Times New Roman"/>
          <w:color w:val="000000"/>
          <w:szCs w:val="28"/>
        </w:rPr>
        <w:t>(далі – Порядок 3-1) органами Пенсійного фонду України здійснюється перерахунок довічного грошового утримання.</w:t>
      </w:r>
    </w:p>
    <w:p w:rsidR="00967740" w:rsidRPr="009730C3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 w:rsidR="00544D56">
        <w:rPr>
          <w:rFonts w:ascii="Times New Roman" w:hAnsi="Times New Roman"/>
          <w:color w:val="000000"/>
          <w:szCs w:val="28"/>
        </w:rPr>
        <w:t xml:space="preserve">     </w:t>
      </w:r>
      <w:r w:rsidR="00522E66">
        <w:rPr>
          <w:rFonts w:ascii="Times New Roman" w:hAnsi="Times New Roman"/>
          <w:color w:val="000000"/>
          <w:szCs w:val="28"/>
        </w:rPr>
        <w:t xml:space="preserve"> </w:t>
      </w:r>
      <w:r w:rsidRPr="009730C3" w:rsidR="00544D56">
        <w:rPr>
          <w:rFonts w:ascii="Times New Roman" w:hAnsi="Times New Roman"/>
          <w:color w:val="000000"/>
          <w:szCs w:val="28"/>
        </w:rPr>
        <w:t xml:space="preserve">  </w:t>
      </w:r>
      <w:r w:rsidRPr="009730C3">
        <w:rPr>
          <w:rFonts w:ascii="Times New Roman" w:hAnsi="Times New Roman"/>
          <w:color w:val="000000"/>
          <w:szCs w:val="28"/>
        </w:rPr>
        <w:t>Порядком 3-1 передбачено, що до заяви про перерахунок щомісячного довічного утримання додається довідка про суддівську винагороду працюючого судді за відповідною посадою станом на дату, з якої відбулось підвищення</w:t>
      </w:r>
      <w:r w:rsidRPr="009730C3" w:rsidR="00544D56">
        <w:rPr>
          <w:rFonts w:ascii="Times New Roman" w:hAnsi="Times New Roman"/>
          <w:color w:val="000000"/>
          <w:szCs w:val="28"/>
        </w:rPr>
        <w:t xml:space="preserve"> розміру суддівської винагороди, що </w:t>
      </w:r>
      <w:r w:rsidRPr="009730C3">
        <w:rPr>
          <w:rFonts w:ascii="Times New Roman" w:hAnsi="Times New Roman"/>
          <w:color w:val="000000"/>
          <w:szCs w:val="28"/>
        </w:rPr>
        <w:t>фактично зобов'язує суддів у відставці звертатися за довідками про суддівську винагороду та щоразу особисто подавати відповідні заяви до органів Пенсійного фонду України.</w:t>
      </w:r>
    </w:p>
    <w:p w:rsidR="00967740" w:rsidRPr="009730C3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 w:rsidR="00D706E0">
        <w:rPr>
          <w:rFonts w:ascii="Times New Roman" w:hAnsi="Times New Roman"/>
          <w:color w:val="000000"/>
          <w:szCs w:val="28"/>
        </w:rPr>
        <w:t xml:space="preserve">     </w:t>
      </w:r>
      <w:r w:rsidR="00522E66">
        <w:rPr>
          <w:rFonts w:ascii="Times New Roman" w:hAnsi="Times New Roman"/>
          <w:color w:val="000000"/>
          <w:szCs w:val="28"/>
        </w:rPr>
        <w:t xml:space="preserve">  </w:t>
      </w:r>
      <w:r w:rsidRPr="009730C3" w:rsidR="00544D56">
        <w:rPr>
          <w:rFonts w:ascii="Times New Roman" w:hAnsi="Times New Roman"/>
          <w:color w:val="000000"/>
          <w:szCs w:val="28"/>
        </w:rPr>
        <w:t>У зв’язку з цим</w:t>
      </w:r>
      <w:r w:rsidR="00F4664A">
        <w:rPr>
          <w:rFonts w:ascii="Times New Roman" w:hAnsi="Times New Roman"/>
          <w:color w:val="000000"/>
          <w:szCs w:val="28"/>
        </w:rPr>
        <w:t>,</w:t>
      </w:r>
      <w:r w:rsidRPr="009730C3" w:rsidR="00544D56">
        <w:rPr>
          <w:rFonts w:ascii="Times New Roman" w:hAnsi="Times New Roman"/>
          <w:color w:val="000000"/>
          <w:szCs w:val="28"/>
        </w:rPr>
        <w:t xml:space="preserve"> виникають проблеми з отриманням довідок суддями, які пішли у відставку з ліквідованих судів</w:t>
      </w:r>
      <w:r w:rsidRPr="009730C3" w:rsidR="00D706E0">
        <w:rPr>
          <w:rFonts w:ascii="Times New Roman" w:hAnsi="Times New Roman"/>
          <w:color w:val="000000"/>
          <w:szCs w:val="28"/>
        </w:rPr>
        <w:t>, адже р</w:t>
      </w:r>
      <w:r w:rsidRPr="009730C3">
        <w:rPr>
          <w:rFonts w:ascii="Times New Roman" w:hAnsi="Times New Roman"/>
          <w:color w:val="000000"/>
          <w:szCs w:val="28"/>
        </w:rPr>
        <w:t>ішеннями Вищої ради правосуддя від 26 грудня 2017 року розглянуто питання ліквідації, утворення та реорганізації судів.</w:t>
      </w:r>
    </w:p>
    <w:p w:rsidR="009C79CD" w:rsidRPr="009730C3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 w:rsidR="00D706E0">
        <w:rPr>
          <w:rFonts w:ascii="Times New Roman" w:hAnsi="Times New Roman"/>
          <w:color w:val="000000"/>
          <w:szCs w:val="28"/>
        </w:rPr>
        <w:t xml:space="preserve">   </w:t>
      </w:r>
      <w:r w:rsidR="00522E66">
        <w:rPr>
          <w:rFonts w:ascii="Times New Roman" w:hAnsi="Times New Roman"/>
          <w:color w:val="000000"/>
          <w:szCs w:val="28"/>
        </w:rPr>
        <w:t xml:space="preserve">  </w:t>
      </w:r>
      <w:r w:rsidRPr="009730C3" w:rsidR="00D706E0">
        <w:rPr>
          <w:rFonts w:ascii="Times New Roman" w:hAnsi="Times New Roman"/>
          <w:color w:val="000000"/>
          <w:szCs w:val="28"/>
        </w:rPr>
        <w:t xml:space="preserve">  </w:t>
      </w:r>
      <w:r w:rsidR="00F4664A">
        <w:rPr>
          <w:rFonts w:ascii="Times New Roman" w:hAnsi="Times New Roman"/>
          <w:color w:val="000000"/>
          <w:szCs w:val="28"/>
        </w:rPr>
        <w:t>Вищезгадані</w:t>
      </w:r>
      <w:r w:rsidRPr="009730C3" w:rsidR="00D706E0">
        <w:rPr>
          <w:rFonts w:ascii="Times New Roman" w:hAnsi="Times New Roman"/>
          <w:color w:val="000000"/>
          <w:szCs w:val="28"/>
        </w:rPr>
        <w:t xml:space="preserve"> </w:t>
      </w:r>
      <w:r w:rsidRPr="009730C3">
        <w:rPr>
          <w:rFonts w:ascii="Times New Roman" w:hAnsi="Times New Roman"/>
          <w:color w:val="000000"/>
          <w:szCs w:val="28"/>
        </w:rPr>
        <w:t>Закон України «Про судоустрій і статус суддів»</w:t>
      </w:r>
      <w:r w:rsidRPr="009730C3" w:rsidR="00D706E0">
        <w:rPr>
          <w:rFonts w:ascii="Times New Roman" w:hAnsi="Times New Roman"/>
          <w:color w:val="000000"/>
          <w:szCs w:val="28"/>
        </w:rPr>
        <w:t xml:space="preserve"> та</w:t>
      </w:r>
      <w:r w:rsidRPr="009730C3">
        <w:rPr>
          <w:rFonts w:ascii="Times New Roman" w:hAnsi="Times New Roman"/>
          <w:color w:val="000000"/>
          <w:szCs w:val="28"/>
        </w:rPr>
        <w:t xml:space="preserve"> Порядок 3-1 не визначають суд, що повинен чи</w:t>
      </w:r>
      <w:r w:rsidR="0062292E">
        <w:rPr>
          <w:rFonts w:ascii="Times New Roman" w:hAnsi="Times New Roman"/>
          <w:color w:val="000000"/>
          <w:szCs w:val="28"/>
        </w:rPr>
        <w:t xml:space="preserve"> може видавати подібні довідки. С</w:t>
      </w:r>
      <w:r w:rsidRPr="009730C3">
        <w:rPr>
          <w:rFonts w:ascii="Times New Roman" w:hAnsi="Times New Roman"/>
          <w:color w:val="000000"/>
          <w:szCs w:val="28"/>
        </w:rPr>
        <w:t>удд</w:t>
      </w:r>
      <w:r w:rsidRPr="009730C3" w:rsidR="00D706E0">
        <w:rPr>
          <w:rFonts w:ascii="Times New Roman" w:hAnsi="Times New Roman"/>
          <w:color w:val="000000"/>
          <w:szCs w:val="28"/>
        </w:rPr>
        <w:t>я</w:t>
      </w:r>
      <w:r w:rsidRPr="009730C3">
        <w:rPr>
          <w:rFonts w:ascii="Times New Roman" w:hAnsi="Times New Roman"/>
          <w:color w:val="000000"/>
          <w:szCs w:val="28"/>
        </w:rPr>
        <w:t xml:space="preserve"> </w:t>
      </w:r>
      <w:r w:rsidRPr="009730C3" w:rsidR="00D706E0">
        <w:rPr>
          <w:rFonts w:ascii="Times New Roman" w:hAnsi="Times New Roman"/>
          <w:color w:val="000000"/>
          <w:szCs w:val="28"/>
        </w:rPr>
        <w:t xml:space="preserve">у відставці, як правило, </w:t>
      </w:r>
      <w:r w:rsidRPr="009730C3">
        <w:rPr>
          <w:rFonts w:ascii="Times New Roman" w:hAnsi="Times New Roman"/>
          <w:color w:val="000000"/>
          <w:szCs w:val="28"/>
        </w:rPr>
        <w:t>звер</w:t>
      </w:r>
      <w:r w:rsidRPr="009730C3" w:rsidR="00D706E0">
        <w:rPr>
          <w:rFonts w:ascii="Times New Roman" w:hAnsi="Times New Roman"/>
          <w:color w:val="000000"/>
          <w:szCs w:val="28"/>
        </w:rPr>
        <w:t>таєть</w:t>
      </w:r>
      <w:r w:rsidRPr="009730C3">
        <w:rPr>
          <w:rFonts w:ascii="Times New Roman" w:hAnsi="Times New Roman"/>
          <w:color w:val="000000"/>
          <w:szCs w:val="28"/>
        </w:rPr>
        <w:t>ся до суду, в якому він працював до виходу у відставку, а у разі його ліквідації, реорганізації тощо – до будь-якого іншого суду з урахуванням інстанційності, територіальності, спеціалізації.</w:t>
      </w:r>
    </w:p>
    <w:p w:rsidR="009C79CD" w:rsidRPr="009730C3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 w:rsidR="00D706E0">
        <w:rPr>
          <w:rFonts w:ascii="Times New Roman" w:hAnsi="Times New Roman"/>
          <w:color w:val="000000"/>
          <w:szCs w:val="28"/>
        </w:rPr>
        <w:t xml:space="preserve">     </w:t>
      </w:r>
      <w:r w:rsidR="00522E66">
        <w:rPr>
          <w:rFonts w:ascii="Times New Roman" w:hAnsi="Times New Roman"/>
          <w:color w:val="000000"/>
          <w:szCs w:val="28"/>
        </w:rPr>
        <w:t xml:space="preserve"> </w:t>
      </w:r>
      <w:r w:rsidRPr="009730C3" w:rsidR="00D248E8">
        <w:rPr>
          <w:rFonts w:ascii="Times New Roman" w:hAnsi="Times New Roman"/>
          <w:color w:val="000000"/>
          <w:szCs w:val="28"/>
        </w:rPr>
        <w:t xml:space="preserve"> </w:t>
      </w:r>
      <w:r w:rsidRPr="009730C3" w:rsidR="00BF66AE">
        <w:rPr>
          <w:rFonts w:ascii="Times New Roman" w:hAnsi="Times New Roman"/>
          <w:color w:val="000000"/>
          <w:szCs w:val="28"/>
        </w:rPr>
        <w:t>Л</w:t>
      </w:r>
      <w:r w:rsidRPr="009730C3">
        <w:rPr>
          <w:rFonts w:ascii="Times New Roman" w:hAnsi="Times New Roman"/>
          <w:color w:val="000000"/>
          <w:szCs w:val="28"/>
        </w:rPr>
        <w:t>іквідація, реорганізація чи перейменування суду, в якому раніше працював суддя у відставці, не може бути підставою для відмови у видачі іншим судом відповідної інстанційності, територіальності довідок для перерахунку щомісячного довічного грошового утримання</w:t>
      </w:r>
      <w:r w:rsidR="00452D10">
        <w:rPr>
          <w:rFonts w:ascii="Times New Roman" w:hAnsi="Times New Roman"/>
          <w:color w:val="000000"/>
          <w:szCs w:val="28"/>
        </w:rPr>
        <w:t>,</w:t>
      </w:r>
      <w:r w:rsidRPr="009730C3">
        <w:rPr>
          <w:rFonts w:ascii="Times New Roman" w:hAnsi="Times New Roman"/>
          <w:color w:val="000000"/>
          <w:szCs w:val="28"/>
        </w:rPr>
        <w:t xml:space="preserve"> необхідних суддям у відставці.</w:t>
      </w:r>
    </w:p>
    <w:p w:rsidR="009F3528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>
        <w:rPr>
          <w:rFonts w:ascii="Times New Roman" w:hAnsi="Times New Roman"/>
          <w:color w:val="000000"/>
          <w:szCs w:val="28"/>
        </w:rPr>
        <w:t xml:space="preserve">     </w:t>
      </w:r>
      <w:r w:rsidR="00522E66">
        <w:rPr>
          <w:rFonts w:ascii="Times New Roman" w:hAnsi="Times New Roman"/>
          <w:color w:val="000000"/>
          <w:szCs w:val="28"/>
        </w:rPr>
        <w:t xml:space="preserve"> </w:t>
      </w:r>
      <w:r w:rsidRPr="009730C3" w:rsidR="00D248E8">
        <w:rPr>
          <w:rFonts w:ascii="Times New Roman" w:hAnsi="Times New Roman"/>
          <w:color w:val="000000"/>
          <w:szCs w:val="28"/>
        </w:rPr>
        <w:t xml:space="preserve"> </w:t>
      </w:r>
      <w:r w:rsidR="00522E66">
        <w:rPr>
          <w:rFonts w:ascii="Times New Roman" w:hAnsi="Times New Roman"/>
          <w:color w:val="000000"/>
          <w:szCs w:val="28"/>
        </w:rPr>
        <w:t>Але, у</w:t>
      </w:r>
      <w:r w:rsidRPr="009730C3">
        <w:rPr>
          <w:rFonts w:ascii="Times New Roman" w:hAnsi="Times New Roman"/>
          <w:color w:val="000000"/>
          <w:szCs w:val="28"/>
        </w:rPr>
        <w:t xml:space="preserve"> низці випадків голови судів безпідставно відмовляють у видачі довідок, мотивуючи це тим, що новоутворені суди не є правонаступниками судів, </w:t>
      </w:r>
      <w:r w:rsidR="000872F8">
        <w:rPr>
          <w:rFonts w:ascii="Times New Roman" w:hAnsi="Times New Roman"/>
          <w:color w:val="000000"/>
          <w:szCs w:val="28"/>
        </w:rPr>
        <w:t>які</w:t>
      </w:r>
      <w:r w:rsidRPr="009730C3">
        <w:rPr>
          <w:rFonts w:ascii="Times New Roman" w:hAnsi="Times New Roman"/>
          <w:color w:val="000000"/>
          <w:szCs w:val="28"/>
        </w:rPr>
        <w:t xml:space="preserve"> були ліквідовані, що по суті є  </w:t>
      </w:r>
      <w:r w:rsidRPr="009730C3" w:rsidR="00D248E8">
        <w:rPr>
          <w:rFonts w:ascii="Times New Roman" w:hAnsi="Times New Roman"/>
          <w:color w:val="000000"/>
          <w:szCs w:val="28"/>
        </w:rPr>
        <w:t>порушення прав цієї категорії</w:t>
      </w:r>
      <w:r w:rsidRPr="009730C3">
        <w:rPr>
          <w:rFonts w:ascii="Times New Roman" w:hAnsi="Times New Roman"/>
          <w:color w:val="000000"/>
          <w:szCs w:val="28"/>
        </w:rPr>
        <w:t xml:space="preserve"> суддів.</w:t>
      </w:r>
    </w:p>
    <w:p w:rsidR="00216F03" w:rsidRPr="000872F8" w:rsidP="005B70FB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="00D2300E">
        <w:rPr>
          <w:rFonts w:ascii="Times New Roman" w:hAnsi="Times New Roman"/>
          <w:color w:val="000000"/>
          <w:szCs w:val="28"/>
        </w:rPr>
        <w:t xml:space="preserve">        </w:t>
      </w:r>
      <w:r w:rsidRPr="000872F8" w:rsidR="00D2300E">
        <w:rPr>
          <w:rFonts w:ascii="Times New Roman" w:hAnsi="Times New Roman"/>
          <w:color w:val="000000"/>
          <w:szCs w:val="28"/>
        </w:rPr>
        <w:t>Постає питання необхідності законодавчого врегулювання порядку видачі довідок для перерахунку щомісячного довічного грошового утримання (виплати пенсійних платежів) суддям, які пішли у відставку з судів, що у подальшому були ліквідовані, з метою виключення випадків безпідставної відмови у їх вида</w:t>
      </w:r>
      <w:r w:rsidR="00590586">
        <w:rPr>
          <w:rFonts w:ascii="Times New Roman" w:hAnsi="Times New Roman"/>
          <w:color w:val="000000"/>
          <w:szCs w:val="28"/>
        </w:rPr>
        <w:t xml:space="preserve">чі та порушення прав цих суддів, </w:t>
      </w:r>
      <w:r w:rsidRPr="000872F8" w:rsidR="000872F8">
        <w:rPr>
          <w:rFonts w:ascii="Times New Roman" w:hAnsi="Times New Roman"/>
          <w:color w:val="000000"/>
          <w:szCs w:val="28"/>
        </w:rPr>
        <w:t xml:space="preserve"> необхідності виваженого підходу</w:t>
      </w:r>
      <w:r w:rsidRPr="00590586" w:rsidR="00590586">
        <w:rPr>
          <w:rFonts w:ascii="Times New Roman" w:hAnsi="Times New Roman"/>
          <w:color w:val="000000"/>
          <w:szCs w:val="28"/>
        </w:rPr>
        <w:t xml:space="preserve"> </w:t>
      </w:r>
      <w:r w:rsidR="00590586">
        <w:rPr>
          <w:rFonts w:ascii="Times New Roman" w:hAnsi="Times New Roman"/>
          <w:color w:val="000000"/>
          <w:szCs w:val="28"/>
        </w:rPr>
        <w:t xml:space="preserve">керівництва </w:t>
      </w:r>
      <w:r w:rsidRPr="000872F8" w:rsidR="00590586">
        <w:rPr>
          <w:rFonts w:ascii="Times New Roman" w:hAnsi="Times New Roman"/>
          <w:color w:val="000000"/>
          <w:szCs w:val="28"/>
        </w:rPr>
        <w:t xml:space="preserve">новоутворених судів  </w:t>
      </w:r>
      <w:r w:rsidR="00590586">
        <w:rPr>
          <w:rFonts w:ascii="Times New Roman" w:hAnsi="Times New Roman"/>
          <w:color w:val="000000"/>
          <w:szCs w:val="28"/>
        </w:rPr>
        <w:t>до вирішення цих питань.</w:t>
      </w:r>
    </w:p>
    <w:p w:rsidR="00D706E0" w:rsidP="00522E66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  <w:r w:rsidRPr="009730C3" w:rsidR="00D248E8">
        <w:rPr>
          <w:rFonts w:ascii="Times New Roman" w:hAnsi="Times New Roman"/>
          <w:color w:val="000000"/>
          <w:szCs w:val="28"/>
        </w:rPr>
        <w:t xml:space="preserve">   </w:t>
      </w:r>
      <w:r w:rsidR="00522E66">
        <w:rPr>
          <w:rFonts w:ascii="Times New Roman" w:hAnsi="Times New Roman"/>
          <w:color w:val="000000"/>
          <w:szCs w:val="28"/>
        </w:rPr>
        <w:t xml:space="preserve">  </w:t>
      </w:r>
      <w:r w:rsidRPr="009730C3" w:rsidR="00D248E8">
        <w:rPr>
          <w:rFonts w:ascii="Times New Roman" w:hAnsi="Times New Roman"/>
          <w:color w:val="000000"/>
          <w:szCs w:val="28"/>
        </w:rPr>
        <w:t xml:space="preserve">  </w:t>
      </w:r>
      <w:r w:rsidR="00522E66">
        <w:rPr>
          <w:rFonts w:ascii="Times New Roman" w:hAnsi="Times New Roman"/>
          <w:color w:val="000000"/>
          <w:szCs w:val="28"/>
        </w:rPr>
        <w:t xml:space="preserve"> </w:t>
      </w:r>
      <w:r w:rsidRPr="009730C3">
        <w:rPr>
          <w:rFonts w:ascii="Times New Roman" w:hAnsi="Times New Roman"/>
          <w:color w:val="000000"/>
          <w:szCs w:val="28"/>
        </w:rPr>
        <w:t xml:space="preserve">У зв’язку з викладеним, вважаю </w:t>
      </w:r>
      <w:r w:rsidR="00D2300E">
        <w:rPr>
          <w:rFonts w:ascii="Times New Roman" w:hAnsi="Times New Roman"/>
          <w:color w:val="000000"/>
          <w:szCs w:val="28"/>
        </w:rPr>
        <w:t>за необхідне</w:t>
      </w:r>
      <w:r w:rsidRPr="009730C3">
        <w:rPr>
          <w:rFonts w:ascii="Times New Roman" w:hAnsi="Times New Roman"/>
          <w:color w:val="000000"/>
          <w:szCs w:val="28"/>
        </w:rPr>
        <w:t xml:space="preserve"> внести зміни до статті 142 Закону України </w:t>
      </w:r>
      <w:r w:rsidRPr="009730C3">
        <w:rPr>
          <w:rFonts w:ascii="Times New Roman" w:hAnsi="Times New Roman"/>
          <w:szCs w:val="28"/>
        </w:rPr>
        <w:t xml:space="preserve">«Про судоустрій і статус суддів», </w:t>
      </w:r>
      <w:r w:rsidRPr="009730C3">
        <w:rPr>
          <w:rFonts w:ascii="Times New Roman" w:hAnsi="Times New Roman"/>
          <w:color w:val="000000"/>
          <w:szCs w:val="28"/>
        </w:rPr>
        <w:t xml:space="preserve">які передбачали б вирішення питання </w:t>
      </w:r>
      <w:r w:rsidRPr="009730C3">
        <w:rPr>
          <w:rFonts w:ascii="Times New Roman" w:hAnsi="Times New Roman"/>
          <w:bCs/>
          <w:szCs w:val="28"/>
        </w:rPr>
        <w:t xml:space="preserve">видачі документів, </w:t>
      </w:r>
      <w:r w:rsidRPr="009730C3" w:rsidR="00D248E8">
        <w:rPr>
          <w:rFonts w:ascii="Times New Roman" w:hAnsi="Times New Roman"/>
          <w:szCs w:val="28"/>
          <w:lang w:eastAsia="en-GB"/>
        </w:rPr>
        <w:t>які стосуються</w:t>
      </w:r>
      <w:r w:rsidRPr="009730C3">
        <w:rPr>
          <w:rFonts w:ascii="Times New Roman" w:hAnsi="Times New Roman"/>
          <w:szCs w:val="28"/>
          <w:lang w:eastAsia="en-GB"/>
        </w:rPr>
        <w:t xml:space="preserve"> перерахунк</w:t>
      </w:r>
      <w:r w:rsidR="00D2300E">
        <w:rPr>
          <w:rFonts w:ascii="Times New Roman" w:hAnsi="Times New Roman"/>
          <w:szCs w:val="28"/>
          <w:lang w:eastAsia="en-GB"/>
        </w:rPr>
        <w:t xml:space="preserve">у суддям </w:t>
      </w:r>
      <w:r w:rsidRPr="009730C3">
        <w:rPr>
          <w:rFonts w:ascii="Times New Roman" w:hAnsi="Times New Roman"/>
          <w:szCs w:val="28"/>
          <w:lang w:eastAsia="en-GB"/>
        </w:rPr>
        <w:t xml:space="preserve"> грошових сум на утримання </w:t>
      </w:r>
      <w:r w:rsidR="00D2300E">
        <w:rPr>
          <w:rFonts w:ascii="Times New Roman" w:hAnsi="Times New Roman"/>
          <w:szCs w:val="28"/>
          <w:lang w:eastAsia="en-GB"/>
        </w:rPr>
        <w:t>їх</w:t>
      </w:r>
      <w:r w:rsidRPr="009730C3">
        <w:rPr>
          <w:rFonts w:ascii="Times New Roman" w:hAnsi="Times New Roman"/>
          <w:szCs w:val="28"/>
          <w:lang w:eastAsia="en-GB"/>
        </w:rPr>
        <w:t xml:space="preserve"> у відставці або пенсійних платежів</w:t>
      </w:r>
      <w:r w:rsidRPr="009730C3" w:rsidR="00D248E8">
        <w:rPr>
          <w:rFonts w:ascii="Times New Roman" w:hAnsi="Times New Roman"/>
          <w:szCs w:val="28"/>
          <w:lang w:eastAsia="en-GB"/>
        </w:rPr>
        <w:t>.</w:t>
      </w:r>
      <w:r w:rsidRPr="009730C3">
        <w:rPr>
          <w:rFonts w:ascii="Times New Roman" w:hAnsi="Times New Roman"/>
          <w:color w:val="000000"/>
          <w:szCs w:val="28"/>
        </w:rPr>
        <w:t xml:space="preserve">  </w:t>
      </w:r>
    </w:p>
    <w:p w:rsidR="00522E66" w:rsidRPr="00522E66" w:rsidP="00522E66">
      <w:pPr>
        <w:shd w:val="clear" w:color="auto" w:fill="FFFFFF"/>
        <w:bidi w:val="0"/>
        <w:jc w:val="both"/>
        <w:rPr>
          <w:rFonts w:ascii="Times New Roman" w:hAnsi="Times New Roman"/>
          <w:color w:val="000000"/>
          <w:szCs w:val="28"/>
        </w:rPr>
      </w:pPr>
    </w:p>
    <w:p w:rsidR="00216F03" w:rsidP="00216F03">
      <w:pPr>
        <w:numPr>
          <w:numId w:val="1"/>
        </w:numPr>
        <w:tabs>
          <w:tab w:val="left" w:pos="4536"/>
        </w:tabs>
        <w:bidi w:val="0"/>
        <w:jc w:val="both"/>
        <w:rPr>
          <w:rFonts w:ascii="Times New Roman" w:hAnsi="Times New Roman"/>
          <w:b/>
          <w:bCs/>
          <w:spacing w:val="-2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b/>
          <w:bCs/>
          <w:spacing w:val="-2"/>
          <w:szCs w:val="28"/>
        </w:rPr>
        <w:t>Цілі та завдання прийняття Закону України</w:t>
      </w:r>
    </w:p>
    <w:p w:rsidR="00D248E8" w:rsidP="00D248E8">
      <w:pPr>
        <w:shd w:val="clear" w:color="auto" w:fill="FFFFFF"/>
        <w:tabs>
          <w:tab w:val="left" w:pos="851"/>
          <w:tab w:val="left" w:pos="993"/>
        </w:tabs>
        <w:bidi w:val="0"/>
        <w:ind w:firstLine="720"/>
        <w:jc w:val="both"/>
        <w:rPr>
          <w:rFonts w:ascii="Times New Roman" w:hAnsi="Times New Roman"/>
          <w:szCs w:val="28"/>
          <w:lang w:eastAsia="en-GB"/>
        </w:rPr>
      </w:pPr>
      <w:r w:rsidRPr="0027265C" w:rsidR="00216F03">
        <w:rPr>
          <w:rFonts w:ascii="Times New Roman" w:hAnsi="Times New Roman"/>
        </w:rPr>
        <w:t xml:space="preserve">Метою прийняття </w:t>
      </w:r>
      <w:r w:rsidR="00590586">
        <w:rPr>
          <w:rFonts w:ascii="Times New Roman" w:hAnsi="Times New Roman"/>
        </w:rPr>
        <w:t>даного законопроекту</w:t>
      </w:r>
      <w:r w:rsidRPr="0027265C" w:rsidR="00216F03">
        <w:rPr>
          <w:rFonts w:ascii="Times New Roman" w:hAnsi="Times New Roman"/>
        </w:rPr>
        <w:t xml:space="preserve"> є </w:t>
      </w:r>
      <w:r w:rsidRPr="00D248E8" w:rsidR="00803396">
        <w:rPr>
          <w:rFonts w:ascii="Times New Roman" w:hAnsi="Times New Roman" w:cs="TimesNewRomanPSMT"/>
          <w:szCs w:val="28"/>
        </w:rPr>
        <w:t xml:space="preserve">упорядкування </w:t>
      </w:r>
      <w:r w:rsidR="00803396">
        <w:rPr>
          <w:rFonts w:ascii="Times New Roman" w:hAnsi="Times New Roman"/>
          <w:bCs/>
          <w:szCs w:val="28"/>
        </w:rPr>
        <w:t>пита</w:t>
      </w:r>
      <w:r w:rsidRPr="00D248E8" w:rsidR="00803396">
        <w:rPr>
          <w:rFonts w:ascii="Times New Roman" w:hAnsi="Times New Roman"/>
          <w:bCs/>
          <w:szCs w:val="28"/>
        </w:rPr>
        <w:t xml:space="preserve">нь видачі документів, </w:t>
      </w:r>
      <w:r w:rsidRPr="00D248E8" w:rsidR="00803396">
        <w:rPr>
          <w:rFonts w:ascii="Times New Roman" w:hAnsi="Times New Roman"/>
          <w:szCs w:val="28"/>
          <w:lang w:eastAsia="en-GB"/>
        </w:rPr>
        <w:t>які стосуються перерахунку судді грошових сум на утримання його у відставці або пенсійних платежів, при відсутності ліквідаційної комісії відповідного суду</w:t>
      </w:r>
      <w:r w:rsidR="00590586">
        <w:rPr>
          <w:rFonts w:ascii="Times New Roman" w:hAnsi="Times New Roman"/>
          <w:szCs w:val="28"/>
          <w:lang w:eastAsia="en-GB"/>
        </w:rPr>
        <w:t>,</w:t>
      </w:r>
      <w:r w:rsidRPr="00D248E8" w:rsidR="00803396">
        <w:rPr>
          <w:rFonts w:ascii="Times New Roman" w:hAnsi="Times New Roman"/>
          <w:szCs w:val="28"/>
          <w:lang w:eastAsia="en-GB"/>
        </w:rPr>
        <w:t xml:space="preserve"> і покладається на новостворені суди: Верховний Суд, </w:t>
      </w:r>
      <w:r w:rsidR="00B435C5">
        <w:rPr>
          <w:rFonts w:ascii="Times New Roman" w:hAnsi="Times New Roman"/>
          <w:szCs w:val="28"/>
          <w:lang w:eastAsia="en-GB"/>
        </w:rPr>
        <w:t>відповідні апеляційні суди та</w:t>
      </w:r>
      <w:r w:rsidRPr="00D248E8" w:rsidR="0006095E">
        <w:rPr>
          <w:rFonts w:ascii="Times New Roman" w:hAnsi="Times New Roman"/>
          <w:szCs w:val="28"/>
          <w:lang w:eastAsia="en-GB"/>
        </w:rPr>
        <w:t xml:space="preserve"> місцеві суди.</w:t>
      </w:r>
      <w:r>
        <w:rPr>
          <w:rFonts w:ascii="Times New Roman" w:hAnsi="Times New Roman"/>
          <w:szCs w:val="28"/>
          <w:lang w:eastAsia="en-GB"/>
        </w:rPr>
        <w:t xml:space="preserve"> </w:t>
      </w:r>
    </w:p>
    <w:p w:rsidR="00803396" w:rsidRPr="001364B4" w:rsidP="00D248E8">
      <w:pPr>
        <w:shd w:val="clear" w:color="auto" w:fill="FFFFFF"/>
        <w:tabs>
          <w:tab w:val="left" w:pos="851"/>
          <w:tab w:val="left" w:pos="993"/>
        </w:tabs>
        <w:bidi w:val="0"/>
        <w:ind w:firstLine="72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216F03" w:rsidP="00216F03">
      <w:pPr>
        <w:bidi w:val="0"/>
        <w:jc w:val="both"/>
        <w:rPr>
          <w:rFonts w:ascii="Times New Roman" w:hAnsi="Times New Roman"/>
          <w:b/>
          <w:bCs/>
          <w:spacing w:val="-2"/>
          <w:szCs w:val="28"/>
        </w:rPr>
      </w:pPr>
      <w:r>
        <w:rPr>
          <w:rFonts w:ascii="Times New Roman" w:hAnsi="Times New Roman"/>
          <w:b/>
          <w:bCs/>
          <w:spacing w:val="-2"/>
          <w:szCs w:val="28"/>
        </w:rPr>
        <w:t xml:space="preserve">          3. Загальна характеристика та основні положення проекту Закону України</w:t>
      </w:r>
    </w:p>
    <w:p w:rsidR="005A310B" w:rsidP="00B435C5">
      <w:pPr>
        <w:tabs>
          <w:tab w:val="left" w:pos="4536"/>
        </w:tabs>
        <w:bidi w:val="0"/>
        <w:ind w:left="993" w:hanging="426"/>
        <w:jc w:val="both"/>
        <w:rPr>
          <w:rFonts w:ascii="Times New Roman" w:hAnsi="Times New Roman" w:cs="TimesNewRomanPSMT"/>
          <w:szCs w:val="28"/>
        </w:rPr>
      </w:pPr>
      <w:r w:rsidR="00216F03">
        <w:rPr>
          <w:rFonts w:ascii="Times New Roman" w:hAnsi="Times New Roman"/>
        </w:rPr>
        <w:t xml:space="preserve">    </w:t>
      </w:r>
      <w:r w:rsidRPr="007013B6" w:rsidR="00216F03">
        <w:rPr>
          <w:rFonts w:ascii="Times New Roman" w:hAnsi="Times New Roman" w:cs="Mangal"/>
          <w:bCs/>
          <w:color w:val="000000"/>
          <w:szCs w:val="28"/>
        </w:rPr>
        <w:t>Законопроектом пропонується</w:t>
      </w:r>
      <w:r w:rsidR="008A70A8">
        <w:rPr>
          <w:rFonts w:ascii="Times New Roman" w:hAnsi="Times New Roman" w:cs="Mangal"/>
          <w:bCs/>
          <w:color w:val="000000"/>
          <w:szCs w:val="28"/>
        </w:rPr>
        <w:t xml:space="preserve"> статтю 142 </w:t>
      </w:r>
      <w:r w:rsidR="00B435C5">
        <w:rPr>
          <w:rFonts w:ascii="Times New Roman" w:hAnsi="Times New Roman" w:cs="Mangal"/>
          <w:bCs/>
          <w:color w:val="000000"/>
          <w:szCs w:val="28"/>
        </w:rPr>
        <w:t xml:space="preserve">Закону України </w:t>
      </w:r>
      <w:r w:rsidR="00B435C5">
        <w:rPr>
          <w:rFonts w:ascii="Times New Roman" w:hAnsi="Times New Roman" w:cs="TimesNewRomanPSMT"/>
          <w:szCs w:val="28"/>
        </w:rPr>
        <w:t>«</w:t>
      </w:r>
      <w:r w:rsidRPr="00C437F0" w:rsidR="00B435C5">
        <w:rPr>
          <w:rStyle w:val="rvts23"/>
          <w:rFonts w:ascii="Times New Roman" w:hAnsi="Times New Roman"/>
          <w:szCs w:val="28"/>
        </w:rPr>
        <w:t>Про судоустрій і статус суддів</w:t>
      </w:r>
      <w:r w:rsidR="00B435C5">
        <w:rPr>
          <w:rFonts w:ascii="Times New Roman" w:hAnsi="Times New Roman" w:cs="TimesNewRomanPSMT"/>
          <w:szCs w:val="28"/>
        </w:rPr>
        <w:t xml:space="preserve">» </w:t>
      </w:r>
    </w:p>
    <w:p w:rsidR="00216F03" w:rsidRPr="000C7734" w:rsidP="00B435C5">
      <w:pPr>
        <w:tabs>
          <w:tab w:val="left" w:pos="4536"/>
        </w:tabs>
        <w:bidi w:val="0"/>
        <w:jc w:val="both"/>
        <w:rPr>
          <w:rFonts w:ascii="Times New Roman" w:hAnsi="Times New Roman"/>
          <w:bCs/>
          <w:i/>
          <w:szCs w:val="28"/>
        </w:rPr>
      </w:pPr>
      <w:r w:rsidR="008A70A8">
        <w:rPr>
          <w:rFonts w:ascii="Times New Roman" w:hAnsi="Times New Roman"/>
          <w:bCs/>
          <w:szCs w:val="28"/>
        </w:rPr>
        <w:t>доповнити новою частиною</w:t>
      </w:r>
      <w:r w:rsidR="005A310B">
        <w:rPr>
          <w:rFonts w:ascii="Times New Roman" w:hAnsi="Times New Roman"/>
          <w:bCs/>
          <w:szCs w:val="28"/>
        </w:rPr>
        <w:t xml:space="preserve"> </w:t>
      </w:r>
      <w:r w:rsidR="008A70A8">
        <w:rPr>
          <w:rFonts w:ascii="Times New Roman" w:hAnsi="Times New Roman"/>
          <w:bCs/>
          <w:szCs w:val="28"/>
        </w:rPr>
        <w:t>шостою</w:t>
      </w:r>
      <w:r w:rsidR="008035CB">
        <w:rPr>
          <w:rFonts w:ascii="Times New Roman" w:hAnsi="Times New Roman"/>
          <w:bCs/>
          <w:szCs w:val="28"/>
        </w:rPr>
        <w:t xml:space="preserve">, якою регламентувати  питання видачі документів, </w:t>
      </w:r>
      <w:r w:rsidRPr="00AA10BD" w:rsidR="008035CB">
        <w:rPr>
          <w:rFonts w:ascii="Times New Roman" w:hAnsi="Times New Roman"/>
          <w:szCs w:val="28"/>
          <w:lang w:eastAsia="en-GB"/>
        </w:rPr>
        <w:t>які стосуються персональних даних судді, перерахунку судді грошових сум на утримання його у в</w:t>
      </w:r>
      <w:r w:rsidR="005A310B">
        <w:rPr>
          <w:rFonts w:ascii="Times New Roman" w:hAnsi="Times New Roman"/>
          <w:szCs w:val="28"/>
          <w:lang w:eastAsia="en-GB"/>
        </w:rPr>
        <w:t>ідставці або пенсійних платежів</w:t>
      </w:r>
      <w:r w:rsidRPr="00AA10BD" w:rsidR="008035CB">
        <w:rPr>
          <w:rFonts w:ascii="Times New Roman" w:hAnsi="Times New Roman"/>
          <w:szCs w:val="28"/>
          <w:lang w:eastAsia="en-GB"/>
        </w:rPr>
        <w:t xml:space="preserve"> при відсутності ліквідаційної комісії відповідного суду</w:t>
      </w:r>
      <w:r w:rsidR="005A310B">
        <w:rPr>
          <w:rFonts w:ascii="Times New Roman" w:hAnsi="Times New Roman"/>
          <w:szCs w:val="28"/>
          <w:lang w:eastAsia="en-GB"/>
        </w:rPr>
        <w:t>,</w:t>
      </w:r>
      <w:r w:rsidRPr="00AA10BD" w:rsidR="008035CB">
        <w:rPr>
          <w:rFonts w:ascii="Times New Roman" w:hAnsi="Times New Roman"/>
          <w:szCs w:val="28"/>
          <w:lang w:eastAsia="en-GB"/>
        </w:rPr>
        <w:t xml:space="preserve"> покладається</w:t>
      </w:r>
      <w:r w:rsidR="008035CB">
        <w:rPr>
          <w:rFonts w:ascii="Times New Roman" w:hAnsi="Times New Roman"/>
          <w:szCs w:val="28"/>
          <w:lang w:eastAsia="en-GB"/>
        </w:rPr>
        <w:t xml:space="preserve"> на </w:t>
      </w:r>
      <w:r w:rsidRPr="000C7734" w:rsidR="000C7734">
        <w:rPr>
          <w:rFonts w:ascii="Times New Roman" w:hAnsi="Times New Roman"/>
          <w:szCs w:val="28"/>
          <w:lang w:eastAsia="en-GB"/>
        </w:rPr>
        <w:t>новостворені суди</w:t>
      </w:r>
      <w:r w:rsidR="000C7734">
        <w:rPr>
          <w:rFonts w:ascii="Times New Roman" w:hAnsi="Times New Roman"/>
          <w:szCs w:val="28"/>
          <w:lang w:eastAsia="en-GB"/>
        </w:rPr>
        <w:t xml:space="preserve">: </w:t>
      </w:r>
      <w:r w:rsidR="002C1F00">
        <w:rPr>
          <w:rFonts w:ascii="Times New Roman" w:hAnsi="Times New Roman"/>
          <w:szCs w:val="28"/>
          <w:lang w:eastAsia="en-GB"/>
        </w:rPr>
        <w:t>Верховний Суд, апеляційні суди, місцеві суди.</w:t>
      </w:r>
    </w:p>
    <w:p w:rsidR="008A70A8" w:rsidRPr="00C437F0" w:rsidP="00216F03">
      <w:pPr>
        <w:shd w:val="clear" w:color="auto" w:fill="FFFFFF"/>
        <w:tabs>
          <w:tab w:val="left" w:pos="851"/>
          <w:tab w:val="left" w:pos="993"/>
        </w:tabs>
        <w:bidi w:val="0"/>
        <w:ind w:firstLine="720"/>
        <w:jc w:val="both"/>
        <w:rPr>
          <w:rFonts w:ascii="Times New Roman" w:hAnsi="Times New Roman"/>
          <w:i/>
          <w:szCs w:val="28"/>
        </w:rPr>
      </w:pPr>
    </w:p>
    <w:p w:rsidR="00216F03" w:rsidP="00216F03">
      <w:pPr>
        <w:tabs>
          <w:tab w:val="center" w:pos="4819"/>
          <w:tab w:val="right" w:pos="9639"/>
        </w:tabs>
        <w:bidi w:val="0"/>
        <w:jc w:val="both"/>
        <w:rPr>
          <w:rFonts w:ascii="Times New Roman" w:hAnsi="Times New Roman"/>
          <w:b/>
          <w:bCs/>
          <w:spacing w:val="-2"/>
          <w:szCs w:val="28"/>
        </w:rPr>
      </w:pPr>
      <w:r w:rsidRPr="007013B6">
        <w:rPr>
          <w:rFonts w:ascii="Times New Roman" w:hAnsi="Times New Roman"/>
          <w:b/>
          <w:bCs/>
          <w:spacing w:val="-2"/>
          <w:szCs w:val="28"/>
        </w:rPr>
        <w:t xml:space="preserve">        </w:t>
      </w:r>
      <w:r>
        <w:rPr>
          <w:rFonts w:ascii="Times New Roman" w:hAnsi="Times New Roman"/>
          <w:b/>
          <w:bCs/>
          <w:spacing w:val="-2"/>
          <w:szCs w:val="28"/>
        </w:rPr>
        <w:t>4. Стан нормативної бази в даній сфері державного регулювання</w:t>
      </w:r>
    </w:p>
    <w:p w:rsidR="002026BB" w:rsidP="002026BB">
      <w:pPr>
        <w:tabs>
          <w:tab w:val="left" w:pos="4536"/>
        </w:tabs>
        <w:bidi w:val="0"/>
        <w:ind w:left="993" w:hanging="426"/>
        <w:jc w:val="both"/>
        <w:rPr>
          <w:rFonts w:ascii="Times New Roman" w:hAnsi="Times New Roman"/>
          <w:bCs/>
          <w:spacing w:val="-2"/>
          <w:szCs w:val="28"/>
        </w:rPr>
      </w:pPr>
      <w:r w:rsidR="00216F03">
        <w:rPr>
          <w:rFonts w:ascii="Times New Roman" w:hAnsi="Times New Roman"/>
          <w:bCs/>
          <w:spacing w:val="-2"/>
          <w:szCs w:val="28"/>
        </w:rPr>
        <w:t xml:space="preserve">   Нормативно - правовими актами у даній сфері правового регулювання є Конституція України, Закон</w:t>
      </w:r>
      <w:r w:rsidR="00803396">
        <w:rPr>
          <w:rFonts w:ascii="Times New Roman" w:hAnsi="Times New Roman"/>
          <w:bCs/>
          <w:spacing w:val="-2"/>
          <w:szCs w:val="28"/>
        </w:rPr>
        <w:t>и</w:t>
      </w:r>
    </w:p>
    <w:p w:rsidR="00C81C18" w:rsidRPr="000A5936" w:rsidP="000A5936">
      <w:pPr>
        <w:tabs>
          <w:tab w:val="left" w:pos="4536"/>
        </w:tabs>
        <w:bidi w:val="0"/>
        <w:jc w:val="both"/>
        <w:rPr>
          <w:rFonts w:ascii="Times New Roman" w:hAnsi="Times New Roman"/>
          <w:bCs/>
          <w:szCs w:val="28"/>
        </w:rPr>
      </w:pPr>
      <w:r w:rsidR="00216F03">
        <w:rPr>
          <w:rFonts w:ascii="Times New Roman" w:hAnsi="Times New Roman"/>
          <w:bCs/>
          <w:spacing w:val="-2"/>
          <w:szCs w:val="28"/>
        </w:rPr>
        <w:t xml:space="preserve"> України </w:t>
      </w:r>
      <w:r w:rsidR="00216F03">
        <w:rPr>
          <w:rFonts w:ascii="Times New Roman" w:hAnsi="Times New Roman" w:cs="TimesNewRomanPSMT"/>
          <w:szCs w:val="28"/>
        </w:rPr>
        <w:t>«</w:t>
      </w:r>
      <w:r w:rsidRPr="00C437F0" w:rsidR="00C437F0">
        <w:rPr>
          <w:rStyle w:val="rvts23"/>
          <w:rFonts w:ascii="Times New Roman" w:hAnsi="Times New Roman"/>
          <w:szCs w:val="28"/>
        </w:rPr>
        <w:t>Про судоустрій і статус суддів</w:t>
      </w:r>
      <w:r w:rsidR="00216F03">
        <w:rPr>
          <w:rFonts w:ascii="Times New Roman" w:hAnsi="Times New Roman" w:cs="TimesNewRomanPSMT"/>
          <w:szCs w:val="28"/>
        </w:rPr>
        <w:t>»</w:t>
      </w:r>
      <w:r w:rsidR="00216F03">
        <w:rPr>
          <w:rFonts w:ascii="Times New Roman" w:hAnsi="Times New Roman"/>
          <w:spacing w:val="-4"/>
          <w:szCs w:val="28"/>
        </w:rPr>
        <w:t xml:space="preserve">, </w:t>
      </w:r>
      <w:r w:rsidRPr="000C7734" w:rsidR="00216F03">
        <w:rPr>
          <w:rFonts w:ascii="Times New Roman" w:hAnsi="Times New Roman"/>
          <w:i/>
          <w:spacing w:val="-4"/>
          <w:szCs w:val="28"/>
        </w:rPr>
        <w:t xml:space="preserve"> </w:t>
      </w:r>
      <w:r w:rsidRPr="000C7734" w:rsidR="00216F03">
        <w:rPr>
          <w:rFonts w:ascii="Times New Roman" w:hAnsi="Times New Roman"/>
          <w:bCs/>
          <w:i/>
          <w:szCs w:val="28"/>
        </w:rPr>
        <w:t>«</w:t>
      </w:r>
      <w:r w:rsidR="009A4F26">
        <w:rPr>
          <w:rFonts w:ascii="Times New Roman" w:hAnsi="Times New Roman"/>
        </w:rPr>
        <w:t>Про загальнообов’язкове державне пенсійне страхування</w:t>
      </w:r>
      <w:r w:rsidRPr="000C7734" w:rsidR="00216F03">
        <w:rPr>
          <w:rFonts w:ascii="Times New Roman" w:hAnsi="Times New Roman"/>
          <w:bCs/>
          <w:i/>
          <w:szCs w:val="28"/>
        </w:rPr>
        <w:t xml:space="preserve">» </w:t>
      </w:r>
      <w:r w:rsidR="00216F03">
        <w:rPr>
          <w:rFonts w:ascii="Times New Roman" w:hAnsi="Times New Roman"/>
          <w:bCs/>
          <w:szCs w:val="28"/>
        </w:rPr>
        <w:t>та інші.</w:t>
      </w:r>
      <w:r w:rsidR="00216F03">
        <w:rPr>
          <w:rFonts w:ascii="Times New Roman" w:hAnsi="Times New Roman"/>
        </w:rPr>
        <w:t xml:space="preserve">          </w:t>
      </w:r>
    </w:p>
    <w:p w:rsidR="00216F03" w:rsidRPr="009D212F" w:rsidP="00216F03">
      <w:pPr>
        <w:tabs>
          <w:tab w:val="left" w:pos="1080"/>
        </w:tabs>
        <w:bidi w:val="0"/>
        <w:jc w:val="both"/>
        <w:rPr>
          <w:rFonts w:ascii="Times New Roman" w:hAnsi="Times New Roman"/>
        </w:rPr>
      </w:pPr>
      <w:r w:rsidR="00C81C18">
        <w:rPr>
          <w:rFonts w:ascii="Times New Roman" w:hAnsi="Times New Roman"/>
        </w:rPr>
        <w:t xml:space="preserve">           </w:t>
      </w:r>
      <w:r w:rsidRPr="009D212F">
        <w:rPr>
          <w:rFonts w:ascii="Times New Roman" w:hAnsi="Times New Roman"/>
        </w:rPr>
        <w:t>Прийняття даного законопроекту не потребує внесення змін до інших законодавчих актів України.</w:t>
      </w:r>
    </w:p>
    <w:p w:rsidR="00216F03" w:rsidP="00216F03">
      <w:pPr>
        <w:tabs>
          <w:tab w:val="left" w:pos="4536"/>
        </w:tabs>
        <w:bidi w:val="0"/>
        <w:jc w:val="both"/>
        <w:rPr>
          <w:rFonts w:ascii="Times New Roman" w:hAnsi="Times New Roman"/>
          <w:bCs/>
          <w:spacing w:val="-2"/>
          <w:szCs w:val="28"/>
        </w:rPr>
      </w:pPr>
      <w:r>
        <w:rPr>
          <w:rFonts w:ascii="Times New Roman" w:hAnsi="Times New Roman"/>
          <w:bCs/>
          <w:spacing w:val="-2"/>
          <w:szCs w:val="28"/>
        </w:rPr>
        <w:t xml:space="preserve">           </w:t>
      </w:r>
    </w:p>
    <w:p w:rsidR="00216F03" w:rsidP="00216F03">
      <w:pPr>
        <w:tabs>
          <w:tab w:val="left" w:pos="4536"/>
        </w:tabs>
        <w:bidi w:val="0"/>
        <w:ind w:left="993" w:hanging="426"/>
        <w:jc w:val="both"/>
        <w:rPr>
          <w:rFonts w:ascii="Times New Roman" w:hAnsi="Times New Roman"/>
          <w:b/>
          <w:bCs/>
          <w:spacing w:val="-2"/>
          <w:szCs w:val="28"/>
        </w:rPr>
      </w:pPr>
      <w:r>
        <w:rPr>
          <w:rFonts w:ascii="Times New Roman" w:hAnsi="Times New Roman"/>
          <w:b/>
          <w:bCs/>
          <w:spacing w:val="-2"/>
          <w:szCs w:val="28"/>
        </w:rPr>
        <w:t>5. Фінансово-економічне обґрунтування</w:t>
      </w:r>
    </w:p>
    <w:p w:rsidR="00216F03" w:rsidP="005B70FB">
      <w:pPr>
        <w:pStyle w:val="BodyText2"/>
        <w:bidi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03EE">
        <w:rPr>
          <w:rFonts w:ascii="Times New Roman" w:hAnsi="Times New Roman"/>
          <w:sz w:val="28"/>
          <w:szCs w:val="28"/>
        </w:rPr>
        <w:t xml:space="preserve">Прийняття законопроекту </w:t>
      </w:r>
      <w:r w:rsidRPr="00C503EE" w:rsidR="00C437F0">
        <w:rPr>
          <w:rFonts w:ascii="Times New Roman" w:hAnsi="Times New Roman"/>
          <w:sz w:val="28"/>
          <w:szCs w:val="28"/>
        </w:rPr>
        <w:t xml:space="preserve">не </w:t>
      </w:r>
      <w:r w:rsidR="00C503EE">
        <w:rPr>
          <w:rFonts w:ascii="Times New Roman" w:hAnsi="Times New Roman"/>
          <w:sz w:val="28"/>
          <w:szCs w:val="28"/>
        </w:rPr>
        <w:t>потребує  додаткових витрат з Д</w:t>
      </w:r>
      <w:r w:rsidRPr="00C503EE">
        <w:rPr>
          <w:rFonts w:ascii="Times New Roman" w:hAnsi="Times New Roman"/>
          <w:sz w:val="28"/>
          <w:szCs w:val="28"/>
        </w:rPr>
        <w:t>ержавного бюджет</w:t>
      </w:r>
      <w:r w:rsidR="00803396">
        <w:rPr>
          <w:rFonts w:ascii="Times New Roman" w:hAnsi="Times New Roman"/>
          <w:sz w:val="28"/>
          <w:szCs w:val="28"/>
        </w:rPr>
        <w:t>у</w:t>
      </w:r>
      <w:r w:rsidR="00C503EE">
        <w:rPr>
          <w:rFonts w:ascii="Times New Roman" w:hAnsi="Times New Roman"/>
          <w:sz w:val="28"/>
          <w:szCs w:val="28"/>
        </w:rPr>
        <w:t xml:space="preserve"> України</w:t>
      </w:r>
      <w:r w:rsidRPr="00C503EE" w:rsidR="00C437F0">
        <w:rPr>
          <w:rFonts w:ascii="Times New Roman" w:hAnsi="Times New Roman"/>
          <w:sz w:val="28"/>
          <w:szCs w:val="28"/>
        </w:rPr>
        <w:t>.</w:t>
      </w:r>
    </w:p>
    <w:p w:rsidR="00522E66" w:rsidRPr="005B70FB" w:rsidP="005B70FB">
      <w:pPr>
        <w:pStyle w:val="BodyText2"/>
        <w:bidi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6F03" w:rsidP="00216F03">
      <w:pPr>
        <w:tabs>
          <w:tab w:val="left" w:pos="4536"/>
        </w:tabs>
        <w:bidi w:val="0"/>
        <w:ind w:left="993" w:hanging="426"/>
        <w:jc w:val="both"/>
        <w:rPr>
          <w:rFonts w:ascii="Times New Roman" w:hAnsi="Times New Roman"/>
          <w:b/>
          <w:bCs/>
          <w:spacing w:val="-2"/>
          <w:szCs w:val="28"/>
        </w:rPr>
      </w:pPr>
      <w:r>
        <w:rPr>
          <w:rFonts w:ascii="Times New Roman" w:hAnsi="Times New Roman"/>
          <w:b/>
          <w:bCs/>
          <w:spacing w:val="-2"/>
          <w:szCs w:val="28"/>
        </w:rPr>
        <w:t>6. Прогноз соціально-економічних та інших наслідків прийняття Закону України</w:t>
      </w:r>
    </w:p>
    <w:p w:rsidR="00803396" w:rsidP="00803396">
      <w:pPr>
        <w:shd w:val="clear" w:color="auto" w:fill="FFFFFF"/>
        <w:tabs>
          <w:tab w:val="left" w:pos="851"/>
          <w:tab w:val="left" w:pos="993"/>
        </w:tabs>
        <w:bidi w:val="0"/>
        <w:ind w:firstLine="720"/>
        <w:jc w:val="both"/>
        <w:rPr>
          <w:rFonts w:ascii="Times New Roman" w:hAnsi="Times New Roman"/>
          <w:szCs w:val="28"/>
          <w:lang w:eastAsia="en-GB"/>
        </w:rPr>
      </w:pPr>
      <w:r w:rsidRPr="005B70FB" w:rsidR="00216F03">
        <w:rPr>
          <w:rFonts w:ascii="Times New Roman" w:hAnsi="Times New Roman"/>
          <w:szCs w:val="28"/>
        </w:rPr>
        <w:t xml:space="preserve">Прийняття </w:t>
      </w:r>
      <w:r w:rsidRPr="005B70FB">
        <w:rPr>
          <w:rFonts w:ascii="Times New Roman" w:hAnsi="Times New Roman"/>
          <w:szCs w:val="28"/>
        </w:rPr>
        <w:t xml:space="preserve">даного </w:t>
      </w:r>
      <w:r w:rsidR="000A5936">
        <w:rPr>
          <w:rFonts w:ascii="Times New Roman" w:hAnsi="Times New Roman"/>
          <w:szCs w:val="28"/>
        </w:rPr>
        <w:t>законо</w:t>
      </w:r>
      <w:r w:rsidRPr="005B70FB" w:rsidR="00216F03">
        <w:rPr>
          <w:rFonts w:ascii="Times New Roman" w:hAnsi="Times New Roman"/>
          <w:szCs w:val="28"/>
        </w:rPr>
        <w:t xml:space="preserve">проекту  </w:t>
      </w:r>
      <w:r w:rsidRPr="005B70FB" w:rsidR="00216F03">
        <w:rPr>
          <w:rFonts w:ascii="Times New Roman" w:hAnsi="Times New Roman"/>
          <w:spacing w:val="-1"/>
          <w:szCs w:val="28"/>
        </w:rPr>
        <w:t xml:space="preserve">дасть можливість </w:t>
      </w:r>
      <w:r w:rsidRPr="005B70FB">
        <w:rPr>
          <w:rFonts w:ascii="Times New Roman" w:hAnsi="Times New Roman"/>
          <w:color w:val="000000"/>
          <w:szCs w:val="28"/>
        </w:rPr>
        <w:t xml:space="preserve">вирішити питання, пов’язані з видачею довідок суддям, які пішли у відставку </w:t>
      </w:r>
      <w:r w:rsidR="00736997">
        <w:rPr>
          <w:rFonts w:ascii="Times New Roman" w:hAnsi="Times New Roman"/>
          <w:color w:val="000000"/>
          <w:szCs w:val="28"/>
        </w:rPr>
        <w:t xml:space="preserve">або на пенсію </w:t>
      </w:r>
      <w:r w:rsidRPr="005B70FB">
        <w:rPr>
          <w:rFonts w:ascii="Times New Roman" w:hAnsi="Times New Roman"/>
          <w:color w:val="000000"/>
          <w:szCs w:val="28"/>
        </w:rPr>
        <w:t xml:space="preserve">з ліквідованих судів,  виключити випадки безпідставної відмови у їх видачі та порушення прав цих суддів, </w:t>
      </w:r>
      <w:r w:rsidRPr="005B70FB">
        <w:rPr>
          <w:rFonts w:ascii="Times New Roman" w:hAnsi="Times New Roman" w:cs="TimesNewRomanPSMT"/>
          <w:szCs w:val="28"/>
        </w:rPr>
        <w:t xml:space="preserve">упорядкування </w:t>
      </w:r>
      <w:r w:rsidRPr="005B70FB">
        <w:rPr>
          <w:rFonts w:ascii="Times New Roman" w:hAnsi="Times New Roman"/>
          <w:bCs/>
          <w:szCs w:val="28"/>
        </w:rPr>
        <w:t xml:space="preserve">питань видачі документів, </w:t>
      </w:r>
      <w:r w:rsidRPr="005B70FB">
        <w:rPr>
          <w:rFonts w:ascii="Times New Roman" w:hAnsi="Times New Roman"/>
          <w:szCs w:val="28"/>
          <w:lang w:eastAsia="en-GB"/>
        </w:rPr>
        <w:t>які стосуються перерахунку судді грошових сум на утримання його у відставці або пенсійних платежів, при відсутності ліквідац</w:t>
      </w:r>
      <w:r w:rsidRPr="005B70FB" w:rsidR="005B70FB">
        <w:rPr>
          <w:rFonts w:ascii="Times New Roman" w:hAnsi="Times New Roman"/>
          <w:szCs w:val="28"/>
          <w:lang w:eastAsia="en-GB"/>
        </w:rPr>
        <w:t>ійної комісії відповідного суду.</w:t>
      </w:r>
    </w:p>
    <w:p w:rsidR="00736997" w:rsidP="00803396">
      <w:pPr>
        <w:shd w:val="clear" w:color="auto" w:fill="FFFFFF"/>
        <w:tabs>
          <w:tab w:val="left" w:pos="851"/>
          <w:tab w:val="left" w:pos="993"/>
        </w:tabs>
        <w:bidi w:val="0"/>
        <w:ind w:firstLine="720"/>
        <w:jc w:val="both"/>
        <w:rPr>
          <w:rFonts w:ascii="Times New Roman" w:hAnsi="Times New Roman"/>
          <w:szCs w:val="28"/>
          <w:lang w:eastAsia="en-GB"/>
        </w:rPr>
      </w:pPr>
    </w:p>
    <w:p w:rsidR="00736997" w:rsidRPr="00736997" w:rsidP="00803396">
      <w:pPr>
        <w:shd w:val="clear" w:color="auto" w:fill="FFFFFF"/>
        <w:tabs>
          <w:tab w:val="left" w:pos="851"/>
          <w:tab w:val="left" w:pos="993"/>
        </w:tabs>
        <w:bidi w:val="0"/>
        <w:ind w:firstLine="720"/>
        <w:jc w:val="both"/>
        <w:rPr>
          <w:rFonts w:ascii="Times New Roman" w:hAnsi="Times New Roman"/>
          <w:b/>
          <w:szCs w:val="28"/>
          <w:lang w:eastAsia="en-GB"/>
        </w:rPr>
      </w:pPr>
      <w:r w:rsidRPr="00736997">
        <w:rPr>
          <w:rFonts w:ascii="Times New Roman" w:hAnsi="Times New Roman"/>
          <w:b/>
          <w:szCs w:val="28"/>
          <w:lang w:eastAsia="en-GB"/>
        </w:rPr>
        <w:t>Народні депутати України</w:t>
      </w:r>
    </w:p>
    <w:p w:rsidR="00736997" w:rsidRPr="005B70FB" w:rsidP="00803396">
      <w:pPr>
        <w:shd w:val="clear" w:color="auto" w:fill="FFFFFF"/>
        <w:tabs>
          <w:tab w:val="left" w:pos="851"/>
          <w:tab w:val="left" w:pos="993"/>
        </w:tabs>
        <w:bidi w:val="0"/>
        <w:ind w:firstLine="720"/>
        <w:jc w:val="both"/>
        <w:rPr>
          <w:rFonts w:ascii="Times New Roman" w:hAnsi="Times New Roman"/>
          <w:color w:val="000000"/>
          <w:szCs w:val="28"/>
        </w:rPr>
      </w:pPr>
    </w:p>
    <w:p w:rsidR="00803396" w:rsidRPr="005B70FB" w:rsidP="00216F03">
      <w:pPr>
        <w:widowControl w:val="0"/>
        <w:tabs>
          <w:tab w:val="left" w:pos="993"/>
        </w:tabs>
        <w:autoSpaceDE w:val="0"/>
        <w:autoSpaceDN w:val="0"/>
        <w:bidi w:val="0"/>
        <w:adjustRightInd w:val="0"/>
        <w:ind w:right="-6" w:firstLine="567"/>
        <w:jc w:val="both"/>
        <w:rPr>
          <w:rFonts w:ascii="Times New Roman" w:hAnsi="Times New Roman"/>
          <w:spacing w:val="-1"/>
          <w:szCs w:val="28"/>
        </w:rPr>
      </w:pPr>
    </w:p>
    <w:p w:rsidR="00803396" w:rsidP="00216F03">
      <w:pPr>
        <w:widowControl w:val="0"/>
        <w:tabs>
          <w:tab w:val="left" w:pos="993"/>
        </w:tabs>
        <w:autoSpaceDE w:val="0"/>
        <w:autoSpaceDN w:val="0"/>
        <w:bidi w:val="0"/>
        <w:adjustRightInd w:val="0"/>
        <w:ind w:right="-6" w:firstLine="567"/>
        <w:jc w:val="both"/>
        <w:rPr>
          <w:rFonts w:ascii="Times New Roman" w:hAnsi="Times New Roman"/>
          <w:spacing w:val="-1"/>
          <w:szCs w:val="28"/>
        </w:rPr>
      </w:pPr>
    </w:p>
    <w:p w:rsidR="00803396" w:rsidP="00216F03">
      <w:pPr>
        <w:widowControl w:val="0"/>
        <w:tabs>
          <w:tab w:val="left" w:pos="993"/>
        </w:tabs>
        <w:autoSpaceDE w:val="0"/>
        <w:autoSpaceDN w:val="0"/>
        <w:bidi w:val="0"/>
        <w:adjustRightInd w:val="0"/>
        <w:ind w:right="-6" w:firstLine="567"/>
        <w:jc w:val="both"/>
        <w:rPr>
          <w:rFonts w:ascii="Times New Roman" w:hAnsi="Times New Roman"/>
          <w:spacing w:val="-1"/>
          <w:szCs w:val="28"/>
        </w:rPr>
      </w:pPr>
    </w:p>
    <w:p w:rsidR="00803396" w:rsidP="00216F03">
      <w:pPr>
        <w:widowControl w:val="0"/>
        <w:tabs>
          <w:tab w:val="left" w:pos="993"/>
        </w:tabs>
        <w:autoSpaceDE w:val="0"/>
        <w:autoSpaceDN w:val="0"/>
        <w:bidi w:val="0"/>
        <w:adjustRightInd w:val="0"/>
        <w:ind w:right="-6" w:firstLine="567"/>
        <w:jc w:val="both"/>
        <w:rPr>
          <w:rFonts w:ascii="Times New Roman" w:hAnsi="Times New Roman"/>
          <w:spacing w:val="-1"/>
          <w:szCs w:val="28"/>
        </w:rPr>
      </w:pPr>
    </w:p>
    <w:p w:rsidR="001364B4" w:rsidRPr="000C32AA" w:rsidP="001364B4">
      <w:pPr>
        <w:shd w:val="clear" w:color="auto" w:fill="FFFFFF"/>
        <w:bidi w:val="0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216F03" w:rsidRPr="00CA66AC" w:rsidP="00216F03">
      <w:pPr>
        <w:shd w:val="clear" w:color="auto" w:fill="FFFFFF"/>
        <w:tabs>
          <w:tab w:val="left" w:pos="851"/>
          <w:tab w:val="left" w:pos="993"/>
        </w:tabs>
        <w:bidi w:val="0"/>
        <w:jc w:val="both"/>
        <w:rPr>
          <w:rFonts w:ascii="Times New Roman" w:hAnsi="Times New Roman"/>
        </w:rPr>
      </w:pPr>
    </w:p>
    <w:p w:rsidR="00216F03" w:rsidRPr="009E0D46" w:rsidP="00216F03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</w:t>
      </w:r>
    </w:p>
    <w:p w:rsidR="00216F03" w:rsidP="00216F03">
      <w:pPr>
        <w:bidi w:val="0"/>
        <w:rPr>
          <w:rFonts w:ascii="Times New Roman" w:hAnsi="Times New Roman"/>
        </w:rPr>
      </w:pPr>
    </w:p>
    <w:p w:rsidR="00216F03" w:rsidP="00216F03">
      <w:pPr>
        <w:bidi w:val="0"/>
        <w:rPr>
          <w:rFonts w:ascii="Times New Roman" w:hAnsi="Times New Roman"/>
        </w:rPr>
      </w:pPr>
    </w:p>
    <w:p w:rsidR="00216F03" w:rsidP="00216F03">
      <w:pPr>
        <w:bidi w:val="0"/>
        <w:rPr>
          <w:rFonts w:ascii="Times New Roman" w:hAnsi="Times New Roman"/>
        </w:rPr>
      </w:pPr>
    </w:p>
    <w:p w:rsidR="0019039A" w:rsidRPr="009D4188">
      <w:pPr>
        <w:bidi w:val="0"/>
        <w:rPr>
          <w:rFonts w:ascii="Times New Roman" w:hAnsi="Times New Roman"/>
        </w:rPr>
      </w:pPr>
    </w:p>
    <w:sectPr w:rsidSect="001352E8">
      <w:footerReference w:type="even" r:id="rId5"/>
      <w:footerReference w:type="default" r:id="rId6"/>
      <w:pgSz w:w="11906" w:h="16838"/>
      <w:pgMar w:top="680" w:right="680" w:bottom="851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0000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A2F" w:rsidP="00513012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6A4A2F" w:rsidP="006A4A2F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A2F" w:rsidP="00513012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C40CA9">
      <w:rPr>
        <w:rStyle w:val="PageNumber"/>
        <w:rFonts w:ascii="Times New Roman" w:hAnsi="Times New Roman"/>
        <w:noProof/>
      </w:rPr>
      <w:t>3</w:t>
    </w:r>
    <w:r>
      <w:rPr>
        <w:rStyle w:val="PageNumber"/>
        <w:rFonts w:ascii="Times New Roman" w:hAnsi="Times New Roman"/>
      </w:rPr>
      <w:fldChar w:fldCharType="end"/>
    </w:r>
  </w:p>
  <w:p w:rsidR="006A4A2F" w:rsidP="006A4A2F">
    <w:pPr>
      <w:pStyle w:val="Footer"/>
      <w:bidi w:val="0"/>
      <w:ind w:right="360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E1A6D"/>
    <w:multiLevelType w:val="hybridMultilevel"/>
    <w:tmpl w:val="2C08AF8E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abstractNum w:abstractNumId="1">
    <w:nsid w:val="69BB7B64"/>
    <w:multiLevelType w:val="hybridMultilevel"/>
    <w:tmpl w:val="5178F4F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TrackMoves/>
  <w:defaultTabStop w:val="708"/>
  <w:hyphenationZone w:val="425"/>
  <w:characterSpacingControl w:val="doNotCompress"/>
  <w:compat/>
  <w:rsids>
    <w:rsidRoot w:val="00216F03"/>
    <w:rsid w:val="000259E5"/>
    <w:rsid w:val="00054799"/>
    <w:rsid w:val="0006095E"/>
    <w:rsid w:val="000872F8"/>
    <w:rsid w:val="000A5936"/>
    <w:rsid w:val="000C32AA"/>
    <w:rsid w:val="000C7734"/>
    <w:rsid w:val="000D02F9"/>
    <w:rsid w:val="000E1EE6"/>
    <w:rsid w:val="000E32B3"/>
    <w:rsid w:val="000E7C1E"/>
    <w:rsid w:val="00123184"/>
    <w:rsid w:val="001352E8"/>
    <w:rsid w:val="001364B4"/>
    <w:rsid w:val="0019039A"/>
    <w:rsid w:val="002026BB"/>
    <w:rsid w:val="00216F03"/>
    <w:rsid w:val="002459E1"/>
    <w:rsid w:val="00255A51"/>
    <w:rsid w:val="0026179E"/>
    <w:rsid w:val="0027265C"/>
    <w:rsid w:val="00284148"/>
    <w:rsid w:val="002C1F00"/>
    <w:rsid w:val="002C42D0"/>
    <w:rsid w:val="002F696D"/>
    <w:rsid w:val="0030488E"/>
    <w:rsid w:val="0037221E"/>
    <w:rsid w:val="003E3F30"/>
    <w:rsid w:val="003F22BF"/>
    <w:rsid w:val="003F4762"/>
    <w:rsid w:val="003F7AA3"/>
    <w:rsid w:val="00427245"/>
    <w:rsid w:val="00452D10"/>
    <w:rsid w:val="004C6082"/>
    <w:rsid w:val="00513012"/>
    <w:rsid w:val="00522E66"/>
    <w:rsid w:val="00531D85"/>
    <w:rsid w:val="00544D56"/>
    <w:rsid w:val="00547085"/>
    <w:rsid w:val="005734C4"/>
    <w:rsid w:val="0058445E"/>
    <w:rsid w:val="00590586"/>
    <w:rsid w:val="005A310B"/>
    <w:rsid w:val="005B70FB"/>
    <w:rsid w:val="00614D63"/>
    <w:rsid w:val="0062292E"/>
    <w:rsid w:val="00627864"/>
    <w:rsid w:val="00656486"/>
    <w:rsid w:val="00697FD8"/>
    <w:rsid w:val="006A4A2F"/>
    <w:rsid w:val="006D0179"/>
    <w:rsid w:val="006E6275"/>
    <w:rsid w:val="007013B6"/>
    <w:rsid w:val="00736997"/>
    <w:rsid w:val="007431F2"/>
    <w:rsid w:val="0075787D"/>
    <w:rsid w:val="007855C6"/>
    <w:rsid w:val="007E7107"/>
    <w:rsid w:val="00803396"/>
    <w:rsid w:val="008035CB"/>
    <w:rsid w:val="0083776C"/>
    <w:rsid w:val="00863714"/>
    <w:rsid w:val="0087107E"/>
    <w:rsid w:val="0087747E"/>
    <w:rsid w:val="00883A81"/>
    <w:rsid w:val="008A70A8"/>
    <w:rsid w:val="008E176A"/>
    <w:rsid w:val="00905460"/>
    <w:rsid w:val="0090576F"/>
    <w:rsid w:val="009466BD"/>
    <w:rsid w:val="00967740"/>
    <w:rsid w:val="009730C3"/>
    <w:rsid w:val="00991634"/>
    <w:rsid w:val="009A2C06"/>
    <w:rsid w:val="009A4F26"/>
    <w:rsid w:val="009C79CD"/>
    <w:rsid w:val="009D212F"/>
    <w:rsid w:val="009D4188"/>
    <w:rsid w:val="009E0D46"/>
    <w:rsid w:val="009F07A2"/>
    <w:rsid w:val="009F3528"/>
    <w:rsid w:val="00A20C7E"/>
    <w:rsid w:val="00A469C3"/>
    <w:rsid w:val="00A52D54"/>
    <w:rsid w:val="00A66410"/>
    <w:rsid w:val="00A94F48"/>
    <w:rsid w:val="00AA10BD"/>
    <w:rsid w:val="00AD1F50"/>
    <w:rsid w:val="00B435C5"/>
    <w:rsid w:val="00BA3CE4"/>
    <w:rsid w:val="00BF66AE"/>
    <w:rsid w:val="00C40CA9"/>
    <w:rsid w:val="00C437F0"/>
    <w:rsid w:val="00C503EE"/>
    <w:rsid w:val="00C50AA8"/>
    <w:rsid w:val="00C81C18"/>
    <w:rsid w:val="00CA66AC"/>
    <w:rsid w:val="00CC7575"/>
    <w:rsid w:val="00CE05B0"/>
    <w:rsid w:val="00D2300E"/>
    <w:rsid w:val="00D248E8"/>
    <w:rsid w:val="00D337C6"/>
    <w:rsid w:val="00D706E0"/>
    <w:rsid w:val="00D76A7D"/>
    <w:rsid w:val="00D90E78"/>
    <w:rsid w:val="00D94121"/>
    <w:rsid w:val="00DB7346"/>
    <w:rsid w:val="00DE4D25"/>
    <w:rsid w:val="00E20DD0"/>
    <w:rsid w:val="00E21BBD"/>
    <w:rsid w:val="00E33D0E"/>
    <w:rsid w:val="00E45CEA"/>
    <w:rsid w:val="00E71E3F"/>
    <w:rsid w:val="00EA0D82"/>
    <w:rsid w:val="00ED3CE1"/>
    <w:rsid w:val="00F21545"/>
    <w:rsid w:val="00F4664A"/>
    <w:rsid w:val="00FA4D22"/>
    <w:rsid w:val="00FB11B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F0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16F03"/>
    <w:pPr>
      <w:spacing w:before="100" w:beforeAutospacing="1" w:after="100" w:afterAutospacing="1"/>
      <w:jc w:val="left"/>
    </w:pPr>
    <w:rPr>
      <w:sz w:val="24"/>
    </w:rPr>
  </w:style>
  <w:style w:type="character" w:customStyle="1" w:styleId="1">
    <w:name w:val="Назва Знак1"/>
    <w:basedOn w:val="DefaultParagraphFont"/>
    <w:link w:val="Title"/>
    <w:uiPriority w:val="99"/>
    <w:locked/>
    <w:rsid w:val="00216F03"/>
    <w:rPr>
      <w:rFonts w:cs="Times New Roman"/>
      <w:b/>
      <w:bCs/>
      <w:spacing w:val="-2"/>
      <w:sz w:val="28"/>
      <w:szCs w:val="28"/>
      <w:rtl w:val="0"/>
      <w:cs w:val="0"/>
      <w:lang w:val="x-none" w:eastAsia="ru-RU"/>
    </w:rPr>
  </w:style>
  <w:style w:type="paragraph" w:styleId="Title">
    <w:name w:val="Title"/>
    <w:basedOn w:val="Normal"/>
    <w:link w:val="1"/>
    <w:uiPriority w:val="99"/>
    <w:qFormat/>
    <w:rsid w:val="00216F03"/>
    <w:pPr>
      <w:pageBreakBefore/>
      <w:tabs>
        <w:tab w:val="left" w:pos="4536"/>
      </w:tabs>
      <w:autoSpaceDE w:val="0"/>
      <w:autoSpaceDN w:val="0"/>
      <w:jc w:val="center"/>
    </w:pPr>
    <w:rPr>
      <w:rFonts w:asciiTheme="minorHAnsi" w:hAnsiTheme="minorHAnsi"/>
      <w:b/>
      <w:bCs/>
      <w:spacing w:val="-2"/>
      <w:szCs w:val="28"/>
      <w:lang w:eastAsia="ru-RU"/>
    </w:rPr>
  </w:style>
  <w:style w:type="character" w:customStyle="1" w:styleId="a">
    <w:name w:val="Назва Знак"/>
    <w:basedOn w:val="DefaultParagraphFont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10">
    <w:name w:val="Назва Знак1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9">
    <w:name w:val="Назва Знак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8">
    <w:name w:val="Назва Знак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7">
    <w:name w:val="Назва Знак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6">
    <w:name w:val="Назва Знак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5">
    <w:name w:val="Назва Знак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4">
    <w:name w:val="Назва Знак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3">
    <w:name w:val="Назва Знак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uk-UA"/>
    </w:rPr>
  </w:style>
  <w:style w:type="character" w:customStyle="1" w:styleId="2">
    <w:name w:val="Назва Знак2"/>
    <w:basedOn w:val="DefaultParagraphFont"/>
    <w:uiPriority w:val="10"/>
    <w:rsid w:val="00216F03"/>
    <w:rPr>
      <w:rFonts w:asciiTheme="majorHAnsi" w:eastAsiaTheme="majorEastAsia" w:hAnsiTheme="majorHAnsi" w:cs="Times New Roman"/>
      <w:spacing w:val="-10"/>
      <w:kern w:val="28"/>
      <w:sz w:val="56"/>
      <w:szCs w:val="56"/>
      <w:rtl w:val="0"/>
      <w:cs w:val="0"/>
      <w:lang w:val="x-none" w:eastAsia="uk-UA"/>
    </w:rPr>
  </w:style>
  <w:style w:type="character" w:customStyle="1" w:styleId="21">
    <w:name w:val="Основний текст 2 Знак1"/>
    <w:basedOn w:val="DefaultParagraphFont"/>
    <w:link w:val="BodyText2"/>
    <w:uiPriority w:val="99"/>
    <w:locked/>
    <w:rsid w:val="00216F03"/>
    <w:rPr>
      <w:rFonts w:cs="Times New Roman"/>
      <w:sz w:val="24"/>
      <w:szCs w:val="24"/>
      <w:rtl w:val="0"/>
      <w:cs w:val="0"/>
      <w:lang w:val="x-none" w:eastAsia="x-none"/>
    </w:rPr>
  </w:style>
  <w:style w:type="paragraph" w:styleId="BodyText2">
    <w:name w:val="Body Text 2"/>
    <w:basedOn w:val="Normal"/>
    <w:link w:val="21"/>
    <w:uiPriority w:val="99"/>
    <w:rsid w:val="00216F03"/>
    <w:pPr>
      <w:spacing w:after="120" w:line="480" w:lineRule="auto"/>
      <w:jc w:val="left"/>
    </w:pPr>
    <w:rPr>
      <w:rFonts w:asciiTheme="minorHAnsi" w:hAnsiTheme="minorHAnsi"/>
      <w:sz w:val="24"/>
      <w:lang w:eastAsia="en-US"/>
    </w:rPr>
  </w:style>
  <w:style w:type="character" w:customStyle="1" w:styleId="20">
    <w:name w:val="Основний текст 2 Знак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10">
    <w:name w:val="Основний текст 2 Знак10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9">
    <w:name w:val="Основний текст 2 Знак9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8">
    <w:name w:val="Основний текст 2 Знак8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7">
    <w:name w:val="Основний текст 2 Знак7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6">
    <w:name w:val="Основний текст 2 Знак6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5">
    <w:name w:val="Основний текст 2 Знак5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4">
    <w:name w:val="Основний текст 2 Знак4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3">
    <w:name w:val="Основний текст 2 Знак3"/>
    <w:basedOn w:val="DefaultParagraphFont"/>
    <w:uiPriority w:val="99"/>
    <w:semiHidden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customStyle="1" w:styleId="22">
    <w:name w:val="Основний текст 2 Знак2"/>
    <w:basedOn w:val="DefaultParagraphFont"/>
    <w:uiPriority w:val="99"/>
    <w:semiHidden/>
    <w:rsid w:val="00216F03"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paragraph" w:styleId="Footer">
    <w:name w:val="footer"/>
    <w:basedOn w:val="Normal"/>
    <w:link w:val="a0"/>
    <w:uiPriority w:val="99"/>
    <w:rsid w:val="00216F03"/>
    <w:pPr>
      <w:tabs>
        <w:tab w:val="center" w:pos="4819"/>
        <w:tab w:val="right" w:pos="9639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216F03"/>
    <w:rPr>
      <w:rFonts w:ascii="Times New Roman" w:hAnsi="Times New Roman" w:cs="Times New Roman"/>
      <w:sz w:val="24"/>
      <w:szCs w:val="24"/>
      <w:rtl w:val="0"/>
      <w:cs w:val="0"/>
      <w:lang w:val="x-none" w:eastAsia="uk-UA"/>
    </w:rPr>
  </w:style>
  <w:style w:type="character" w:styleId="PageNumber">
    <w:name w:val="page number"/>
    <w:basedOn w:val="DefaultParagraphFont"/>
    <w:uiPriority w:val="99"/>
    <w:rsid w:val="00216F03"/>
    <w:rPr>
      <w:rFonts w:cs="Times New Roman"/>
      <w:rtl w:val="0"/>
      <w:cs w:val="0"/>
    </w:rPr>
  </w:style>
  <w:style w:type="character" w:customStyle="1" w:styleId="rvts23">
    <w:name w:val="rvts23"/>
    <w:basedOn w:val="DefaultParagraphFont"/>
    <w:rsid w:val="00C437F0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544D56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544D56"/>
    <w:rPr>
      <w:rFonts w:ascii="Segoe UI" w:hAnsi="Segoe UI" w:cs="Segoe UI"/>
      <w:sz w:val="18"/>
      <w:szCs w:val="18"/>
      <w:rtl w:val="0"/>
      <w:cs w:val="0"/>
      <w:lang w:val="x-none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DCEC-2202-441B-BD79-3FB5AD2D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720</TotalTime>
  <Pages>1</Pages>
  <Words>3750</Words>
  <Characters>2138</Characters>
  <Application>Microsoft Office Word</Application>
  <DocSecurity>0</DocSecurity>
  <Lines>0</Lines>
  <Paragraphs>0</Paragraphs>
  <ScaleCrop>false</ScaleCrop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Новіков Михайло Миколайович</dc:creator>
  <cp:lastModifiedBy>Новіков Михайло Миколайович</cp:lastModifiedBy>
  <cp:revision>107</cp:revision>
  <cp:lastPrinted>2019-12-17T15:27:00Z</cp:lastPrinted>
  <dcterms:created xsi:type="dcterms:W3CDTF">2019-11-27T11:05:00Z</dcterms:created>
  <dcterms:modified xsi:type="dcterms:W3CDTF">2019-12-17T15:28:00Z</dcterms:modified>
</cp:coreProperties>
</file>