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61FC1" w:rsidRPr="004B2618" w:rsidP="00261FC1">
      <w:pPr>
        <w:widowControl w:val="0"/>
        <w:autoSpaceDE w:val="0"/>
        <w:autoSpaceDN w:val="0"/>
        <w:bidi w:val="0"/>
        <w:adjustRightInd w:val="0"/>
        <w:spacing w:after="0" w:line="240" w:lineRule="auto"/>
        <w:jc w:val="center"/>
        <w:rPr>
          <w:rFonts w:ascii="Times New Roman" w:hAnsi="Times New Roman"/>
          <w:color w:val="000000"/>
          <w:kern w:val="1"/>
          <w:sz w:val="24"/>
          <w:szCs w:val="24"/>
          <w:lang w:eastAsia="uk-UA" w:bidi="hi-IN"/>
        </w:rPr>
      </w:pPr>
      <w:r w:rsidRPr="004B2618">
        <w:rPr>
          <w:rFonts w:ascii="Times New Roman" w:hAnsi="Times New Roman"/>
          <w:b/>
          <w:bCs/>
          <w:color w:val="000000"/>
          <w:kern w:val="1"/>
          <w:sz w:val="24"/>
          <w:szCs w:val="24"/>
          <w:lang w:eastAsia="uk-UA" w:bidi="hi-IN"/>
        </w:rPr>
        <w:t>ПОРІВНЯЛЬНА ТАБЛИЦЯ</w:t>
      </w:r>
    </w:p>
    <w:p w:rsidR="00261FC1" w:rsidRPr="00AA38A2" w:rsidP="00261FC1">
      <w:pPr>
        <w:keepNext/>
        <w:keepLines/>
        <w:autoSpaceDE w:val="0"/>
        <w:autoSpaceDN w:val="0"/>
        <w:bidi w:val="0"/>
        <w:adjustRightInd w:val="0"/>
        <w:spacing w:after="0" w:line="240" w:lineRule="auto"/>
        <w:jc w:val="center"/>
        <w:rPr>
          <w:rFonts w:ascii="Times New Roman" w:hAnsi="Times New Roman"/>
          <w:color w:val="000000"/>
          <w:kern w:val="1"/>
          <w:sz w:val="28"/>
          <w:szCs w:val="28"/>
          <w:lang w:eastAsia="uk-UA"/>
        </w:rPr>
      </w:pPr>
      <w:r w:rsidRPr="00AA38A2">
        <w:rPr>
          <w:rFonts w:ascii="Times New Roman" w:hAnsi="Times New Roman"/>
          <w:color w:val="000000"/>
          <w:kern w:val="1"/>
          <w:sz w:val="28"/>
          <w:szCs w:val="28"/>
          <w:lang w:eastAsia="uk-UA"/>
        </w:rPr>
        <w:t xml:space="preserve">до проекту Закону України </w:t>
      </w:r>
    </w:p>
    <w:p w:rsidR="00261FC1" w:rsidRPr="00AA38A2" w:rsidP="004F255F">
      <w:pPr>
        <w:keepNext/>
        <w:keepLines/>
        <w:autoSpaceDE w:val="0"/>
        <w:autoSpaceDN w:val="0"/>
        <w:bidi w:val="0"/>
        <w:adjustRightInd w:val="0"/>
        <w:spacing w:after="0" w:line="240" w:lineRule="auto"/>
        <w:jc w:val="center"/>
        <w:rPr>
          <w:rFonts w:ascii="Times New Roman" w:hAnsi="Times New Roman"/>
          <w:color w:val="000000"/>
          <w:kern w:val="1"/>
          <w:sz w:val="28"/>
          <w:szCs w:val="28"/>
          <w:lang w:eastAsia="uk-UA"/>
        </w:rPr>
      </w:pPr>
      <w:r w:rsidRPr="00AA38A2" w:rsidR="00F94E38">
        <w:rPr>
          <w:rFonts w:ascii="Times New Roman" w:hAnsi="Times New Roman"/>
          <w:color w:val="000000"/>
          <w:kern w:val="1"/>
          <w:sz w:val="28"/>
          <w:szCs w:val="28"/>
          <w:lang w:eastAsia="uk-UA"/>
        </w:rPr>
        <w:t>про внесення змін у деякі закони України щодо покращення інвестиційного клімату у сфері відновлювальної енергетики</w:t>
      </w:r>
    </w:p>
    <w:p w:rsidR="00261FC1" w:rsidP="00261FC1">
      <w:pPr>
        <w:keepNext/>
        <w:keepLines/>
        <w:autoSpaceDE w:val="0"/>
        <w:autoSpaceDN w:val="0"/>
        <w:bidi w:val="0"/>
        <w:adjustRightInd w:val="0"/>
        <w:spacing w:after="0" w:line="240" w:lineRule="auto"/>
        <w:jc w:val="center"/>
        <w:rPr>
          <w:rFonts w:ascii="Times New Roman" w:hAnsi="Times New Roman"/>
          <w:color w:val="000000"/>
          <w:kern w:val="1"/>
          <w:sz w:val="24"/>
          <w:szCs w:val="24"/>
          <w:lang w:eastAsia="uk-UA"/>
        </w:rPr>
      </w:pPr>
    </w:p>
    <w:tbl>
      <w:tblPr>
        <w:tblStyle w:val="TableGrid"/>
        <w:tblW w:w="0" w:type="auto"/>
        <w:tblLook w:val="04A0"/>
      </w:tblPr>
      <w:tblGrid>
        <w:gridCol w:w="7791"/>
        <w:gridCol w:w="7792"/>
      </w:tblGrid>
      <w:tr>
        <w:tblPrEx>
          <w:tblW w:w="0" w:type="auto"/>
          <w:tblLook w:val="04A0"/>
        </w:tblPrEx>
        <w:tc>
          <w:tcPr>
            <w:tcW w:w="7791" w:type="dxa"/>
            <w:tcBorders>
              <w:top w:val="single" w:sz="4" w:space="0" w:color="auto"/>
              <w:left w:val="single" w:sz="4" w:space="0" w:color="auto"/>
              <w:bottom w:val="single" w:sz="4" w:space="0" w:color="auto"/>
              <w:right w:val="single" w:sz="4" w:space="0" w:color="auto"/>
            </w:tcBorders>
            <w:textDirection w:val="lrTb"/>
            <w:vAlign w:val="top"/>
          </w:tcPr>
          <w:p w:rsidR="007B6235" w:rsidRPr="00AA38A2" w:rsidP="007F50ED">
            <w:pPr>
              <w:bidi w:val="0"/>
              <w:spacing w:after="0" w:line="240" w:lineRule="auto"/>
              <w:jc w:val="center"/>
              <w:rPr>
                <w:rFonts w:ascii="Times New Roman" w:hAnsi="Times New Roman"/>
                <w:b/>
                <w:sz w:val="28"/>
                <w:szCs w:val="28"/>
              </w:rPr>
            </w:pPr>
            <w:r w:rsidRPr="00AA38A2">
              <w:rPr>
                <w:rFonts w:ascii="Times New Roman" w:hAnsi="Times New Roman"/>
                <w:b/>
                <w:sz w:val="28"/>
                <w:szCs w:val="28"/>
              </w:rPr>
              <w:t>Чинна редакція Закону</w:t>
            </w:r>
          </w:p>
        </w:tc>
        <w:tc>
          <w:tcPr>
            <w:tcW w:w="7792" w:type="dxa"/>
            <w:tcBorders>
              <w:top w:val="single" w:sz="4" w:space="0" w:color="auto"/>
              <w:left w:val="single" w:sz="4" w:space="0" w:color="auto"/>
              <w:bottom w:val="single" w:sz="4" w:space="0" w:color="auto"/>
              <w:right w:val="single" w:sz="4" w:space="0" w:color="auto"/>
            </w:tcBorders>
            <w:textDirection w:val="lrTb"/>
            <w:vAlign w:val="top"/>
          </w:tcPr>
          <w:p w:rsidR="007B6235" w:rsidRPr="00AA38A2" w:rsidP="007F50ED">
            <w:pPr>
              <w:bidi w:val="0"/>
              <w:spacing w:after="0" w:line="240" w:lineRule="auto"/>
              <w:jc w:val="center"/>
              <w:rPr>
                <w:rFonts w:ascii="Times New Roman" w:hAnsi="Times New Roman"/>
                <w:b/>
                <w:sz w:val="28"/>
                <w:szCs w:val="28"/>
              </w:rPr>
            </w:pPr>
            <w:r w:rsidRPr="00AA38A2">
              <w:rPr>
                <w:rFonts w:ascii="Times New Roman" w:hAnsi="Times New Roman"/>
                <w:b/>
                <w:sz w:val="28"/>
                <w:szCs w:val="28"/>
              </w:rPr>
              <w:t>Редакція з урахуванням запропонованих змін</w:t>
            </w:r>
          </w:p>
        </w:tc>
      </w:tr>
      <w:tr>
        <w:tblPrEx>
          <w:tblW w:w="0" w:type="auto"/>
          <w:tblLook w:val="04A0"/>
        </w:tblPrEx>
        <w:tc>
          <w:tcPr>
            <w:tcW w:w="15583" w:type="dxa"/>
            <w:gridSpan w:val="2"/>
            <w:tcBorders>
              <w:top w:val="single" w:sz="4" w:space="0" w:color="auto"/>
              <w:left w:val="single" w:sz="4" w:space="0" w:color="auto"/>
              <w:bottom w:val="single" w:sz="4" w:space="0" w:color="auto"/>
              <w:right w:val="single" w:sz="4" w:space="0" w:color="auto"/>
            </w:tcBorders>
            <w:textDirection w:val="lrTb"/>
            <w:vAlign w:val="top"/>
          </w:tcPr>
          <w:p w:rsidR="007B6235" w:rsidRPr="00AA38A2" w:rsidP="007F50ED">
            <w:pPr>
              <w:bidi w:val="0"/>
              <w:spacing w:after="120" w:line="240" w:lineRule="auto"/>
              <w:jc w:val="center"/>
              <w:rPr>
                <w:rFonts w:ascii="Times New Roman" w:hAnsi="Times New Roman"/>
                <w:b/>
                <w:sz w:val="28"/>
                <w:szCs w:val="28"/>
              </w:rPr>
            </w:pPr>
          </w:p>
          <w:p w:rsidR="007B6235" w:rsidRPr="00AA38A2" w:rsidP="007F50ED">
            <w:pPr>
              <w:bidi w:val="0"/>
              <w:spacing w:after="120" w:line="240" w:lineRule="auto"/>
              <w:jc w:val="center"/>
              <w:rPr>
                <w:rFonts w:ascii="Times New Roman" w:hAnsi="Times New Roman"/>
                <w:b/>
                <w:sz w:val="28"/>
                <w:szCs w:val="28"/>
              </w:rPr>
            </w:pPr>
            <w:r w:rsidRPr="00AA38A2">
              <w:rPr>
                <w:rFonts w:ascii="Times New Roman" w:hAnsi="Times New Roman"/>
                <w:b/>
                <w:sz w:val="28"/>
                <w:szCs w:val="28"/>
              </w:rPr>
              <w:t>Закон України «</w:t>
            </w:r>
            <w:bookmarkStart w:id="0" w:name="_Hlk26178029"/>
            <w:r w:rsidRPr="00AA38A2">
              <w:rPr>
                <w:rFonts w:ascii="Times New Roman" w:hAnsi="Times New Roman"/>
                <w:b/>
                <w:sz w:val="28"/>
                <w:szCs w:val="28"/>
              </w:rPr>
              <w:t>Про режим іноземного інвестування</w:t>
            </w:r>
            <w:bookmarkEnd w:id="0"/>
            <w:r w:rsidRPr="00AA38A2">
              <w:rPr>
                <w:rFonts w:ascii="Times New Roman" w:hAnsi="Times New Roman"/>
                <w:b/>
                <w:sz w:val="28"/>
                <w:szCs w:val="28"/>
              </w:rPr>
              <w:t>»</w:t>
            </w:r>
          </w:p>
          <w:p w:rsidR="007B6235" w:rsidRPr="00AA38A2" w:rsidP="007F50ED">
            <w:pPr>
              <w:bidi w:val="0"/>
              <w:spacing w:after="120" w:line="240" w:lineRule="auto"/>
              <w:jc w:val="center"/>
              <w:rPr>
                <w:rFonts w:ascii="Times New Roman" w:hAnsi="Times New Roman"/>
                <w:b/>
                <w:color w:val="292B2C"/>
                <w:sz w:val="28"/>
                <w:szCs w:val="28"/>
                <w:lang w:eastAsia="uk-UA"/>
              </w:rPr>
            </w:pPr>
          </w:p>
        </w:tc>
      </w:tr>
      <w:tr>
        <w:tblPrEx>
          <w:tblW w:w="0" w:type="auto"/>
          <w:tblLook w:val="04A0"/>
        </w:tblPrEx>
        <w:tc>
          <w:tcPr>
            <w:tcW w:w="7791" w:type="dxa"/>
            <w:tcBorders>
              <w:top w:val="single" w:sz="4" w:space="0" w:color="auto"/>
              <w:left w:val="single" w:sz="4" w:space="0" w:color="auto"/>
              <w:bottom w:val="single" w:sz="4" w:space="0" w:color="auto"/>
              <w:right w:val="single" w:sz="4" w:space="0" w:color="auto"/>
            </w:tcBorders>
            <w:textDirection w:val="lrTb"/>
            <w:vAlign w:val="top"/>
          </w:tcPr>
          <w:p w:rsidR="007B6235" w:rsidRPr="00AA38A2" w:rsidP="007F50ED">
            <w:pPr>
              <w:bidi w:val="0"/>
              <w:spacing w:after="120" w:line="240" w:lineRule="auto"/>
              <w:rPr>
                <w:rFonts w:ascii="Times New Roman" w:hAnsi="Times New Roman"/>
                <w:sz w:val="28"/>
                <w:szCs w:val="28"/>
              </w:rPr>
            </w:pPr>
            <w:r w:rsidRPr="00AA38A2">
              <w:rPr>
                <w:rFonts w:ascii="Times New Roman" w:hAnsi="Times New Roman"/>
                <w:b/>
                <w:sz w:val="28"/>
                <w:szCs w:val="28"/>
              </w:rPr>
              <w:t xml:space="preserve">Стаття 7. </w:t>
            </w:r>
            <w:r w:rsidRPr="00AA38A2">
              <w:rPr>
                <w:rFonts w:ascii="Times New Roman" w:hAnsi="Times New Roman"/>
                <w:sz w:val="28"/>
                <w:szCs w:val="28"/>
              </w:rPr>
              <w:t xml:space="preserve">Правовий режим інвестиційної діяльності </w:t>
            </w:r>
          </w:p>
          <w:p w:rsidR="007B6235" w:rsidRPr="00AA38A2" w:rsidP="007F50ED">
            <w:pPr>
              <w:bidi w:val="0"/>
              <w:spacing w:after="120" w:line="240" w:lineRule="auto"/>
              <w:rPr>
                <w:rFonts w:ascii="Times New Roman" w:hAnsi="Times New Roman"/>
                <w:sz w:val="28"/>
                <w:szCs w:val="28"/>
              </w:rPr>
            </w:pPr>
            <w:r w:rsidRPr="00AA38A2">
              <w:rPr>
                <w:rFonts w:ascii="Times New Roman" w:hAnsi="Times New Roman"/>
                <w:sz w:val="28"/>
                <w:szCs w:val="28"/>
              </w:rPr>
              <w:t xml:space="preserve">Для іноземних інвесторів на території України встановлюється національний режим інвестиційної та іншої господарської діяльності, за винятками, передбаченими законодавством України та міжнародними договорами України. </w:t>
            </w:r>
          </w:p>
          <w:p w:rsidR="007B6235" w:rsidRPr="00AA38A2" w:rsidP="007F50ED">
            <w:pPr>
              <w:bidi w:val="0"/>
              <w:spacing w:after="120" w:line="240" w:lineRule="auto"/>
              <w:rPr>
                <w:rFonts w:ascii="Times New Roman" w:hAnsi="Times New Roman"/>
                <w:sz w:val="28"/>
                <w:szCs w:val="28"/>
              </w:rPr>
            </w:pPr>
            <w:r w:rsidRPr="00AA38A2">
              <w:rPr>
                <w:rFonts w:ascii="Times New Roman" w:hAnsi="Times New Roman"/>
                <w:sz w:val="28"/>
                <w:szCs w:val="28"/>
              </w:rPr>
              <w:t xml:space="preserve">Для окремих суб'єктів підприємницької діяльності, які здійснюють інвестиційні проекти із залученням іноземних інвестицій, що реалізуються відповідно до державних програм розвитку пріоритетних галузей економіки, соціальної сфери і територій, може встановлюватися пільговий режим інвестиційної та іншої господарської діяльності. </w:t>
            </w:r>
          </w:p>
          <w:p w:rsidR="007B6235" w:rsidRPr="00AA38A2" w:rsidP="007F50ED">
            <w:pPr>
              <w:bidi w:val="0"/>
              <w:spacing w:after="120" w:line="240" w:lineRule="auto"/>
              <w:rPr>
                <w:rFonts w:ascii="Times New Roman" w:hAnsi="Times New Roman"/>
                <w:sz w:val="28"/>
                <w:szCs w:val="28"/>
              </w:rPr>
            </w:pPr>
            <w:r w:rsidRPr="00AA38A2">
              <w:rPr>
                <w:rFonts w:ascii="Times New Roman" w:hAnsi="Times New Roman"/>
                <w:sz w:val="28"/>
                <w:szCs w:val="28"/>
              </w:rPr>
              <w:t xml:space="preserve">Законами України можуть визначатися території, на яких діяльність іноземних інвесторів та підприємств з іноземними інвестиціями обмежується або забороняється, виходячи з вимог забезпечення національної безпеки. </w:t>
            </w:r>
          </w:p>
          <w:p w:rsidR="007B6235" w:rsidRPr="00AA38A2" w:rsidP="007F50ED">
            <w:pPr>
              <w:bidi w:val="0"/>
              <w:spacing w:after="0" w:line="240" w:lineRule="auto"/>
              <w:rPr>
                <w:rFonts w:ascii="Times New Roman" w:hAnsi="Times New Roman"/>
                <w:b/>
                <w:color w:val="292B2C"/>
                <w:sz w:val="28"/>
                <w:szCs w:val="28"/>
                <w:lang w:eastAsia="uk-UA"/>
              </w:rPr>
            </w:pPr>
            <w:r w:rsidRPr="00AA38A2" w:rsidR="002A49AD">
              <w:rPr>
                <w:rFonts w:ascii="Times New Roman" w:hAnsi="Times New Roman"/>
                <w:b/>
                <w:color w:val="292B2C"/>
                <w:sz w:val="28"/>
                <w:szCs w:val="28"/>
                <w:lang w:eastAsia="uk-UA"/>
              </w:rPr>
              <w:t>Частина відсутня</w:t>
            </w:r>
          </w:p>
        </w:tc>
        <w:tc>
          <w:tcPr>
            <w:tcW w:w="7792" w:type="dxa"/>
            <w:tcBorders>
              <w:top w:val="single" w:sz="4" w:space="0" w:color="auto"/>
              <w:left w:val="single" w:sz="4" w:space="0" w:color="auto"/>
              <w:bottom w:val="single" w:sz="4" w:space="0" w:color="auto"/>
              <w:right w:val="single" w:sz="4" w:space="0" w:color="auto"/>
            </w:tcBorders>
            <w:textDirection w:val="lrTb"/>
            <w:vAlign w:val="top"/>
          </w:tcPr>
          <w:p w:rsidR="007B6235" w:rsidRPr="00AA38A2" w:rsidP="007F50ED">
            <w:pPr>
              <w:bidi w:val="0"/>
              <w:spacing w:after="120" w:line="240" w:lineRule="auto"/>
              <w:rPr>
                <w:rFonts w:ascii="Times New Roman" w:hAnsi="Times New Roman"/>
                <w:sz w:val="28"/>
                <w:szCs w:val="28"/>
              </w:rPr>
            </w:pPr>
            <w:r w:rsidRPr="00AA38A2">
              <w:rPr>
                <w:rFonts w:ascii="Times New Roman" w:hAnsi="Times New Roman"/>
                <w:b/>
                <w:sz w:val="28"/>
                <w:szCs w:val="28"/>
              </w:rPr>
              <w:t xml:space="preserve">Стаття 7. </w:t>
            </w:r>
            <w:r w:rsidRPr="00AA38A2">
              <w:rPr>
                <w:rFonts w:ascii="Times New Roman" w:hAnsi="Times New Roman"/>
                <w:sz w:val="28"/>
                <w:szCs w:val="28"/>
              </w:rPr>
              <w:t xml:space="preserve">Правовий режим інвестиційної діяльності </w:t>
            </w:r>
          </w:p>
          <w:p w:rsidR="007B6235" w:rsidRPr="00AA38A2" w:rsidP="007F50ED">
            <w:pPr>
              <w:bidi w:val="0"/>
              <w:spacing w:after="120" w:line="240" w:lineRule="auto"/>
              <w:rPr>
                <w:rFonts w:ascii="Times New Roman" w:hAnsi="Times New Roman"/>
                <w:sz w:val="28"/>
                <w:szCs w:val="28"/>
              </w:rPr>
            </w:pPr>
            <w:r w:rsidRPr="00AA38A2">
              <w:rPr>
                <w:rFonts w:ascii="Times New Roman" w:hAnsi="Times New Roman"/>
                <w:sz w:val="28"/>
                <w:szCs w:val="28"/>
              </w:rPr>
              <w:t xml:space="preserve">Для іноземних інвесторів на території України встановлюється національний режим інвестиційної та іншої господарської діяльності, за винятками, передбаченими законодавством України та міжнародними договорами України. </w:t>
            </w:r>
          </w:p>
          <w:p w:rsidR="007B6235" w:rsidRPr="00AA38A2" w:rsidP="007F50ED">
            <w:pPr>
              <w:bidi w:val="0"/>
              <w:spacing w:after="120" w:line="240" w:lineRule="auto"/>
              <w:rPr>
                <w:rFonts w:ascii="Times New Roman" w:hAnsi="Times New Roman"/>
                <w:sz w:val="28"/>
                <w:szCs w:val="28"/>
              </w:rPr>
            </w:pPr>
            <w:r w:rsidRPr="00AA38A2">
              <w:rPr>
                <w:rFonts w:ascii="Times New Roman" w:hAnsi="Times New Roman"/>
                <w:sz w:val="28"/>
                <w:szCs w:val="28"/>
              </w:rPr>
              <w:t xml:space="preserve">Для окремих суб'єктів підприємницької діяльності, які здійснюють інвестиційні проекти із залученням іноземних інвестицій, що реалізуються відповідно до державних програм розвитку пріоритетних галузей економіки, соціальної сфери і територій, може встановлюватися пільговий режим інвестиційної та іншої господарської діяльності. </w:t>
            </w:r>
          </w:p>
          <w:p w:rsidR="007B6235" w:rsidRPr="00AA38A2" w:rsidP="007F50ED">
            <w:pPr>
              <w:bidi w:val="0"/>
              <w:spacing w:after="120" w:line="240" w:lineRule="auto"/>
              <w:rPr>
                <w:rFonts w:ascii="Times New Roman" w:hAnsi="Times New Roman"/>
                <w:sz w:val="28"/>
                <w:szCs w:val="28"/>
              </w:rPr>
            </w:pPr>
            <w:r w:rsidRPr="00AA38A2">
              <w:rPr>
                <w:rFonts w:ascii="Times New Roman" w:hAnsi="Times New Roman"/>
                <w:sz w:val="28"/>
                <w:szCs w:val="28"/>
              </w:rPr>
              <w:t xml:space="preserve">Законами України можуть визначатися території, на яких діяльність іноземних інвесторів та підприємств з іноземними інвестиціями обмежується або забороняється, виходячи з вимог забезпечення національної безпеки. </w:t>
            </w:r>
          </w:p>
          <w:p w:rsidR="007B6235" w:rsidRPr="00AA38A2" w:rsidP="007F50ED">
            <w:pPr>
              <w:bidi w:val="0"/>
              <w:spacing w:after="120" w:line="240" w:lineRule="auto"/>
              <w:rPr>
                <w:rFonts w:ascii="Times New Roman" w:hAnsi="Times New Roman"/>
                <w:b/>
                <w:sz w:val="28"/>
                <w:szCs w:val="28"/>
              </w:rPr>
            </w:pPr>
            <w:bookmarkStart w:id="1" w:name="_Hlk26178206"/>
            <w:r w:rsidRPr="00AA38A2">
              <w:rPr>
                <w:rFonts w:ascii="Times New Roman" w:hAnsi="Times New Roman"/>
                <w:b/>
                <w:sz w:val="28"/>
                <w:szCs w:val="28"/>
              </w:rPr>
              <w:t>Законами України для суб'єктів господарської діяльності, які здійснюють інвестиційні проекти у визначених законами галузях господарювання із залученням іноземних інвестицій можуть встановлюватися додаткові державні гарантії захисту іноземних інвестицій, в тому числі г</w:t>
            </w:r>
            <w:bookmarkStart w:id="2" w:name="_Hlk25694175"/>
            <w:r w:rsidRPr="00AA38A2">
              <w:rPr>
                <w:rFonts w:ascii="Times New Roman" w:hAnsi="Times New Roman"/>
                <w:b/>
                <w:sz w:val="28"/>
                <w:szCs w:val="28"/>
              </w:rPr>
              <w:t>арантії захисту інвестицій від зміни законодавства</w:t>
            </w:r>
            <w:bookmarkEnd w:id="2"/>
            <w:r w:rsidRPr="00AA38A2">
              <w:rPr>
                <w:rFonts w:ascii="Times New Roman" w:hAnsi="Times New Roman"/>
                <w:b/>
                <w:sz w:val="28"/>
                <w:szCs w:val="28"/>
              </w:rPr>
              <w:t xml:space="preserve"> передбачені цим Законом</w:t>
            </w:r>
            <w:bookmarkEnd w:id="1"/>
            <w:r w:rsidRPr="00AA38A2">
              <w:rPr>
                <w:rFonts w:ascii="Times New Roman" w:hAnsi="Times New Roman"/>
                <w:b/>
                <w:sz w:val="28"/>
                <w:szCs w:val="28"/>
              </w:rPr>
              <w:t xml:space="preserve">.    </w:t>
            </w:r>
          </w:p>
          <w:p w:rsidR="007B6235" w:rsidRPr="00AA38A2" w:rsidP="007F50ED">
            <w:pPr>
              <w:bidi w:val="0"/>
              <w:spacing w:after="120" w:line="240" w:lineRule="auto"/>
              <w:rPr>
                <w:rFonts w:ascii="Times New Roman" w:hAnsi="Times New Roman"/>
                <w:b/>
                <w:color w:val="292B2C"/>
                <w:sz w:val="28"/>
                <w:szCs w:val="28"/>
                <w:lang w:eastAsia="uk-UA"/>
              </w:rPr>
            </w:pPr>
          </w:p>
        </w:tc>
      </w:tr>
      <w:tr>
        <w:tblPrEx>
          <w:tblW w:w="0" w:type="auto"/>
          <w:tblLook w:val="04A0"/>
        </w:tblPrEx>
        <w:tc>
          <w:tcPr>
            <w:tcW w:w="7791" w:type="dxa"/>
            <w:tcBorders>
              <w:top w:val="single" w:sz="4" w:space="0" w:color="auto"/>
              <w:left w:val="single" w:sz="4" w:space="0" w:color="auto"/>
              <w:bottom w:val="single" w:sz="4" w:space="0" w:color="auto"/>
              <w:right w:val="single" w:sz="4" w:space="0" w:color="auto"/>
            </w:tcBorders>
            <w:textDirection w:val="lrTb"/>
            <w:vAlign w:val="top"/>
          </w:tcPr>
          <w:p w:rsidR="007B6235" w:rsidRPr="00AA38A2" w:rsidP="007F50ED">
            <w:pPr>
              <w:bidi w:val="0"/>
              <w:spacing w:after="0" w:line="240" w:lineRule="auto"/>
              <w:rPr>
                <w:rFonts w:ascii="Times New Roman" w:hAnsi="Times New Roman"/>
                <w:b/>
                <w:color w:val="292B2C"/>
                <w:sz w:val="28"/>
                <w:szCs w:val="28"/>
                <w:lang w:eastAsia="uk-UA"/>
              </w:rPr>
            </w:pPr>
          </w:p>
          <w:p w:rsidR="007B6235" w:rsidRPr="00AA38A2" w:rsidP="007F50ED">
            <w:pPr>
              <w:bidi w:val="0"/>
              <w:spacing w:after="0" w:line="240" w:lineRule="auto"/>
              <w:rPr>
                <w:rFonts w:ascii="Times New Roman" w:hAnsi="Times New Roman"/>
                <w:color w:val="292B2C"/>
                <w:sz w:val="28"/>
                <w:szCs w:val="28"/>
                <w:lang w:eastAsia="uk-UA"/>
              </w:rPr>
            </w:pPr>
            <w:r w:rsidRPr="00AA38A2">
              <w:rPr>
                <w:rFonts w:ascii="Times New Roman" w:hAnsi="Times New Roman"/>
                <w:b/>
                <w:color w:val="292B2C"/>
                <w:sz w:val="28"/>
                <w:szCs w:val="28"/>
                <w:lang w:eastAsia="uk-UA"/>
              </w:rPr>
              <w:t xml:space="preserve">Стаття 8. </w:t>
            </w:r>
            <w:r w:rsidRPr="00AA38A2">
              <w:rPr>
                <w:rFonts w:ascii="Times New Roman" w:hAnsi="Times New Roman"/>
                <w:color w:val="292B2C"/>
                <w:sz w:val="28"/>
                <w:szCs w:val="28"/>
                <w:lang w:eastAsia="uk-UA"/>
              </w:rPr>
              <w:t>Гарантії у разі зміни законодавства</w:t>
            </w:r>
          </w:p>
          <w:p w:rsidR="007B6235" w:rsidRPr="00AA38A2" w:rsidP="007F50ED">
            <w:pPr>
              <w:bidi w:val="0"/>
              <w:spacing w:after="0" w:line="240" w:lineRule="auto"/>
              <w:rPr>
                <w:rFonts w:ascii="Times New Roman" w:hAnsi="Times New Roman"/>
                <w:color w:val="292B2C"/>
                <w:sz w:val="28"/>
                <w:szCs w:val="28"/>
                <w:lang w:eastAsia="uk-UA"/>
              </w:rPr>
            </w:pPr>
          </w:p>
          <w:p w:rsidR="007B6235" w:rsidRPr="00AA38A2" w:rsidP="007F50ED">
            <w:pPr>
              <w:bidi w:val="0"/>
              <w:spacing w:after="0" w:line="240" w:lineRule="auto"/>
              <w:rPr>
                <w:rFonts w:ascii="Times New Roman" w:hAnsi="Times New Roman"/>
                <w:color w:val="292B2C"/>
                <w:sz w:val="28"/>
                <w:szCs w:val="28"/>
                <w:lang w:eastAsia="uk-UA"/>
              </w:rPr>
            </w:pPr>
            <w:r w:rsidRPr="00AA38A2">
              <w:rPr>
                <w:rFonts w:ascii="Times New Roman" w:hAnsi="Times New Roman"/>
                <w:color w:val="292B2C"/>
                <w:sz w:val="28"/>
                <w:szCs w:val="28"/>
                <w:lang w:eastAsia="uk-UA"/>
              </w:rPr>
              <w:t xml:space="preserve"> Якщо в подальшому спеціальним законодавством України про іноземні інвестиції будуть змінюватися гарантії захисту іноземних інвестицій, зазначені в розділі II цього Закону, то протягом десяти років з дня набрання чинності таким законодавством на вимогу іноземного інвестора застосовуються державні гарантії захисту іноземних інвестицій, зазначені в цьому Законі.</w:t>
            </w:r>
          </w:p>
          <w:p w:rsidR="007B6235" w:rsidRPr="00AA38A2" w:rsidP="007F50ED">
            <w:pPr>
              <w:bidi w:val="0"/>
              <w:spacing w:after="0" w:line="240" w:lineRule="auto"/>
              <w:rPr>
                <w:rFonts w:ascii="Times New Roman" w:hAnsi="Times New Roman"/>
                <w:color w:val="292B2C"/>
                <w:sz w:val="28"/>
                <w:szCs w:val="28"/>
                <w:lang w:eastAsia="uk-UA"/>
              </w:rPr>
            </w:pPr>
          </w:p>
          <w:p w:rsidR="007B6235" w:rsidRPr="00AA38A2" w:rsidP="007F50ED">
            <w:pPr>
              <w:bidi w:val="0"/>
              <w:spacing w:after="0" w:line="240" w:lineRule="auto"/>
              <w:rPr>
                <w:rFonts w:ascii="Times New Roman" w:hAnsi="Times New Roman"/>
                <w:color w:val="292B2C"/>
                <w:sz w:val="28"/>
                <w:szCs w:val="28"/>
                <w:lang w:eastAsia="uk-UA"/>
              </w:rPr>
            </w:pPr>
          </w:p>
          <w:p w:rsidR="007B6235" w:rsidRPr="00AA38A2" w:rsidP="007F50ED">
            <w:pPr>
              <w:bidi w:val="0"/>
              <w:spacing w:after="0" w:line="240" w:lineRule="auto"/>
              <w:rPr>
                <w:rFonts w:ascii="Times New Roman" w:hAnsi="Times New Roman"/>
                <w:color w:val="292B2C"/>
                <w:sz w:val="28"/>
                <w:szCs w:val="28"/>
                <w:lang w:eastAsia="uk-UA"/>
              </w:rPr>
            </w:pPr>
          </w:p>
          <w:p w:rsidR="007B6235" w:rsidRPr="00AA38A2" w:rsidP="007F50ED">
            <w:pPr>
              <w:bidi w:val="0"/>
              <w:spacing w:after="0" w:line="240" w:lineRule="auto"/>
              <w:rPr>
                <w:rFonts w:ascii="Times New Roman" w:hAnsi="Times New Roman"/>
                <w:color w:val="292B2C"/>
                <w:sz w:val="28"/>
                <w:szCs w:val="28"/>
                <w:lang w:eastAsia="uk-UA"/>
              </w:rPr>
            </w:pPr>
          </w:p>
          <w:p w:rsidR="007B6235" w:rsidRPr="00AA38A2" w:rsidP="007F50ED">
            <w:pPr>
              <w:bidi w:val="0"/>
              <w:spacing w:after="0" w:line="240" w:lineRule="auto"/>
              <w:rPr>
                <w:rFonts w:ascii="Times New Roman" w:hAnsi="Times New Roman"/>
                <w:color w:val="292B2C"/>
                <w:sz w:val="28"/>
                <w:szCs w:val="28"/>
                <w:lang w:eastAsia="uk-UA"/>
              </w:rPr>
            </w:pPr>
          </w:p>
          <w:p w:rsidR="007B6235" w:rsidRPr="00AA38A2" w:rsidP="007F50ED">
            <w:pPr>
              <w:bidi w:val="0"/>
              <w:spacing w:after="0" w:line="240" w:lineRule="auto"/>
              <w:rPr>
                <w:rFonts w:ascii="Times New Roman" w:hAnsi="Times New Roman"/>
                <w:color w:val="292B2C"/>
                <w:sz w:val="28"/>
                <w:szCs w:val="28"/>
                <w:lang w:eastAsia="uk-UA"/>
              </w:rPr>
            </w:pPr>
          </w:p>
          <w:p w:rsidR="007B6235" w:rsidRPr="00AA38A2" w:rsidP="007F50ED">
            <w:pPr>
              <w:bidi w:val="0"/>
              <w:spacing w:after="0" w:line="240" w:lineRule="auto"/>
              <w:rPr>
                <w:rFonts w:ascii="Times New Roman" w:hAnsi="Times New Roman"/>
                <w:color w:val="292B2C"/>
                <w:sz w:val="28"/>
                <w:szCs w:val="28"/>
                <w:lang w:eastAsia="uk-UA"/>
              </w:rPr>
            </w:pPr>
          </w:p>
          <w:p w:rsidR="007B6235" w:rsidRPr="00AA38A2" w:rsidP="007F50ED">
            <w:pPr>
              <w:bidi w:val="0"/>
              <w:spacing w:after="0" w:line="240" w:lineRule="auto"/>
              <w:rPr>
                <w:rFonts w:ascii="Times New Roman" w:hAnsi="Times New Roman"/>
                <w:color w:val="292B2C"/>
                <w:sz w:val="28"/>
                <w:szCs w:val="28"/>
                <w:lang w:eastAsia="uk-UA"/>
              </w:rPr>
            </w:pPr>
          </w:p>
          <w:p w:rsidR="007B6235" w:rsidRPr="00AA38A2" w:rsidP="007F50ED">
            <w:pPr>
              <w:bidi w:val="0"/>
              <w:spacing w:after="0" w:line="240" w:lineRule="auto"/>
              <w:rPr>
                <w:rFonts w:ascii="Times New Roman" w:hAnsi="Times New Roman"/>
                <w:color w:val="292B2C"/>
                <w:sz w:val="28"/>
                <w:szCs w:val="28"/>
                <w:lang w:eastAsia="uk-UA"/>
              </w:rPr>
            </w:pPr>
          </w:p>
          <w:p w:rsidR="007B6235" w:rsidRPr="00AA38A2" w:rsidP="007F50ED">
            <w:pPr>
              <w:bidi w:val="0"/>
              <w:spacing w:after="0" w:line="240" w:lineRule="auto"/>
              <w:rPr>
                <w:rFonts w:ascii="Times New Roman" w:hAnsi="Times New Roman"/>
                <w:color w:val="292B2C"/>
                <w:sz w:val="28"/>
                <w:szCs w:val="28"/>
                <w:lang w:eastAsia="uk-UA"/>
              </w:rPr>
            </w:pPr>
          </w:p>
          <w:p w:rsidR="007B6235" w:rsidRPr="00AA38A2" w:rsidP="007F50ED">
            <w:pPr>
              <w:bidi w:val="0"/>
              <w:spacing w:after="0" w:line="240" w:lineRule="auto"/>
              <w:rPr>
                <w:rFonts w:ascii="Times New Roman" w:hAnsi="Times New Roman"/>
                <w:color w:val="292B2C"/>
                <w:sz w:val="28"/>
                <w:szCs w:val="28"/>
                <w:lang w:eastAsia="uk-UA"/>
              </w:rPr>
            </w:pPr>
            <w:r w:rsidRPr="00AA38A2">
              <w:rPr>
                <w:rFonts w:ascii="Times New Roman" w:hAnsi="Times New Roman"/>
                <w:color w:val="292B2C"/>
                <w:sz w:val="28"/>
                <w:szCs w:val="28"/>
                <w:lang w:eastAsia="uk-UA"/>
              </w:rPr>
              <w:t xml:space="preserve"> До прав і обов'язків сторін, визначених угодою про розподіл продукції, протягом строку її дії застосовується законодавство України, чинне на момент її укладення. Зазначені гарантії не поширюються на зміни законодавства, що стосуються питань оборони, національної безпеки, забезпечення громадського порядку, охорони довкілля.</w:t>
            </w:r>
          </w:p>
          <w:p w:rsidR="007B6235" w:rsidRPr="00AA38A2" w:rsidP="007F50ED">
            <w:pPr>
              <w:bidi w:val="0"/>
              <w:spacing w:after="0" w:line="240" w:lineRule="auto"/>
              <w:rPr>
                <w:rFonts w:ascii="Times New Roman" w:hAnsi="Times New Roman"/>
                <w:b/>
                <w:color w:val="292B2C"/>
                <w:sz w:val="28"/>
                <w:szCs w:val="28"/>
                <w:lang w:eastAsia="uk-UA"/>
              </w:rPr>
            </w:pPr>
          </w:p>
          <w:p w:rsidR="007B6235" w:rsidRPr="00AA38A2" w:rsidP="007F50ED">
            <w:pPr>
              <w:bidi w:val="0"/>
              <w:spacing w:after="0" w:line="240" w:lineRule="auto"/>
              <w:rPr>
                <w:rFonts w:ascii="Times New Roman" w:hAnsi="Times New Roman"/>
                <w:b/>
                <w:color w:val="292B2C"/>
                <w:sz w:val="28"/>
                <w:szCs w:val="28"/>
                <w:lang w:eastAsia="uk-UA"/>
              </w:rPr>
            </w:pPr>
          </w:p>
        </w:tc>
        <w:tc>
          <w:tcPr>
            <w:tcW w:w="7792" w:type="dxa"/>
            <w:tcBorders>
              <w:top w:val="single" w:sz="4" w:space="0" w:color="auto"/>
              <w:left w:val="single" w:sz="4" w:space="0" w:color="auto"/>
              <w:bottom w:val="single" w:sz="4" w:space="0" w:color="auto"/>
              <w:right w:val="single" w:sz="4" w:space="0" w:color="auto"/>
            </w:tcBorders>
            <w:textDirection w:val="lrTb"/>
            <w:vAlign w:val="top"/>
          </w:tcPr>
          <w:p w:rsidR="007B6235" w:rsidRPr="00AA38A2" w:rsidP="007F50ED">
            <w:pPr>
              <w:bidi w:val="0"/>
              <w:spacing w:after="120" w:line="240" w:lineRule="auto"/>
              <w:rPr>
                <w:rFonts w:ascii="Times New Roman" w:hAnsi="Times New Roman"/>
                <w:b/>
                <w:sz w:val="28"/>
                <w:szCs w:val="28"/>
              </w:rPr>
            </w:pPr>
            <w:r w:rsidRPr="00AA38A2">
              <w:rPr>
                <w:rFonts w:ascii="Times New Roman" w:hAnsi="Times New Roman"/>
                <w:b/>
                <w:sz w:val="28"/>
                <w:szCs w:val="28"/>
              </w:rPr>
              <w:t xml:space="preserve">Стаття 8. </w:t>
            </w:r>
            <w:r w:rsidRPr="00AA38A2">
              <w:rPr>
                <w:rFonts w:ascii="Times New Roman" w:hAnsi="Times New Roman"/>
                <w:sz w:val="28"/>
                <w:szCs w:val="28"/>
              </w:rPr>
              <w:t>Гарантії у разі зміни законодавства</w:t>
            </w:r>
            <w:r w:rsidRPr="00AA38A2">
              <w:rPr>
                <w:rFonts w:ascii="Times New Roman" w:hAnsi="Times New Roman"/>
                <w:b/>
                <w:sz w:val="28"/>
                <w:szCs w:val="28"/>
              </w:rPr>
              <w:t xml:space="preserve"> </w:t>
            </w:r>
          </w:p>
          <w:p w:rsidR="007B6235" w:rsidRPr="00AA38A2" w:rsidP="007F50ED">
            <w:pPr>
              <w:bidi w:val="0"/>
              <w:spacing w:after="120" w:line="240" w:lineRule="auto"/>
              <w:rPr>
                <w:rFonts w:ascii="Times New Roman" w:hAnsi="Times New Roman"/>
                <w:color w:val="C00000"/>
                <w:sz w:val="28"/>
                <w:szCs w:val="28"/>
              </w:rPr>
            </w:pPr>
            <w:bookmarkStart w:id="3" w:name="_Hlk26178288"/>
            <w:r w:rsidRPr="00AA38A2">
              <w:rPr>
                <w:rFonts w:ascii="Times New Roman" w:hAnsi="Times New Roman"/>
                <w:sz w:val="28"/>
                <w:szCs w:val="28"/>
              </w:rPr>
              <w:t xml:space="preserve">Якщо в подальшому спеціальним законодавством України про іноземні інвестиції, </w:t>
            </w:r>
            <w:r w:rsidRPr="00AA38A2">
              <w:rPr>
                <w:rFonts w:ascii="Times New Roman" w:hAnsi="Times New Roman"/>
                <w:b/>
                <w:sz w:val="28"/>
                <w:szCs w:val="28"/>
              </w:rPr>
              <w:t>або законами  України, якими надавалися</w:t>
            </w:r>
            <w:r w:rsidRPr="00AA38A2">
              <w:rPr>
                <w:rFonts w:ascii="Times New Roman" w:hAnsi="Times New Roman"/>
                <w:sz w:val="28"/>
                <w:szCs w:val="28"/>
              </w:rPr>
              <w:t xml:space="preserve"> </w:t>
            </w:r>
            <w:r w:rsidRPr="00AA38A2">
              <w:rPr>
                <w:rFonts w:ascii="Times New Roman" w:hAnsi="Times New Roman"/>
                <w:b/>
                <w:sz w:val="28"/>
                <w:szCs w:val="28"/>
              </w:rPr>
              <w:t>державні гарантії</w:t>
            </w:r>
            <w:r w:rsidRPr="00AA38A2">
              <w:rPr>
                <w:rFonts w:ascii="Times New Roman" w:hAnsi="Times New Roman"/>
                <w:sz w:val="28"/>
                <w:szCs w:val="28"/>
              </w:rPr>
              <w:t xml:space="preserve">, будуть змінюватися гарантії захисту іноземних інвестицій, зазначені в розділі II цього </w:t>
            </w:r>
            <w:r w:rsidRPr="00AA38A2">
              <w:rPr>
                <w:rFonts w:ascii="Times New Roman" w:hAnsi="Times New Roman"/>
                <w:b/>
                <w:sz w:val="28"/>
                <w:szCs w:val="28"/>
              </w:rPr>
              <w:t>Закону або в законах України, якими надавалися державні гарантії,</w:t>
            </w:r>
            <w:r w:rsidRPr="00AA38A2">
              <w:rPr>
                <w:rFonts w:ascii="Times New Roman" w:hAnsi="Times New Roman"/>
                <w:sz w:val="28"/>
                <w:szCs w:val="28"/>
              </w:rPr>
              <w:t xml:space="preserve"> то протягом десяти років з дня набрання чинності таким законодавством на вимогу іноземного інвестора застосовуються державні гарантії захисту іноземних інвестицій, зазначені в цьому Законі </w:t>
            </w:r>
            <w:r w:rsidRPr="00AA38A2">
              <w:rPr>
                <w:rFonts w:ascii="Times New Roman" w:hAnsi="Times New Roman"/>
                <w:b/>
                <w:sz w:val="28"/>
                <w:szCs w:val="28"/>
              </w:rPr>
              <w:t>або в законах України, якими надавалися такі державні гарантії, а у випадках реструктуризації договору купівлі-продажу електричної енергії за "зеленим" тарифом, в порядку, передбаченому Законами України «Про альтернативні джерела енергії» та «Про ринок електричної енергії», на вимогу іноземного інвестора на весь строк дії «зеленого» тарифу застосовуються державні гарантії захисту іноземних інвестицій, пов’язані з застосуванням «зеленого» тарифу.</w:t>
            </w:r>
          </w:p>
          <w:p w:rsidR="007B6235" w:rsidRPr="00AA38A2" w:rsidP="007F50ED">
            <w:pPr>
              <w:bidi w:val="0"/>
              <w:spacing w:after="120" w:line="240" w:lineRule="auto"/>
              <w:rPr>
                <w:rFonts w:ascii="Times New Roman" w:hAnsi="Times New Roman"/>
                <w:color w:val="C00000"/>
                <w:sz w:val="28"/>
                <w:szCs w:val="28"/>
              </w:rPr>
            </w:pPr>
          </w:p>
          <w:p w:rsidR="007B6235" w:rsidRPr="00AA38A2" w:rsidP="007F50ED">
            <w:pPr>
              <w:bidi w:val="0"/>
              <w:spacing w:after="120" w:line="240" w:lineRule="auto"/>
              <w:rPr>
                <w:rFonts w:ascii="Times New Roman" w:hAnsi="Times New Roman"/>
                <w:sz w:val="28"/>
                <w:szCs w:val="28"/>
              </w:rPr>
            </w:pPr>
            <w:bookmarkStart w:id="4" w:name="_Hlk26293829"/>
            <w:r w:rsidRPr="00AA38A2">
              <w:rPr>
                <w:rFonts w:ascii="Times New Roman" w:hAnsi="Times New Roman"/>
                <w:sz w:val="28"/>
                <w:szCs w:val="28"/>
              </w:rPr>
              <w:t xml:space="preserve">До прав і обов'язків сторін, визначених угодою про розподіл продукції, протягом строку її дії застосовується законодавство України, чинне на момент її укладення. </w:t>
            </w:r>
            <w:r w:rsidRPr="00AA38A2">
              <w:rPr>
                <w:rFonts w:ascii="Times New Roman" w:hAnsi="Times New Roman"/>
                <w:b/>
                <w:sz w:val="28"/>
                <w:szCs w:val="28"/>
              </w:rPr>
              <w:t>До прав і обов'язків сторін, визначених договором купівлі-продажу електричної енергії за "зеленим" тарифом, укладеним між гарантованим покупцем та суб'єктом господарювання, що виробляє електричну енергію з використанням альтернативних джерел енергії, протягом строку його дії у випадку укладення</w:t>
            </w:r>
            <w:r w:rsidRPr="00AA38A2">
              <w:rPr>
                <w:rFonts w:ascii="Times New Roman" w:hAnsi="Times New Roman"/>
                <w:sz w:val="28"/>
                <w:szCs w:val="28"/>
              </w:rPr>
              <w:t xml:space="preserve"> </w:t>
            </w:r>
            <w:r w:rsidRPr="00AA38A2">
              <w:rPr>
                <w:rFonts w:ascii="Times New Roman" w:hAnsi="Times New Roman"/>
                <w:b/>
                <w:sz w:val="28"/>
                <w:szCs w:val="28"/>
              </w:rPr>
              <w:t>додаткової угод</w:t>
            </w:r>
            <w:r w:rsidRPr="00AA38A2" w:rsidR="00D75413">
              <w:rPr>
                <w:rFonts w:ascii="Times New Roman" w:hAnsi="Times New Roman"/>
                <w:b/>
                <w:sz w:val="28"/>
                <w:szCs w:val="28"/>
              </w:rPr>
              <w:t>и</w:t>
            </w:r>
            <w:r w:rsidRPr="00AA38A2">
              <w:rPr>
                <w:rFonts w:ascii="Times New Roman" w:hAnsi="Times New Roman"/>
                <w:b/>
                <w:sz w:val="28"/>
                <w:szCs w:val="28"/>
              </w:rPr>
              <w:t xml:space="preserve"> про його реструктуризацію  відповідно до статті 9-4 Закону України «Про альтернативні джерела енергії»  застосовується законодавство України, чинне на дату  укладення договору купівлі-продажу електричної енергії за "зеленим" тарифом.</w:t>
            </w:r>
            <w:r w:rsidRPr="00AA38A2">
              <w:rPr>
                <w:rFonts w:ascii="Times New Roman" w:hAnsi="Times New Roman"/>
                <w:sz w:val="28"/>
                <w:szCs w:val="28"/>
              </w:rPr>
              <w:t xml:space="preserve"> Зазначені гарантії не поширюються на зміни законодавства, що стосуються питань оборони, національної безпеки, забезпечення громадського порядку, охорони довкілля</w:t>
            </w:r>
            <w:bookmarkEnd w:id="4"/>
            <w:r w:rsidRPr="00AA38A2">
              <w:rPr>
                <w:rFonts w:ascii="Times New Roman" w:hAnsi="Times New Roman"/>
                <w:sz w:val="28"/>
                <w:szCs w:val="28"/>
              </w:rPr>
              <w:t>. </w:t>
            </w:r>
          </w:p>
          <w:p w:rsidR="007B6235" w:rsidRPr="00AA38A2" w:rsidP="007F50ED">
            <w:pPr>
              <w:bidi w:val="0"/>
              <w:spacing w:after="120" w:line="240" w:lineRule="auto"/>
              <w:rPr>
                <w:rFonts w:ascii="Times New Roman" w:hAnsi="Times New Roman"/>
                <w:b/>
                <w:sz w:val="28"/>
                <w:szCs w:val="28"/>
              </w:rPr>
            </w:pPr>
            <w:bookmarkEnd w:id="3"/>
          </w:p>
        </w:tc>
      </w:tr>
      <w:tr>
        <w:tblPrEx>
          <w:tblW w:w="0" w:type="auto"/>
          <w:tblLook w:val="04A0"/>
        </w:tblPrEx>
        <w:tc>
          <w:tcPr>
            <w:tcW w:w="15583" w:type="dxa"/>
            <w:gridSpan w:val="2"/>
            <w:tcBorders>
              <w:top w:val="single" w:sz="4" w:space="0" w:color="auto"/>
              <w:left w:val="single" w:sz="4" w:space="0" w:color="auto"/>
              <w:bottom w:val="single" w:sz="4" w:space="0" w:color="auto"/>
              <w:right w:val="single" w:sz="4" w:space="0" w:color="auto"/>
            </w:tcBorders>
            <w:textDirection w:val="lrTb"/>
            <w:vAlign w:val="top"/>
          </w:tcPr>
          <w:p w:rsidR="007F4A1F" w:rsidRPr="00AA38A2" w:rsidP="00150920">
            <w:pPr>
              <w:bidi w:val="0"/>
              <w:spacing w:after="0" w:line="240" w:lineRule="auto"/>
              <w:jc w:val="center"/>
              <w:rPr>
                <w:rFonts w:ascii="Times New Roman" w:hAnsi="Times New Roman"/>
                <w:b/>
                <w:color w:val="292B2C"/>
                <w:sz w:val="28"/>
                <w:szCs w:val="28"/>
                <w:lang w:eastAsia="uk-UA"/>
              </w:rPr>
            </w:pPr>
          </w:p>
          <w:p w:rsidR="00531469" w:rsidRPr="00AA38A2" w:rsidP="00150920">
            <w:pPr>
              <w:bidi w:val="0"/>
              <w:spacing w:after="0" w:line="240" w:lineRule="auto"/>
              <w:jc w:val="center"/>
              <w:rPr>
                <w:rFonts w:ascii="Times New Roman" w:hAnsi="Times New Roman"/>
                <w:b/>
                <w:color w:val="292B2C"/>
                <w:sz w:val="28"/>
                <w:szCs w:val="28"/>
                <w:lang w:val="ru-RU" w:eastAsia="uk-UA"/>
              </w:rPr>
            </w:pPr>
            <w:r w:rsidRPr="00AA38A2">
              <w:rPr>
                <w:rFonts w:ascii="Times New Roman" w:hAnsi="Times New Roman"/>
                <w:b/>
                <w:color w:val="292B2C"/>
                <w:sz w:val="28"/>
                <w:szCs w:val="28"/>
                <w:lang w:eastAsia="uk-UA"/>
              </w:rPr>
              <w:t>Закон України «Про альтернативні джерела енергії</w:t>
            </w:r>
            <w:r w:rsidRPr="00AA38A2">
              <w:rPr>
                <w:rFonts w:ascii="Times New Roman" w:hAnsi="Times New Roman"/>
                <w:b/>
                <w:color w:val="292B2C"/>
                <w:sz w:val="28"/>
                <w:szCs w:val="28"/>
                <w:lang w:val="ru-RU" w:eastAsia="uk-UA"/>
              </w:rPr>
              <w:t>»</w:t>
            </w:r>
          </w:p>
          <w:p w:rsidR="007F4A1F" w:rsidRPr="00AA38A2" w:rsidP="00150920">
            <w:pPr>
              <w:bidi w:val="0"/>
              <w:spacing w:after="0" w:line="240" w:lineRule="auto"/>
              <w:jc w:val="center"/>
              <w:rPr>
                <w:rFonts w:ascii="Times New Roman" w:hAnsi="Times New Roman"/>
                <w:b/>
                <w:color w:val="292B2C"/>
                <w:sz w:val="28"/>
                <w:szCs w:val="28"/>
                <w:lang w:val="ru-RU" w:eastAsia="uk-UA"/>
              </w:rPr>
            </w:pPr>
          </w:p>
        </w:tc>
      </w:tr>
      <w:tr>
        <w:tblPrEx>
          <w:tblW w:w="0" w:type="auto"/>
          <w:tblLook w:val="04A0"/>
        </w:tblPrEx>
        <w:tc>
          <w:tcPr>
            <w:tcW w:w="7791" w:type="dxa"/>
            <w:tcBorders>
              <w:top w:val="single" w:sz="4" w:space="0" w:color="auto"/>
              <w:left w:val="single" w:sz="4" w:space="0" w:color="auto"/>
              <w:bottom w:val="single" w:sz="4" w:space="0" w:color="auto"/>
              <w:right w:val="single" w:sz="4" w:space="0" w:color="auto"/>
            </w:tcBorders>
            <w:textDirection w:val="lrTb"/>
            <w:vAlign w:val="top"/>
          </w:tcPr>
          <w:p w:rsidR="00531469" w:rsidRPr="00AA38A2" w:rsidP="00BE2620">
            <w:pPr>
              <w:pStyle w:val="rvps2"/>
              <w:shd w:val="clear" w:color="auto" w:fill="FFFFFF"/>
              <w:bidi w:val="0"/>
              <w:spacing w:before="120" w:after="120" w:afterAutospacing="0"/>
              <w:rPr>
                <w:rFonts w:ascii="Times New Roman" w:hAnsi="Times New Roman"/>
                <w:b/>
                <w:color w:val="292B2C"/>
                <w:sz w:val="28"/>
                <w:szCs w:val="28"/>
              </w:rPr>
            </w:pPr>
            <w:r w:rsidRPr="00AA38A2">
              <w:rPr>
                <w:rStyle w:val="rvts9"/>
                <w:rFonts w:ascii="Times New Roman" w:hAnsi="Times New Roman"/>
                <w:b/>
                <w:color w:val="292B2C"/>
                <w:sz w:val="28"/>
                <w:szCs w:val="28"/>
              </w:rPr>
              <w:t>Стаття 9</w:t>
            </w:r>
            <w:r w:rsidRPr="00AA38A2" w:rsidR="00B97C6E">
              <w:rPr>
                <w:rStyle w:val="rvts9"/>
                <w:rFonts w:ascii="Times New Roman" w:hAnsi="Times New Roman"/>
                <w:b/>
                <w:color w:val="292B2C"/>
                <w:sz w:val="28"/>
                <w:szCs w:val="28"/>
              </w:rPr>
              <w:t>-</w:t>
            </w:r>
            <w:r w:rsidRPr="00AA38A2">
              <w:rPr>
                <w:rStyle w:val="rvts37"/>
                <w:rFonts w:ascii="Times New Roman" w:hAnsi="Times New Roman"/>
                <w:b/>
                <w:color w:val="292B2C"/>
                <w:sz w:val="28"/>
                <w:szCs w:val="28"/>
              </w:rPr>
              <w:t>1</w:t>
            </w:r>
            <w:r w:rsidRPr="00AA38A2">
              <w:rPr>
                <w:rFonts w:ascii="Times New Roman" w:hAnsi="Times New Roman"/>
                <w:b/>
                <w:color w:val="292B2C"/>
                <w:sz w:val="28"/>
                <w:szCs w:val="28"/>
              </w:rPr>
              <w:t xml:space="preserve">. </w:t>
            </w:r>
            <w:r w:rsidRPr="00AA38A2">
              <w:rPr>
                <w:rFonts w:ascii="Times New Roman" w:hAnsi="Times New Roman"/>
                <w:color w:val="292B2C"/>
                <w:sz w:val="28"/>
                <w:szCs w:val="28"/>
              </w:rPr>
              <w:t>Стимулювання виробництва електричної енергії з альтернативних джерел енергії</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5" w:name="n144"/>
            <w:bookmarkEnd w:id="5"/>
            <w:r w:rsidRPr="00AA38A2">
              <w:rPr>
                <w:rFonts w:ascii="Times New Roman" w:hAnsi="Times New Roman"/>
                <w:color w:val="292B2C"/>
                <w:sz w:val="28"/>
                <w:szCs w:val="28"/>
              </w:rPr>
              <w:t>"Зелений" тариф встановлюється Національною комісією, що здійснює державне регулювання у сферах енергетики та комунальних послуг, на електричну енергію, вироблену на об’єктах електроенергетики, у тому числі на введених в експлуатацію чергах будівництва електричних станцій (пускових комплексах), генеруючих установках приватних домогосподарств, споживачів, у тому числі енергетичних кооперативів, з альтернативних джерел енергії (крім доменного та коксівного газів, а з використанням гідроенергії - вироблену лише мікро-, міні- та малими гідроелектростанціями).</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6" w:name="n334"/>
            <w:bookmarkStart w:id="7" w:name="n214"/>
            <w:bookmarkEnd w:id="6"/>
            <w:bookmarkEnd w:id="7"/>
            <w:r w:rsidRPr="00AA38A2">
              <w:rPr>
                <w:rFonts w:ascii="Times New Roman" w:hAnsi="Times New Roman"/>
                <w:color w:val="292B2C"/>
                <w:sz w:val="28"/>
                <w:szCs w:val="28"/>
              </w:rPr>
              <w:t>Стимулювання виробництва електричної енергії з альтернативних джерел енергії, передбачене цією статтею, поширюється на:</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8" w:name="n215"/>
            <w:bookmarkEnd w:id="8"/>
            <w:r w:rsidRPr="00AA38A2">
              <w:rPr>
                <w:rFonts w:ascii="Times New Roman" w:hAnsi="Times New Roman"/>
                <w:color w:val="292B2C"/>
                <w:sz w:val="28"/>
                <w:szCs w:val="28"/>
              </w:rPr>
              <w:t>суб’єктів господарювання, які виробляють електричну енергію з альтернативних джерел енергії (крім доменного та коксівного газів, а з використанням гідроенергії - лише мікро-, міні- та малі гідроелектростанції) на об’єктах електроенергетики або чергах їх будівництва (пускових комплексах), незалежно від встановленої потужності таких об’єктів, черг будівництва (пускових комплексів), що введені в експлуатацію до 1 січня 2020 року;</w:t>
            </w:r>
          </w:p>
          <w:p w:rsidR="00531469" w:rsidRPr="00AA38A2" w:rsidP="00BE2620">
            <w:pPr>
              <w:pStyle w:val="rvps2"/>
              <w:shd w:val="clear" w:color="auto" w:fill="FFFFFF"/>
              <w:bidi w:val="0"/>
              <w:spacing w:before="120" w:after="120" w:afterAutospacing="0"/>
              <w:rPr>
                <w:rFonts w:ascii="Times New Roman" w:hAnsi="Times New Roman"/>
                <w:b/>
                <w:color w:val="292B2C"/>
                <w:sz w:val="28"/>
                <w:szCs w:val="28"/>
              </w:rPr>
            </w:pPr>
            <w:r w:rsidRPr="00AA38A2" w:rsidR="005F75C5">
              <w:rPr>
                <w:rFonts w:ascii="Times New Roman" w:hAnsi="Times New Roman"/>
                <w:b/>
                <w:color w:val="292B2C"/>
                <w:sz w:val="28"/>
                <w:szCs w:val="28"/>
              </w:rPr>
              <w:t>Абзац відсутній</w:t>
            </w:r>
          </w:p>
          <w:p w:rsidR="00436C48" w:rsidRPr="00AA38A2" w:rsidP="00BE2620">
            <w:pPr>
              <w:pStyle w:val="rvps2"/>
              <w:shd w:val="clear" w:color="auto" w:fill="FFFFFF"/>
              <w:bidi w:val="0"/>
              <w:spacing w:before="120" w:after="120" w:afterAutospacing="0"/>
              <w:rPr>
                <w:rFonts w:ascii="Times New Roman" w:hAnsi="Times New Roman"/>
                <w:color w:val="292B2C"/>
                <w:sz w:val="28"/>
                <w:szCs w:val="28"/>
              </w:rPr>
            </w:pP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p>
          <w:p w:rsidR="00BE2620" w:rsidRPr="00AA38A2" w:rsidP="00BE2620">
            <w:pPr>
              <w:pStyle w:val="rvps2"/>
              <w:shd w:val="clear" w:color="auto" w:fill="FFFFFF"/>
              <w:bidi w:val="0"/>
              <w:spacing w:before="120" w:after="120" w:afterAutospacing="0"/>
              <w:rPr>
                <w:rFonts w:ascii="Times New Roman" w:hAnsi="Times New Roman"/>
                <w:color w:val="292B2C"/>
                <w:sz w:val="28"/>
                <w:szCs w:val="28"/>
              </w:rPr>
            </w:pPr>
          </w:p>
          <w:p w:rsidR="00436C48" w:rsidRPr="00AA38A2" w:rsidP="00BE2620">
            <w:pPr>
              <w:pStyle w:val="rvps2"/>
              <w:shd w:val="clear" w:color="auto" w:fill="FFFFFF"/>
              <w:bidi w:val="0"/>
              <w:spacing w:before="120" w:after="120" w:afterAutospacing="0"/>
              <w:rPr>
                <w:rFonts w:ascii="Times New Roman" w:hAnsi="Times New Roman"/>
                <w:color w:val="292B2C"/>
                <w:sz w:val="28"/>
                <w:szCs w:val="28"/>
              </w:rPr>
            </w:pPr>
          </w:p>
          <w:p w:rsidR="00BE2620" w:rsidRPr="00AA38A2" w:rsidP="00BE2620">
            <w:pPr>
              <w:pStyle w:val="rvps2"/>
              <w:shd w:val="clear" w:color="auto" w:fill="FFFFFF"/>
              <w:bidi w:val="0"/>
              <w:spacing w:before="120" w:after="120" w:afterAutospacing="0"/>
              <w:rPr>
                <w:rFonts w:ascii="Times New Roman" w:hAnsi="Times New Roman"/>
                <w:color w:val="292B2C"/>
                <w:sz w:val="28"/>
                <w:szCs w:val="28"/>
              </w:rPr>
            </w:pP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9" w:name="n216"/>
            <w:bookmarkEnd w:id="9"/>
            <w:r w:rsidRPr="00AA38A2">
              <w:rPr>
                <w:rFonts w:ascii="Times New Roman" w:hAnsi="Times New Roman"/>
                <w:color w:val="292B2C"/>
                <w:sz w:val="28"/>
                <w:szCs w:val="28"/>
              </w:rPr>
              <w:t xml:space="preserve">суб’єктів господарювання, які виробляють електричну енергію з альтернативних джерел енергії (крім доменного та коксівного газів, а з використанням гідроенергії - лише мікро-, міні- та малі гідроелектростанції) на об’єктах електроенергетики або чергах їх будівництва (пускових комплексах), що введені в експлуатацію з 1 січня 2020 року, та відповідно до </w:t>
            </w:r>
            <w:hyperlink r:id="rId4" w:anchor="n262" w:history="1">
              <w:r w:rsidRPr="00AA38A2">
                <w:rPr>
                  <w:rFonts w:ascii="Times New Roman" w:hAnsi="Times New Roman"/>
                  <w:color w:val="0275D8"/>
                  <w:sz w:val="28"/>
                  <w:szCs w:val="28"/>
                  <w:u w:val="single"/>
                </w:rPr>
                <w:t>статті 9</w:t>
              </w:r>
            </w:hyperlink>
            <w:hyperlink r:id="rId4" w:anchor="n262" w:history="1">
              <w:r w:rsidRPr="00AA38A2">
                <w:rPr>
                  <w:rFonts w:ascii="Times New Roman" w:hAnsi="Times New Roman"/>
                  <w:color w:val="0275D8"/>
                  <w:sz w:val="28"/>
                  <w:szCs w:val="28"/>
                  <w:u w:val="single"/>
                </w:rPr>
                <w:t>-3</w:t>
              </w:r>
            </w:hyperlink>
            <w:r w:rsidRPr="00AA38A2">
              <w:rPr>
                <w:rFonts w:ascii="Times New Roman" w:hAnsi="Times New Roman"/>
                <w:color w:val="292B2C"/>
                <w:sz w:val="28"/>
                <w:szCs w:val="28"/>
              </w:rPr>
              <w:t xml:space="preserve"> цього Закону не зобов’язані брати участь в аукціонах;</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10" w:name="n217"/>
            <w:bookmarkEnd w:id="10"/>
            <w:r w:rsidRPr="00AA38A2">
              <w:rPr>
                <w:rFonts w:ascii="Times New Roman" w:hAnsi="Times New Roman"/>
                <w:color w:val="292B2C"/>
                <w:sz w:val="28"/>
                <w:szCs w:val="28"/>
              </w:rPr>
              <w:t xml:space="preserve">суб’єктів господарювання, які мають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малі гідроелектростанції) на об’єктах електроенергетики або чергах їх будівництва (пускових комплексах) та відповідно до </w:t>
            </w:r>
            <w:hyperlink r:id="rId5" w:anchor="n1464" w:tgtFrame="_blank" w:history="1">
              <w:r w:rsidRPr="00AA38A2">
                <w:rPr>
                  <w:rFonts w:ascii="Times New Roman" w:hAnsi="Times New Roman"/>
                  <w:color w:val="0275D8"/>
                  <w:sz w:val="28"/>
                  <w:szCs w:val="28"/>
                  <w:u w:val="single"/>
                </w:rPr>
                <w:t>частини четвертої</w:t>
              </w:r>
            </w:hyperlink>
            <w:r w:rsidRPr="00AA38A2">
              <w:rPr>
                <w:rFonts w:ascii="Times New Roman" w:hAnsi="Times New Roman"/>
                <w:color w:val="292B2C"/>
                <w:sz w:val="28"/>
                <w:szCs w:val="28"/>
              </w:rPr>
              <w:t xml:space="preserve"> статті 71 Закону України "Про ринок електричної енергії" уклали договори купівлі-продажу електричної енергії за "зеленим" тарифом до 31 грудня 2019 року і ввели такі об’єкти в експлуатацію </w:t>
            </w:r>
            <w:r w:rsidRPr="00AA38A2">
              <w:rPr>
                <w:rFonts w:ascii="Times New Roman" w:hAnsi="Times New Roman"/>
                <w:b/>
                <w:color w:val="292B2C"/>
                <w:sz w:val="28"/>
                <w:szCs w:val="28"/>
              </w:rPr>
              <w:t>протягом двох років з дати укладення зазначених договорів</w:t>
            </w:r>
            <w:r w:rsidRPr="00AA38A2">
              <w:rPr>
                <w:rFonts w:ascii="Times New Roman" w:hAnsi="Times New Roman"/>
                <w:color w:val="292B2C"/>
                <w:sz w:val="28"/>
                <w:szCs w:val="28"/>
              </w:rPr>
              <w:t xml:space="preserve"> - для об’єктів, що виробляють електричну енергію з енергії сонячного випромінювання, та протягом трьох років з дати укладення зазначених договорів - для об’єктів, що виробляють електричну енергію з інших видів альтернативних джерел енергії;</w:t>
            </w:r>
          </w:p>
          <w:p w:rsidR="005F75C5" w:rsidRPr="00AA38A2" w:rsidP="00BE2620">
            <w:pPr>
              <w:pStyle w:val="rvps2"/>
              <w:shd w:val="clear" w:color="auto" w:fill="FFFFFF"/>
              <w:bidi w:val="0"/>
              <w:spacing w:before="120" w:after="120" w:afterAutospacing="0"/>
              <w:rPr>
                <w:rFonts w:ascii="Times New Roman" w:hAnsi="Times New Roman"/>
                <w:color w:val="292B2C"/>
                <w:sz w:val="28"/>
                <w:szCs w:val="28"/>
              </w:rPr>
            </w:pPr>
          </w:p>
          <w:p w:rsidR="00436C48" w:rsidRPr="00AA38A2" w:rsidP="00BE2620">
            <w:pPr>
              <w:pStyle w:val="rvps2"/>
              <w:shd w:val="clear" w:color="auto" w:fill="FFFFFF"/>
              <w:bidi w:val="0"/>
              <w:spacing w:before="120" w:after="120" w:afterAutospacing="0"/>
              <w:rPr>
                <w:rFonts w:ascii="Times New Roman" w:hAnsi="Times New Roman"/>
                <w:b/>
                <w:color w:val="292B2C"/>
                <w:sz w:val="28"/>
                <w:szCs w:val="28"/>
              </w:rPr>
            </w:pPr>
            <w:r w:rsidRPr="00AA38A2" w:rsidR="005F75C5">
              <w:rPr>
                <w:rFonts w:ascii="Times New Roman" w:hAnsi="Times New Roman"/>
                <w:b/>
                <w:color w:val="292B2C"/>
                <w:sz w:val="28"/>
                <w:szCs w:val="28"/>
              </w:rPr>
              <w:t>Абзац відсутній</w:t>
            </w:r>
          </w:p>
          <w:p w:rsidR="00436C48" w:rsidRPr="00AA38A2" w:rsidP="00BE2620">
            <w:pPr>
              <w:pStyle w:val="rvps2"/>
              <w:shd w:val="clear" w:color="auto" w:fill="FFFFFF"/>
              <w:bidi w:val="0"/>
              <w:spacing w:before="120" w:after="120" w:afterAutospacing="0"/>
              <w:rPr>
                <w:rFonts w:ascii="Times New Roman" w:hAnsi="Times New Roman"/>
                <w:color w:val="292B2C"/>
                <w:sz w:val="28"/>
                <w:szCs w:val="28"/>
              </w:rPr>
            </w:pPr>
          </w:p>
          <w:p w:rsidR="00436C48" w:rsidRPr="00AA38A2" w:rsidP="00BE2620">
            <w:pPr>
              <w:pStyle w:val="rvps2"/>
              <w:shd w:val="clear" w:color="auto" w:fill="FFFFFF"/>
              <w:bidi w:val="0"/>
              <w:spacing w:before="120" w:after="120" w:afterAutospacing="0"/>
              <w:rPr>
                <w:rFonts w:ascii="Times New Roman" w:hAnsi="Times New Roman"/>
                <w:color w:val="292B2C"/>
                <w:sz w:val="28"/>
                <w:szCs w:val="28"/>
              </w:rPr>
            </w:pPr>
          </w:p>
          <w:p w:rsidR="00436C48" w:rsidRPr="00AA38A2" w:rsidP="00BE2620">
            <w:pPr>
              <w:pStyle w:val="rvps2"/>
              <w:shd w:val="clear" w:color="auto" w:fill="FFFFFF"/>
              <w:bidi w:val="0"/>
              <w:spacing w:before="120" w:after="120" w:afterAutospacing="0"/>
              <w:rPr>
                <w:rFonts w:ascii="Times New Roman" w:hAnsi="Times New Roman"/>
                <w:color w:val="292B2C"/>
                <w:sz w:val="28"/>
                <w:szCs w:val="28"/>
              </w:rPr>
            </w:pPr>
          </w:p>
          <w:p w:rsidR="007B6235" w:rsidRPr="00AA38A2" w:rsidP="00BE2620">
            <w:pPr>
              <w:pStyle w:val="rvps2"/>
              <w:shd w:val="clear" w:color="auto" w:fill="FFFFFF"/>
              <w:bidi w:val="0"/>
              <w:spacing w:before="120" w:after="120" w:afterAutospacing="0"/>
              <w:rPr>
                <w:rFonts w:ascii="Times New Roman" w:hAnsi="Times New Roman"/>
                <w:color w:val="292B2C"/>
                <w:sz w:val="28"/>
                <w:szCs w:val="28"/>
              </w:rPr>
            </w:pPr>
          </w:p>
          <w:p w:rsidR="00436C48" w:rsidRPr="00AA38A2" w:rsidP="00BE2620">
            <w:pPr>
              <w:pStyle w:val="rvps2"/>
              <w:shd w:val="clear" w:color="auto" w:fill="FFFFFF"/>
              <w:bidi w:val="0"/>
              <w:spacing w:before="120" w:after="120" w:afterAutospacing="0"/>
              <w:rPr>
                <w:rFonts w:ascii="Times New Roman" w:hAnsi="Times New Roman"/>
                <w:color w:val="292B2C"/>
                <w:sz w:val="28"/>
                <w:szCs w:val="28"/>
              </w:rPr>
            </w:pPr>
          </w:p>
          <w:p w:rsidR="00BE2620" w:rsidRPr="00AA38A2" w:rsidP="00BE2620">
            <w:pPr>
              <w:pStyle w:val="rvps2"/>
              <w:shd w:val="clear" w:color="auto" w:fill="FFFFFF"/>
              <w:bidi w:val="0"/>
              <w:spacing w:before="120" w:after="120" w:afterAutospacing="0"/>
              <w:rPr>
                <w:rFonts w:ascii="Times New Roman" w:hAnsi="Times New Roman"/>
                <w:color w:val="292B2C"/>
                <w:sz w:val="28"/>
                <w:szCs w:val="28"/>
              </w:rPr>
            </w:pPr>
          </w:p>
          <w:p w:rsidR="00BE2620" w:rsidRPr="00AA38A2" w:rsidP="00BE2620">
            <w:pPr>
              <w:pStyle w:val="rvps2"/>
              <w:shd w:val="clear" w:color="auto" w:fill="FFFFFF"/>
              <w:bidi w:val="0"/>
              <w:spacing w:before="120" w:after="120" w:afterAutospacing="0"/>
              <w:rPr>
                <w:rFonts w:ascii="Times New Roman" w:hAnsi="Times New Roman"/>
                <w:color w:val="292B2C"/>
                <w:sz w:val="28"/>
                <w:szCs w:val="28"/>
              </w:rPr>
            </w:pPr>
          </w:p>
          <w:p w:rsidR="00D161CF"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11" w:name="n218"/>
            <w:bookmarkEnd w:id="11"/>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споживачів електричної енергії, у тому числі енергетичні кооперативи, приватні домогосподарства, генеруючі установки яких виробляють електричну енергію з альтернативних джерел енергії та для яких встановлено "зелений" тариф".</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12" w:name="n213"/>
            <w:bookmarkStart w:id="13" w:name="n145"/>
            <w:bookmarkEnd w:id="12"/>
            <w:bookmarkEnd w:id="13"/>
            <w:r w:rsidRPr="00AA38A2">
              <w:rPr>
                <w:rFonts w:ascii="Times New Roman" w:hAnsi="Times New Roman"/>
                <w:color w:val="292B2C"/>
                <w:sz w:val="28"/>
                <w:szCs w:val="28"/>
              </w:rPr>
              <w:t>"Зелений" тариф встановлюється для кожного суб’єкта господарювання, який виробляє електричну енергію з альтернативних джерел енергії, за кожним видом альтернативної енергії та для кожного об’єкта електроенергетики або для кожної черги будівництва електростанції (пускового комплексу).</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14" w:name="n146"/>
            <w:bookmarkEnd w:id="14"/>
            <w:r w:rsidRPr="00AA38A2">
              <w:rPr>
                <w:rFonts w:ascii="Times New Roman" w:hAnsi="Times New Roman"/>
                <w:color w:val="292B2C"/>
                <w:sz w:val="28"/>
                <w:szCs w:val="28"/>
              </w:rPr>
              <w:t>"Зелений" тариф на електричну енергію, вироблену генеруючими установками приватних домогосподарств, споживачів, у тому числі енергетичних кооперативів, встановлюється єдиним за кожним видом альтернативного джерела енергії та для комбінованих вітро-сонячних генеруючих систем.</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15" w:name="n219"/>
            <w:bookmarkStart w:id="16" w:name="n221"/>
            <w:bookmarkEnd w:id="15"/>
            <w:bookmarkEnd w:id="16"/>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енергії сонячного випромінювання, енергії вітру, біомаси, біогазу, з використанням гідроенергії, геотермальної енергії генеруючими установками, комбінованими вітро-сонячними генеруючими системами, встановлена потужність яких не перевищує 150 кВт, встановлюється єдиним для всіх споживачів, у тому числі енергетичних кооперативів, за кожним видом альтернативного джерела енергії.</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17" w:name="n220"/>
            <w:bookmarkStart w:id="18" w:name="n147"/>
            <w:bookmarkEnd w:id="17"/>
            <w:bookmarkEnd w:id="18"/>
            <w:r w:rsidRPr="00AA38A2">
              <w:rPr>
                <w:rFonts w:ascii="Times New Roman" w:hAnsi="Times New Roman"/>
                <w:color w:val="292B2C"/>
                <w:sz w:val="28"/>
                <w:szCs w:val="28"/>
              </w:rPr>
              <w:t>"Зелений" тариф для суб’єктів господарювання, які виробляють електричну енергію з енергії вітру,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енергії вітру.</w:t>
            </w:r>
          </w:p>
          <w:p w:rsidR="007A6E18" w:rsidRPr="00AA38A2" w:rsidP="00BE2620">
            <w:pPr>
              <w:pStyle w:val="rvps2"/>
              <w:shd w:val="clear" w:color="auto" w:fill="FFFFFF"/>
              <w:bidi w:val="0"/>
              <w:spacing w:before="120" w:after="120" w:afterAutospacing="0"/>
              <w:rPr>
                <w:rFonts w:ascii="Times New Roman" w:hAnsi="Times New Roman"/>
                <w:b/>
                <w:color w:val="292B2C"/>
                <w:sz w:val="28"/>
                <w:szCs w:val="28"/>
              </w:rPr>
            </w:pPr>
            <w:r w:rsidRPr="00AA38A2" w:rsidR="002A49AD">
              <w:rPr>
                <w:rFonts w:ascii="Times New Roman" w:hAnsi="Times New Roman"/>
                <w:b/>
                <w:color w:val="292B2C"/>
                <w:sz w:val="28"/>
                <w:szCs w:val="28"/>
              </w:rPr>
              <w:t>Частина відсутня</w:t>
            </w:r>
          </w:p>
          <w:p w:rsidR="007A6E18" w:rsidRPr="00AA38A2" w:rsidP="00BE2620">
            <w:pPr>
              <w:pStyle w:val="rvps2"/>
              <w:shd w:val="clear" w:color="auto" w:fill="FFFFFF"/>
              <w:bidi w:val="0"/>
              <w:spacing w:before="120" w:after="120" w:afterAutospacing="0"/>
              <w:rPr>
                <w:rFonts w:ascii="Times New Roman" w:hAnsi="Times New Roman"/>
                <w:color w:val="292B2C"/>
                <w:sz w:val="28"/>
                <w:szCs w:val="28"/>
              </w:rPr>
            </w:pPr>
          </w:p>
          <w:p w:rsidR="007A6E18" w:rsidRPr="00AA38A2" w:rsidP="00BE2620">
            <w:pPr>
              <w:pStyle w:val="rvps2"/>
              <w:shd w:val="clear" w:color="auto" w:fill="FFFFFF"/>
              <w:bidi w:val="0"/>
              <w:spacing w:before="120" w:after="120" w:afterAutospacing="0"/>
              <w:rPr>
                <w:rFonts w:ascii="Times New Roman" w:hAnsi="Times New Roman"/>
                <w:color w:val="292B2C"/>
                <w:sz w:val="28"/>
                <w:szCs w:val="28"/>
              </w:rPr>
            </w:pPr>
          </w:p>
          <w:p w:rsidR="007A6E18" w:rsidRPr="00AA38A2" w:rsidP="00BE2620">
            <w:pPr>
              <w:pStyle w:val="rvps2"/>
              <w:shd w:val="clear" w:color="auto" w:fill="FFFFFF"/>
              <w:bidi w:val="0"/>
              <w:spacing w:before="120" w:after="120" w:afterAutospacing="0"/>
              <w:rPr>
                <w:rFonts w:ascii="Times New Roman" w:hAnsi="Times New Roman"/>
                <w:color w:val="292B2C"/>
                <w:sz w:val="28"/>
                <w:szCs w:val="28"/>
              </w:rPr>
            </w:pPr>
          </w:p>
          <w:p w:rsidR="007A6E18"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19" w:name="n148"/>
            <w:bookmarkEnd w:id="19"/>
          </w:p>
          <w:p w:rsidR="00FD0B0E" w:rsidRPr="00AA38A2" w:rsidP="00BE2620">
            <w:pPr>
              <w:pStyle w:val="rvps2"/>
              <w:shd w:val="clear" w:color="auto" w:fill="FFFFFF"/>
              <w:bidi w:val="0"/>
              <w:spacing w:before="120" w:after="120" w:afterAutospacing="0"/>
              <w:rPr>
                <w:rFonts w:ascii="Times New Roman" w:hAnsi="Times New Roman"/>
                <w:color w:val="292B2C"/>
                <w:sz w:val="28"/>
                <w:szCs w:val="28"/>
              </w:rPr>
            </w:pPr>
          </w:p>
          <w:p w:rsidR="00FD0B0E" w:rsidRPr="00AA38A2" w:rsidP="00BE2620">
            <w:pPr>
              <w:pStyle w:val="rvps2"/>
              <w:shd w:val="clear" w:color="auto" w:fill="FFFFFF"/>
              <w:bidi w:val="0"/>
              <w:spacing w:before="120" w:after="120" w:afterAutospacing="0"/>
              <w:rPr>
                <w:rFonts w:ascii="Times New Roman" w:hAnsi="Times New Roman"/>
                <w:color w:val="292B2C"/>
                <w:sz w:val="28"/>
                <w:szCs w:val="28"/>
              </w:rPr>
            </w:pPr>
          </w:p>
          <w:p w:rsidR="00FD0B0E" w:rsidRPr="00AA38A2" w:rsidP="00BE2620">
            <w:pPr>
              <w:pStyle w:val="rvps2"/>
              <w:shd w:val="clear" w:color="auto" w:fill="FFFFFF"/>
              <w:bidi w:val="0"/>
              <w:spacing w:before="120" w:after="120" w:afterAutospacing="0"/>
              <w:rPr>
                <w:rFonts w:ascii="Times New Roman" w:hAnsi="Times New Roman"/>
                <w:color w:val="292B2C"/>
                <w:sz w:val="28"/>
                <w:szCs w:val="28"/>
              </w:rPr>
            </w:pPr>
          </w:p>
          <w:p w:rsidR="00FD0B0E" w:rsidRPr="00AA38A2" w:rsidP="00BE2620">
            <w:pPr>
              <w:pStyle w:val="rvps2"/>
              <w:shd w:val="clear" w:color="auto" w:fill="FFFFFF"/>
              <w:bidi w:val="0"/>
              <w:spacing w:before="120" w:after="120" w:afterAutospacing="0"/>
              <w:rPr>
                <w:rFonts w:ascii="Times New Roman" w:hAnsi="Times New Roman"/>
                <w:b/>
                <w:color w:val="292B2C"/>
                <w:sz w:val="28"/>
                <w:szCs w:val="28"/>
              </w:rPr>
            </w:pPr>
            <w:r w:rsidRPr="00AA38A2" w:rsidR="002A49AD">
              <w:rPr>
                <w:rFonts w:ascii="Times New Roman" w:hAnsi="Times New Roman"/>
                <w:b/>
                <w:color w:val="292B2C"/>
                <w:sz w:val="28"/>
                <w:szCs w:val="28"/>
              </w:rPr>
              <w:t>Частина відсутня</w:t>
            </w:r>
          </w:p>
          <w:p w:rsidR="00D60E47" w:rsidRPr="00AA38A2" w:rsidP="00BE2620">
            <w:pPr>
              <w:pStyle w:val="rvps2"/>
              <w:shd w:val="clear" w:color="auto" w:fill="FFFFFF"/>
              <w:bidi w:val="0"/>
              <w:spacing w:before="120" w:after="120" w:afterAutospacing="0"/>
              <w:rPr>
                <w:rFonts w:ascii="Times New Roman" w:hAnsi="Times New Roman"/>
                <w:color w:val="292B2C"/>
                <w:sz w:val="28"/>
                <w:szCs w:val="28"/>
              </w:rPr>
            </w:pPr>
          </w:p>
          <w:p w:rsidR="00FA0F15" w:rsidRPr="00AA38A2" w:rsidP="00BE2620">
            <w:pPr>
              <w:pStyle w:val="rvps2"/>
              <w:shd w:val="clear" w:color="auto" w:fill="FFFFFF"/>
              <w:bidi w:val="0"/>
              <w:spacing w:before="120" w:after="120" w:afterAutospacing="0"/>
              <w:rPr>
                <w:rFonts w:ascii="Times New Roman" w:hAnsi="Times New Roman"/>
                <w:color w:val="292B2C"/>
                <w:sz w:val="28"/>
                <w:szCs w:val="28"/>
              </w:rPr>
            </w:pPr>
          </w:p>
          <w:p w:rsidR="007B6235" w:rsidRPr="00AA38A2" w:rsidP="00BE2620">
            <w:pPr>
              <w:pStyle w:val="rvps2"/>
              <w:shd w:val="clear" w:color="auto" w:fill="FFFFFF"/>
              <w:bidi w:val="0"/>
              <w:spacing w:before="120" w:after="120" w:afterAutospacing="0"/>
              <w:rPr>
                <w:rFonts w:ascii="Times New Roman" w:hAnsi="Times New Roman"/>
                <w:color w:val="292B2C"/>
                <w:sz w:val="28"/>
                <w:szCs w:val="28"/>
              </w:rPr>
            </w:pPr>
          </w:p>
          <w:p w:rsidR="00FA0F15" w:rsidRPr="00AA38A2" w:rsidP="00BE2620">
            <w:pPr>
              <w:pStyle w:val="rvps2"/>
              <w:shd w:val="clear" w:color="auto" w:fill="FFFFFF"/>
              <w:bidi w:val="0"/>
              <w:spacing w:before="120" w:after="120" w:afterAutospacing="0"/>
              <w:rPr>
                <w:rFonts w:ascii="Times New Roman" w:hAnsi="Times New Roman"/>
                <w:color w:val="292B2C"/>
                <w:sz w:val="28"/>
                <w:szCs w:val="28"/>
              </w:rPr>
            </w:pP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для суб’єктів господарювання, які виробляють електричну енергію з біомаси,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біомаси. Для цілей цього Закону біомасою вважається невикопна біологічно відновлювана речовина органічного походження, здатна до біологічного розкладу, у вигляді продуктів, відходів та залишків лісового та сільського господарства (рослинництва і тваринництва), рибного господарства і технологічно пов’язаних з ними галузей промисловості, а також складова промислових або побутових відходів, здатна до біологічного розкладу.</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20" w:name="n149"/>
            <w:bookmarkEnd w:id="20"/>
            <w:r w:rsidRPr="00AA38A2">
              <w:rPr>
                <w:rFonts w:ascii="Times New Roman" w:hAnsi="Times New Roman"/>
                <w:color w:val="292B2C"/>
                <w:sz w:val="28"/>
                <w:szCs w:val="28"/>
              </w:rPr>
              <w:t>"Зелений" тариф для суб’єктів господарювання, які виробляють електричну енергію з біогазу, утвореного з біомаси в результаті біологічного розкладу, біогазу, отриманого шляхом примусової газифікації біомаси, біогазу, отриманого з відведених місць чи об’єктів, на яких здійснюються операції із зберігання та/або захоронення відходів, утвореного з біомаси як складової промислових або побутових відходів,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біогазу. Для цілей цього Закону біогазом вважається газ з біомаси.</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21" w:name="n150"/>
            <w:bookmarkEnd w:id="21"/>
            <w:r w:rsidRPr="00AA38A2">
              <w:rPr>
                <w:rFonts w:ascii="Times New Roman" w:hAnsi="Times New Roman"/>
                <w:color w:val="292B2C"/>
                <w:sz w:val="28"/>
                <w:szCs w:val="28"/>
              </w:rPr>
              <w:t>"Зелений" тариф для суб’єктів господарювання, які виробляють електричну енергію з енергії сонячного випромінювання,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енергії сонячного випромінювання.</w:t>
            </w:r>
          </w:p>
          <w:p w:rsidR="003207FA" w:rsidRPr="00AA38A2" w:rsidP="003207FA">
            <w:pPr>
              <w:bidi w:val="0"/>
              <w:spacing w:after="0" w:line="240" w:lineRule="auto"/>
              <w:rPr>
                <w:rFonts w:ascii="Times New Roman" w:hAnsi="Times New Roman"/>
                <w:b/>
                <w:color w:val="292B2C"/>
                <w:sz w:val="28"/>
                <w:szCs w:val="28"/>
                <w:lang w:eastAsia="uk-UA"/>
              </w:rPr>
            </w:pPr>
            <w:r w:rsidRPr="00AA38A2">
              <w:rPr>
                <w:rFonts w:ascii="Times New Roman" w:hAnsi="Times New Roman"/>
                <w:b/>
                <w:color w:val="292B2C"/>
                <w:sz w:val="28"/>
                <w:szCs w:val="28"/>
                <w:lang w:eastAsia="uk-UA"/>
              </w:rPr>
              <w:t>Частина відсутня</w:t>
            </w:r>
          </w:p>
          <w:p w:rsidR="000C1A4C" w:rsidRPr="00AA38A2" w:rsidP="00BE2620">
            <w:pPr>
              <w:pStyle w:val="rvps2"/>
              <w:shd w:val="clear" w:color="auto" w:fill="FFFFFF"/>
              <w:bidi w:val="0"/>
              <w:spacing w:before="120" w:after="120" w:afterAutospacing="0"/>
              <w:rPr>
                <w:rFonts w:ascii="Times New Roman" w:hAnsi="Times New Roman"/>
                <w:b/>
                <w:color w:val="292B2C"/>
                <w:sz w:val="28"/>
                <w:szCs w:val="28"/>
              </w:rPr>
            </w:pPr>
          </w:p>
          <w:p w:rsidR="00037A4F" w:rsidRPr="00AA38A2" w:rsidP="00BE2620">
            <w:pPr>
              <w:pStyle w:val="rvps2"/>
              <w:shd w:val="clear" w:color="auto" w:fill="FFFFFF"/>
              <w:bidi w:val="0"/>
              <w:spacing w:before="120" w:after="120" w:afterAutospacing="0"/>
              <w:rPr>
                <w:rFonts w:ascii="Times New Roman" w:hAnsi="Times New Roman"/>
                <w:color w:val="292B2C"/>
                <w:sz w:val="28"/>
                <w:szCs w:val="28"/>
              </w:rPr>
            </w:pPr>
          </w:p>
          <w:p w:rsidR="00037A4F" w:rsidRPr="00AA38A2" w:rsidP="00BE2620">
            <w:pPr>
              <w:pStyle w:val="rvps2"/>
              <w:shd w:val="clear" w:color="auto" w:fill="FFFFFF"/>
              <w:bidi w:val="0"/>
              <w:spacing w:before="120" w:after="120" w:afterAutospacing="0"/>
              <w:rPr>
                <w:rFonts w:ascii="Times New Roman" w:hAnsi="Times New Roman"/>
                <w:color w:val="292B2C"/>
                <w:sz w:val="28"/>
                <w:szCs w:val="28"/>
              </w:rPr>
            </w:pPr>
          </w:p>
          <w:p w:rsidR="000C1A4C" w:rsidRPr="00AA38A2" w:rsidP="00BE2620">
            <w:pPr>
              <w:pStyle w:val="rvps2"/>
              <w:shd w:val="clear" w:color="auto" w:fill="FFFFFF"/>
              <w:bidi w:val="0"/>
              <w:spacing w:before="120" w:after="120" w:afterAutospacing="0"/>
              <w:rPr>
                <w:rFonts w:ascii="Times New Roman" w:hAnsi="Times New Roman"/>
                <w:color w:val="292B2C"/>
                <w:sz w:val="28"/>
                <w:szCs w:val="28"/>
              </w:rPr>
            </w:pPr>
          </w:p>
          <w:p w:rsidR="000C1A4C" w:rsidRPr="00AA38A2" w:rsidP="00BE2620">
            <w:pPr>
              <w:pStyle w:val="rvps2"/>
              <w:shd w:val="clear" w:color="auto" w:fill="FFFFFF"/>
              <w:bidi w:val="0"/>
              <w:spacing w:before="120" w:after="120" w:afterAutospacing="0"/>
              <w:rPr>
                <w:rFonts w:ascii="Times New Roman" w:hAnsi="Times New Roman"/>
                <w:color w:val="292B2C"/>
                <w:sz w:val="28"/>
                <w:szCs w:val="28"/>
              </w:rPr>
            </w:pPr>
          </w:p>
          <w:p w:rsidR="00FD0B0E" w:rsidRPr="00AA38A2" w:rsidP="00BE2620">
            <w:pPr>
              <w:pStyle w:val="rvps2"/>
              <w:shd w:val="clear" w:color="auto" w:fill="FFFFFF"/>
              <w:bidi w:val="0"/>
              <w:spacing w:before="120" w:after="120" w:afterAutospacing="0"/>
              <w:rPr>
                <w:rFonts w:ascii="Times New Roman" w:hAnsi="Times New Roman"/>
                <w:color w:val="292B2C"/>
                <w:sz w:val="28"/>
                <w:szCs w:val="28"/>
              </w:rPr>
            </w:pPr>
          </w:p>
          <w:p w:rsidR="00CD23A4" w:rsidRPr="00AA38A2" w:rsidP="00BE2620">
            <w:pPr>
              <w:pStyle w:val="rvps2"/>
              <w:shd w:val="clear" w:color="auto" w:fill="FFFFFF"/>
              <w:bidi w:val="0"/>
              <w:spacing w:before="120" w:after="120" w:afterAutospacing="0"/>
              <w:rPr>
                <w:rFonts w:ascii="Times New Roman" w:hAnsi="Times New Roman"/>
                <w:color w:val="292B2C"/>
                <w:sz w:val="28"/>
                <w:szCs w:val="28"/>
              </w:rPr>
            </w:pPr>
          </w:p>
          <w:p w:rsidR="00FA0F15" w:rsidRPr="00AA38A2" w:rsidP="00BE2620">
            <w:pPr>
              <w:pStyle w:val="rvps2"/>
              <w:shd w:val="clear" w:color="auto" w:fill="FFFFFF"/>
              <w:bidi w:val="0"/>
              <w:spacing w:before="120" w:after="120" w:afterAutospacing="0"/>
              <w:rPr>
                <w:rFonts w:ascii="Times New Roman" w:hAnsi="Times New Roman"/>
                <w:color w:val="292B2C"/>
                <w:sz w:val="28"/>
                <w:szCs w:val="28"/>
              </w:rPr>
            </w:pPr>
          </w:p>
          <w:p w:rsidR="003207FA" w:rsidRPr="00AA38A2" w:rsidP="003207FA">
            <w:pPr>
              <w:bidi w:val="0"/>
              <w:spacing w:after="0" w:line="240" w:lineRule="auto"/>
              <w:rPr>
                <w:rFonts w:ascii="Times New Roman" w:hAnsi="Times New Roman"/>
                <w:b/>
                <w:color w:val="292B2C"/>
                <w:sz w:val="28"/>
                <w:szCs w:val="28"/>
                <w:lang w:eastAsia="uk-UA"/>
              </w:rPr>
            </w:pPr>
            <w:r w:rsidRPr="00AA38A2">
              <w:rPr>
                <w:rFonts w:ascii="Times New Roman" w:hAnsi="Times New Roman"/>
                <w:b/>
                <w:color w:val="292B2C"/>
                <w:sz w:val="28"/>
                <w:szCs w:val="28"/>
                <w:lang w:eastAsia="uk-UA"/>
              </w:rPr>
              <w:t>Частина відсутня</w:t>
            </w:r>
          </w:p>
          <w:p w:rsidR="00BE2620" w:rsidRPr="00AA38A2" w:rsidP="00BE2620">
            <w:pPr>
              <w:pStyle w:val="rvps2"/>
              <w:shd w:val="clear" w:color="auto" w:fill="FFFFFF"/>
              <w:bidi w:val="0"/>
              <w:spacing w:before="120" w:after="120" w:afterAutospacing="0"/>
              <w:rPr>
                <w:rFonts w:ascii="Times New Roman" w:hAnsi="Times New Roman"/>
                <w:color w:val="292B2C"/>
                <w:sz w:val="28"/>
                <w:szCs w:val="28"/>
              </w:rPr>
            </w:pPr>
          </w:p>
          <w:p w:rsidR="00BE2620" w:rsidRPr="00AA38A2" w:rsidP="00BE2620">
            <w:pPr>
              <w:pStyle w:val="rvps2"/>
              <w:shd w:val="clear" w:color="auto" w:fill="FFFFFF"/>
              <w:bidi w:val="0"/>
              <w:spacing w:before="120" w:after="120" w:afterAutospacing="0"/>
              <w:rPr>
                <w:rFonts w:ascii="Times New Roman" w:hAnsi="Times New Roman"/>
                <w:color w:val="292B2C"/>
                <w:sz w:val="28"/>
                <w:szCs w:val="28"/>
              </w:rPr>
            </w:pPr>
          </w:p>
          <w:p w:rsidR="00BE2620" w:rsidRPr="00AA38A2" w:rsidP="00BE2620">
            <w:pPr>
              <w:pStyle w:val="rvps2"/>
              <w:shd w:val="clear" w:color="auto" w:fill="FFFFFF"/>
              <w:bidi w:val="0"/>
              <w:spacing w:before="120" w:after="120" w:afterAutospacing="0"/>
              <w:rPr>
                <w:rFonts w:ascii="Times New Roman" w:hAnsi="Times New Roman"/>
                <w:color w:val="292B2C"/>
                <w:sz w:val="28"/>
                <w:szCs w:val="28"/>
              </w:rPr>
            </w:pPr>
          </w:p>
          <w:p w:rsidR="00BE2620" w:rsidRPr="00AA38A2" w:rsidP="00BE2620">
            <w:pPr>
              <w:pStyle w:val="rvps2"/>
              <w:shd w:val="clear" w:color="auto" w:fill="FFFFFF"/>
              <w:bidi w:val="0"/>
              <w:spacing w:before="120" w:after="120" w:afterAutospacing="0"/>
              <w:rPr>
                <w:rFonts w:ascii="Times New Roman" w:hAnsi="Times New Roman"/>
                <w:color w:val="292B2C"/>
                <w:sz w:val="28"/>
                <w:szCs w:val="28"/>
              </w:rPr>
            </w:pPr>
          </w:p>
          <w:p w:rsidR="00FA0F15" w:rsidRPr="00AA38A2" w:rsidP="00BE2620">
            <w:pPr>
              <w:pStyle w:val="rvps2"/>
              <w:shd w:val="clear" w:color="auto" w:fill="FFFFFF"/>
              <w:bidi w:val="0"/>
              <w:spacing w:before="120" w:after="120" w:afterAutospacing="0"/>
              <w:rPr>
                <w:rFonts w:ascii="Times New Roman" w:hAnsi="Times New Roman"/>
                <w:color w:val="292B2C"/>
                <w:sz w:val="28"/>
                <w:szCs w:val="28"/>
              </w:rPr>
            </w:pPr>
          </w:p>
          <w:p w:rsidR="003207FA" w:rsidRPr="00AA38A2" w:rsidP="00BE2620">
            <w:pPr>
              <w:pStyle w:val="rvps2"/>
              <w:shd w:val="clear" w:color="auto" w:fill="FFFFFF"/>
              <w:bidi w:val="0"/>
              <w:spacing w:before="120" w:after="120" w:afterAutospacing="0"/>
              <w:rPr>
                <w:rFonts w:ascii="Times New Roman" w:hAnsi="Times New Roman"/>
                <w:color w:val="292B2C"/>
                <w:sz w:val="28"/>
                <w:szCs w:val="28"/>
              </w:rPr>
            </w:pPr>
          </w:p>
          <w:p w:rsidR="000C1A4C" w:rsidRPr="00AA38A2" w:rsidP="00BE2620">
            <w:pPr>
              <w:pStyle w:val="rvps2"/>
              <w:shd w:val="clear" w:color="auto" w:fill="FFFFFF"/>
              <w:bidi w:val="0"/>
              <w:spacing w:before="120" w:after="120" w:afterAutospacing="0"/>
              <w:rPr>
                <w:rFonts w:ascii="Times New Roman" w:hAnsi="Times New Roman"/>
                <w:color w:val="292B2C"/>
                <w:sz w:val="28"/>
                <w:szCs w:val="28"/>
              </w:rPr>
            </w:pP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22" w:name="n151"/>
            <w:bookmarkEnd w:id="22"/>
            <w:r w:rsidRPr="00AA38A2">
              <w:rPr>
                <w:rFonts w:ascii="Times New Roman" w:hAnsi="Times New Roman"/>
                <w:color w:val="292B2C"/>
                <w:sz w:val="28"/>
                <w:szCs w:val="28"/>
              </w:rPr>
              <w:t>"Зелений" тариф на електричну енергію, вироблену з енергії сонячного випромінювання генеруючими установками приватних домогосподарств,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енергії сонячного випромінювання генеруючими установками приватних домогосподарств.</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23" w:name="n222"/>
            <w:bookmarkStart w:id="24" w:name="n152"/>
            <w:bookmarkEnd w:id="23"/>
            <w:bookmarkEnd w:id="24"/>
            <w:r w:rsidRPr="00AA38A2">
              <w:rPr>
                <w:rFonts w:ascii="Times New Roman" w:hAnsi="Times New Roman"/>
                <w:color w:val="292B2C"/>
                <w:sz w:val="28"/>
                <w:szCs w:val="28"/>
              </w:rPr>
              <w:t>"Зелений" тариф на електричну енергію, вироблену з енергії вітру генеруючими установками приватних домогосподарств,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енергії вітру генеруючими установками приватних домогосподарств.</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25" w:name="n223"/>
            <w:bookmarkStart w:id="26" w:name="n225"/>
            <w:bookmarkEnd w:id="25"/>
            <w:bookmarkEnd w:id="26"/>
            <w:r w:rsidRPr="00AA38A2">
              <w:rPr>
                <w:rFonts w:ascii="Times New Roman" w:hAnsi="Times New Roman"/>
                <w:color w:val="292B2C"/>
                <w:sz w:val="28"/>
                <w:szCs w:val="28"/>
              </w:rPr>
              <w:t>"Зелений" тариф на електричну енергію, вироблену приватними домогосподарствами з енергії сонячного випромінювання та з енергії вітру на комбінованих вітро-сонячних генеруючих системах,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приватними домогосподарствами з енергії сонячного випромінювання та з енергії вітру на комбінованих вітро-сонячних генеруючих системах.</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27" w:name="n239"/>
            <w:bookmarkStart w:id="28" w:name="n226"/>
            <w:bookmarkEnd w:id="27"/>
            <w:bookmarkEnd w:id="28"/>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енергії сонячного випромінювання генеруючими установками, встановлена потужність яких не перевищує 150 кВт, за умови їх розташування на дахах та/або фасадах будівель та інших капітальних споруд,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енергії сонячного випромінювання генеруючими установками, встановлена потужність яких не перевищує 150 кВт, за умови їх розташування на дахах та/або фасадах будівель та інших капітальних споруд.</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29" w:name="n238"/>
            <w:bookmarkStart w:id="30" w:name="n227"/>
            <w:bookmarkEnd w:id="29"/>
            <w:bookmarkEnd w:id="30"/>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енергії вітру генеруючими установками, встановлена потужність яких не перевищує 150 кВт,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енергії вітру генеруючими установками, встановлена потужність яких не перевищує 150 кВт.</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31" w:name="n237"/>
            <w:bookmarkStart w:id="32" w:name="n228"/>
            <w:bookmarkEnd w:id="31"/>
            <w:bookmarkEnd w:id="32"/>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біомаси генеруючими установками, встановлена потужність яких не перевищує 150 кВт,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біомаси генеруючими установками, встановлена потужність яких не перевищує 150 кВт.</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33" w:name="n236"/>
            <w:bookmarkStart w:id="34" w:name="n229"/>
            <w:bookmarkEnd w:id="33"/>
            <w:bookmarkEnd w:id="34"/>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біогазу генеруючими установками, встановлена потужність яких не перевищує 150 кВт,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біогазу генеруючими установками, встановлена потужність яких не перевищує 150 кВт.</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35" w:name="n235"/>
            <w:bookmarkStart w:id="36" w:name="n230"/>
            <w:bookmarkEnd w:id="35"/>
            <w:bookmarkEnd w:id="36"/>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енергії сонячного випромінювання та енергії вітру на комбінованих вітро-сонячних генеруючих системах, встановлена потужність яких не перевищує 150 кВт,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енергії сонячного випромінювання та з енергії вітру на комбінованих вітро-сонячних генеруючих системах, встановлена потужність яких не перевищує 150 кВт.</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37" w:name="n234"/>
            <w:bookmarkStart w:id="38" w:name="n231"/>
            <w:bookmarkEnd w:id="37"/>
            <w:bookmarkEnd w:id="38"/>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гідроенергії генеруючими установками, встановлена потужність яких не перевищує 150 кВт,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гідроенергії генеруючими установками, встановлена потужність яких не перевищує 150 кВт.</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39" w:name="n233"/>
            <w:bookmarkStart w:id="40" w:name="n232"/>
            <w:bookmarkEnd w:id="39"/>
            <w:bookmarkEnd w:id="40"/>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геотермальної енергії генеруючими установками, встановлена потужність яких не перевищує 150 кВт,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геотермальної енергії генеруючими установками, встановлена потужність яких не перевищує 150 кВт.</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41" w:name="n224"/>
            <w:bookmarkStart w:id="42" w:name="n153"/>
            <w:bookmarkEnd w:id="41"/>
            <w:bookmarkEnd w:id="42"/>
            <w:r w:rsidRPr="00AA38A2">
              <w:rPr>
                <w:rFonts w:ascii="Times New Roman" w:hAnsi="Times New Roman"/>
                <w:color w:val="292B2C"/>
                <w:sz w:val="28"/>
                <w:szCs w:val="28"/>
              </w:rPr>
              <w:t>"Зелений" тариф для суб’єктів господарювання, які експлуатують мікро-, міні- або малі гідроелектростанції,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відповідно мікро-, міні- або малими гідроелектростанціями.</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43" w:name="n154"/>
            <w:bookmarkEnd w:id="43"/>
            <w:r w:rsidRPr="00AA38A2">
              <w:rPr>
                <w:rFonts w:ascii="Times New Roman" w:hAnsi="Times New Roman"/>
                <w:color w:val="292B2C"/>
                <w:sz w:val="28"/>
                <w:szCs w:val="28"/>
              </w:rPr>
              <w:t>"Зелений" тариф для суб’єктів господарювання, які виробляють електричну енергію з геотермальної енергії,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геотермальної енергії.</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44" w:name="n155"/>
            <w:bookmarkEnd w:id="44"/>
            <w:r w:rsidRPr="00AA38A2">
              <w:rPr>
                <w:rFonts w:ascii="Times New Roman" w:hAnsi="Times New Roman"/>
                <w:color w:val="292B2C"/>
                <w:sz w:val="28"/>
                <w:szCs w:val="28"/>
              </w:rPr>
              <w:t>Коефіцієнт "зеленого" тарифу для електроенергії, виробленої з використанням альтернативних джерел енергії, встановлюється на рівні:</w:t>
            </w:r>
          </w:p>
          <w:p w:rsidR="00037A4F"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w:t>
            </w:r>
          </w:p>
          <w:p w:rsidR="00531469" w:rsidRPr="00AA38A2" w:rsidP="00BE2620">
            <w:pPr>
              <w:bidi w:val="0"/>
              <w:spacing w:before="120" w:after="120" w:line="240" w:lineRule="auto"/>
              <w:rPr>
                <w:rFonts w:ascii="Times New Roman" w:hAnsi="Times New Roman"/>
                <w:sz w:val="28"/>
                <w:szCs w:val="28"/>
              </w:rPr>
            </w:pPr>
          </w:p>
        </w:tc>
        <w:tc>
          <w:tcPr>
            <w:tcW w:w="7792" w:type="dxa"/>
            <w:tcBorders>
              <w:top w:val="single" w:sz="4" w:space="0" w:color="auto"/>
              <w:left w:val="single" w:sz="4" w:space="0" w:color="auto"/>
              <w:bottom w:val="single" w:sz="4" w:space="0" w:color="auto"/>
              <w:right w:val="single" w:sz="4" w:space="0" w:color="auto"/>
            </w:tcBorders>
            <w:textDirection w:val="lrTb"/>
            <w:vAlign w:val="top"/>
          </w:tcPr>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Style w:val="rvts9"/>
                <w:rFonts w:ascii="Times New Roman" w:hAnsi="Times New Roman"/>
                <w:b/>
                <w:color w:val="292B2C"/>
                <w:sz w:val="28"/>
                <w:szCs w:val="28"/>
              </w:rPr>
              <w:t>Стаття 9</w:t>
            </w:r>
            <w:r w:rsidRPr="00AA38A2" w:rsidR="00B97C6E">
              <w:rPr>
                <w:rStyle w:val="rvts9"/>
                <w:rFonts w:ascii="Times New Roman" w:hAnsi="Times New Roman"/>
                <w:b/>
                <w:color w:val="292B2C"/>
                <w:sz w:val="28"/>
                <w:szCs w:val="28"/>
              </w:rPr>
              <w:t>-</w:t>
            </w:r>
            <w:r w:rsidRPr="00AA38A2">
              <w:rPr>
                <w:rStyle w:val="rvts37"/>
                <w:rFonts w:ascii="Times New Roman" w:hAnsi="Times New Roman"/>
                <w:b/>
                <w:color w:val="292B2C"/>
                <w:sz w:val="28"/>
                <w:szCs w:val="28"/>
              </w:rPr>
              <w:t>1</w:t>
            </w:r>
            <w:r w:rsidRPr="00AA38A2">
              <w:rPr>
                <w:rFonts w:ascii="Times New Roman" w:hAnsi="Times New Roman"/>
                <w:b/>
                <w:color w:val="292B2C"/>
                <w:sz w:val="28"/>
                <w:szCs w:val="28"/>
              </w:rPr>
              <w:t xml:space="preserve">. </w:t>
            </w:r>
            <w:r w:rsidRPr="00AA38A2">
              <w:rPr>
                <w:rFonts w:ascii="Times New Roman" w:hAnsi="Times New Roman"/>
                <w:color w:val="292B2C"/>
                <w:sz w:val="28"/>
                <w:szCs w:val="28"/>
              </w:rPr>
              <w:t>Стимулювання виробництва електричної енергії з альтернативних джерел енергії</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встановлюється Національною комісією, що здійснює державне регулювання у сферах енергетики та комунальних послуг, на електричну енергію, вироблену на об’єктах електроенергетики, у тому числі на введених в експлуатацію чергах будівництва електричних станцій (пускових комплексах), генеруючих установках приватних домогосподарств, споживачів, у тому числі енергетичних кооперативів, з альтернативних джерел енергії (крім доменного та коксівного газів, а з використанням гідроенергії - вироблену лише мікро-, міні- та малими гідроелектростанціями).</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Стимулювання виробництва електричної енергії з альтернативних джерел енергії, передбачене цією статтею, поширюється на:</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суб’єктів господарювання, які виробляють електричну енергію з альтернативних джерел енергії (крім доменного та коксівного газів, а з використанням гідроенергії - лише мікро-, міні- та малі гідроелектростанції) на об’єктах електроенергетики або чергах їх будівництва (пускових комплексах), незалежно від встановленої потужності таких об’єктів, черг будівництва (пускових комплексів), що введені в експлуатацію до 1 січня 2020 року;</w:t>
            </w:r>
          </w:p>
          <w:p w:rsidR="00531469" w:rsidRPr="00AA38A2" w:rsidP="00BE2620">
            <w:pPr>
              <w:pStyle w:val="rvps2"/>
              <w:shd w:val="clear" w:color="auto" w:fill="FFFFFF"/>
              <w:bidi w:val="0"/>
              <w:spacing w:before="120" w:after="120" w:afterAutospacing="0"/>
              <w:rPr>
                <w:rFonts w:ascii="Times New Roman" w:hAnsi="Times New Roman"/>
                <w:b/>
                <w:color w:val="292B2C"/>
                <w:sz w:val="28"/>
                <w:szCs w:val="28"/>
              </w:rPr>
            </w:pPr>
            <w:r w:rsidRPr="00AA38A2" w:rsidR="005F75C5">
              <w:rPr>
                <w:rFonts w:ascii="Times New Roman" w:hAnsi="Times New Roman"/>
                <w:b/>
                <w:color w:val="292B2C"/>
                <w:sz w:val="28"/>
                <w:szCs w:val="28"/>
              </w:rPr>
              <w:t>суб’єктів господарювання, які виробляють електричну енергію з енергії вітру або сонячного випромінювання  на об’єктах електроенергетики або чергах їх будівництва (пускових комплексах), незалежно від встановленої потужності таких об’єктів, черг будівництва (пускових комплексів), що введені в експлуатацію з 1 січня 2017 року до 31 грудня 2019 року включно, та уклали додаткові угоди про реструктуризацію договорів  купівлі-продажу електричної енергії за "зеленим" тарифом</w:t>
            </w:r>
            <w:r w:rsidRPr="00AA38A2">
              <w:rPr>
                <w:rFonts w:ascii="Times New Roman" w:hAnsi="Times New Roman"/>
                <w:b/>
                <w:color w:val="292B2C"/>
                <w:sz w:val="28"/>
                <w:szCs w:val="28"/>
              </w:rPr>
              <w:t>;</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 xml:space="preserve">суб’єктів господарювання, які виробляють електричну енергію з альтернативних джерел енергії (крім доменного та коксівного газів, а з використанням гідроенергії - лише мікро-, міні- та малі гідроелектростанції) на об’єктах електроенергетики або чергах їх будівництва (пускових комплексах), що введені в експлуатацію з 1 січня 2020 року, та відповідно до </w:t>
            </w:r>
            <w:hyperlink r:id="rId4" w:anchor="n262" w:history="1">
              <w:r w:rsidRPr="00AA38A2">
                <w:rPr>
                  <w:rFonts w:ascii="Times New Roman" w:hAnsi="Times New Roman"/>
                  <w:color w:val="0275D8"/>
                  <w:sz w:val="28"/>
                  <w:szCs w:val="28"/>
                  <w:u w:val="single"/>
                </w:rPr>
                <w:t>статті 9</w:t>
              </w:r>
            </w:hyperlink>
            <w:hyperlink r:id="rId4" w:anchor="n262" w:history="1">
              <w:r w:rsidRPr="00AA38A2">
                <w:rPr>
                  <w:rFonts w:ascii="Times New Roman" w:hAnsi="Times New Roman"/>
                  <w:color w:val="0275D8"/>
                  <w:sz w:val="28"/>
                  <w:szCs w:val="28"/>
                  <w:u w:val="single"/>
                </w:rPr>
                <w:t>-3</w:t>
              </w:r>
            </w:hyperlink>
            <w:r w:rsidRPr="00AA38A2">
              <w:rPr>
                <w:rFonts w:ascii="Times New Roman" w:hAnsi="Times New Roman"/>
                <w:color w:val="292B2C"/>
                <w:sz w:val="28"/>
                <w:szCs w:val="28"/>
              </w:rPr>
              <w:t xml:space="preserve"> цього Закону не зобов’язані брати участь в аукціонах;</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 xml:space="preserve">суб’єктів господарювання, які мають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малі гідроелектростанції) на об’єктах електроенергетики або чергах їх будівництва (пускових комплексах) та відповідно до </w:t>
            </w:r>
            <w:hyperlink r:id="rId5" w:anchor="n1464" w:tgtFrame="_blank" w:history="1">
              <w:r w:rsidRPr="00AA38A2">
                <w:rPr>
                  <w:rFonts w:ascii="Times New Roman" w:hAnsi="Times New Roman"/>
                  <w:color w:val="0275D8"/>
                  <w:sz w:val="28"/>
                  <w:szCs w:val="28"/>
                  <w:u w:val="single"/>
                </w:rPr>
                <w:t>частини четвертої</w:t>
              </w:r>
            </w:hyperlink>
            <w:r w:rsidRPr="00AA38A2">
              <w:rPr>
                <w:rFonts w:ascii="Times New Roman" w:hAnsi="Times New Roman"/>
                <w:color w:val="292B2C"/>
                <w:sz w:val="28"/>
                <w:szCs w:val="28"/>
              </w:rPr>
              <w:t xml:space="preserve"> статті 71 Закону України "Про ринок електричної енергії" уклали договори купівлі-продажу електричної енергії за "зеленим" тарифом до 31 грудня 2019 року</w:t>
            </w:r>
            <w:r w:rsidRPr="00AA38A2" w:rsidR="006B1D24">
              <w:rPr>
                <w:rFonts w:ascii="Times New Roman" w:hAnsi="Times New Roman"/>
                <w:b/>
                <w:color w:val="292B2C"/>
                <w:sz w:val="28"/>
                <w:szCs w:val="28"/>
              </w:rPr>
              <w:t xml:space="preserve"> </w:t>
            </w:r>
            <w:r w:rsidRPr="00AA38A2">
              <w:rPr>
                <w:rFonts w:ascii="Times New Roman" w:hAnsi="Times New Roman"/>
                <w:color w:val="292B2C"/>
                <w:sz w:val="28"/>
                <w:szCs w:val="28"/>
              </w:rPr>
              <w:t xml:space="preserve"> і ввели такі об’єкти в експлуатацію </w:t>
            </w:r>
            <w:r w:rsidRPr="00AA38A2" w:rsidR="00187153">
              <w:rPr>
                <w:rFonts w:ascii="Times New Roman" w:hAnsi="Times New Roman"/>
                <w:b/>
                <w:color w:val="292B2C"/>
                <w:sz w:val="28"/>
                <w:szCs w:val="28"/>
              </w:rPr>
              <w:t>до  1 квітня 2020 року</w:t>
            </w:r>
            <w:r w:rsidRPr="00AA38A2" w:rsidR="00187153">
              <w:rPr>
                <w:rFonts w:ascii="Times New Roman" w:hAnsi="Times New Roman"/>
                <w:color w:val="292B2C"/>
                <w:sz w:val="28"/>
                <w:szCs w:val="28"/>
              </w:rPr>
              <w:t xml:space="preserve"> </w:t>
            </w:r>
            <w:r w:rsidRPr="00AA38A2" w:rsidR="00BD4735">
              <w:rPr>
                <w:rFonts w:ascii="Times New Roman" w:hAnsi="Times New Roman"/>
                <w:b/>
                <w:color w:val="292B2C"/>
                <w:sz w:val="28"/>
                <w:szCs w:val="28"/>
              </w:rPr>
              <w:t>включно</w:t>
            </w:r>
            <w:r w:rsidRPr="00AA38A2" w:rsidR="00BD4735">
              <w:rPr>
                <w:rFonts w:ascii="Times New Roman" w:hAnsi="Times New Roman"/>
                <w:color w:val="292B2C"/>
                <w:sz w:val="28"/>
                <w:szCs w:val="28"/>
              </w:rPr>
              <w:t xml:space="preserve"> </w:t>
            </w:r>
            <w:r w:rsidRPr="00AA38A2" w:rsidR="00187153">
              <w:rPr>
                <w:rFonts w:ascii="Times New Roman" w:hAnsi="Times New Roman"/>
                <w:color w:val="292B2C"/>
                <w:sz w:val="28"/>
                <w:szCs w:val="28"/>
              </w:rPr>
              <w:t xml:space="preserve">- для об’єктів, що виробляють електричну енергію з енергії сонячного випромінювання, </w:t>
            </w:r>
            <w:r w:rsidRPr="00AA38A2" w:rsidR="00187153">
              <w:rPr>
                <w:rFonts w:ascii="Times New Roman" w:hAnsi="Times New Roman"/>
                <w:b/>
                <w:color w:val="292B2C"/>
                <w:sz w:val="28"/>
                <w:szCs w:val="28"/>
              </w:rPr>
              <w:t xml:space="preserve">до 31 грудня 2020 року </w:t>
            </w:r>
            <w:r w:rsidRPr="00AA38A2" w:rsidR="00BD4735">
              <w:rPr>
                <w:rFonts w:ascii="Times New Roman" w:hAnsi="Times New Roman"/>
                <w:b/>
                <w:color w:val="292B2C"/>
                <w:sz w:val="28"/>
                <w:szCs w:val="28"/>
              </w:rPr>
              <w:t xml:space="preserve">включно </w:t>
            </w:r>
            <w:r w:rsidRPr="00AA38A2" w:rsidR="00187153">
              <w:rPr>
                <w:rFonts w:ascii="Times New Roman" w:hAnsi="Times New Roman"/>
                <w:b/>
                <w:color w:val="292B2C"/>
                <w:sz w:val="28"/>
                <w:szCs w:val="28"/>
              </w:rPr>
              <w:t>- для об’єктів, що виробляють електричну енергію з енергії вітру</w:t>
            </w:r>
            <w:r w:rsidRPr="00AA38A2" w:rsidR="00304133">
              <w:rPr>
                <w:rFonts w:ascii="Times New Roman" w:hAnsi="Times New Roman"/>
                <w:b/>
                <w:color w:val="292B2C"/>
                <w:sz w:val="28"/>
                <w:szCs w:val="28"/>
              </w:rPr>
              <w:t>,</w:t>
            </w:r>
            <w:r w:rsidRPr="00AA38A2" w:rsidR="00304133">
              <w:rPr>
                <w:rFonts w:ascii="Times New Roman" w:hAnsi="Times New Roman"/>
                <w:b/>
                <w:sz w:val="28"/>
                <w:szCs w:val="28"/>
              </w:rPr>
              <w:t xml:space="preserve"> </w:t>
            </w:r>
            <w:r w:rsidRPr="00AA38A2" w:rsidR="004F255F">
              <w:rPr>
                <w:rFonts w:ascii="Times New Roman" w:hAnsi="Times New Roman"/>
                <w:color w:val="292B2C"/>
                <w:sz w:val="28"/>
                <w:szCs w:val="28"/>
              </w:rPr>
              <w:t>та протягом трьох років з дати укладення зазначених договорів - для об’єктів, що виробляють електричну енергію з інших видів альтернативних джерел енергії</w:t>
            </w:r>
            <w:r w:rsidRPr="00AA38A2">
              <w:rPr>
                <w:rFonts w:ascii="Times New Roman" w:hAnsi="Times New Roman"/>
                <w:color w:val="292B2C"/>
                <w:sz w:val="28"/>
                <w:szCs w:val="28"/>
              </w:rPr>
              <w:t>;</w:t>
            </w:r>
          </w:p>
          <w:p w:rsidR="00436C48" w:rsidRPr="00AA38A2" w:rsidP="00BE2620">
            <w:pPr>
              <w:pStyle w:val="rvps2"/>
              <w:shd w:val="clear" w:color="auto" w:fill="FFFFFF"/>
              <w:bidi w:val="0"/>
              <w:spacing w:before="120" w:after="120" w:afterAutospacing="0"/>
              <w:rPr>
                <w:rFonts w:ascii="Times New Roman" w:hAnsi="Times New Roman"/>
                <w:b/>
                <w:color w:val="292B2C"/>
                <w:sz w:val="28"/>
                <w:szCs w:val="28"/>
              </w:rPr>
            </w:pPr>
            <w:r w:rsidRPr="00AA38A2" w:rsidR="005F75C5">
              <w:rPr>
                <w:rFonts w:ascii="Times New Roman" w:hAnsi="Times New Roman"/>
                <w:b/>
                <w:color w:val="292B2C"/>
                <w:sz w:val="28"/>
                <w:szCs w:val="28"/>
              </w:rPr>
              <w:t>суб’єктів господарювання, які мають намір виробляти електричну енергію з енергії вітру або сонячного випромінювання на об’єктах електроенергетики або чергах їх будівництва (пускових комплексах), відповідно до частини четвертої статті 71 Закону України "Про ринок електричної енергії" уклали договори купівлі-продажу електричної енергії за "зеленим" тарифом до 31 грудня 2019 року включно та відповідно до статті 9-4 цього Закону уклали  додаткові угоди про реструктуризацію договорів  купівлі-продажу електричної енергії за "зеленим" тарифом  ввели такі об’єкти в експлуатацію до 30 вересня 2020 року включно - для об’єктів, що виробляють електричну енергію з енергії сонячного випромінювання, та до 30 червня 2022 року включно - для об’єктів, що виробляють електричну енергію з енергії вітру;</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споживачів електричної енергії, у тому числі енергетичні кооперативи, приватні домогосподарства, генеруючі установки яких виробляють електричну енергію з альтернативних джерел енергії та для яких встановлено "зелений" тариф".</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встановлюється для кожного суб’єкта господарювання, який виробляє електричну енергію з альтернативних джерел енергії, за кожним видом альтернативної енергії та для кожного об’єкта електроенергетики або для кожної черги будівництва електростанції (пускового комплексу).</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на електричну енергію, вироблену генеруючими установками приватних домогосподарств, споживачів, у тому числі енергетичних кооперативів, встановлюється єдиним за кожним видом альтернативного джерела енергії та для комбінованих вітро-сонячних генеруючих систем.</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енергії сонячного випромінювання, енергії вітру, біомаси, біогазу, з використанням гідроенергії, геотермальної енергії генеруючими установками, комбінованими вітро-сонячними генеруючими системами, встановлена потужність яких не перевищує 150 кВт, встановлюється єдиним для всіх споживачів, у тому числі енергетичних кооперативів, за кожним видом альтернативного джерела енергії.</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45" w:name="_Hlk26173876"/>
            <w:r w:rsidRPr="00AA38A2">
              <w:rPr>
                <w:rFonts w:ascii="Times New Roman" w:hAnsi="Times New Roman"/>
                <w:color w:val="292B2C"/>
                <w:sz w:val="28"/>
                <w:szCs w:val="28"/>
              </w:rPr>
              <w:t>"Зелений" тариф для суб’єктів господарювання, які виробляють електричну енергію з енергії вітру,</w:t>
            </w:r>
            <w:r w:rsidRPr="00AA38A2" w:rsidR="007A6E18">
              <w:rPr>
                <w:rFonts w:ascii="Times New Roman" w:hAnsi="Times New Roman"/>
                <w:color w:val="292B2C"/>
                <w:sz w:val="28"/>
                <w:szCs w:val="28"/>
              </w:rPr>
              <w:t xml:space="preserve">  </w:t>
            </w:r>
            <w:r w:rsidRPr="00AA38A2">
              <w:rPr>
                <w:rFonts w:ascii="Times New Roman" w:hAnsi="Times New Roman"/>
                <w:color w:val="292B2C"/>
                <w:sz w:val="28"/>
                <w:szCs w:val="28"/>
              </w:rPr>
              <w:t>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енергії вітру.</w:t>
            </w:r>
          </w:p>
          <w:p w:rsidR="005F75C5" w:rsidRPr="00AA38A2" w:rsidP="005F75C5">
            <w:pPr>
              <w:pStyle w:val="rvps2"/>
              <w:shd w:val="clear" w:color="auto" w:fill="FFFFFF"/>
              <w:bidi w:val="0"/>
              <w:spacing w:before="120" w:after="120"/>
              <w:rPr>
                <w:rFonts w:ascii="Times New Roman" w:hAnsi="Times New Roman"/>
                <w:b/>
                <w:color w:val="292B2C"/>
                <w:sz w:val="28"/>
                <w:szCs w:val="28"/>
              </w:rPr>
            </w:pPr>
            <w:bookmarkStart w:id="46" w:name="_Hlk26176917"/>
            <w:bookmarkEnd w:id="45"/>
            <w:r w:rsidRPr="00AA38A2">
              <w:rPr>
                <w:rFonts w:ascii="Times New Roman" w:hAnsi="Times New Roman"/>
                <w:b/>
                <w:color w:val="292B2C"/>
                <w:sz w:val="28"/>
                <w:szCs w:val="28"/>
              </w:rPr>
              <w:t>"Зелений" тариф для суб’єктів господарювання, які виробляють електричну енергію з енергії вітру, на об’єктах електроенергетики або чергах їх будівництва (пускових комплексах), що введені в експлуатацію з 1 січня 2017 року по 31 грудня 2019 року включно, та уклали додаткові угоди про реструктуризацію договорів  купівлі-продажу електричної енергії за "зеленим" тарифом,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енергії вітру, та понижуючий коефіцієнт 0,95.</w:t>
            </w:r>
          </w:p>
          <w:p w:rsidR="0000339F" w:rsidRPr="00AA38A2" w:rsidP="005F75C5">
            <w:pPr>
              <w:pStyle w:val="rvps2"/>
              <w:shd w:val="clear" w:color="auto" w:fill="FFFFFF"/>
              <w:bidi w:val="0"/>
              <w:spacing w:before="120" w:after="120" w:afterAutospacing="0"/>
              <w:rPr>
                <w:rFonts w:ascii="Times New Roman" w:hAnsi="Times New Roman"/>
                <w:b/>
                <w:color w:val="292B2C"/>
                <w:sz w:val="28"/>
                <w:szCs w:val="28"/>
              </w:rPr>
            </w:pPr>
            <w:r w:rsidRPr="00AA38A2" w:rsidR="005F75C5">
              <w:rPr>
                <w:rFonts w:ascii="Times New Roman" w:hAnsi="Times New Roman"/>
                <w:b/>
                <w:color w:val="292B2C"/>
                <w:sz w:val="28"/>
                <w:szCs w:val="28"/>
              </w:rPr>
              <w:t>"Зелений" тариф для суб’єктів господарювання, які виробляють електричну енергію з енергії вітру на об’єктах електроенергетики або чергах їх будівництва (пускових комплексах), що введені в експлуатацію з 1 січня 2020 року до 30 червня 2022 року включно, та уклали додаткові угоди про реструктуризацію договорів  купівлі-продажу електричної енергії за "зеленим" тарифом,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енергії вітру, та понижуючий коефіцієнт 0,925.</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End w:id="46"/>
            <w:r w:rsidRPr="00AA38A2">
              <w:rPr>
                <w:rFonts w:ascii="Times New Roman" w:hAnsi="Times New Roman"/>
                <w:color w:val="292B2C"/>
                <w:sz w:val="28"/>
                <w:szCs w:val="28"/>
              </w:rPr>
              <w:t>"Зелений" тариф для суб’єктів господарювання, які виробляють електричну енергію з біомаси,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біомаси. Для цілей цього Закону біомасою вважається невикопна біологічно відновлювана речовина органічного походження, здатна до біологічного розкладу, у вигляді продуктів, відходів та залишків лісового та сільського господарства (рослинництва і тваринництва), рибного господарства і технологічно пов’язаних з ними галузей промисловості, а також складова промислових або побутових відходів, здатна до біологічного розкладу.</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для суб’єктів господарювання, які виробляють електричну енергію з біогазу, утвореного з біомаси в результаті біологічного розкладу, біогазу, отриманого шляхом примусової газифікації біомаси, біогазу, отриманого з відведених місць чи об’єктів, на яких здійснюються операції із зберігання та/або захоронення відходів, утвореного з біомаси як складової промислових або побутових відходів,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біогазу. Для цілей цього Закону біогазом вважається газ з біомаси.</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Start w:id="47" w:name="_Hlk26173936"/>
            <w:r w:rsidRPr="00AA38A2">
              <w:rPr>
                <w:rFonts w:ascii="Times New Roman" w:hAnsi="Times New Roman"/>
                <w:color w:val="292B2C"/>
                <w:sz w:val="28"/>
                <w:szCs w:val="28"/>
              </w:rPr>
              <w:t>"Зелений" тариф для суб’єктів господарювання, які виробляють електричну енергію з енергії сонячного випромінювання,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енергії сонячного випромінювання.</w:t>
            </w:r>
          </w:p>
          <w:p w:rsidR="003207FA" w:rsidRPr="00AA38A2" w:rsidP="003207FA">
            <w:pPr>
              <w:pStyle w:val="rvps2"/>
              <w:shd w:val="clear" w:color="auto" w:fill="FFFFFF"/>
              <w:bidi w:val="0"/>
              <w:spacing w:before="120" w:after="120"/>
              <w:rPr>
                <w:rFonts w:ascii="Times New Roman" w:hAnsi="Times New Roman"/>
                <w:b/>
                <w:color w:val="292B2C"/>
                <w:sz w:val="28"/>
                <w:szCs w:val="28"/>
              </w:rPr>
            </w:pPr>
            <w:bookmarkStart w:id="48" w:name="_Hlk26177184"/>
            <w:bookmarkEnd w:id="47"/>
            <w:r w:rsidRPr="00AA38A2">
              <w:rPr>
                <w:rFonts w:ascii="Times New Roman" w:hAnsi="Times New Roman"/>
                <w:b/>
                <w:color w:val="292B2C"/>
                <w:sz w:val="28"/>
                <w:szCs w:val="28"/>
              </w:rPr>
              <w:t>"Зелений" тариф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що введені в експлуатацію з 1 січня 2017 року по 31 грудня 2019 року включно, та уклали додаткові угоди про реструктуризацію договорів  купівлі-продажу електричної енергії за "зеленим" тарифом,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енергії сонячного випромінювання та понижуючий коефіцієнт 0,9.</w:t>
            </w:r>
          </w:p>
          <w:p w:rsidR="00FA0F15" w:rsidRPr="00AA38A2" w:rsidP="003207FA">
            <w:pPr>
              <w:pStyle w:val="rvps2"/>
              <w:shd w:val="clear" w:color="auto" w:fill="FFFFFF"/>
              <w:bidi w:val="0"/>
              <w:spacing w:before="120" w:after="120" w:afterAutospacing="0"/>
              <w:rPr>
                <w:rFonts w:ascii="Times New Roman" w:hAnsi="Times New Roman"/>
                <w:b/>
                <w:color w:val="292B2C"/>
                <w:sz w:val="28"/>
                <w:szCs w:val="28"/>
              </w:rPr>
            </w:pPr>
            <w:r w:rsidRPr="00AA38A2" w:rsidR="003207FA">
              <w:rPr>
                <w:rFonts w:ascii="Times New Roman" w:hAnsi="Times New Roman"/>
                <w:b/>
                <w:color w:val="292B2C"/>
                <w:sz w:val="28"/>
                <w:szCs w:val="28"/>
              </w:rPr>
              <w:t>"Зелений" тариф для суб’єктів господарювання, які виробляють електричну енергію з енергії сонячного випромінювання на об’єктах електроенергетики або чергах їх будівництва (пускових комплексах), що введені в експлуатацію з 1 січня 2020 року до 30 вересня 2020 року включно, та уклали додаткові угоди про реструктуризацію договорів  купівлі-продажу електричної енергії за "зеленим" тарифом,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енергії сонячного випромінювання, та понижуючий коефіцієнт 0,85.</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bookmarkEnd w:id="48"/>
            <w:r w:rsidRPr="00AA38A2">
              <w:rPr>
                <w:rFonts w:ascii="Times New Roman" w:hAnsi="Times New Roman"/>
                <w:color w:val="292B2C"/>
                <w:sz w:val="28"/>
                <w:szCs w:val="28"/>
              </w:rPr>
              <w:t>"Зелений" тариф на електричну енергію, вироблену з енергії сонячного випромінювання генеруючими установками приватних домогосподарств,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енергії сонячного випромінювання генеруючими установками приватних домогосподарств.</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на електричну енергію, вироблену з енергії вітру генеруючими установками приватних домогосподарств,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енергії вітру генеруючими установками приватних домогосподарств.</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на електричну енергію, вироблену приватними домогосподарствами з енергії сонячного випромінювання та з енергії вітру на комбінованих вітро-сонячних генеруючих системах,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приватними домогосподарствами з енергії сонячного випромінювання та з енергії вітру на комбінованих вітро-сонячних генеруючих системах.</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енергії сонячного випромінювання генеруючими установками, встановлена потужність яких не перевищує 150 кВт, за умови їх розташування на дахах та/або фасадах будівель та інших капітальних споруд,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енергії сонячного випромінювання генеруючими установками, встановлена потужність яких не перевищує 150 кВт, за умови їх розташування на дахах та/або фасадах будівель та інших капітальних споруд.</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енергії вітру генеруючими установками, встановлена потужність яких не перевищує 150 кВт,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енергії вітру генеруючими установками, встановлена потужність яких не перевищує 150 кВт.</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біомаси генеруючими установками, встановлена потужність яких не перевищує 150 кВт,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біомаси генеруючими установками, встановлена потужність яких не перевищує 150 кВт.</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біогазу генеруючими установками, встановлена потужність яких не перевищує 150 кВт,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біогазу генеруючими установками, встановлена потужність яких не перевищує 150 кВт.</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енергії сонячного випромінювання та енергії вітру на комбінованих вітро-сонячних генеруючих системах, встановлена потужність яких не перевищує 150 кВт,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енергії сонячного випромінювання та з енергії вітру на комбінованих вітро-сонячних генеруючих системах, встановлена потужність яких не перевищує 150 кВт.</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гідроенергії генеруючими установками, встановлена потужність яких не перевищує 150 кВт,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гідроенергії генеруючими установками, встановлена потужність яких не перевищує 150 кВт.</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на електричну енергію, вироблену споживачами, у тому числі енергетичними кооперативами, з геотермальної енергії генеруючими установками, встановлена потужність яких не перевищує 150 кВт,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споживачами, у тому числі енергетичними кооперативами, з геотермальної енергії генеруючими установками, встановлена потужність яких не перевищує 150 кВт.</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для суб’єктів господарювання, які експлуатують мікро-, міні- або малі гідроелектростанції,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відповідно мікро-, міні- або малими гідроелектростанціями.</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"Зелений" тариф для суб’єктів господарювання, які виробляють електричну енергію з геотермальної енергії, встановлюється на рівні роздрібного тарифу для споживачів другого класу напруги на січень 2009 року, помноженого на коефіцієнт "зеленого" тарифу для електричної енергії, виробленої з геотермальної енергії.</w:t>
            </w:r>
          </w:p>
          <w:p w:rsidR="00531469"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Коефіцієнт "зеленого" тарифу для електроенергії, виробленої з використанням альтернативних джерел енергії, встановлюється на рівні:</w:t>
            </w:r>
          </w:p>
          <w:p w:rsidR="00037A4F" w:rsidRPr="00AA38A2" w:rsidP="00BE2620">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w:t>
            </w:r>
          </w:p>
          <w:p w:rsidR="00531469" w:rsidRPr="00AA38A2" w:rsidP="00BE2620">
            <w:pPr>
              <w:bidi w:val="0"/>
              <w:spacing w:before="120" w:after="120" w:line="240" w:lineRule="auto"/>
              <w:rPr>
                <w:rFonts w:ascii="Times New Roman" w:hAnsi="Times New Roman"/>
                <w:sz w:val="28"/>
                <w:szCs w:val="28"/>
              </w:rPr>
            </w:pPr>
          </w:p>
        </w:tc>
      </w:tr>
      <w:tr>
        <w:tblPrEx>
          <w:tblW w:w="0" w:type="auto"/>
          <w:tblLook w:val="04A0"/>
        </w:tblPrEx>
        <w:tc>
          <w:tcPr>
            <w:tcW w:w="7791" w:type="dxa"/>
            <w:tcBorders>
              <w:top w:val="single" w:sz="4" w:space="0" w:color="auto"/>
              <w:left w:val="single" w:sz="4" w:space="0" w:color="auto"/>
              <w:bottom w:val="single" w:sz="4" w:space="0" w:color="auto"/>
              <w:right w:val="single" w:sz="4" w:space="0" w:color="auto"/>
            </w:tcBorders>
            <w:textDirection w:val="lrTb"/>
            <w:vAlign w:val="top"/>
          </w:tcPr>
          <w:p w:rsidR="00037A4F" w:rsidRPr="00AA38A2" w:rsidP="007B6235">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Підтвердженням факту та дати введення в експлуатацію об’єкта електроенергетики, у тому числі черги будівництва електричної станції (пускового комплексу), генеруючої установки споживачів, у тому числі енергетичних кооперативів, встановлена потужність якої не перевищує 150 кВт, що виробляє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є виданий уповноваженим органом сертифікат, що засвідчує відповідність закінченого будівництвом об’єкта проектній документації та підтверджує його готовність до експлуатації, або зареєстрована відповідно до законодавства декларація про готовність об’єкта до експлуатації.</w:t>
            </w:r>
          </w:p>
          <w:p w:rsidR="00037A4F" w:rsidRPr="00AA38A2" w:rsidP="007B6235">
            <w:pPr>
              <w:pStyle w:val="rvps2"/>
              <w:shd w:val="clear" w:color="auto" w:fill="FFFFFF"/>
              <w:bidi w:val="0"/>
              <w:spacing w:before="120" w:after="120" w:afterAutospacing="0"/>
              <w:rPr>
                <w:rFonts w:ascii="Times New Roman" w:hAnsi="Times New Roman"/>
                <w:color w:val="292B2C"/>
                <w:sz w:val="28"/>
                <w:szCs w:val="28"/>
              </w:rPr>
            </w:pPr>
            <w:bookmarkStart w:id="49" w:name="n248"/>
            <w:bookmarkStart w:id="50" w:name="n249"/>
            <w:bookmarkEnd w:id="49"/>
            <w:bookmarkEnd w:id="50"/>
            <w:r w:rsidRPr="00AA38A2">
              <w:rPr>
                <w:rFonts w:ascii="Times New Roman" w:hAnsi="Times New Roman"/>
                <w:color w:val="292B2C"/>
                <w:sz w:val="28"/>
                <w:szCs w:val="28"/>
              </w:rPr>
              <w:t>Для об’єктів електроенергетики, яким встановлено "зелений" тариф, після проведення реконструкції, технічного переоснащення, капітального ремонту із збільшенням встановленої потужності "зелений" тариф розраховується із застосуванням коефіцієнта "зеленого" тарифу, визначеного статтею 9-1 Закону України "Про альтернативні джерела енергії" на дату введення такого об’єкта електроенергетики, у тому числі черги будівництва електричної станції (пускового комплексу) в експлуатацію після реконструкції, технічного переоснащення, капітального ремонту, але не більшим від того, що застосовувався при встановленні "зеленого" тарифу відповідному об’єкту електроенергетики, у тому числі черги будівництва електричної станції (пускового комплексу).</w:t>
            </w:r>
          </w:p>
          <w:p w:rsidR="00531469" w:rsidRPr="00AA38A2" w:rsidP="007B6235">
            <w:pPr>
              <w:bidi w:val="0"/>
              <w:spacing w:before="120" w:after="120" w:line="240" w:lineRule="auto"/>
              <w:rPr>
                <w:rFonts w:ascii="Times New Roman" w:hAnsi="Times New Roman"/>
                <w:b/>
                <w:sz w:val="28"/>
                <w:szCs w:val="28"/>
              </w:rPr>
            </w:pPr>
            <w:r w:rsidRPr="00AA38A2" w:rsidR="002A49AD">
              <w:rPr>
                <w:rFonts w:ascii="Times New Roman" w:hAnsi="Times New Roman"/>
                <w:b/>
                <w:sz w:val="28"/>
                <w:szCs w:val="28"/>
              </w:rPr>
              <w:t>Частина відсутня</w:t>
            </w:r>
          </w:p>
        </w:tc>
        <w:tc>
          <w:tcPr>
            <w:tcW w:w="7792" w:type="dxa"/>
            <w:tcBorders>
              <w:top w:val="single" w:sz="4" w:space="0" w:color="auto"/>
              <w:left w:val="single" w:sz="4" w:space="0" w:color="auto"/>
              <w:bottom w:val="single" w:sz="4" w:space="0" w:color="auto"/>
              <w:right w:val="single" w:sz="4" w:space="0" w:color="auto"/>
            </w:tcBorders>
            <w:textDirection w:val="lrTb"/>
            <w:vAlign w:val="top"/>
          </w:tcPr>
          <w:p w:rsidR="00037A4F" w:rsidRPr="00AA38A2" w:rsidP="007B6235">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Підтвердженням факту та дати введення в експлуатацію об’єкта електроенергетики, у тому числі черги будівництва електричної станції (пускового комплексу), генеруючої установки споживачів, у тому числі енергетичних кооперативів, встановлена потужність якої не перевищує 150 кВт, що виробляє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є виданий уповноваженим органом сертифікат, що засвідчує відповідність закінченого будівництвом об’єкта проектній документації та підтверджує його готовність до експлуатації, або зареєстрована відповідно до законодавства декларація про готовність об’єкта до експлуатації.</w:t>
            </w:r>
          </w:p>
          <w:p w:rsidR="00037A4F" w:rsidRPr="00AA38A2" w:rsidP="007B6235">
            <w:pPr>
              <w:pStyle w:val="rvps2"/>
              <w:shd w:val="clear" w:color="auto" w:fill="FFFFFF"/>
              <w:bidi w:val="0"/>
              <w:spacing w:before="120" w:after="120" w:afterAutospacing="0"/>
              <w:rPr>
                <w:rFonts w:ascii="Times New Roman" w:hAnsi="Times New Roman"/>
                <w:color w:val="292B2C"/>
                <w:sz w:val="28"/>
                <w:szCs w:val="28"/>
              </w:rPr>
            </w:pPr>
            <w:r w:rsidRPr="00AA38A2">
              <w:rPr>
                <w:rFonts w:ascii="Times New Roman" w:hAnsi="Times New Roman"/>
                <w:color w:val="292B2C"/>
                <w:sz w:val="28"/>
                <w:szCs w:val="28"/>
              </w:rPr>
              <w:t>Для об’єктів електроенергетики, яким встановлено "зелений" тариф, після проведення реконструкції, технічного переоснащення, капітального ремонту із збільшенням встановленої потужності "зелений" тариф розраховується із застосуванням коефіцієнта "зеленого" тарифу, визначеного статтею 9-1 Закону України "Про альтернативні джерела енергії" на дату введення такого об’єкта електроенергетики, у тому числі черги будівництва електричної станції (пускового комплексу) в експлуатацію після реконструкції, технічного переоснащення, капітального ремонту, але не більшим від того, що застосовувався при встановленні "зеленого" тарифу відповідному об’єкту електроенергетики, у тому числі черги будівництва електричної станції (пускового комплексу).</w:t>
            </w:r>
          </w:p>
          <w:p w:rsidR="00037A4F" w:rsidRPr="00AA38A2" w:rsidP="007B6235">
            <w:pPr>
              <w:pStyle w:val="rvps2"/>
              <w:shd w:val="clear" w:color="auto" w:fill="FFFFFF"/>
              <w:bidi w:val="0"/>
              <w:spacing w:before="120" w:after="120" w:afterAutospacing="0"/>
              <w:rPr>
                <w:rFonts w:ascii="Times New Roman" w:hAnsi="Times New Roman"/>
                <w:b/>
                <w:color w:val="292B2C"/>
                <w:sz w:val="28"/>
                <w:szCs w:val="28"/>
              </w:rPr>
            </w:pPr>
            <w:bookmarkStart w:id="51" w:name="_Hlk26177586"/>
            <w:bookmarkStart w:id="52" w:name="_Hlk26293752"/>
            <w:r w:rsidRPr="00AA38A2">
              <w:rPr>
                <w:rFonts w:ascii="Times New Roman" w:hAnsi="Times New Roman"/>
                <w:b/>
                <w:color w:val="292B2C"/>
                <w:sz w:val="28"/>
                <w:szCs w:val="28"/>
              </w:rPr>
              <w:t xml:space="preserve">Для об’єктів електроенергетики, яким встановлено "зелений" тариф, у випадку укладення суб’єктами господарювання, які виробляють електричну енергію </w:t>
            </w:r>
            <w:r w:rsidRPr="00AA38A2" w:rsidR="007A2389">
              <w:rPr>
                <w:rFonts w:ascii="Times New Roman" w:hAnsi="Times New Roman"/>
                <w:b/>
                <w:color w:val="292B2C"/>
                <w:sz w:val="28"/>
                <w:szCs w:val="28"/>
              </w:rPr>
              <w:t>з енергії вітру або сонячного випромінювання</w:t>
            </w:r>
            <w:r w:rsidRPr="00AA38A2">
              <w:rPr>
                <w:rFonts w:ascii="Times New Roman" w:hAnsi="Times New Roman"/>
                <w:b/>
                <w:color w:val="292B2C"/>
                <w:sz w:val="28"/>
                <w:szCs w:val="28"/>
              </w:rPr>
              <w:t xml:space="preserve">, </w:t>
            </w:r>
            <w:r w:rsidRPr="00AA38A2" w:rsidR="007A2389">
              <w:rPr>
                <w:rFonts w:ascii="Times New Roman" w:hAnsi="Times New Roman"/>
                <w:b/>
                <w:color w:val="292B2C"/>
                <w:sz w:val="28"/>
                <w:szCs w:val="28"/>
              </w:rPr>
              <w:t xml:space="preserve">додаткових </w:t>
            </w:r>
            <w:r w:rsidRPr="00AA38A2">
              <w:rPr>
                <w:rFonts w:ascii="Times New Roman" w:hAnsi="Times New Roman"/>
                <w:b/>
                <w:color w:val="292B2C"/>
                <w:sz w:val="28"/>
                <w:szCs w:val="28"/>
              </w:rPr>
              <w:t>угод про реструктуризацію договор</w:t>
            </w:r>
            <w:r w:rsidRPr="00AA38A2" w:rsidR="007A2389">
              <w:rPr>
                <w:rFonts w:ascii="Times New Roman" w:hAnsi="Times New Roman"/>
                <w:b/>
                <w:color w:val="292B2C"/>
                <w:sz w:val="28"/>
                <w:szCs w:val="28"/>
              </w:rPr>
              <w:t>ів</w:t>
            </w:r>
            <w:r w:rsidRPr="00AA38A2">
              <w:rPr>
                <w:rFonts w:ascii="Times New Roman" w:hAnsi="Times New Roman"/>
                <w:b/>
                <w:color w:val="292B2C"/>
                <w:sz w:val="28"/>
                <w:szCs w:val="28"/>
              </w:rPr>
              <w:t xml:space="preserve">  купівлі-продажу електричної енергії за "зеленим" тарифом</w:t>
            </w:r>
            <w:r w:rsidRPr="00AA38A2" w:rsidR="00D7612C">
              <w:rPr>
                <w:rFonts w:ascii="Times New Roman" w:hAnsi="Times New Roman"/>
                <w:b/>
                <w:color w:val="292B2C"/>
                <w:sz w:val="28"/>
                <w:szCs w:val="28"/>
              </w:rPr>
              <w:t xml:space="preserve"> </w:t>
            </w:r>
            <w:r w:rsidRPr="00AA38A2">
              <w:rPr>
                <w:rFonts w:ascii="Times New Roman" w:hAnsi="Times New Roman"/>
                <w:b/>
                <w:color w:val="292B2C"/>
                <w:sz w:val="28"/>
                <w:szCs w:val="28"/>
              </w:rPr>
              <w:t xml:space="preserve">"зелений" тариф розраховується із застосуванням коефіцієнта "зеленого" тарифу, визначеного статтею 9-1 Закону України "Про альтернативні джерела енергії" </w:t>
            </w:r>
            <w:r w:rsidRPr="00AA38A2" w:rsidR="00DB325B">
              <w:rPr>
                <w:rFonts w:ascii="Times New Roman" w:hAnsi="Times New Roman"/>
                <w:b/>
                <w:color w:val="292B2C"/>
                <w:sz w:val="28"/>
                <w:szCs w:val="28"/>
              </w:rPr>
              <w:t xml:space="preserve">з урахуванням </w:t>
            </w:r>
            <w:r w:rsidRPr="00AA38A2" w:rsidR="00D7612C">
              <w:rPr>
                <w:rFonts w:ascii="Times New Roman" w:hAnsi="Times New Roman"/>
                <w:b/>
                <w:color w:val="292B2C"/>
                <w:sz w:val="28"/>
                <w:szCs w:val="28"/>
              </w:rPr>
              <w:t>понижуюч</w:t>
            </w:r>
            <w:r w:rsidRPr="00AA38A2" w:rsidR="00DB325B">
              <w:rPr>
                <w:rFonts w:ascii="Times New Roman" w:hAnsi="Times New Roman"/>
                <w:b/>
                <w:color w:val="292B2C"/>
                <w:sz w:val="28"/>
                <w:szCs w:val="28"/>
              </w:rPr>
              <w:t>ого</w:t>
            </w:r>
            <w:r w:rsidRPr="00AA38A2" w:rsidR="00D7612C">
              <w:rPr>
                <w:rFonts w:ascii="Times New Roman" w:hAnsi="Times New Roman"/>
                <w:b/>
                <w:color w:val="292B2C"/>
                <w:sz w:val="28"/>
                <w:szCs w:val="28"/>
              </w:rPr>
              <w:t xml:space="preserve"> коефіцієнт</w:t>
            </w:r>
            <w:bookmarkEnd w:id="51"/>
            <w:r w:rsidRPr="00AA38A2" w:rsidR="00DB325B">
              <w:rPr>
                <w:rFonts w:ascii="Times New Roman" w:hAnsi="Times New Roman"/>
                <w:b/>
                <w:color w:val="292B2C"/>
                <w:sz w:val="28"/>
                <w:szCs w:val="28"/>
              </w:rPr>
              <w:t>у</w:t>
            </w:r>
            <w:r w:rsidRPr="00AA38A2">
              <w:rPr>
                <w:rFonts w:ascii="Times New Roman" w:hAnsi="Times New Roman"/>
                <w:b/>
                <w:color w:val="292B2C"/>
                <w:sz w:val="28"/>
                <w:szCs w:val="28"/>
              </w:rPr>
              <w:t>.</w:t>
            </w:r>
          </w:p>
          <w:p w:rsidR="00531469" w:rsidRPr="00AA38A2" w:rsidP="007B6235">
            <w:pPr>
              <w:bidi w:val="0"/>
              <w:spacing w:before="120" w:after="120" w:line="240" w:lineRule="auto"/>
              <w:rPr>
                <w:rFonts w:ascii="Times New Roman" w:hAnsi="Times New Roman"/>
                <w:sz w:val="28"/>
                <w:szCs w:val="28"/>
              </w:rPr>
            </w:pPr>
            <w:bookmarkEnd w:id="52"/>
            <w:r w:rsidRPr="00AA38A2" w:rsidR="00D7612C">
              <w:rPr>
                <w:rFonts w:ascii="Times New Roman" w:hAnsi="Times New Roman"/>
                <w:sz w:val="28"/>
                <w:szCs w:val="28"/>
              </w:rPr>
              <w:t>…</w:t>
            </w:r>
          </w:p>
          <w:p w:rsidR="00D7612C" w:rsidRPr="00AA38A2" w:rsidP="007B6235">
            <w:pPr>
              <w:bidi w:val="0"/>
              <w:spacing w:before="120" w:after="120" w:line="240" w:lineRule="auto"/>
              <w:rPr>
                <w:rFonts w:ascii="Times New Roman" w:hAnsi="Times New Roman"/>
                <w:sz w:val="28"/>
                <w:szCs w:val="28"/>
              </w:rPr>
            </w:pPr>
          </w:p>
        </w:tc>
      </w:tr>
      <w:tr>
        <w:tblPrEx>
          <w:tblW w:w="0" w:type="auto"/>
          <w:tblLook w:val="04A0"/>
        </w:tblPrEx>
        <w:tc>
          <w:tcPr>
            <w:tcW w:w="7791" w:type="dxa"/>
            <w:tcBorders>
              <w:top w:val="single" w:sz="4" w:space="0" w:color="auto"/>
              <w:left w:val="single" w:sz="4" w:space="0" w:color="auto"/>
              <w:bottom w:val="single" w:sz="4" w:space="0" w:color="auto"/>
              <w:right w:val="single" w:sz="4" w:space="0" w:color="auto"/>
            </w:tcBorders>
            <w:textDirection w:val="lrTb"/>
            <w:vAlign w:val="top"/>
          </w:tcPr>
          <w:p w:rsidR="00D7612C" w:rsidRPr="00AA38A2" w:rsidP="00D7612C">
            <w:pPr>
              <w:pStyle w:val="rvps2"/>
              <w:shd w:val="clear" w:color="auto" w:fill="FFFFFF"/>
              <w:bidi w:val="0"/>
              <w:rPr>
                <w:rFonts w:ascii="Times New Roman" w:hAnsi="Times New Roman"/>
                <w:color w:val="292B2C"/>
                <w:sz w:val="28"/>
                <w:szCs w:val="28"/>
              </w:rPr>
            </w:pPr>
            <w:r w:rsidRPr="00AA38A2">
              <w:rPr>
                <w:rFonts w:ascii="Times New Roman" w:hAnsi="Times New Roman"/>
                <w:color w:val="292B2C"/>
                <w:sz w:val="28"/>
                <w:szCs w:val="28"/>
              </w:rPr>
              <w:t>Держава гарантує, що для суб’єктів господарювання, які виробляють електричну енергію з альтернативних джерел енергії на введених в експлуатацію об’єктах електроенергетики, буде застосовуватися порядок стимулювання виробництва електричної енергії з альтернативних джерел енергії, встановлений відповідно до положень цієї статті на дату введення в експлуатацію об’єктів електроенергетики, у тому числі введених в експлуатацію черг будівництва електричних станцій (пускових комплексів), які виробляють електричну енергію з альтернативних джерел енергії. У разі внесення змін до законодавства, що регулює порядок стимулювання виробництва електричної енергії з альтернативних джерел енергії, суб’єкти господарювання можуть обрати новий порядок стимулювання.</w:t>
            </w:r>
          </w:p>
          <w:p w:rsidR="00D7612C" w:rsidRPr="00AA38A2" w:rsidP="00D7612C">
            <w:pPr>
              <w:pStyle w:val="rvps2"/>
              <w:shd w:val="clear" w:color="auto" w:fill="FFFFFF"/>
              <w:bidi w:val="0"/>
              <w:rPr>
                <w:rFonts w:ascii="Times New Roman" w:hAnsi="Times New Roman"/>
                <w:color w:val="292B2C"/>
                <w:sz w:val="28"/>
                <w:szCs w:val="28"/>
              </w:rPr>
            </w:pPr>
            <w:r w:rsidRPr="00AA38A2">
              <w:rPr>
                <w:rFonts w:ascii="Times New Roman" w:hAnsi="Times New Roman"/>
                <w:color w:val="292B2C"/>
                <w:sz w:val="28"/>
                <w:szCs w:val="28"/>
              </w:rPr>
              <w:t>Держава гарантує закріплення на законодавчому рівні на весь строк застосування "зеленого" тарифу вимог щодо закупівлі у кожному розрахунковому періоді електричної енергії, виробленої на об’єктах електроенергетики, у тому числі на введених в експлуатацію чергах будівництва електричних станцій (пускових комплексах), що використовують альтернативні джерела енергії (крім доменного та коксівного газів, а з використанням гідроенергії - лише мікро-, міні- та малими гідроелектростанціями) і не проданої за договорами безпосередньо споживачам або енергопостачальним компаніям, за встановленим "зеленим" тарифом з урахуванням надбавки до нього, встановленої відповідно до статті 9</w:t>
            </w:r>
            <w:r w:rsidRPr="00AA38A2">
              <w:rPr>
                <w:rStyle w:val="rvts37"/>
                <w:rFonts w:ascii="Times New Roman" w:hAnsi="Times New Roman"/>
                <w:color w:val="292B2C"/>
                <w:sz w:val="28"/>
                <w:szCs w:val="28"/>
              </w:rPr>
              <w:t>-2</w:t>
            </w:r>
            <w:r w:rsidRPr="00AA38A2">
              <w:rPr>
                <w:rFonts w:ascii="Times New Roman" w:hAnsi="Times New Roman"/>
                <w:color w:val="292B2C"/>
                <w:sz w:val="28"/>
                <w:szCs w:val="28"/>
              </w:rPr>
              <w:t xml:space="preserve"> цього Закону, в обсягах та порядку, визначених </w:t>
            </w:r>
            <w:hyperlink r:id="rId6" w:anchor="n306" w:tgtFrame="_blank" w:history="1">
              <w:r w:rsidRPr="00AA38A2">
                <w:rPr>
                  <w:rFonts w:ascii="Times New Roman" w:hAnsi="Times New Roman"/>
                  <w:color w:val="0275D8"/>
                  <w:sz w:val="28"/>
                  <w:szCs w:val="28"/>
                  <w:u w:val="single"/>
                </w:rPr>
                <w:t>статтею 15</w:t>
              </w:r>
            </w:hyperlink>
            <w:r w:rsidRPr="00AA38A2">
              <w:rPr>
                <w:rFonts w:ascii="Times New Roman" w:hAnsi="Times New Roman"/>
                <w:color w:val="292B2C"/>
                <w:sz w:val="28"/>
                <w:szCs w:val="28"/>
              </w:rPr>
              <w:t xml:space="preserve"> Закону України "Про електроенергетику", а з дати початку дії нового ринку електричної енергії - в обсягах та порядку, визначених </w:t>
            </w:r>
            <w:hyperlink r:id="rId5" w:anchor="n1317" w:tgtFrame="_blank" w:history="1">
              <w:r w:rsidRPr="00AA38A2">
                <w:rPr>
                  <w:rFonts w:ascii="Times New Roman" w:hAnsi="Times New Roman"/>
                  <w:color w:val="0275D8"/>
                  <w:sz w:val="28"/>
                  <w:szCs w:val="28"/>
                  <w:u w:val="single"/>
                </w:rPr>
                <w:t>статтею 65</w:t>
              </w:r>
            </w:hyperlink>
            <w:r w:rsidRPr="00AA38A2">
              <w:rPr>
                <w:rFonts w:ascii="Times New Roman" w:hAnsi="Times New Roman"/>
                <w:color w:val="292B2C"/>
                <w:sz w:val="28"/>
                <w:szCs w:val="28"/>
              </w:rPr>
              <w:t xml:space="preserve"> Закону України "Про ринок електричної енергії", а також щодо розрахунків за таку електричну енергію у повному обсязі, у встановлені строки та грошовими коштами.</w:t>
            </w:r>
          </w:p>
          <w:p w:rsidR="00531469" w:rsidRPr="00AA38A2">
            <w:pPr>
              <w:bidi w:val="0"/>
              <w:spacing w:after="0" w:line="240" w:lineRule="auto"/>
              <w:rPr>
                <w:rFonts w:ascii="Times New Roman" w:hAnsi="Times New Roman"/>
                <w:b/>
                <w:sz w:val="28"/>
                <w:szCs w:val="28"/>
              </w:rPr>
            </w:pPr>
            <w:r w:rsidRPr="00AA38A2" w:rsidR="002A49AD">
              <w:rPr>
                <w:rFonts w:ascii="Times New Roman" w:hAnsi="Times New Roman"/>
                <w:b/>
                <w:sz w:val="28"/>
                <w:szCs w:val="28"/>
              </w:rPr>
              <w:t>Частина відсутня</w:t>
            </w:r>
          </w:p>
        </w:tc>
        <w:tc>
          <w:tcPr>
            <w:tcW w:w="7792" w:type="dxa"/>
            <w:tcBorders>
              <w:top w:val="single" w:sz="4" w:space="0" w:color="auto"/>
              <w:left w:val="single" w:sz="4" w:space="0" w:color="auto"/>
              <w:bottom w:val="single" w:sz="4" w:space="0" w:color="auto"/>
              <w:right w:val="single" w:sz="4" w:space="0" w:color="auto"/>
            </w:tcBorders>
            <w:textDirection w:val="lrTb"/>
            <w:vAlign w:val="top"/>
          </w:tcPr>
          <w:p w:rsidR="00D7612C" w:rsidRPr="00AA38A2" w:rsidP="00D7612C">
            <w:pPr>
              <w:pStyle w:val="rvps2"/>
              <w:shd w:val="clear" w:color="auto" w:fill="FFFFFF"/>
              <w:bidi w:val="0"/>
              <w:rPr>
                <w:rFonts w:ascii="Times New Roman" w:hAnsi="Times New Roman"/>
                <w:color w:val="292B2C"/>
                <w:sz w:val="28"/>
                <w:szCs w:val="28"/>
              </w:rPr>
            </w:pPr>
            <w:r w:rsidRPr="00AA38A2">
              <w:rPr>
                <w:rFonts w:ascii="Times New Roman" w:hAnsi="Times New Roman"/>
                <w:color w:val="292B2C"/>
                <w:sz w:val="28"/>
                <w:szCs w:val="28"/>
              </w:rPr>
              <w:t>Держава гарантує, що для суб’єктів господарювання, які виробляють електричну енергію з альтернативних джерел енергії на введених в експлуатацію об’єктах електроенергетики, буде застосовуватися порядок стимулювання виробництва електричної енергії з альтернативних джерел енергії, встановлений відповідно до положень цієї статті на дату введення в експлуатацію об’єктів електроенергетики, у тому числі введених в експлуатацію черг будівництва електричних станцій (пускових комплексів), які виробляють електричну енергію з альтернативних джерел енергії. У разі внесення змін до законодавства, що регулює порядок стимулювання виробництва електричної енергії з альтернативних джерел енергії, суб’єкти господарювання можуть обрати новий порядок стимулювання.</w:t>
            </w:r>
          </w:p>
          <w:p w:rsidR="00D7612C" w:rsidRPr="00AA38A2" w:rsidP="00D7612C">
            <w:pPr>
              <w:pStyle w:val="rvps2"/>
              <w:shd w:val="clear" w:color="auto" w:fill="FFFFFF"/>
              <w:bidi w:val="0"/>
              <w:rPr>
                <w:rFonts w:ascii="Times New Roman" w:hAnsi="Times New Roman"/>
                <w:color w:val="292B2C"/>
                <w:sz w:val="28"/>
                <w:szCs w:val="28"/>
              </w:rPr>
            </w:pPr>
            <w:bookmarkStart w:id="53" w:name="n165"/>
            <w:bookmarkEnd w:id="53"/>
            <w:r w:rsidRPr="00AA38A2">
              <w:rPr>
                <w:rFonts w:ascii="Times New Roman" w:hAnsi="Times New Roman"/>
                <w:color w:val="292B2C"/>
                <w:sz w:val="28"/>
                <w:szCs w:val="28"/>
              </w:rPr>
              <w:t>Держава гарантує закріплення на законодавчому рівні на весь строк застосування "зеленого" тарифу вимог щодо закупівлі у кожному розрахунковому періоді електричної енергії, виробленої на об’єктах електроенергетики, у тому числі на введених в експлуатацію чергах будівництва електричних станцій (пускових комплексах), що використовують альтернативні джерела енергії (крім доменного та коксівного газів, а з використанням гідроенергії - лише мікро-, міні- та малими гідроелектростанціями) і не проданої за договорами безпосередньо споживачам або енергопостачальним компаніям, за встановленим "зеленим" тарифом з урахуванням надбавки до нього, встановленої відповідно до статті 9</w:t>
            </w:r>
            <w:r w:rsidRPr="00AA38A2">
              <w:rPr>
                <w:rStyle w:val="rvts37"/>
                <w:rFonts w:ascii="Times New Roman" w:hAnsi="Times New Roman"/>
                <w:color w:val="292B2C"/>
                <w:sz w:val="28"/>
                <w:szCs w:val="28"/>
              </w:rPr>
              <w:t>-2</w:t>
            </w:r>
            <w:r w:rsidRPr="00AA38A2">
              <w:rPr>
                <w:rFonts w:ascii="Times New Roman" w:hAnsi="Times New Roman"/>
                <w:color w:val="292B2C"/>
                <w:sz w:val="28"/>
                <w:szCs w:val="28"/>
              </w:rPr>
              <w:t xml:space="preserve"> цього Закону, в обсягах та порядку, визначених </w:t>
            </w:r>
            <w:hyperlink r:id="rId6" w:anchor="n306" w:tgtFrame="_blank" w:history="1">
              <w:r w:rsidRPr="00AA38A2">
                <w:rPr>
                  <w:rFonts w:ascii="Times New Roman" w:hAnsi="Times New Roman"/>
                  <w:color w:val="0275D8"/>
                  <w:sz w:val="28"/>
                  <w:szCs w:val="28"/>
                  <w:u w:val="single"/>
                </w:rPr>
                <w:t>статтею 15</w:t>
              </w:r>
            </w:hyperlink>
            <w:r w:rsidRPr="00AA38A2">
              <w:rPr>
                <w:rFonts w:ascii="Times New Roman" w:hAnsi="Times New Roman"/>
                <w:color w:val="292B2C"/>
                <w:sz w:val="28"/>
                <w:szCs w:val="28"/>
              </w:rPr>
              <w:t xml:space="preserve"> Закону України "Про електроенергетику", а з дати початку дії нового ринку електричної енергії - в обсягах та порядку, визначених </w:t>
            </w:r>
            <w:hyperlink r:id="rId5" w:anchor="n1317" w:tgtFrame="_blank" w:history="1">
              <w:r w:rsidRPr="00AA38A2">
                <w:rPr>
                  <w:rFonts w:ascii="Times New Roman" w:hAnsi="Times New Roman"/>
                  <w:color w:val="0275D8"/>
                  <w:sz w:val="28"/>
                  <w:szCs w:val="28"/>
                  <w:u w:val="single"/>
                </w:rPr>
                <w:t>статтею 65</w:t>
              </w:r>
            </w:hyperlink>
            <w:r w:rsidRPr="00AA38A2">
              <w:rPr>
                <w:rFonts w:ascii="Times New Roman" w:hAnsi="Times New Roman"/>
                <w:color w:val="292B2C"/>
                <w:sz w:val="28"/>
                <w:szCs w:val="28"/>
              </w:rPr>
              <w:t xml:space="preserve"> Закону України "Про ринок електричної енергії", а також щодо розрахунків за таку електричну енергію у повному обсязі, у встановлені строки та грошовими коштами.</w:t>
            </w:r>
          </w:p>
          <w:p w:rsidR="006F352D" w:rsidRPr="00AA38A2" w:rsidP="00E74CEC">
            <w:pPr>
              <w:bidi w:val="0"/>
              <w:spacing w:after="120" w:line="240" w:lineRule="auto"/>
              <w:jc w:val="both"/>
              <w:rPr>
                <w:rFonts w:ascii="Times New Roman" w:hAnsi="Times New Roman"/>
                <w:b/>
                <w:bCs/>
                <w:sz w:val="28"/>
                <w:szCs w:val="28"/>
              </w:rPr>
            </w:pPr>
            <w:bookmarkStart w:id="54" w:name="_Hlk26177916"/>
            <w:r w:rsidRPr="00AA38A2" w:rsidR="00D7612C">
              <w:rPr>
                <w:rFonts w:ascii="Times New Roman" w:hAnsi="Times New Roman"/>
                <w:b/>
                <w:color w:val="292B2C"/>
                <w:sz w:val="28"/>
                <w:szCs w:val="28"/>
                <w:lang w:eastAsia="uk-UA"/>
              </w:rPr>
              <w:t xml:space="preserve">Держава гарантує, що для суб’єктів господарювання, які виробляють </w:t>
            </w:r>
            <w:r w:rsidRPr="00AA38A2" w:rsidR="00842005">
              <w:rPr>
                <w:rFonts w:ascii="Times New Roman" w:hAnsi="Times New Roman"/>
                <w:b/>
                <w:color w:val="292B2C"/>
                <w:sz w:val="28"/>
                <w:szCs w:val="28"/>
                <w:lang w:eastAsia="uk-UA"/>
              </w:rPr>
              <w:t xml:space="preserve"> </w:t>
            </w:r>
            <w:r w:rsidRPr="00AA38A2" w:rsidR="00AD5E4B">
              <w:rPr>
                <w:rFonts w:ascii="Times New Roman" w:hAnsi="Times New Roman"/>
                <w:b/>
                <w:color w:val="292B2C"/>
                <w:sz w:val="28"/>
                <w:szCs w:val="28"/>
                <w:lang w:eastAsia="uk-UA"/>
              </w:rPr>
              <w:t xml:space="preserve">або мають намір виробляти </w:t>
            </w:r>
            <w:r w:rsidRPr="00AA38A2" w:rsidR="00D7612C">
              <w:rPr>
                <w:rFonts w:ascii="Times New Roman" w:hAnsi="Times New Roman"/>
                <w:b/>
                <w:color w:val="292B2C"/>
                <w:sz w:val="28"/>
                <w:szCs w:val="28"/>
                <w:lang w:eastAsia="uk-UA"/>
              </w:rPr>
              <w:t xml:space="preserve">електричну енергію з альтернативних джерел енергії </w:t>
            </w:r>
            <w:r w:rsidRPr="00AA38A2" w:rsidR="00DC4D03">
              <w:rPr>
                <w:rFonts w:ascii="Times New Roman" w:hAnsi="Times New Roman"/>
                <w:b/>
                <w:color w:val="292B2C"/>
                <w:sz w:val="28"/>
                <w:szCs w:val="28"/>
                <w:lang w:eastAsia="uk-UA"/>
              </w:rPr>
              <w:t>на об’єктах електроенергетики</w:t>
            </w:r>
            <w:r w:rsidRPr="00AA38A2">
              <w:rPr>
                <w:rFonts w:ascii="Times New Roman" w:hAnsi="Times New Roman"/>
                <w:b/>
                <w:color w:val="292B2C"/>
                <w:sz w:val="28"/>
                <w:szCs w:val="28"/>
                <w:lang w:eastAsia="uk-UA"/>
              </w:rPr>
              <w:t>,</w:t>
            </w:r>
            <w:r w:rsidRPr="00AA38A2" w:rsidR="00DC4D03">
              <w:rPr>
                <w:rFonts w:ascii="Times New Roman" w:hAnsi="Times New Roman"/>
                <w:b/>
                <w:color w:val="292B2C"/>
                <w:sz w:val="28"/>
                <w:szCs w:val="28"/>
                <w:lang w:eastAsia="uk-UA"/>
              </w:rPr>
              <w:t xml:space="preserve"> </w:t>
            </w:r>
            <w:r w:rsidRPr="00AA38A2">
              <w:rPr>
                <w:rFonts w:ascii="Times New Roman" w:hAnsi="Times New Roman"/>
                <w:b/>
                <w:color w:val="292B2C"/>
                <w:sz w:val="28"/>
                <w:szCs w:val="28"/>
                <w:lang w:eastAsia="uk-UA"/>
              </w:rPr>
              <w:t>у тому числі на введених в експлуатацію чергах будівництва електричних станцій (пускових комплексах), що використовують альтернативні джерела енергії, на підставі укладен</w:t>
            </w:r>
            <w:r w:rsidRPr="00AA38A2" w:rsidR="007A2389">
              <w:rPr>
                <w:rFonts w:ascii="Times New Roman" w:hAnsi="Times New Roman"/>
                <w:b/>
                <w:color w:val="292B2C"/>
                <w:sz w:val="28"/>
                <w:szCs w:val="28"/>
                <w:lang w:eastAsia="uk-UA"/>
              </w:rPr>
              <w:t>их</w:t>
            </w:r>
            <w:r w:rsidRPr="00AA38A2">
              <w:rPr>
                <w:rFonts w:ascii="Times New Roman" w:hAnsi="Times New Roman"/>
                <w:b/>
                <w:color w:val="292B2C"/>
                <w:sz w:val="28"/>
                <w:szCs w:val="28"/>
                <w:lang w:eastAsia="uk-UA"/>
              </w:rPr>
              <w:t xml:space="preserve"> з гарантованим покупцем договор</w:t>
            </w:r>
            <w:r w:rsidRPr="00AA38A2" w:rsidR="007A2389">
              <w:rPr>
                <w:rFonts w:ascii="Times New Roman" w:hAnsi="Times New Roman"/>
                <w:b/>
                <w:color w:val="292B2C"/>
                <w:sz w:val="28"/>
                <w:szCs w:val="28"/>
                <w:lang w:eastAsia="uk-UA"/>
              </w:rPr>
              <w:t>ів</w:t>
            </w:r>
            <w:r w:rsidRPr="00AA38A2">
              <w:rPr>
                <w:rFonts w:ascii="Times New Roman" w:hAnsi="Times New Roman"/>
                <w:b/>
                <w:color w:val="292B2C"/>
                <w:sz w:val="28"/>
                <w:szCs w:val="28"/>
                <w:lang w:eastAsia="uk-UA"/>
              </w:rPr>
              <w:t xml:space="preserve"> купівлі-продажу електричної енергії за "зеленим" тарифом </w:t>
            </w:r>
            <w:r w:rsidRPr="00AA38A2" w:rsidR="00DC4D03">
              <w:rPr>
                <w:rFonts w:ascii="Times New Roman" w:hAnsi="Times New Roman"/>
                <w:b/>
                <w:color w:val="292B2C"/>
                <w:sz w:val="28"/>
                <w:szCs w:val="28"/>
                <w:lang w:eastAsia="uk-UA"/>
              </w:rPr>
              <w:t xml:space="preserve">та </w:t>
            </w:r>
            <w:r w:rsidRPr="00AA38A2" w:rsidR="007A2389">
              <w:rPr>
                <w:rFonts w:ascii="Times New Roman" w:hAnsi="Times New Roman"/>
                <w:b/>
                <w:color w:val="292B2C"/>
                <w:sz w:val="28"/>
                <w:szCs w:val="28"/>
                <w:lang w:eastAsia="uk-UA"/>
              </w:rPr>
              <w:t xml:space="preserve">відповідно до статті 9-4 цього Закону </w:t>
            </w:r>
            <w:r w:rsidRPr="00AA38A2" w:rsidR="00D7612C">
              <w:rPr>
                <w:rFonts w:ascii="Times New Roman" w:hAnsi="Times New Roman"/>
                <w:b/>
                <w:color w:val="292B2C"/>
                <w:sz w:val="28"/>
                <w:szCs w:val="28"/>
                <w:lang w:eastAsia="uk-UA"/>
              </w:rPr>
              <w:t>уклали додатков</w:t>
            </w:r>
            <w:r w:rsidRPr="00AA38A2" w:rsidR="007A2389">
              <w:rPr>
                <w:rFonts w:ascii="Times New Roman" w:hAnsi="Times New Roman"/>
                <w:b/>
                <w:color w:val="292B2C"/>
                <w:sz w:val="28"/>
                <w:szCs w:val="28"/>
                <w:lang w:eastAsia="uk-UA"/>
              </w:rPr>
              <w:t>і</w:t>
            </w:r>
            <w:r w:rsidRPr="00AA38A2" w:rsidR="00D7612C">
              <w:rPr>
                <w:rFonts w:ascii="Times New Roman" w:hAnsi="Times New Roman"/>
                <w:b/>
                <w:color w:val="292B2C"/>
                <w:sz w:val="28"/>
                <w:szCs w:val="28"/>
                <w:lang w:eastAsia="uk-UA"/>
              </w:rPr>
              <w:t xml:space="preserve"> угод</w:t>
            </w:r>
            <w:r w:rsidRPr="00AA38A2" w:rsidR="007A2389">
              <w:rPr>
                <w:rFonts w:ascii="Times New Roman" w:hAnsi="Times New Roman"/>
                <w:b/>
                <w:color w:val="292B2C"/>
                <w:sz w:val="28"/>
                <w:szCs w:val="28"/>
                <w:lang w:eastAsia="uk-UA"/>
              </w:rPr>
              <w:t>и</w:t>
            </w:r>
            <w:r w:rsidRPr="00AA38A2" w:rsidR="00D7612C">
              <w:rPr>
                <w:rFonts w:ascii="Times New Roman" w:hAnsi="Times New Roman"/>
                <w:b/>
                <w:color w:val="292B2C"/>
                <w:sz w:val="28"/>
                <w:szCs w:val="28"/>
                <w:lang w:eastAsia="uk-UA"/>
              </w:rPr>
              <w:t xml:space="preserve"> про реструктуризацію договор</w:t>
            </w:r>
            <w:r w:rsidRPr="00AA38A2" w:rsidR="007A2389">
              <w:rPr>
                <w:rFonts w:ascii="Times New Roman" w:hAnsi="Times New Roman"/>
                <w:b/>
                <w:color w:val="292B2C"/>
                <w:sz w:val="28"/>
                <w:szCs w:val="28"/>
                <w:lang w:eastAsia="uk-UA"/>
              </w:rPr>
              <w:t>ів</w:t>
            </w:r>
            <w:r w:rsidRPr="00AA38A2" w:rsidR="00D7612C">
              <w:rPr>
                <w:rFonts w:ascii="Times New Roman" w:hAnsi="Times New Roman"/>
                <w:b/>
                <w:color w:val="292B2C"/>
                <w:sz w:val="28"/>
                <w:szCs w:val="28"/>
                <w:lang w:eastAsia="uk-UA"/>
              </w:rPr>
              <w:t xml:space="preserve"> купівлі-продажу електричної енергії за "зеленим" тарифом, буде застосовуватися </w:t>
            </w:r>
            <w:r w:rsidRPr="00AA38A2">
              <w:rPr>
                <w:rFonts w:ascii="Times New Roman" w:hAnsi="Times New Roman"/>
                <w:b/>
                <w:bCs/>
                <w:sz w:val="28"/>
                <w:szCs w:val="28"/>
              </w:rPr>
              <w:t xml:space="preserve">законодавство України, чинне </w:t>
            </w:r>
            <w:r w:rsidRPr="00AA38A2" w:rsidR="00E74CEC">
              <w:rPr>
                <w:rFonts w:ascii="Times New Roman" w:hAnsi="Times New Roman"/>
                <w:b/>
                <w:color w:val="292B2C"/>
                <w:sz w:val="28"/>
                <w:szCs w:val="28"/>
                <w:lang w:eastAsia="uk-UA"/>
              </w:rPr>
              <w:t xml:space="preserve">на дату </w:t>
            </w:r>
            <w:r w:rsidRPr="00AA38A2">
              <w:rPr>
                <w:rFonts w:ascii="Times New Roman" w:hAnsi="Times New Roman"/>
                <w:b/>
                <w:bCs/>
                <w:sz w:val="28"/>
                <w:szCs w:val="28"/>
              </w:rPr>
              <w:t>укладання ними договору купівлі-продажу електричної енергії за «зеленим» тарифом,  крім законодавства, що зменшує розмір податків</w:t>
            </w:r>
            <w:r w:rsidRPr="00AA38A2" w:rsidR="007A2389">
              <w:rPr>
                <w:rFonts w:ascii="Times New Roman" w:hAnsi="Times New Roman"/>
                <w:b/>
                <w:bCs/>
                <w:sz w:val="28"/>
                <w:szCs w:val="28"/>
              </w:rPr>
              <w:t>,</w:t>
            </w:r>
            <w:r w:rsidRPr="00AA38A2">
              <w:rPr>
                <w:rFonts w:ascii="Times New Roman" w:hAnsi="Times New Roman"/>
                <w:b/>
                <w:bCs/>
                <w:sz w:val="28"/>
                <w:szCs w:val="28"/>
              </w:rPr>
              <w:t xml:space="preserve"> зборів </w:t>
            </w:r>
            <w:r w:rsidRPr="00AA38A2" w:rsidR="007A2389">
              <w:rPr>
                <w:rFonts w:ascii="Times New Roman" w:hAnsi="Times New Roman"/>
                <w:b/>
                <w:bCs/>
                <w:sz w:val="28"/>
                <w:szCs w:val="28"/>
              </w:rPr>
              <w:t>(обов’язкових платежів) та/або</w:t>
            </w:r>
            <w:r w:rsidRPr="00AA38A2">
              <w:rPr>
                <w:rFonts w:ascii="Times New Roman" w:hAnsi="Times New Roman"/>
                <w:b/>
                <w:bCs/>
                <w:sz w:val="28"/>
                <w:szCs w:val="28"/>
              </w:rPr>
              <w:t xml:space="preserve"> скасовує їх, спрощує регулювання діяльності з впровадження проектів будівництва об’єктів електроенергетики з альтернативних джерел енергії та</w:t>
            </w:r>
            <w:r w:rsidRPr="00AA38A2" w:rsidR="00E74CEC">
              <w:rPr>
                <w:rFonts w:ascii="Times New Roman" w:hAnsi="Times New Roman"/>
                <w:b/>
                <w:bCs/>
                <w:sz w:val="28"/>
                <w:szCs w:val="28"/>
              </w:rPr>
              <w:t>/або</w:t>
            </w:r>
            <w:r w:rsidRPr="00AA38A2">
              <w:rPr>
                <w:rFonts w:ascii="Times New Roman" w:hAnsi="Times New Roman"/>
                <w:b/>
                <w:bCs/>
                <w:sz w:val="28"/>
                <w:szCs w:val="28"/>
              </w:rPr>
              <w:t xml:space="preserve"> </w:t>
            </w:r>
            <w:r w:rsidRPr="00AA38A2" w:rsidR="00E74CEC">
              <w:rPr>
                <w:rFonts w:ascii="Times New Roman" w:hAnsi="Times New Roman"/>
                <w:b/>
                <w:bCs/>
                <w:sz w:val="28"/>
                <w:szCs w:val="28"/>
              </w:rPr>
              <w:t xml:space="preserve">спрощує </w:t>
            </w:r>
            <w:r w:rsidRPr="00AA38A2">
              <w:rPr>
                <w:rFonts w:ascii="Times New Roman" w:hAnsi="Times New Roman"/>
                <w:b/>
                <w:bCs/>
                <w:sz w:val="28"/>
                <w:szCs w:val="28"/>
              </w:rPr>
              <w:t xml:space="preserve">регулювання діяльності з виробництва електричної енергії на зазначених об’єктах. </w:t>
            </w:r>
          </w:p>
          <w:p w:rsidR="00187153" w:rsidRPr="00AA38A2" w:rsidP="00E74CEC">
            <w:pPr>
              <w:bidi w:val="0"/>
              <w:spacing w:after="0" w:line="240" w:lineRule="auto"/>
              <w:rPr>
                <w:rFonts w:ascii="Times New Roman" w:hAnsi="Times New Roman"/>
                <w:sz w:val="28"/>
                <w:szCs w:val="28"/>
              </w:rPr>
            </w:pPr>
            <w:bookmarkEnd w:id="54"/>
          </w:p>
        </w:tc>
      </w:tr>
      <w:tr>
        <w:tblPrEx>
          <w:tblW w:w="0" w:type="auto"/>
          <w:tblLook w:val="04A0"/>
        </w:tblPrEx>
        <w:tc>
          <w:tcPr>
            <w:tcW w:w="7791" w:type="dxa"/>
            <w:tcBorders>
              <w:top w:val="single" w:sz="4" w:space="0" w:color="auto"/>
              <w:left w:val="single" w:sz="4" w:space="0" w:color="auto"/>
              <w:bottom w:val="single" w:sz="4" w:space="0" w:color="auto"/>
              <w:right w:val="single" w:sz="4" w:space="0" w:color="auto"/>
            </w:tcBorders>
            <w:textDirection w:val="lrTb"/>
            <w:vAlign w:val="top"/>
          </w:tcPr>
          <w:p w:rsidR="00531469" w:rsidRPr="00AA38A2">
            <w:pPr>
              <w:bidi w:val="0"/>
              <w:spacing w:after="0" w:line="240" w:lineRule="auto"/>
              <w:rPr>
                <w:rFonts w:ascii="Times New Roman" w:hAnsi="Times New Roman"/>
                <w:b/>
                <w:color w:val="292B2C"/>
                <w:sz w:val="28"/>
                <w:szCs w:val="28"/>
                <w:lang w:eastAsia="uk-UA"/>
              </w:rPr>
            </w:pPr>
            <w:r w:rsidRPr="00AA38A2" w:rsidR="002A49AD">
              <w:rPr>
                <w:rFonts w:ascii="Times New Roman" w:hAnsi="Times New Roman"/>
                <w:b/>
                <w:color w:val="292B2C"/>
                <w:sz w:val="28"/>
                <w:szCs w:val="28"/>
                <w:lang w:eastAsia="uk-UA"/>
              </w:rPr>
              <w:t>Норма в</w:t>
            </w:r>
            <w:r w:rsidRPr="00AA38A2" w:rsidR="000C6D62">
              <w:rPr>
                <w:rFonts w:ascii="Times New Roman" w:hAnsi="Times New Roman"/>
                <w:b/>
                <w:color w:val="292B2C"/>
                <w:sz w:val="28"/>
                <w:szCs w:val="28"/>
                <w:lang w:eastAsia="uk-UA"/>
              </w:rPr>
              <w:t>ідсутня</w:t>
            </w:r>
          </w:p>
          <w:p w:rsidR="00E74CEC" w:rsidRPr="00AA38A2">
            <w:pPr>
              <w:bidi w:val="0"/>
              <w:spacing w:after="0" w:line="240" w:lineRule="auto"/>
              <w:rPr>
                <w:rFonts w:ascii="Times New Roman" w:hAnsi="Times New Roman"/>
                <w:b/>
                <w:color w:val="292B2C"/>
                <w:sz w:val="28"/>
                <w:szCs w:val="28"/>
                <w:lang w:eastAsia="uk-UA"/>
              </w:rPr>
            </w:pPr>
          </w:p>
          <w:p w:rsidR="00E74CEC" w:rsidRPr="00AA38A2" w:rsidP="00E74CEC">
            <w:pPr>
              <w:bidi w:val="0"/>
              <w:spacing w:after="0" w:line="240" w:lineRule="auto"/>
              <w:rPr>
                <w:rFonts w:ascii="Times New Roman" w:hAnsi="Times New Roman"/>
                <w:b/>
                <w:color w:val="292B2C"/>
                <w:sz w:val="28"/>
                <w:szCs w:val="28"/>
                <w:lang w:eastAsia="uk-UA"/>
              </w:rPr>
            </w:pPr>
          </w:p>
          <w:p w:rsidR="00E74CEC" w:rsidRPr="00AA38A2" w:rsidP="00E74CEC">
            <w:pPr>
              <w:bidi w:val="0"/>
              <w:spacing w:after="0" w:line="240" w:lineRule="auto"/>
              <w:rPr>
                <w:rFonts w:ascii="Times New Roman" w:hAnsi="Times New Roman"/>
                <w:b/>
                <w:color w:val="292B2C"/>
                <w:sz w:val="28"/>
                <w:szCs w:val="28"/>
                <w:lang w:eastAsia="uk-UA"/>
              </w:rPr>
            </w:pPr>
          </w:p>
          <w:p w:rsidR="00E74CEC" w:rsidRPr="00AA38A2">
            <w:pPr>
              <w:bidi w:val="0"/>
              <w:spacing w:after="0" w:line="240" w:lineRule="auto"/>
              <w:rPr>
                <w:rFonts w:ascii="Times New Roman" w:hAnsi="Times New Roman"/>
                <w:b/>
                <w:color w:val="292B2C"/>
                <w:sz w:val="28"/>
                <w:szCs w:val="28"/>
                <w:lang w:eastAsia="uk-UA"/>
              </w:rPr>
            </w:pPr>
          </w:p>
        </w:tc>
        <w:tc>
          <w:tcPr>
            <w:tcW w:w="7792" w:type="dxa"/>
            <w:tcBorders>
              <w:top w:val="single" w:sz="4" w:space="0" w:color="auto"/>
              <w:left w:val="single" w:sz="4" w:space="0" w:color="auto"/>
              <w:bottom w:val="single" w:sz="4" w:space="0" w:color="auto"/>
              <w:right w:val="single" w:sz="4" w:space="0" w:color="auto"/>
            </w:tcBorders>
            <w:textDirection w:val="lrTb"/>
            <w:vAlign w:val="top"/>
          </w:tcPr>
          <w:p w:rsidR="00531469" w:rsidRPr="00AA38A2" w:rsidP="000D77DF">
            <w:pPr>
              <w:bidi w:val="0"/>
              <w:spacing w:before="120" w:after="120" w:line="240" w:lineRule="auto"/>
              <w:rPr>
                <w:rFonts w:ascii="Times New Roman" w:hAnsi="Times New Roman"/>
                <w:b/>
                <w:color w:val="292B2C"/>
                <w:sz w:val="28"/>
                <w:szCs w:val="28"/>
                <w:lang w:eastAsia="uk-UA"/>
              </w:rPr>
            </w:pPr>
            <w:bookmarkStart w:id="55" w:name="_Hlk26177976"/>
            <w:r w:rsidRPr="00AA38A2" w:rsidR="000C6D62">
              <w:rPr>
                <w:rFonts w:ascii="Times New Roman" w:hAnsi="Times New Roman"/>
                <w:b/>
                <w:color w:val="292B2C"/>
                <w:sz w:val="28"/>
                <w:szCs w:val="28"/>
                <w:lang w:eastAsia="uk-UA"/>
              </w:rPr>
              <w:t>Стаття 9-4</w:t>
            </w:r>
            <w:r w:rsidRPr="00AA38A2" w:rsidR="00A33408">
              <w:rPr>
                <w:rFonts w:ascii="Times New Roman" w:hAnsi="Times New Roman"/>
                <w:b/>
                <w:color w:val="292B2C"/>
                <w:sz w:val="28"/>
                <w:szCs w:val="28"/>
                <w:lang w:eastAsia="uk-UA"/>
              </w:rPr>
              <w:t>.</w:t>
            </w:r>
            <w:r w:rsidRPr="00AA38A2" w:rsidR="000C6D62">
              <w:rPr>
                <w:rFonts w:ascii="Times New Roman" w:hAnsi="Times New Roman"/>
                <w:b/>
                <w:color w:val="292B2C"/>
                <w:sz w:val="28"/>
                <w:szCs w:val="28"/>
                <w:lang w:eastAsia="uk-UA"/>
              </w:rPr>
              <w:t xml:space="preserve">  Порядок </w:t>
            </w:r>
            <w:r w:rsidRPr="00AA38A2" w:rsidR="004D1527">
              <w:rPr>
                <w:rFonts w:ascii="Times New Roman" w:hAnsi="Times New Roman"/>
                <w:b/>
                <w:color w:val="292B2C"/>
                <w:sz w:val="28"/>
                <w:szCs w:val="28"/>
                <w:lang w:eastAsia="uk-UA"/>
              </w:rPr>
              <w:t xml:space="preserve">та умови </w:t>
            </w:r>
            <w:r w:rsidRPr="00AA38A2" w:rsidR="000C6D62">
              <w:rPr>
                <w:rFonts w:ascii="Times New Roman" w:hAnsi="Times New Roman"/>
                <w:b/>
                <w:color w:val="292B2C"/>
                <w:sz w:val="28"/>
                <w:szCs w:val="28"/>
                <w:lang w:eastAsia="uk-UA"/>
              </w:rPr>
              <w:t>реструктуризації договору купівлі-продажу електричної енергії за "зеленим" тарифом.</w:t>
            </w:r>
          </w:p>
          <w:p w:rsidR="00D25B1B" w:rsidRPr="00AA38A2" w:rsidP="000D77DF">
            <w:pPr>
              <w:bidi w:val="0"/>
              <w:spacing w:before="120" w:after="120" w:line="240" w:lineRule="auto"/>
              <w:rPr>
                <w:rFonts w:ascii="Times New Roman" w:hAnsi="Times New Roman"/>
                <w:b/>
                <w:color w:val="292B2C"/>
                <w:sz w:val="28"/>
                <w:szCs w:val="28"/>
                <w:lang w:eastAsia="uk-UA"/>
              </w:rPr>
            </w:pPr>
            <w:r w:rsidRPr="00AA38A2" w:rsidR="00003B3C">
              <w:rPr>
                <w:rFonts w:ascii="Times New Roman" w:hAnsi="Times New Roman"/>
                <w:b/>
                <w:color w:val="292B2C"/>
                <w:sz w:val="28"/>
                <w:szCs w:val="28"/>
                <w:lang w:eastAsia="uk-UA"/>
              </w:rPr>
              <w:t xml:space="preserve">1. </w:t>
            </w:r>
            <w:r w:rsidRPr="00AA38A2">
              <w:rPr>
                <w:rFonts w:ascii="Times New Roman" w:hAnsi="Times New Roman"/>
                <w:b/>
                <w:color w:val="292B2C"/>
                <w:sz w:val="28"/>
                <w:szCs w:val="28"/>
                <w:lang w:eastAsia="uk-UA"/>
              </w:rPr>
              <w:t xml:space="preserve">Суб’єкти господарювання, які виробляють електричну енергію </w:t>
            </w:r>
            <w:r w:rsidRPr="00AA38A2" w:rsidR="007A2389">
              <w:rPr>
                <w:rFonts w:ascii="Times New Roman" w:hAnsi="Times New Roman"/>
                <w:b/>
                <w:color w:val="292B2C"/>
                <w:sz w:val="28"/>
                <w:szCs w:val="28"/>
                <w:lang w:eastAsia="uk-UA"/>
              </w:rPr>
              <w:t xml:space="preserve">з енергії вітру або сонячного випромінювання </w:t>
            </w:r>
            <w:r w:rsidRPr="00AA38A2">
              <w:rPr>
                <w:rFonts w:ascii="Times New Roman" w:hAnsi="Times New Roman"/>
                <w:b/>
                <w:color w:val="292B2C"/>
                <w:sz w:val="28"/>
                <w:szCs w:val="28"/>
                <w:lang w:eastAsia="uk-UA"/>
              </w:rPr>
              <w:t xml:space="preserve">на об’єктах електроенергетики або чергах їх будівництва (пускових комплексах), що введені в експлуатацію в період з 1 січня 2017 року по 31 грудня 2019 року включно, а також суб’єкти господарювання, які мають намір виробляти електричну енергію, </w:t>
            </w:r>
            <w:r w:rsidRPr="00AA38A2" w:rsidR="007A2389">
              <w:rPr>
                <w:rFonts w:ascii="Times New Roman" w:hAnsi="Times New Roman"/>
                <w:b/>
                <w:color w:val="292B2C"/>
                <w:sz w:val="28"/>
                <w:szCs w:val="28"/>
                <w:lang w:eastAsia="uk-UA"/>
              </w:rPr>
              <w:t>з енергії вітру або сонячного випромінювання</w:t>
            </w:r>
            <w:r w:rsidRPr="00AA38A2">
              <w:rPr>
                <w:rFonts w:ascii="Times New Roman" w:hAnsi="Times New Roman"/>
                <w:b/>
                <w:color w:val="292B2C"/>
                <w:sz w:val="28"/>
                <w:szCs w:val="28"/>
                <w:lang w:eastAsia="uk-UA"/>
              </w:rPr>
              <w:t xml:space="preserve">, та відповідно до частини четвертої статті 71 Закону України "Про ринок електричної енергії" уклали  договори купівлі-продажу електричної енергії за "зеленим" тарифом до 31 грудня 2019 року, мають право на реструктуризацію </w:t>
            </w:r>
            <w:r w:rsidRPr="00AA38A2" w:rsidR="00FA3F66">
              <w:rPr>
                <w:rFonts w:ascii="Times New Roman" w:hAnsi="Times New Roman"/>
                <w:b/>
                <w:color w:val="292B2C"/>
                <w:sz w:val="28"/>
                <w:szCs w:val="28"/>
                <w:lang w:eastAsia="uk-UA"/>
              </w:rPr>
              <w:t>таких</w:t>
            </w:r>
            <w:r w:rsidRPr="00AA38A2">
              <w:rPr>
                <w:rFonts w:ascii="Times New Roman" w:hAnsi="Times New Roman"/>
                <w:b/>
                <w:color w:val="292B2C"/>
                <w:sz w:val="28"/>
                <w:szCs w:val="28"/>
                <w:lang w:eastAsia="uk-UA"/>
              </w:rPr>
              <w:t xml:space="preserve"> договорів купівлі-продажу.</w:t>
            </w:r>
          </w:p>
          <w:p w:rsidR="00545F88" w:rsidRPr="00AA38A2" w:rsidP="000D77DF">
            <w:pPr>
              <w:bidi w:val="0"/>
              <w:spacing w:before="120" w:after="120" w:line="240" w:lineRule="auto"/>
              <w:rPr>
                <w:rFonts w:ascii="Times New Roman" w:hAnsi="Times New Roman"/>
                <w:b/>
                <w:color w:val="292B2C"/>
                <w:sz w:val="28"/>
                <w:szCs w:val="28"/>
                <w:lang w:eastAsia="uk-UA"/>
              </w:rPr>
            </w:pPr>
            <w:r w:rsidRPr="00AA38A2" w:rsidR="00F66A77">
              <w:rPr>
                <w:rFonts w:ascii="Times New Roman" w:hAnsi="Times New Roman"/>
                <w:b/>
                <w:color w:val="292B2C"/>
                <w:sz w:val="28"/>
                <w:szCs w:val="28"/>
                <w:lang w:eastAsia="uk-UA"/>
              </w:rPr>
              <w:t>Реструктуризація договор</w:t>
            </w:r>
            <w:r w:rsidRPr="00AA38A2" w:rsidR="00314E85">
              <w:rPr>
                <w:rFonts w:ascii="Times New Roman" w:hAnsi="Times New Roman"/>
                <w:b/>
                <w:color w:val="292B2C"/>
                <w:sz w:val="28"/>
                <w:szCs w:val="28"/>
                <w:lang w:eastAsia="uk-UA"/>
              </w:rPr>
              <w:t>у</w:t>
            </w:r>
            <w:r w:rsidRPr="00AA38A2" w:rsidR="00F66A77">
              <w:rPr>
                <w:rFonts w:ascii="Times New Roman" w:hAnsi="Times New Roman"/>
                <w:b/>
                <w:color w:val="292B2C"/>
                <w:sz w:val="28"/>
                <w:szCs w:val="28"/>
                <w:lang w:eastAsia="uk-UA"/>
              </w:rPr>
              <w:t xml:space="preserve"> купівлі-продажу електричної енергії за «зеленим» тарифом </w:t>
            </w:r>
            <w:r w:rsidRPr="00AA38A2" w:rsidR="006B1F04">
              <w:rPr>
                <w:rFonts w:ascii="Times New Roman" w:hAnsi="Times New Roman"/>
                <w:b/>
                <w:color w:val="292B2C"/>
                <w:sz w:val="28"/>
                <w:szCs w:val="28"/>
                <w:lang w:eastAsia="uk-UA"/>
              </w:rPr>
              <w:t>відбувається</w:t>
            </w:r>
            <w:r w:rsidRPr="00AA38A2" w:rsidR="00F66A77">
              <w:rPr>
                <w:rFonts w:ascii="Times New Roman" w:hAnsi="Times New Roman"/>
                <w:b/>
                <w:color w:val="292B2C"/>
                <w:sz w:val="28"/>
                <w:szCs w:val="28"/>
                <w:lang w:eastAsia="uk-UA"/>
              </w:rPr>
              <w:t xml:space="preserve"> на підставі додаткової угоди</w:t>
            </w:r>
            <w:r w:rsidRPr="00AA38A2" w:rsidR="006B1F04">
              <w:rPr>
                <w:rFonts w:ascii="Times New Roman" w:hAnsi="Times New Roman"/>
                <w:sz w:val="28"/>
                <w:szCs w:val="28"/>
              </w:rPr>
              <w:t xml:space="preserve"> </w:t>
            </w:r>
            <w:r w:rsidRPr="00AA38A2" w:rsidR="006B1F04">
              <w:rPr>
                <w:rFonts w:ascii="Times New Roman" w:hAnsi="Times New Roman"/>
                <w:b/>
                <w:color w:val="292B2C"/>
                <w:sz w:val="28"/>
                <w:szCs w:val="28"/>
                <w:lang w:eastAsia="uk-UA"/>
              </w:rPr>
              <w:t>про реструктуризацію договору купівлі-продажу електричної енергії</w:t>
            </w:r>
            <w:r w:rsidRPr="00AA38A2" w:rsidR="00611DDC">
              <w:rPr>
                <w:rFonts w:ascii="Times New Roman" w:hAnsi="Times New Roman"/>
                <w:b/>
                <w:color w:val="292B2C"/>
                <w:sz w:val="28"/>
                <w:szCs w:val="28"/>
                <w:lang w:eastAsia="uk-UA"/>
              </w:rPr>
              <w:t xml:space="preserve"> за «зеленним» тарифом</w:t>
            </w:r>
            <w:r w:rsidRPr="00AA38A2" w:rsidR="006B1F04">
              <w:rPr>
                <w:rFonts w:ascii="Times New Roman" w:hAnsi="Times New Roman"/>
                <w:b/>
                <w:color w:val="292B2C"/>
                <w:sz w:val="28"/>
                <w:szCs w:val="28"/>
                <w:lang w:eastAsia="uk-UA"/>
              </w:rPr>
              <w:t>,</w:t>
            </w:r>
            <w:r w:rsidRPr="00AA38A2" w:rsidR="00F66A77">
              <w:rPr>
                <w:rFonts w:ascii="Times New Roman" w:hAnsi="Times New Roman"/>
                <w:b/>
                <w:color w:val="292B2C"/>
                <w:sz w:val="28"/>
                <w:szCs w:val="28"/>
                <w:lang w:eastAsia="uk-UA"/>
              </w:rPr>
              <w:t xml:space="preserve"> яка укладається </w:t>
            </w:r>
            <w:r w:rsidRPr="00AA38A2" w:rsidR="00003B3C">
              <w:rPr>
                <w:rFonts w:ascii="Times New Roman" w:hAnsi="Times New Roman"/>
                <w:b/>
                <w:color w:val="292B2C"/>
                <w:sz w:val="28"/>
                <w:szCs w:val="28"/>
                <w:lang w:eastAsia="uk-UA"/>
              </w:rPr>
              <w:t xml:space="preserve">відповідно до цієї статті </w:t>
            </w:r>
            <w:r w:rsidRPr="00AA38A2" w:rsidR="00F66A77">
              <w:rPr>
                <w:rFonts w:ascii="Times New Roman" w:hAnsi="Times New Roman"/>
                <w:b/>
                <w:color w:val="292B2C"/>
                <w:sz w:val="28"/>
                <w:szCs w:val="28"/>
                <w:lang w:eastAsia="uk-UA"/>
              </w:rPr>
              <w:t xml:space="preserve">між гарантованим покупцем та суб'єктом господарювання, що виробляє </w:t>
            </w:r>
            <w:r w:rsidRPr="00AA38A2" w:rsidR="006B1F04">
              <w:rPr>
                <w:rFonts w:ascii="Times New Roman" w:hAnsi="Times New Roman"/>
                <w:b/>
                <w:color w:val="292B2C"/>
                <w:sz w:val="28"/>
                <w:szCs w:val="28"/>
                <w:lang w:eastAsia="uk-UA"/>
              </w:rPr>
              <w:t xml:space="preserve">або має намір виробляти електричну енергію </w:t>
            </w:r>
            <w:r w:rsidRPr="00AA38A2" w:rsidR="007A2389">
              <w:rPr>
                <w:rFonts w:ascii="Times New Roman" w:hAnsi="Times New Roman"/>
                <w:b/>
                <w:color w:val="292B2C"/>
                <w:sz w:val="28"/>
                <w:szCs w:val="28"/>
                <w:lang w:eastAsia="uk-UA"/>
              </w:rPr>
              <w:t xml:space="preserve">з енергії вітру або сонячного випромінювання </w:t>
            </w:r>
            <w:r w:rsidRPr="00AA38A2" w:rsidR="006B1F04">
              <w:rPr>
                <w:rFonts w:ascii="Times New Roman" w:hAnsi="Times New Roman"/>
                <w:b/>
                <w:color w:val="292B2C"/>
                <w:sz w:val="28"/>
                <w:szCs w:val="28"/>
                <w:lang w:eastAsia="uk-UA"/>
              </w:rPr>
              <w:t>на об’єктах електроенергетики або чергах їх будівництва (пускових комплексах)</w:t>
            </w:r>
            <w:r w:rsidRPr="00AA38A2" w:rsidR="00E74CEC">
              <w:rPr>
                <w:rFonts w:ascii="Times New Roman" w:hAnsi="Times New Roman"/>
                <w:b/>
                <w:color w:val="292B2C"/>
                <w:sz w:val="28"/>
                <w:szCs w:val="28"/>
                <w:lang w:eastAsia="uk-UA"/>
              </w:rPr>
              <w:t>.</w:t>
            </w:r>
            <w:r w:rsidRPr="00AA38A2" w:rsidR="006B1F04">
              <w:rPr>
                <w:rFonts w:ascii="Times New Roman" w:hAnsi="Times New Roman"/>
                <w:b/>
                <w:color w:val="292B2C"/>
                <w:sz w:val="28"/>
                <w:szCs w:val="28"/>
                <w:lang w:eastAsia="uk-UA"/>
              </w:rPr>
              <w:t xml:space="preserve">  </w:t>
            </w:r>
          </w:p>
          <w:p w:rsidR="00F66A77" w:rsidRPr="00AA38A2" w:rsidP="000D77DF">
            <w:pPr>
              <w:bidi w:val="0"/>
              <w:spacing w:before="120" w:after="120" w:line="240" w:lineRule="auto"/>
              <w:rPr>
                <w:rFonts w:ascii="Times New Roman" w:hAnsi="Times New Roman"/>
                <w:b/>
                <w:color w:val="292B2C"/>
                <w:sz w:val="28"/>
                <w:szCs w:val="28"/>
                <w:lang w:eastAsia="uk-UA"/>
              </w:rPr>
            </w:pPr>
            <w:r w:rsidRPr="00AA38A2" w:rsidR="00545F88">
              <w:rPr>
                <w:rFonts w:ascii="Times New Roman" w:hAnsi="Times New Roman"/>
                <w:b/>
                <w:color w:val="292B2C"/>
                <w:sz w:val="28"/>
                <w:szCs w:val="28"/>
                <w:lang w:eastAsia="uk-UA"/>
              </w:rPr>
              <w:t xml:space="preserve">2. </w:t>
            </w:r>
            <w:bookmarkStart w:id="56" w:name="_Hlk26346294"/>
            <w:r w:rsidRPr="00AA38A2" w:rsidR="006B1F04">
              <w:rPr>
                <w:rFonts w:ascii="Times New Roman" w:hAnsi="Times New Roman"/>
                <w:b/>
                <w:color w:val="292B2C"/>
                <w:sz w:val="28"/>
                <w:szCs w:val="28"/>
                <w:lang w:eastAsia="uk-UA"/>
              </w:rPr>
              <w:t xml:space="preserve">Додаткова угода про реструктуризацію договору купівлі-продажу електричної енергії </w:t>
            </w:r>
            <w:r w:rsidRPr="00AA38A2" w:rsidR="00D75413">
              <w:rPr>
                <w:rFonts w:ascii="Times New Roman" w:hAnsi="Times New Roman"/>
                <w:b/>
                <w:color w:val="292B2C"/>
                <w:sz w:val="28"/>
                <w:szCs w:val="28"/>
                <w:lang w:eastAsia="uk-UA"/>
              </w:rPr>
              <w:t xml:space="preserve">за «зеленим» тарифом </w:t>
            </w:r>
            <w:r w:rsidRPr="00AA38A2" w:rsidR="00E444D8">
              <w:rPr>
                <w:rFonts w:ascii="Times New Roman" w:hAnsi="Times New Roman"/>
                <w:b/>
                <w:color w:val="292B2C"/>
                <w:sz w:val="28"/>
                <w:szCs w:val="28"/>
                <w:lang w:eastAsia="uk-UA"/>
              </w:rPr>
              <w:t xml:space="preserve">повинна </w:t>
            </w:r>
            <w:r w:rsidRPr="00AA38A2">
              <w:rPr>
                <w:rFonts w:ascii="Times New Roman" w:hAnsi="Times New Roman"/>
                <w:b/>
                <w:color w:val="292B2C"/>
                <w:sz w:val="28"/>
                <w:szCs w:val="28"/>
                <w:lang w:eastAsia="uk-UA"/>
              </w:rPr>
              <w:t>передбача</w:t>
            </w:r>
            <w:r w:rsidRPr="00AA38A2" w:rsidR="00E444D8">
              <w:rPr>
                <w:rFonts w:ascii="Times New Roman" w:hAnsi="Times New Roman"/>
                <w:b/>
                <w:color w:val="292B2C"/>
                <w:sz w:val="28"/>
                <w:szCs w:val="28"/>
                <w:lang w:eastAsia="uk-UA"/>
              </w:rPr>
              <w:t>ти</w:t>
            </w:r>
            <w:r w:rsidRPr="00AA38A2">
              <w:rPr>
                <w:rFonts w:ascii="Times New Roman" w:hAnsi="Times New Roman"/>
                <w:b/>
                <w:color w:val="292B2C"/>
                <w:sz w:val="28"/>
                <w:szCs w:val="28"/>
                <w:lang w:eastAsia="uk-UA"/>
              </w:rPr>
              <w:t xml:space="preserve"> </w:t>
            </w:r>
            <w:r w:rsidRPr="00AA38A2" w:rsidR="00E444D8">
              <w:rPr>
                <w:rFonts w:ascii="Times New Roman" w:hAnsi="Times New Roman"/>
                <w:b/>
                <w:color w:val="292B2C"/>
                <w:sz w:val="28"/>
                <w:szCs w:val="28"/>
                <w:lang w:eastAsia="uk-UA"/>
              </w:rPr>
              <w:t xml:space="preserve">строк </w:t>
            </w:r>
            <w:r w:rsidRPr="00AA38A2">
              <w:rPr>
                <w:rFonts w:ascii="Times New Roman" w:hAnsi="Times New Roman"/>
                <w:b/>
                <w:color w:val="292B2C"/>
                <w:sz w:val="28"/>
                <w:szCs w:val="28"/>
                <w:lang w:eastAsia="uk-UA"/>
              </w:rPr>
              <w:t>застосування «зеленого»</w:t>
            </w:r>
            <w:r w:rsidRPr="00AA38A2" w:rsidR="00003B3C">
              <w:rPr>
                <w:rFonts w:ascii="Times New Roman" w:hAnsi="Times New Roman"/>
                <w:b/>
                <w:color w:val="292B2C"/>
                <w:sz w:val="28"/>
                <w:szCs w:val="28"/>
                <w:lang w:eastAsia="uk-UA"/>
              </w:rPr>
              <w:t xml:space="preserve"> тарифу</w:t>
            </w:r>
            <w:r w:rsidRPr="00AA38A2">
              <w:rPr>
                <w:rFonts w:ascii="Times New Roman" w:hAnsi="Times New Roman"/>
                <w:b/>
                <w:color w:val="292B2C"/>
                <w:sz w:val="28"/>
                <w:szCs w:val="28"/>
                <w:lang w:eastAsia="uk-UA"/>
              </w:rPr>
              <w:t xml:space="preserve"> </w:t>
            </w:r>
            <w:r w:rsidRPr="00AA38A2" w:rsidR="00003B3C">
              <w:rPr>
                <w:rFonts w:ascii="Times New Roman" w:hAnsi="Times New Roman"/>
                <w:b/>
                <w:color w:val="292B2C"/>
                <w:sz w:val="28"/>
                <w:szCs w:val="28"/>
                <w:lang w:eastAsia="uk-UA"/>
              </w:rPr>
              <w:t>для такого суб’єкта господарювання</w:t>
            </w:r>
            <w:r w:rsidRPr="00AA38A2" w:rsidR="00FA3F66">
              <w:rPr>
                <w:rFonts w:ascii="Times New Roman" w:hAnsi="Times New Roman"/>
                <w:b/>
                <w:color w:val="292B2C"/>
                <w:sz w:val="28"/>
                <w:szCs w:val="28"/>
                <w:lang w:eastAsia="uk-UA"/>
              </w:rPr>
              <w:t>, який має становити</w:t>
            </w:r>
            <w:r w:rsidRPr="00AA38A2" w:rsidR="00003B3C">
              <w:rPr>
                <w:rFonts w:ascii="Times New Roman" w:hAnsi="Times New Roman"/>
                <w:b/>
                <w:color w:val="292B2C"/>
                <w:sz w:val="28"/>
                <w:szCs w:val="28"/>
                <w:lang w:eastAsia="uk-UA"/>
              </w:rPr>
              <w:t xml:space="preserve"> </w:t>
            </w:r>
            <w:r w:rsidRPr="00AA38A2" w:rsidR="00E74CEC">
              <w:rPr>
                <w:rFonts w:ascii="Times New Roman" w:hAnsi="Times New Roman"/>
                <w:b/>
                <w:color w:val="292B2C"/>
                <w:sz w:val="28"/>
                <w:szCs w:val="28"/>
                <w:lang w:eastAsia="uk-UA"/>
              </w:rPr>
              <w:t xml:space="preserve">15 років з дати введення в експлуатацію об’єктів електроенергетики, у тому числі введених в експлуатацію черг будівництва електричних станцій (пускових комплексів), які виробляють електричну енергію з альтернативних джерел енергії, </w:t>
            </w:r>
            <w:r w:rsidRPr="00AA38A2">
              <w:rPr>
                <w:rFonts w:ascii="Times New Roman" w:hAnsi="Times New Roman"/>
                <w:b/>
                <w:color w:val="292B2C"/>
                <w:sz w:val="28"/>
                <w:szCs w:val="28"/>
                <w:lang w:eastAsia="uk-UA"/>
              </w:rPr>
              <w:t>за умови застосування при визначенн</w:t>
            </w:r>
            <w:r w:rsidRPr="00AA38A2" w:rsidR="00F90AD3">
              <w:rPr>
                <w:rFonts w:ascii="Times New Roman" w:hAnsi="Times New Roman"/>
                <w:b/>
                <w:color w:val="292B2C"/>
                <w:sz w:val="28"/>
                <w:szCs w:val="28"/>
                <w:lang w:eastAsia="uk-UA"/>
              </w:rPr>
              <w:t>і</w:t>
            </w:r>
            <w:r w:rsidRPr="00AA38A2">
              <w:rPr>
                <w:rFonts w:ascii="Times New Roman" w:hAnsi="Times New Roman"/>
                <w:b/>
                <w:color w:val="292B2C"/>
                <w:sz w:val="28"/>
                <w:szCs w:val="28"/>
                <w:lang w:eastAsia="uk-UA"/>
              </w:rPr>
              <w:t xml:space="preserve"> «зеленого» тарифу понижуючих коефіцієнтів, встановлених статтею 9-1 цього Закону</w:t>
            </w:r>
            <w:bookmarkEnd w:id="56"/>
            <w:r w:rsidRPr="00AA38A2" w:rsidR="00F90AD3">
              <w:rPr>
                <w:rFonts w:ascii="Times New Roman" w:hAnsi="Times New Roman"/>
                <w:b/>
                <w:color w:val="292B2C"/>
                <w:sz w:val="28"/>
                <w:szCs w:val="28"/>
                <w:lang w:eastAsia="uk-UA"/>
              </w:rPr>
              <w:t>.</w:t>
            </w:r>
          </w:p>
          <w:p w:rsidR="000C6D62" w:rsidRPr="00AA38A2" w:rsidP="000D77DF">
            <w:pPr>
              <w:bidi w:val="0"/>
              <w:spacing w:before="120" w:after="120" w:line="240" w:lineRule="auto"/>
              <w:rPr>
                <w:rFonts w:ascii="Times New Roman" w:hAnsi="Times New Roman"/>
                <w:b/>
                <w:color w:val="292B2C"/>
                <w:sz w:val="28"/>
                <w:szCs w:val="28"/>
                <w:lang w:eastAsia="uk-UA"/>
              </w:rPr>
            </w:pPr>
            <w:r w:rsidRPr="00AA38A2" w:rsidR="00F66A77">
              <w:rPr>
                <w:rFonts w:ascii="Times New Roman" w:hAnsi="Times New Roman"/>
                <w:b/>
                <w:color w:val="292B2C"/>
                <w:sz w:val="28"/>
                <w:szCs w:val="28"/>
                <w:lang w:eastAsia="uk-UA"/>
              </w:rPr>
              <w:t xml:space="preserve"> </w:t>
            </w:r>
            <w:r w:rsidRPr="00AA38A2" w:rsidR="00003B3C">
              <w:rPr>
                <w:rFonts w:ascii="Times New Roman" w:hAnsi="Times New Roman"/>
                <w:b/>
                <w:color w:val="292B2C"/>
                <w:sz w:val="28"/>
                <w:szCs w:val="28"/>
                <w:lang w:eastAsia="uk-UA"/>
              </w:rPr>
              <w:t xml:space="preserve">3. </w:t>
            </w:r>
            <w:r w:rsidRPr="00AA38A2">
              <w:rPr>
                <w:rFonts w:ascii="Times New Roman" w:hAnsi="Times New Roman"/>
                <w:b/>
                <w:color w:val="292B2C"/>
                <w:sz w:val="28"/>
                <w:szCs w:val="28"/>
                <w:lang w:eastAsia="uk-UA"/>
              </w:rPr>
              <w:t xml:space="preserve">Суб’єкти господарювання, які виробляють електричну енергію </w:t>
            </w:r>
            <w:r w:rsidRPr="00AA38A2" w:rsidR="00611DDC">
              <w:rPr>
                <w:rFonts w:ascii="Times New Roman" w:hAnsi="Times New Roman"/>
                <w:b/>
                <w:color w:val="292B2C"/>
                <w:sz w:val="28"/>
                <w:szCs w:val="28"/>
                <w:lang w:eastAsia="uk-UA"/>
              </w:rPr>
              <w:t xml:space="preserve">з енергії вітру або сонячного випромінювання </w:t>
            </w:r>
            <w:r w:rsidRPr="00AA38A2">
              <w:rPr>
                <w:rFonts w:ascii="Times New Roman" w:hAnsi="Times New Roman"/>
                <w:b/>
                <w:color w:val="292B2C"/>
                <w:sz w:val="28"/>
                <w:szCs w:val="28"/>
                <w:lang w:eastAsia="uk-UA"/>
              </w:rPr>
              <w:t xml:space="preserve">на об’єктах електроенергетики або чергах їх будівництва (пускових комплексах), що введені в експлуатацію в період </w:t>
            </w:r>
            <w:r w:rsidRPr="00AA38A2" w:rsidR="00CD0D08">
              <w:rPr>
                <w:rFonts w:ascii="Times New Roman" w:hAnsi="Times New Roman"/>
                <w:b/>
                <w:color w:val="292B2C"/>
                <w:sz w:val="28"/>
                <w:szCs w:val="28"/>
                <w:lang w:eastAsia="uk-UA"/>
              </w:rPr>
              <w:t>з 1 січня 2017 року по 31 грудня 2019 року включно</w:t>
            </w:r>
            <w:r w:rsidRPr="00AA38A2">
              <w:rPr>
                <w:rFonts w:ascii="Times New Roman" w:hAnsi="Times New Roman"/>
                <w:b/>
                <w:color w:val="292B2C"/>
                <w:sz w:val="28"/>
                <w:szCs w:val="28"/>
                <w:lang w:eastAsia="uk-UA"/>
              </w:rPr>
              <w:t xml:space="preserve">, а також суб’єкти господарювання, які мають намір виробляти </w:t>
            </w:r>
            <w:r w:rsidRPr="00AA38A2" w:rsidR="00611DDC">
              <w:rPr>
                <w:rFonts w:ascii="Times New Roman" w:hAnsi="Times New Roman"/>
                <w:b/>
                <w:color w:val="292B2C"/>
                <w:sz w:val="28"/>
                <w:szCs w:val="28"/>
                <w:lang w:eastAsia="uk-UA"/>
              </w:rPr>
              <w:t>електричну енергію з енергії вітру або сонячного випромінювання</w:t>
            </w:r>
            <w:r w:rsidRPr="00AA38A2" w:rsidR="00F66A77">
              <w:rPr>
                <w:rFonts w:ascii="Times New Roman" w:hAnsi="Times New Roman"/>
                <w:b/>
                <w:color w:val="292B2C"/>
                <w:sz w:val="28"/>
                <w:szCs w:val="28"/>
                <w:lang w:eastAsia="uk-UA"/>
              </w:rPr>
              <w:t xml:space="preserve"> </w:t>
            </w:r>
            <w:r w:rsidRPr="00AA38A2">
              <w:rPr>
                <w:rFonts w:ascii="Times New Roman" w:hAnsi="Times New Roman"/>
                <w:b/>
                <w:color w:val="292B2C"/>
                <w:sz w:val="28"/>
                <w:szCs w:val="28"/>
                <w:lang w:eastAsia="uk-UA"/>
              </w:rPr>
              <w:t>та які уклали  договори купівлі-продажу електричної енергії за "зеленим" тарифом до 31 грудня 2019 року, мають право подати до Національної комісії, що здійснює державне регулювання у сферах енергетики та комунальних послуг</w:t>
            </w:r>
            <w:r w:rsidRPr="00AA38A2" w:rsidR="00CD0D08">
              <w:rPr>
                <w:rFonts w:ascii="Times New Roman" w:hAnsi="Times New Roman"/>
                <w:b/>
                <w:color w:val="292B2C"/>
                <w:sz w:val="28"/>
                <w:szCs w:val="28"/>
                <w:lang w:eastAsia="uk-UA"/>
              </w:rPr>
              <w:t>,</w:t>
            </w:r>
            <w:r w:rsidRPr="00AA38A2">
              <w:rPr>
                <w:rFonts w:ascii="Times New Roman" w:hAnsi="Times New Roman"/>
                <w:b/>
                <w:color w:val="292B2C"/>
                <w:sz w:val="28"/>
                <w:szCs w:val="28"/>
                <w:lang w:eastAsia="uk-UA"/>
              </w:rPr>
              <w:t xml:space="preserve"> заяву в довільній формі про реструктуризацію договору купівлі-продажу електричної енергії за "зеленим" тарифом. </w:t>
            </w:r>
          </w:p>
          <w:p w:rsidR="000C6D62" w:rsidRPr="00AA38A2" w:rsidP="000D77DF">
            <w:pPr>
              <w:bidi w:val="0"/>
              <w:spacing w:before="120" w:after="120" w:line="240" w:lineRule="auto"/>
              <w:rPr>
                <w:rFonts w:ascii="Times New Roman" w:hAnsi="Times New Roman"/>
                <w:b/>
                <w:color w:val="292B2C"/>
                <w:sz w:val="28"/>
                <w:szCs w:val="28"/>
                <w:lang w:eastAsia="uk-UA"/>
              </w:rPr>
            </w:pPr>
            <w:bookmarkStart w:id="57" w:name="_Hlk26293775"/>
            <w:r w:rsidRPr="00AA38A2">
              <w:rPr>
                <w:rFonts w:ascii="Times New Roman" w:hAnsi="Times New Roman"/>
                <w:b/>
                <w:color w:val="292B2C"/>
                <w:sz w:val="28"/>
                <w:szCs w:val="28"/>
                <w:lang w:eastAsia="uk-UA"/>
              </w:rPr>
              <w:t xml:space="preserve"> </w:t>
            </w:r>
            <w:r w:rsidRPr="00AA38A2" w:rsidR="00003B3C">
              <w:rPr>
                <w:rFonts w:ascii="Times New Roman" w:hAnsi="Times New Roman"/>
                <w:b/>
                <w:color w:val="292B2C"/>
                <w:sz w:val="28"/>
                <w:szCs w:val="28"/>
                <w:lang w:eastAsia="uk-UA"/>
              </w:rPr>
              <w:t xml:space="preserve">4. </w:t>
            </w:r>
            <w:r w:rsidRPr="00AA38A2">
              <w:rPr>
                <w:rFonts w:ascii="Times New Roman" w:hAnsi="Times New Roman"/>
                <w:b/>
                <w:color w:val="292B2C"/>
                <w:sz w:val="28"/>
                <w:szCs w:val="28"/>
                <w:lang w:eastAsia="uk-UA"/>
              </w:rPr>
              <w:t>Національна комісія, що здійснює державне регулювання у сферах енергетики та комунальних послуг</w:t>
            </w:r>
            <w:r w:rsidRPr="00AA38A2" w:rsidR="005A43B4">
              <w:rPr>
                <w:rFonts w:ascii="Times New Roman" w:hAnsi="Times New Roman"/>
                <w:b/>
                <w:color w:val="292B2C"/>
                <w:sz w:val="28"/>
                <w:szCs w:val="28"/>
                <w:lang w:eastAsia="uk-UA"/>
              </w:rPr>
              <w:t>,</w:t>
            </w:r>
            <w:r w:rsidRPr="00AA38A2">
              <w:rPr>
                <w:rFonts w:ascii="Times New Roman" w:hAnsi="Times New Roman"/>
                <w:b/>
                <w:color w:val="292B2C"/>
                <w:sz w:val="28"/>
                <w:szCs w:val="28"/>
                <w:lang w:eastAsia="uk-UA"/>
              </w:rPr>
              <w:t xml:space="preserve"> реєструє відповідну заяву та вносить </w:t>
            </w:r>
            <w:r w:rsidRPr="00AA38A2" w:rsidR="00611DDC">
              <w:rPr>
                <w:rFonts w:ascii="Times New Roman" w:hAnsi="Times New Roman"/>
                <w:b/>
                <w:color w:val="292B2C"/>
                <w:sz w:val="28"/>
                <w:szCs w:val="28"/>
                <w:lang w:eastAsia="uk-UA"/>
              </w:rPr>
              <w:t>відомості</w:t>
            </w:r>
            <w:r w:rsidRPr="00AA38A2">
              <w:rPr>
                <w:rFonts w:ascii="Times New Roman" w:hAnsi="Times New Roman"/>
                <w:b/>
                <w:color w:val="292B2C"/>
                <w:sz w:val="28"/>
                <w:szCs w:val="28"/>
                <w:lang w:eastAsia="uk-UA"/>
              </w:rPr>
              <w:t xml:space="preserve"> до Реєстру суб’єктів господарювання, які виробляють та мають намір виробляти електричну енергію з альтернативних джерел енергії та </w:t>
            </w:r>
            <w:r w:rsidRPr="00AA38A2" w:rsidR="00314E85">
              <w:rPr>
                <w:rFonts w:ascii="Times New Roman" w:hAnsi="Times New Roman"/>
                <w:b/>
                <w:color w:val="292B2C"/>
                <w:sz w:val="28"/>
                <w:szCs w:val="28"/>
                <w:lang w:eastAsia="uk-UA"/>
              </w:rPr>
              <w:t xml:space="preserve">погодилися на реструктуризацію </w:t>
            </w:r>
            <w:r w:rsidRPr="00AA38A2">
              <w:rPr>
                <w:rFonts w:ascii="Times New Roman" w:hAnsi="Times New Roman"/>
                <w:b/>
                <w:color w:val="292B2C"/>
                <w:sz w:val="28"/>
                <w:szCs w:val="28"/>
                <w:lang w:eastAsia="uk-UA"/>
              </w:rPr>
              <w:t>договор</w:t>
            </w:r>
            <w:r w:rsidRPr="00AA38A2" w:rsidR="00611DDC">
              <w:rPr>
                <w:rFonts w:ascii="Times New Roman" w:hAnsi="Times New Roman"/>
                <w:b/>
                <w:color w:val="292B2C"/>
                <w:sz w:val="28"/>
                <w:szCs w:val="28"/>
                <w:lang w:eastAsia="uk-UA"/>
              </w:rPr>
              <w:t>ів</w:t>
            </w:r>
            <w:r w:rsidRPr="00AA38A2">
              <w:rPr>
                <w:rFonts w:ascii="Times New Roman" w:hAnsi="Times New Roman"/>
                <w:b/>
                <w:color w:val="292B2C"/>
                <w:sz w:val="28"/>
                <w:szCs w:val="28"/>
                <w:lang w:eastAsia="uk-UA"/>
              </w:rPr>
              <w:t xml:space="preserve"> купівлі-продажу електричної енергії за "зеленим" тарифом. </w:t>
            </w:r>
            <w:r w:rsidRPr="00AA38A2" w:rsidR="00611DDC">
              <w:rPr>
                <w:rFonts w:ascii="Times New Roman" w:hAnsi="Times New Roman"/>
                <w:b/>
                <w:color w:val="292B2C"/>
                <w:sz w:val="28"/>
                <w:szCs w:val="28"/>
                <w:lang w:eastAsia="uk-UA"/>
              </w:rPr>
              <w:t>Національна комісія, що здійснює державне регулювання у сферах енергетики та комунальних послуг, здійснює прийом таких заяв</w:t>
            </w:r>
            <w:r w:rsidRPr="00AA38A2">
              <w:rPr>
                <w:rFonts w:ascii="Times New Roman" w:hAnsi="Times New Roman"/>
                <w:b/>
                <w:color w:val="292B2C"/>
                <w:sz w:val="28"/>
                <w:szCs w:val="28"/>
                <w:lang w:eastAsia="uk-UA"/>
              </w:rPr>
              <w:t xml:space="preserve"> до 1 </w:t>
            </w:r>
            <w:r w:rsidRPr="00AA38A2" w:rsidR="005C075C">
              <w:rPr>
                <w:rFonts w:ascii="Times New Roman" w:hAnsi="Times New Roman"/>
                <w:b/>
                <w:color w:val="292B2C"/>
                <w:sz w:val="28"/>
                <w:szCs w:val="28"/>
                <w:lang w:eastAsia="uk-UA"/>
              </w:rPr>
              <w:t>березня</w:t>
            </w:r>
            <w:r w:rsidRPr="00AA38A2">
              <w:rPr>
                <w:rFonts w:ascii="Times New Roman" w:hAnsi="Times New Roman"/>
                <w:b/>
                <w:color w:val="292B2C"/>
                <w:sz w:val="28"/>
                <w:szCs w:val="28"/>
                <w:lang w:eastAsia="uk-UA"/>
              </w:rPr>
              <w:t xml:space="preserve"> 2020 року. </w:t>
            </w:r>
          </w:p>
          <w:p w:rsidR="00CD0D08" w:rsidRPr="00AA38A2" w:rsidP="000D77DF">
            <w:pPr>
              <w:bidi w:val="0"/>
              <w:spacing w:before="120" w:after="120" w:line="240" w:lineRule="auto"/>
              <w:rPr>
                <w:rFonts w:ascii="Times New Roman" w:hAnsi="Times New Roman"/>
                <w:b/>
                <w:color w:val="292B2C"/>
                <w:sz w:val="28"/>
                <w:szCs w:val="28"/>
                <w:lang w:eastAsia="uk-UA"/>
              </w:rPr>
            </w:pPr>
            <w:bookmarkEnd w:id="57"/>
            <w:r w:rsidRPr="00AA38A2" w:rsidR="00003B3C">
              <w:rPr>
                <w:rFonts w:ascii="Times New Roman" w:hAnsi="Times New Roman"/>
                <w:b/>
                <w:color w:val="292B2C"/>
                <w:sz w:val="28"/>
                <w:szCs w:val="28"/>
                <w:lang w:eastAsia="uk-UA"/>
              </w:rPr>
              <w:t xml:space="preserve">5. </w:t>
            </w:r>
            <w:r w:rsidRPr="00AA38A2" w:rsidR="000C6D62">
              <w:rPr>
                <w:rFonts w:ascii="Times New Roman" w:hAnsi="Times New Roman"/>
                <w:b/>
                <w:color w:val="292B2C"/>
                <w:sz w:val="28"/>
                <w:szCs w:val="28"/>
                <w:lang w:eastAsia="uk-UA"/>
              </w:rPr>
              <w:t xml:space="preserve">Протягом </w:t>
            </w:r>
            <w:r w:rsidRPr="00AA38A2" w:rsidR="00611DDC">
              <w:rPr>
                <w:rFonts w:ascii="Times New Roman" w:hAnsi="Times New Roman"/>
                <w:b/>
                <w:color w:val="292B2C"/>
                <w:sz w:val="28"/>
                <w:szCs w:val="28"/>
                <w:lang w:eastAsia="uk-UA"/>
              </w:rPr>
              <w:t>п’яти</w:t>
            </w:r>
            <w:r w:rsidRPr="00AA38A2" w:rsidR="000C6D62">
              <w:rPr>
                <w:rFonts w:ascii="Times New Roman" w:hAnsi="Times New Roman"/>
                <w:b/>
                <w:color w:val="292B2C"/>
                <w:sz w:val="28"/>
                <w:szCs w:val="28"/>
                <w:lang w:eastAsia="uk-UA"/>
              </w:rPr>
              <w:t xml:space="preserve"> робочих днів з дня  закінчення строку для подання відповідної заяви Національна комісія, що здійснює державне регулювання у сферах енергетики та комунальних послуг</w:t>
            </w:r>
            <w:r w:rsidRPr="00AA38A2" w:rsidR="00753223">
              <w:rPr>
                <w:rFonts w:ascii="Times New Roman" w:hAnsi="Times New Roman"/>
                <w:b/>
                <w:color w:val="292B2C"/>
                <w:sz w:val="28"/>
                <w:szCs w:val="28"/>
                <w:lang w:eastAsia="uk-UA"/>
              </w:rPr>
              <w:t>,</w:t>
            </w:r>
            <w:r w:rsidRPr="00AA38A2" w:rsidR="000C6D62">
              <w:rPr>
                <w:rFonts w:ascii="Times New Roman" w:hAnsi="Times New Roman"/>
                <w:b/>
                <w:color w:val="292B2C"/>
                <w:sz w:val="28"/>
                <w:szCs w:val="28"/>
                <w:lang w:eastAsia="uk-UA"/>
              </w:rPr>
              <w:t xml:space="preserve"> передає </w:t>
            </w:r>
            <w:r w:rsidRPr="00AA38A2">
              <w:rPr>
                <w:rFonts w:ascii="Times New Roman" w:hAnsi="Times New Roman"/>
                <w:b/>
                <w:color w:val="292B2C"/>
                <w:sz w:val="28"/>
                <w:szCs w:val="28"/>
                <w:lang w:eastAsia="uk-UA"/>
              </w:rPr>
              <w:t>г</w:t>
            </w:r>
            <w:r w:rsidRPr="00AA38A2" w:rsidR="000C6D62">
              <w:rPr>
                <w:rFonts w:ascii="Times New Roman" w:hAnsi="Times New Roman"/>
                <w:b/>
                <w:color w:val="292B2C"/>
                <w:sz w:val="28"/>
                <w:szCs w:val="28"/>
                <w:lang w:eastAsia="uk-UA"/>
              </w:rPr>
              <w:t xml:space="preserve">арантованому </w:t>
            </w:r>
            <w:r w:rsidRPr="00AA38A2">
              <w:rPr>
                <w:rFonts w:ascii="Times New Roman" w:hAnsi="Times New Roman"/>
                <w:b/>
                <w:color w:val="292B2C"/>
                <w:sz w:val="28"/>
                <w:szCs w:val="28"/>
                <w:lang w:eastAsia="uk-UA"/>
              </w:rPr>
              <w:t>п</w:t>
            </w:r>
            <w:r w:rsidRPr="00AA38A2" w:rsidR="000C6D62">
              <w:rPr>
                <w:rFonts w:ascii="Times New Roman" w:hAnsi="Times New Roman"/>
                <w:b/>
                <w:color w:val="292B2C"/>
                <w:sz w:val="28"/>
                <w:szCs w:val="28"/>
                <w:lang w:eastAsia="uk-UA"/>
              </w:rPr>
              <w:t xml:space="preserve">окупцю сформований Реєстр суб’єктів господарювання, які виробляють та мають намір виробляти електричну енергію з альтернативних джерел енергії та </w:t>
            </w:r>
            <w:r w:rsidRPr="00AA38A2" w:rsidR="00D75413">
              <w:rPr>
                <w:rFonts w:ascii="Times New Roman" w:hAnsi="Times New Roman"/>
                <w:b/>
                <w:color w:val="292B2C"/>
                <w:sz w:val="28"/>
                <w:szCs w:val="28"/>
                <w:lang w:eastAsia="uk-UA"/>
              </w:rPr>
              <w:t>погодилися на</w:t>
            </w:r>
            <w:r w:rsidRPr="00AA38A2" w:rsidR="000C6D62">
              <w:rPr>
                <w:rFonts w:ascii="Times New Roman" w:hAnsi="Times New Roman"/>
                <w:b/>
                <w:color w:val="292B2C"/>
                <w:sz w:val="28"/>
                <w:szCs w:val="28"/>
                <w:lang w:eastAsia="uk-UA"/>
              </w:rPr>
              <w:t xml:space="preserve"> реструктуризаці</w:t>
            </w:r>
            <w:r w:rsidRPr="00AA38A2" w:rsidR="00611DDC">
              <w:rPr>
                <w:rFonts w:ascii="Times New Roman" w:hAnsi="Times New Roman"/>
                <w:b/>
                <w:color w:val="292B2C"/>
                <w:sz w:val="28"/>
                <w:szCs w:val="28"/>
                <w:lang w:eastAsia="uk-UA"/>
              </w:rPr>
              <w:t>ю</w:t>
            </w:r>
            <w:r w:rsidRPr="00AA38A2" w:rsidR="000C6D62">
              <w:rPr>
                <w:rFonts w:ascii="Times New Roman" w:hAnsi="Times New Roman"/>
                <w:b/>
                <w:color w:val="292B2C"/>
                <w:sz w:val="28"/>
                <w:szCs w:val="28"/>
                <w:lang w:eastAsia="uk-UA"/>
              </w:rPr>
              <w:t xml:space="preserve"> договор</w:t>
            </w:r>
            <w:r w:rsidRPr="00AA38A2" w:rsidR="00611DDC">
              <w:rPr>
                <w:rFonts w:ascii="Times New Roman" w:hAnsi="Times New Roman"/>
                <w:b/>
                <w:color w:val="292B2C"/>
                <w:sz w:val="28"/>
                <w:szCs w:val="28"/>
                <w:lang w:eastAsia="uk-UA"/>
              </w:rPr>
              <w:t>ів</w:t>
            </w:r>
            <w:r w:rsidRPr="00AA38A2" w:rsidR="000C6D62">
              <w:rPr>
                <w:rFonts w:ascii="Times New Roman" w:hAnsi="Times New Roman"/>
                <w:b/>
                <w:color w:val="292B2C"/>
                <w:sz w:val="28"/>
                <w:szCs w:val="28"/>
                <w:lang w:eastAsia="uk-UA"/>
              </w:rPr>
              <w:t xml:space="preserve"> купівлі-продажу електричної енергії за "зеленим" тарифом. Гарантований покупець протягом п’яти робочих днів з дня отримання Реєстру надсилає відповідним суб’єктам господарювання додатков</w:t>
            </w:r>
            <w:r w:rsidRPr="00AA38A2" w:rsidR="00501065">
              <w:rPr>
                <w:rFonts w:ascii="Times New Roman" w:hAnsi="Times New Roman"/>
                <w:b/>
                <w:color w:val="292B2C"/>
                <w:sz w:val="28"/>
                <w:szCs w:val="28"/>
                <w:lang w:eastAsia="uk-UA"/>
              </w:rPr>
              <w:t>і</w:t>
            </w:r>
            <w:r w:rsidRPr="00AA38A2" w:rsidR="000C6D62">
              <w:rPr>
                <w:rFonts w:ascii="Times New Roman" w:hAnsi="Times New Roman"/>
                <w:b/>
                <w:color w:val="292B2C"/>
                <w:sz w:val="28"/>
                <w:szCs w:val="28"/>
                <w:lang w:eastAsia="uk-UA"/>
              </w:rPr>
              <w:t xml:space="preserve"> угод</w:t>
            </w:r>
            <w:r w:rsidRPr="00AA38A2" w:rsidR="00501065">
              <w:rPr>
                <w:rFonts w:ascii="Times New Roman" w:hAnsi="Times New Roman"/>
                <w:b/>
                <w:color w:val="292B2C"/>
                <w:sz w:val="28"/>
                <w:szCs w:val="28"/>
                <w:lang w:eastAsia="uk-UA"/>
              </w:rPr>
              <w:t>и</w:t>
            </w:r>
            <w:r w:rsidRPr="00AA38A2" w:rsidR="000C6D62">
              <w:rPr>
                <w:rFonts w:ascii="Times New Roman" w:hAnsi="Times New Roman"/>
                <w:b/>
                <w:color w:val="292B2C"/>
                <w:sz w:val="28"/>
                <w:szCs w:val="28"/>
                <w:lang w:eastAsia="uk-UA"/>
              </w:rPr>
              <w:t xml:space="preserve"> про реструктуризацію договор</w:t>
            </w:r>
            <w:r w:rsidRPr="00AA38A2" w:rsidR="00501065">
              <w:rPr>
                <w:rFonts w:ascii="Times New Roman" w:hAnsi="Times New Roman"/>
                <w:b/>
                <w:color w:val="292B2C"/>
                <w:sz w:val="28"/>
                <w:szCs w:val="28"/>
                <w:lang w:eastAsia="uk-UA"/>
              </w:rPr>
              <w:t>ів</w:t>
            </w:r>
            <w:r w:rsidRPr="00AA38A2" w:rsidR="000C6D62">
              <w:rPr>
                <w:rFonts w:ascii="Times New Roman" w:hAnsi="Times New Roman"/>
                <w:b/>
                <w:color w:val="292B2C"/>
                <w:sz w:val="28"/>
                <w:szCs w:val="28"/>
                <w:lang w:eastAsia="uk-UA"/>
              </w:rPr>
              <w:t xml:space="preserve"> купівлі-продажу електричної енергії за "зеленим" тарифом, як</w:t>
            </w:r>
            <w:r w:rsidRPr="00AA38A2" w:rsidR="00501065">
              <w:rPr>
                <w:rFonts w:ascii="Times New Roman" w:hAnsi="Times New Roman"/>
                <w:b/>
                <w:color w:val="292B2C"/>
                <w:sz w:val="28"/>
                <w:szCs w:val="28"/>
                <w:lang w:eastAsia="uk-UA"/>
              </w:rPr>
              <w:t>і</w:t>
            </w:r>
            <w:r w:rsidRPr="00AA38A2" w:rsidR="000C6D62">
              <w:rPr>
                <w:rFonts w:ascii="Times New Roman" w:hAnsi="Times New Roman"/>
                <w:b/>
                <w:color w:val="292B2C"/>
                <w:sz w:val="28"/>
                <w:szCs w:val="28"/>
                <w:lang w:eastAsia="uk-UA"/>
              </w:rPr>
              <w:t xml:space="preserve"> ма</w:t>
            </w:r>
            <w:r w:rsidRPr="00AA38A2" w:rsidR="00501065">
              <w:rPr>
                <w:rFonts w:ascii="Times New Roman" w:hAnsi="Times New Roman"/>
                <w:b/>
                <w:color w:val="292B2C"/>
                <w:sz w:val="28"/>
                <w:szCs w:val="28"/>
                <w:lang w:eastAsia="uk-UA"/>
              </w:rPr>
              <w:t>ють</w:t>
            </w:r>
            <w:r w:rsidRPr="00AA38A2" w:rsidR="000C6D62">
              <w:rPr>
                <w:rFonts w:ascii="Times New Roman" w:hAnsi="Times New Roman"/>
                <w:b/>
                <w:color w:val="292B2C"/>
                <w:sz w:val="28"/>
                <w:szCs w:val="28"/>
                <w:lang w:eastAsia="uk-UA"/>
              </w:rPr>
              <w:t xml:space="preserve"> бути підписан</w:t>
            </w:r>
            <w:r w:rsidRPr="00AA38A2" w:rsidR="00501065">
              <w:rPr>
                <w:rFonts w:ascii="Times New Roman" w:hAnsi="Times New Roman"/>
                <w:b/>
                <w:color w:val="292B2C"/>
                <w:sz w:val="28"/>
                <w:szCs w:val="28"/>
                <w:lang w:eastAsia="uk-UA"/>
              </w:rPr>
              <w:t>і</w:t>
            </w:r>
            <w:r w:rsidRPr="00AA38A2" w:rsidR="000C6D62">
              <w:rPr>
                <w:rFonts w:ascii="Times New Roman" w:hAnsi="Times New Roman"/>
                <w:b/>
                <w:color w:val="292B2C"/>
                <w:sz w:val="28"/>
                <w:szCs w:val="28"/>
                <w:lang w:eastAsia="uk-UA"/>
              </w:rPr>
              <w:t xml:space="preserve"> суб’єктами господарювання протягом </w:t>
            </w:r>
            <w:r w:rsidRPr="00AA38A2" w:rsidR="0032528E">
              <w:rPr>
                <w:rFonts w:ascii="Times New Roman" w:hAnsi="Times New Roman"/>
                <w:b/>
                <w:color w:val="292B2C"/>
                <w:sz w:val="28"/>
                <w:szCs w:val="28"/>
                <w:lang w:eastAsia="uk-UA"/>
              </w:rPr>
              <w:t>п’яти</w:t>
            </w:r>
            <w:r w:rsidRPr="00AA38A2" w:rsidR="00271BBF">
              <w:rPr>
                <w:rFonts w:ascii="Times New Roman" w:hAnsi="Times New Roman"/>
                <w:b/>
                <w:color w:val="292B2C"/>
                <w:sz w:val="28"/>
                <w:szCs w:val="28"/>
                <w:lang w:eastAsia="uk-UA"/>
              </w:rPr>
              <w:t xml:space="preserve"> </w:t>
            </w:r>
            <w:r w:rsidRPr="00AA38A2" w:rsidR="000C6D62">
              <w:rPr>
                <w:rFonts w:ascii="Times New Roman" w:hAnsi="Times New Roman"/>
                <w:b/>
                <w:color w:val="292B2C"/>
                <w:sz w:val="28"/>
                <w:szCs w:val="28"/>
                <w:lang w:eastAsia="uk-UA"/>
              </w:rPr>
              <w:t xml:space="preserve">робочих днів з дня </w:t>
            </w:r>
            <w:r w:rsidRPr="00AA38A2" w:rsidR="00501065">
              <w:rPr>
                <w:rFonts w:ascii="Times New Roman" w:hAnsi="Times New Roman"/>
                <w:b/>
                <w:color w:val="292B2C"/>
                <w:sz w:val="28"/>
                <w:szCs w:val="28"/>
                <w:lang w:eastAsia="uk-UA"/>
              </w:rPr>
              <w:t xml:space="preserve">їх </w:t>
            </w:r>
            <w:r w:rsidRPr="00AA38A2" w:rsidR="000C6D62">
              <w:rPr>
                <w:rFonts w:ascii="Times New Roman" w:hAnsi="Times New Roman"/>
                <w:b/>
                <w:color w:val="292B2C"/>
                <w:sz w:val="28"/>
                <w:szCs w:val="28"/>
                <w:lang w:eastAsia="uk-UA"/>
              </w:rPr>
              <w:t>отримання та відправлен</w:t>
            </w:r>
            <w:r w:rsidRPr="00AA38A2" w:rsidR="00501065">
              <w:rPr>
                <w:rFonts w:ascii="Times New Roman" w:hAnsi="Times New Roman"/>
                <w:b/>
                <w:color w:val="292B2C"/>
                <w:sz w:val="28"/>
                <w:szCs w:val="28"/>
                <w:lang w:eastAsia="uk-UA"/>
              </w:rPr>
              <w:t>і</w:t>
            </w:r>
            <w:r w:rsidRPr="00AA38A2" w:rsidR="000C6D62">
              <w:rPr>
                <w:rFonts w:ascii="Times New Roman" w:hAnsi="Times New Roman"/>
                <w:b/>
                <w:color w:val="292B2C"/>
                <w:sz w:val="28"/>
                <w:szCs w:val="28"/>
                <w:lang w:eastAsia="uk-UA"/>
              </w:rPr>
              <w:t xml:space="preserve"> </w:t>
            </w:r>
            <w:r w:rsidRPr="00AA38A2">
              <w:rPr>
                <w:rFonts w:ascii="Times New Roman" w:hAnsi="Times New Roman"/>
                <w:b/>
                <w:color w:val="292B2C"/>
                <w:sz w:val="28"/>
                <w:szCs w:val="28"/>
                <w:lang w:eastAsia="uk-UA"/>
              </w:rPr>
              <w:t>г</w:t>
            </w:r>
            <w:r w:rsidRPr="00AA38A2" w:rsidR="000C6D62">
              <w:rPr>
                <w:rFonts w:ascii="Times New Roman" w:hAnsi="Times New Roman"/>
                <w:b/>
                <w:color w:val="292B2C"/>
                <w:sz w:val="28"/>
                <w:szCs w:val="28"/>
                <w:lang w:eastAsia="uk-UA"/>
              </w:rPr>
              <w:t xml:space="preserve">арантованому покупцю.  </w:t>
            </w:r>
          </w:p>
          <w:p w:rsidR="000C6D62" w:rsidRPr="00AA38A2" w:rsidP="000D77DF">
            <w:pPr>
              <w:bidi w:val="0"/>
              <w:spacing w:before="120" w:after="120" w:line="240" w:lineRule="auto"/>
              <w:rPr>
                <w:rFonts w:ascii="Times New Roman" w:hAnsi="Times New Roman"/>
                <w:b/>
                <w:color w:val="292B2C"/>
                <w:sz w:val="28"/>
                <w:szCs w:val="28"/>
                <w:lang w:eastAsia="uk-UA"/>
              </w:rPr>
            </w:pPr>
            <w:r w:rsidRPr="00AA38A2" w:rsidR="00003B3C">
              <w:rPr>
                <w:rFonts w:ascii="Times New Roman" w:hAnsi="Times New Roman"/>
                <w:b/>
                <w:color w:val="292B2C"/>
                <w:sz w:val="28"/>
                <w:szCs w:val="28"/>
                <w:lang w:eastAsia="uk-UA"/>
              </w:rPr>
              <w:t xml:space="preserve">6. </w:t>
            </w:r>
            <w:r w:rsidRPr="00AA38A2" w:rsidR="00501065">
              <w:rPr>
                <w:rFonts w:ascii="Times New Roman" w:hAnsi="Times New Roman"/>
                <w:b/>
                <w:color w:val="292B2C"/>
                <w:sz w:val="28"/>
                <w:szCs w:val="28"/>
                <w:lang w:eastAsia="uk-UA"/>
              </w:rPr>
              <w:t>Зміст д</w:t>
            </w:r>
            <w:r w:rsidRPr="00AA38A2" w:rsidR="00271BBF">
              <w:rPr>
                <w:rFonts w:ascii="Times New Roman" w:hAnsi="Times New Roman"/>
                <w:b/>
                <w:color w:val="292B2C"/>
                <w:sz w:val="28"/>
                <w:szCs w:val="28"/>
                <w:lang w:eastAsia="uk-UA"/>
              </w:rPr>
              <w:t>одатков</w:t>
            </w:r>
            <w:r w:rsidRPr="00AA38A2" w:rsidR="00314E85">
              <w:rPr>
                <w:rFonts w:ascii="Times New Roman" w:hAnsi="Times New Roman"/>
                <w:b/>
                <w:color w:val="292B2C"/>
                <w:sz w:val="28"/>
                <w:szCs w:val="28"/>
                <w:lang w:eastAsia="uk-UA"/>
              </w:rPr>
              <w:t>ої</w:t>
            </w:r>
            <w:r w:rsidRPr="00AA38A2" w:rsidR="00271BBF">
              <w:rPr>
                <w:rFonts w:ascii="Times New Roman" w:hAnsi="Times New Roman"/>
                <w:b/>
                <w:color w:val="292B2C"/>
                <w:sz w:val="28"/>
                <w:szCs w:val="28"/>
                <w:lang w:eastAsia="uk-UA"/>
              </w:rPr>
              <w:t xml:space="preserve"> угод</w:t>
            </w:r>
            <w:r w:rsidRPr="00AA38A2" w:rsidR="00314E85">
              <w:rPr>
                <w:rFonts w:ascii="Times New Roman" w:hAnsi="Times New Roman"/>
                <w:b/>
                <w:color w:val="292B2C"/>
                <w:sz w:val="28"/>
                <w:szCs w:val="28"/>
                <w:lang w:eastAsia="uk-UA"/>
              </w:rPr>
              <w:t>и</w:t>
            </w:r>
            <w:r w:rsidRPr="00AA38A2" w:rsidR="00271BBF">
              <w:rPr>
                <w:rFonts w:ascii="Times New Roman" w:hAnsi="Times New Roman"/>
                <w:b/>
                <w:color w:val="292B2C"/>
                <w:sz w:val="28"/>
                <w:szCs w:val="28"/>
                <w:lang w:eastAsia="uk-UA"/>
              </w:rPr>
              <w:t xml:space="preserve"> </w:t>
            </w:r>
            <w:r w:rsidRPr="00AA38A2">
              <w:rPr>
                <w:rFonts w:ascii="Times New Roman" w:hAnsi="Times New Roman"/>
                <w:b/>
                <w:color w:val="292B2C"/>
                <w:sz w:val="28"/>
                <w:szCs w:val="28"/>
                <w:lang w:eastAsia="uk-UA"/>
              </w:rPr>
              <w:t xml:space="preserve">про реструктуризацію договору купівлі-продажу електричної енергії за "зеленим" тарифом </w:t>
            </w:r>
            <w:r w:rsidRPr="00AA38A2" w:rsidR="00314E85">
              <w:rPr>
                <w:rFonts w:ascii="Times New Roman" w:hAnsi="Times New Roman"/>
                <w:b/>
                <w:color w:val="292B2C"/>
                <w:sz w:val="28"/>
                <w:szCs w:val="28"/>
                <w:lang w:eastAsia="uk-UA"/>
              </w:rPr>
              <w:t>визначається</w:t>
            </w:r>
            <w:r w:rsidRPr="00AA38A2" w:rsidR="00271BBF">
              <w:rPr>
                <w:rFonts w:ascii="Times New Roman" w:hAnsi="Times New Roman"/>
                <w:b/>
                <w:color w:val="292B2C"/>
                <w:sz w:val="28"/>
                <w:szCs w:val="28"/>
                <w:lang w:eastAsia="uk-UA"/>
              </w:rPr>
              <w:t xml:space="preserve"> на </w:t>
            </w:r>
            <w:r w:rsidRPr="00AA38A2" w:rsidR="00314E85">
              <w:rPr>
                <w:rFonts w:ascii="Times New Roman" w:hAnsi="Times New Roman"/>
                <w:b/>
                <w:color w:val="292B2C"/>
                <w:sz w:val="28"/>
                <w:szCs w:val="28"/>
                <w:lang w:eastAsia="uk-UA"/>
              </w:rPr>
              <w:t>основі</w:t>
            </w:r>
            <w:r w:rsidRPr="00AA38A2" w:rsidR="00271BBF">
              <w:rPr>
                <w:rFonts w:ascii="Times New Roman" w:hAnsi="Times New Roman"/>
                <w:b/>
                <w:color w:val="292B2C"/>
                <w:sz w:val="28"/>
                <w:szCs w:val="28"/>
                <w:lang w:eastAsia="uk-UA"/>
              </w:rPr>
              <w:t xml:space="preserve"> типової додаткової угоди, </w:t>
            </w:r>
            <w:r w:rsidRPr="00AA38A2">
              <w:rPr>
                <w:rFonts w:ascii="Times New Roman" w:hAnsi="Times New Roman"/>
                <w:b/>
                <w:color w:val="292B2C"/>
                <w:sz w:val="28"/>
                <w:szCs w:val="28"/>
                <w:lang w:eastAsia="uk-UA"/>
              </w:rPr>
              <w:t>затвердж</w:t>
            </w:r>
            <w:r w:rsidRPr="00AA38A2" w:rsidR="00314E85">
              <w:rPr>
                <w:rFonts w:ascii="Times New Roman" w:hAnsi="Times New Roman"/>
                <w:b/>
                <w:color w:val="292B2C"/>
                <w:sz w:val="28"/>
                <w:szCs w:val="28"/>
                <w:lang w:eastAsia="uk-UA"/>
              </w:rPr>
              <w:t>еної</w:t>
            </w:r>
            <w:r w:rsidRPr="00AA38A2">
              <w:rPr>
                <w:rFonts w:ascii="Times New Roman" w:hAnsi="Times New Roman"/>
                <w:b/>
                <w:color w:val="292B2C"/>
                <w:sz w:val="28"/>
                <w:szCs w:val="28"/>
                <w:lang w:eastAsia="uk-UA"/>
              </w:rPr>
              <w:t xml:space="preserve"> Національною комісією, що здійснює державне регулювання у сферах енергетики та комунальних послуг. </w:t>
            </w:r>
          </w:p>
          <w:p w:rsidR="005624E6" w:rsidRPr="00AA38A2" w:rsidP="000D77DF">
            <w:pPr>
              <w:bidi w:val="0"/>
              <w:spacing w:before="120" w:after="120" w:line="240" w:lineRule="auto"/>
              <w:rPr>
                <w:rFonts w:ascii="Times New Roman" w:hAnsi="Times New Roman"/>
                <w:b/>
                <w:color w:val="292B2C"/>
                <w:sz w:val="28"/>
                <w:szCs w:val="28"/>
                <w:lang w:eastAsia="uk-UA"/>
              </w:rPr>
            </w:pPr>
            <w:bookmarkStart w:id="58" w:name="_Hlk26293806"/>
            <w:r w:rsidRPr="00AA38A2">
              <w:rPr>
                <w:rFonts w:ascii="Times New Roman" w:hAnsi="Times New Roman"/>
                <w:b/>
                <w:color w:val="292B2C"/>
                <w:sz w:val="28"/>
                <w:szCs w:val="28"/>
                <w:lang w:eastAsia="uk-UA"/>
              </w:rPr>
              <w:t>Додаткова угода</w:t>
            </w:r>
            <w:r w:rsidRPr="00AA38A2" w:rsidR="00D75413">
              <w:rPr>
                <w:rFonts w:ascii="Times New Roman" w:hAnsi="Times New Roman"/>
                <w:b/>
                <w:color w:val="292B2C"/>
                <w:sz w:val="28"/>
                <w:szCs w:val="28"/>
                <w:lang w:eastAsia="uk-UA"/>
              </w:rPr>
              <w:t xml:space="preserve"> про реструктуризацію</w:t>
            </w:r>
            <w:r w:rsidRPr="00AA38A2">
              <w:rPr>
                <w:rFonts w:ascii="Times New Roman" w:hAnsi="Times New Roman"/>
                <w:b/>
                <w:color w:val="292B2C"/>
                <w:sz w:val="28"/>
                <w:szCs w:val="28"/>
                <w:lang w:eastAsia="uk-UA"/>
              </w:rPr>
              <w:t xml:space="preserve"> до договору купівлі-продажу електричної енергії за "зеленим" тарифом повинна передбачати: </w:t>
            </w:r>
          </w:p>
          <w:p w:rsidR="005624E6" w:rsidRPr="00AA38A2" w:rsidP="000D77DF">
            <w:pPr>
              <w:bidi w:val="0"/>
              <w:spacing w:before="120" w:after="120" w:line="240" w:lineRule="auto"/>
              <w:rPr>
                <w:rFonts w:ascii="Times New Roman" w:hAnsi="Times New Roman"/>
                <w:b/>
                <w:color w:val="292B2C"/>
                <w:sz w:val="28"/>
                <w:szCs w:val="28"/>
                <w:lang w:eastAsia="uk-UA"/>
              </w:rPr>
            </w:pPr>
            <w:r w:rsidRPr="00AA38A2">
              <w:rPr>
                <w:rFonts w:ascii="Times New Roman" w:hAnsi="Times New Roman"/>
                <w:b/>
                <w:color w:val="292B2C"/>
                <w:sz w:val="28"/>
                <w:szCs w:val="28"/>
                <w:lang w:eastAsia="uk-UA"/>
              </w:rPr>
              <w:t>розмір «зеленого» тарифу, виражений в гривні та його еквівалент у Євро;</w:t>
            </w:r>
          </w:p>
          <w:p w:rsidR="005624E6" w:rsidRPr="00AA38A2" w:rsidP="000D77DF">
            <w:pPr>
              <w:bidi w:val="0"/>
              <w:spacing w:before="120" w:after="120" w:line="240" w:lineRule="auto"/>
              <w:rPr>
                <w:rFonts w:ascii="Times New Roman" w:hAnsi="Times New Roman"/>
                <w:b/>
                <w:color w:val="292B2C"/>
                <w:sz w:val="28"/>
                <w:szCs w:val="28"/>
                <w:lang w:eastAsia="uk-UA"/>
              </w:rPr>
            </w:pPr>
            <w:bookmarkStart w:id="59" w:name="_Hlk26356894"/>
            <w:r w:rsidRPr="00AA38A2" w:rsidR="007F4A1F">
              <w:rPr>
                <w:rFonts w:ascii="Times New Roman" w:hAnsi="Times New Roman"/>
                <w:b/>
                <w:color w:val="292B2C"/>
                <w:sz w:val="28"/>
                <w:szCs w:val="28"/>
                <w:lang w:eastAsia="uk-UA"/>
              </w:rPr>
              <w:t>строк дії договору купівлі-продажу електричної енергії за "зеленим" тарифом та строк застосування «зеленого» тарифу</w:t>
            </w:r>
            <w:bookmarkEnd w:id="59"/>
            <w:r w:rsidRPr="00AA38A2">
              <w:rPr>
                <w:rFonts w:ascii="Times New Roman" w:hAnsi="Times New Roman"/>
                <w:b/>
                <w:color w:val="292B2C"/>
                <w:sz w:val="28"/>
                <w:szCs w:val="28"/>
                <w:lang w:eastAsia="uk-UA"/>
              </w:rPr>
              <w:t>;</w:t>
            </w:r>
          </w:p>
          <w:p w:rsidR="005C075C" w:rsidRPr="00AA38A2" w:rsidP="000D77DF">
            <w:pPr>
              <w:bidi w:val="0"/>
              <w:spacing w:before="120" w:after="120" w:line="240" w:lineRule="auto"/>
              <w:rPr>
                <w:rFonts w:ascii="Times New Roman" w:hAnsi="Times New Roman"/>
                <w:b/>
                <w:color w:val="292B2C"/>
                <w:sz w:val="28"/>
                <w:szCs w:val="28"/>
                <w:lang w:eastAsia="uk-UA"/>
              </w:rPr>
            </w:pPr>
            <w:r w:rsidRPr="00AA38A2" w:rsidR="00340397">
              <w:rPr>
                <w:rFonts w:ascii="Times New Roman" w:hAnsi="Times New Roman"/>
                <w:b/>
                <w:color w:val="292B2C"/>
                <w:sz w:val="28"/>
                <w:szCs w:val="28"/>
                <w:lang w:eastAsia="uk-UA"/>
              </w:rPr>
              <w:t>у</w:t>
            </w:r>
            <w:r w:rsidRPr="00AA38A2">
              <w:rPr>
                <w:rFonts w:ascii="Times New Roman" w:hAnsi="Times New Roman"/>
                <w:b/>
                <w:color w:val="292B2C"/>
                <w:sz w:val="28"/>
                <w:szCs w:val="28"/>
                <w:lang w:eastAsia="uk-UA"/>
              </w:rPr>
              <w:t xml:space="preserve">мови </w:t>
            </w:r>
            <w:r w:rsidRPr="00AA38A2" w:rsidR="00340397">
              <w:rPr>
                <w:rFonts w:ascii="Times New Roman" w:hAnsi="Times New Roman"/>
                <w:b/>
                <w:color w:val="292B2C"/>
                <w:sz w:val="28"/>
                <w:szCs w:val="28"/>
                <w:lang w:eastAsia="uk-UA"/>
              </w:rPr>
              <w:t>додаткової угоди</w:t>
            </w:r>
            <w:r w:rsidRPr="00AA38A2">
              <w:rPr>
                <w:rFonts w:ascii="Times New Roman" w:hAnsi="Times New Roman"/>
                <w:b/>
                <w:color w:val="292B2C"/>
                <w:sz w:val="28"/>
                <w:szCs w:val="28"/>
                <w:lang w:eastAsia="uk-UA"/>
              </w:rPr>
              <w:t xml:space="preserve"> застосовуються до відносин, які виникли з 1 січня 2020 року;</w:t>
            </w:r>
          </w:p>
          <w:p w:rsidR="005624E6" w:rsidRPr="00AA38A2" w:rsidP="000D77DF">
            <w:pPr>
              <w:bidi w:val="0"/>
              <w:spacing w:before="120" w:after="120" w:line="240" w:lineRule="auto"/>
              <w:rPr>
                <w:rFonts w:ascii="Times New Roman" w:hAnsi="Times New Roman"/>
                <w:b/>
                <w:color w:val="292B2C"/>
                <w:sz w:val="28"/>
                <w:szCs w:val="28"/>
                <w:lang w:eastAsia="uk-UA"/>
              </w:rPr>
            </w:pPr>
            <w:r w:rsidRPr="00AA38A2">
              <w:rPr>
                <w:rFonts w:ascii="Times New Roman" w:hAnsi="Times New Roman"/>
                <w:b/>
                <w:color w:val="292B2C"/>
                <w:sz w:val="28"/>
                <w:szCs w:val="28"/>
                <w:lang w:eastAsia="uk-UA"/>
              </w:rPr>
              <w:t xml:space="preserve">зобов’язання суб’єкта господарювання щодо будівництва та введення в експлуатацію об’єкта електроенергетики або черги будівництва електричної станції (пускового комплексу); </w:t>
            </w:r>
          </w:p>
          <w:p w:rsidR="005624E6" w:rsidRPr="00AA38A2" w:rsidP="000D77DF">
            <w:pPr>
              <w:bidi w:val="0"/>
              <w:spacing w:before="120" w:after="120" w:line="240" w:lineRule="auto"/>
              <w:rPr>
                <w:rFonts w:ascii="Times New Roman" w:hAnsi="Times New Roman"/>
                <w:b/>
                <w:color w:val="292B2C"/>
                <w:sz w:val="28"/>
                <w:szCs w:val="28"/>
                <w:lang w:eastAsia="uk-UA"/>
              </w:rPr>
            </w:pPr>
            <w:r w:rsidRPr="00AA38A2">
              <w:rPr>
                <w:rFonts w:ascii="Times New Roman" w:hAnsi="Times New Roman"/>
                <w:b/>
                <w:color w:val="292B2C"/>
                <w:sz w:val="28"/>
                <w:szCs w:val="28"/>
                <w:lang w:eastAsia="uk-UA"/>
              </w:rPr>
              <w:t>умови внесення змін та припинення договору купівлі-продажу електричної енергії за "зеленим" тарифом, за якими укладено додаткову угоду з метою подовження строку дії «зеленого» тарифу;</w:t>
            </w:r>
          </w:p>
          <w:p w:rsidR="005624E6" w:rsidRPr="00AA38A2" w:rsidP="000D77DF">
            <w:pPr>
              <w:bidi w:val="0"/>
              <w:spacing w:before="120" w:after="120" w:line="240" w:lineRule="auto"/>
              <w:rPr>
                <w:rFonts w:ascii="Times New Roman" w:hAnsi="Times New Roman"/>
                <w:b/>
                <w:color w:val="292B2C"/>
                <w:sz w:val="28"/>
                <w:szCs w:val="28"/>
                <w:lang w:eastAsia="uk-UA"/>
              </w:rPr>
            </w:pPr>
            <w:r w:rsidRPr="00AA38A2">
              <w:rPr>
                <w:rFonts w:ascii="Times New Roman" w:hAnsi="Times New Roman"/>
                <w:b/>
                <w:color w:val="292B2C"/>
                <w:sz w:val="28"/>
                <w:szCs w:val="28"/>
                <w:lang w:eastAsia="uk-UA"/>
              </w:rPr>
              <w:t xml:space="preserve">гарантії </w:t>
            </w:r>
            <w:r w:rsidRPr="00AA38A2" w:rsidR="005C075C">
              <w:rPr>
                <w:rFonts w:ascii="Times New Roman" w:hAnsi="Times New Roman"/>
                <w:b/>
                <w:color w:val="292B2C"/>
                <w:sz w:val="28"/>
                <w:szCs w:val="28"/>
                <w:lang w:eastAsia="uk-UA"/>
              </w:rPr>
              <w:t xml:space="preserve">щодо </w:t>
            </w:r>
            <w:r w:rsidRPr="00AA38A2">
              <w:rPr>
                <w:rFonts w:ascii="Times New Roman" w:hAnsi="Times New Roman"/>
                <w:b/>
                <w:color w:val="292B2C"/>
                <w:sz w:val="28"/>
                <w:szCs w:val="28"/>
                <w:lang w:eastAsia="uk-UA"/>
              </w:rPr>
              <w:t>застосовува</w:t>
            </w:r>
            <w:r w:rsidRPr="00AA38A2" w:rsidR="005C075C">
              <w:rPr>
                <w:rFonts w:ascii="Times New Roman" w:hAnsi="Times New Roman"/>
                <w:b/>
                <w:color w:val="292B2C"/>
                <w:sz w:val="28"/>
                <w:szCs w:val="28"/>
                <w:lang w:eastAsia="uk-UA"/>
              </w:rPr>
              <w:t>ння</w:t>
            </w:r>
            <w:r w:rsidRPr="00AA38A2">
              <w:rPr>
                <w:rFonts w:ascii="Times New Roman" w:hAnsi="Times New Roman"/>
                <w:b/>
                <w:color w:val="292B2C"/>
                <w:sz w:val="28"/>
                <w:szCs w:val="28"/>
                <w:lang w:eastAsia="uk-UA"/>
              </w:rPr>
              <w:t xml:space="preserve"> законодавства України, чинного на дату укладання договору купівлі-продажу електричної енергії за «зеленим» тарифом.</w:t>
            </w:r>
          </w:p>
          <w:p w:rsidR="000C6D62" w:rsidRPr="00AA38A2" w:rsidP="000D77DF">
            <w:pPr>
              <w:bidi w:val="0"/>
              <w:spacing w:before="120" w:after="120" w:line="240" w:lineRule="auto"/>
              <w:rPr>
                <w:rFonts w:ascii="Times New Roman" w:hAnsi="Times New Roman"/>
                <w:b/>
                <w:color w:val="292B2C"/>
                <w:sz w:val="28"/>
                <w:szCs w:val="28"/>
                <w:lang w:eastAsia="uk-UA"/>
              </w:rPr>
            </w:pPr>
            <w:bookmarkEnd w:id="58"/>
            <w:r w:rsidRPr="00AA38A2" w:rsidR="00003B3C">
              <w:rPr>
                <w:rFonts w:ascii="Times New Roman" w:hAnsi="Times New Roman"/>
                <w:b/>
                <w:color w:val="292B2C"/>
                <w:sz w:val="28"/>
                <w:szCs w:val="28"/>
                <w:lang w:eastAsia="uk-UA"/>
              </w:rPr>
              <w:t xml:space="preserve">7. </w:t>
            </w:r>
            <w:r w:rsidRPr="00AA38A2">
              <w:rPr>
                <w:rFonts w:ascii="Times New Roman" w:hAnsi="Times New Roman"/>
                <w:b/>
                <w:color w:val="292B2C"/>
                <w:sz w:val="28"/>
                <w:szCs w:val="28"/>
                <w:lang w:eastAsia="uk-UA"/>
              </w:rPr>
              <w:t>"Зелений" тариф встановлюється/переглядається Національною комісією, що здійснює державне регулювання у сферах енергетики та комунальних послуг на підставі підписаних суб’єктами господарювання та гарантованим покупцем додаткових угоду про реструктуризацію договор</w:t>
            </w:r>
            <w:r w:rsidRPr="00AA38A2" w:rsidR="00D75413">
              <w:rPr>
                <w:rFonts w:ascii="Times New Roman" w:hAnsi="Times New Roman"/>
                <w:b/>
                <w:color w:val="292B2C"/>
                <w:sz w:val="28"/>
                <w:szCs w:val="28"/>
                <w:lang w:eastAsia="uk-UA"/>
              </w:rPr>
              <w:t>ів</w:t>
            </w:r>
            <w:r w:rsidRPr="00AA38A2">
              <w:rPr>
                <w:rFonts w:ascii="Times New Roman" w:hAnsi="Times New Roman"/>
                <w:b/>
                <w:color w:val="292B2C"/>
                <w:sz w:val="28"/>
                <w:szCs w:val="28"/>
                <w:lang w:eastAsia="uk-UA"/>
              </w:rPr>
              <w:t xml:space="preserve"> купівлі-продажу електричної енергії за "зеленим" тарифом.</w:t>
            </w:r>
          </w:p>
          <w:p w:rsidR="000C6D62" w:rsidRPr="00AA38A2" w:rsidP="000D77DF">
            <w:pPr>
              <w:bidi w:val="0"/>
              <w:spacing w:before="120" w:after="120" w:line="240" w:lineRule="auto"/>
              <w:rPr>
                <w:rFonts w:ascii="Times New Roman" w:hAnsi="Times New Roman"/>
                <w:b/>
                <w:color w:val="292B2C"/>
                <w:sz w:val="28"/>
                <w:szCs w:val="28"/>
                <w:lang w:eastAsia="uk-UA"/>
              </w:rPr>
            </w:pPr>
            <w:r w:rsidRPr="00AA38A2" w:rsidR="00003B3C">
              <w:rPr>
                <w:rFonts w:ascii="Times New Roman" w:hAnsi="Times New Roman"/>
                <w:b/>
                <w:color w:val="292B2C"/>
                <w:sz w:val="28"/>
                <w:szCs w:val="28"/>
                <w:lang w:eastAsia="uk-UA"/>
              </w:rPr>
              <w:t xml:space="preserve">8. </w:t>
            </w:r>
            <w:r w:rsidRPr="00AA38A2">
              <w:rPr>
                <w:rFonts w:ascii="Times New Roman" w:hAnsi="Times New Roman"/>
                <w:b/>
                <w:color w:val="292B2C"/>
                <w:sz w:val="28"/>
                <w:szCs w:val="28"/>
                <w:lang w:eastAsia="uk-UA"/>
              </w:rPr>
              <w:t>Національна комісія, що здійснює державне регулювання у сферах енергетики та комунальних послуг в строк до 1 квітня 2020 року публікує перелік суб’єктів господарювання, які підписали додатков</w:t>
            </w:r>
            <w:r w:rsidRPr="00AA38A2" w:rsidR="00D75413">
              <w:rPr>
                <w:rFonts w:ascii="Times New Roman" w:hAnsi="Times New Roman"/>
                <w:b/>
                <w:color w:val="292B2C"/>
                <w:sz w:val="28"/>
                <w:szCs w:val="28"/>
                <w:lang w:eastAsia="uk-UA"/>
              </w:rPr>
              <w:t>і</w:t>
            </w:r>
            <w:r w:rsidRPr="00AA38A2">
              <w:rPr>
                <w:rFonts w:ascii="Times New Roman" w:hAnsi="Times New Roman"/>
                <w:b/>
                <w:color w:val="292B2C"/>
                <w:sz w:val="28"/>
                <w:szCs w:val="28"/>
                <w:lang w:eastAsia="uk-UA"/>
              </w:rPr>
              <w:t xml:space="preserve"> угод</w:t>
            </w:r>
            <w:r w:rsidRPr="00AA38A2" w:rsidR="00D75413">
              <w:rPr>
                <w:rFonts w:ascii="Times New Roman" w:hAnsi="Times New Roman"/>
                <w:b/>
                <w:color w:val="292B2C"/>
                <w:sz w:val="28"/>
                <w:szCs w:val="28"/>
                <w:lang w:eastAsia="uk-UA"/>
              </w:rPr>
              <w:t>и</w:t>
            </w:r>
            <w:r w:rsidRPr="00AA38A2">
              <w:rPr>
                <w:rFonts w:ascii="Times New Roman" w:hAnsi="Times New Roman"/>
                <w:b/>
                <w:color w:val="292B2C"/>
                <w:sz w:val="28"/>
                <w:szCs w:val="28"/>
                <w:lang w:eastAsia="uk-UA"/>
              </w:rPr>
              <w:t xml:space="preserve"> про реструктуризацію договор</w:t>
            </w:r>
            <w:r w:rsidRPr="00AA38A2" w:rsidR="00D75413">
              <w:rPr>
                <w:rFonts w:ascii="Times New Roman" w:hAnsi="Times New Roman"/>
                <w:b/>
                <w:color w:val="292B2C"/>
                <w:sz w:val="28"/>
                <w:szCs w:val="28"/>
                <w:lang w:eastAsia="uk-UA"/>
              </w:rPr>
              <w:t>ів</w:t>
            </w:r>
            <w:r w:rsidRPr="00AA38A2">
              <w:rPr>
                <w:rFonts w:ascii="Times New Roman" w:hAnsi="Times New Roman"/>
                <w:b/>
                <w:color w:val="292B2C"/>
                <w:sz w:val="28"/>
                <w:szCs w:val="28"/>
                <w:lang w:eastAsia="uk-UA"/>
              </w:rPr>
              <w:t xml:space="preserve"> купівлі-продажу електричної енергії за "зеленим" тарифом.</w:t>
            </w:r>
          </w:p>
          <w:p w:rsidR="000C6D62" w:rsidRPr="00AA38A2" w:rsidP="000D77DF">
            <w:pPr>
              <w:bidi w:val="0"/>
              <w:spacing w:before="120" w:after="120" w:line="240" w:lineRule="auto"/>
              <w:rPr>
                <w:rFonts w:ascii="Times New Roman" w:hAnsi="Times New Roman"/>
                <w:b/>
                <w:color w:val="292B2C"/>
                <w:sz w:val="28"/>
                <w:szCs w:val="28"/>
                <w:lang w:eastAsia="uk-UA"/>
              </w:rPr>
            </w:pPr>
            <w:r w:rsidRPr="00AA38A2" w:rsidR="00003B3C">
              <w:rPr>
                <w:rFonts w:ascii="Times New Roman" w:hAnsi="Times New Roman"/>
                <w:b/>
                <w:color w:val="292B2C"/>
                <w:sz w:val="28"/>
                <w:szCs w:val="28"/>
                <w:lang w:eastAsia="uk-UA"/>
              </w:rPr>
              <w:t xml:space="preserve">9. </w:t>
            </w:r>
            <w:r w:rsidRPr="00AA38A2">
              <w:rPr>
                <w:rFonts w:ascii="Times New Roman" w:hAnsi="Times New Roman"/>
                <w:b/>
                <w:color w:val="292B2C"/>
                <w:sz w:val="28"/>
                <w:szCs w:val="28"/>
                <w:lang w:eastAsia="uk-UA"/>
              </w:rPr>
              <w:t>До суб’єктів господарювання, які підписали додаткову угоду про реструктуризацію договору купівлі-продажу електричної енергії за "зеленим" тарифом застосовуються положення стат</w:t>
            </w:r>
            <w:r w:rsidRPr="00AA38A2" w:rsidR="00D75413">
              <w:rPr>
                <w:rFonts w:ascii="Times New Roman" w:hAnsi="Times New Roman"/>
                <w:b/>
                <w:color w:val="292B2C"/>
                <w:sz w:val="28"/>
                <w:szCs w:val="28"/>
                <w:lang w:eastAsia="uk-UA"/>
              </w:rPr>
              <w:t>ей</w:t>
            </w:r>
            <w:r w:rsidRPr="00AA38A2">
              <w:rPr>
                <w:rFonts w:ascii="Times New Roman" w:hAnsi="Times New Roman"/>
                <w:b/>
                <w:color w:val="292B2C"/>
                <w:sz w:val="28"/>
                <w:szCs w:val="28"/>
                <w:lang w:eastAsia="uk-UA"/>
              </w:rPr>
              <w:t xml:space="preserve"> 7</w:t>
            </w:r>
            <w:r w:rsidRPr="00AA38A2" w:rsidR="00D75413">
              <w:rPr>
                <w:rFonts w:ascii="Times New Roman" w:hAnsi="Times New Roman"/>
                <w:b/>
                <w:color w:val="292B2C"/>
                <w:sz w:val="28"/>
                <w:szCs w:val="28"/>
                <w:lang w:eastAsia="uk-UA"/>
              </w:rPr>
              <w:t xml:space="preserve">, </w:t>
            </w:r>
            <w:r w:rsidRPr="00AA38A2">
              <w:rPr>
                <w:rFonts w:ascii="Times New Roman" w:hAnsi="Times New Roman"/>
                <w:b/>
                <w:color w:val="292B2C"/>
                <w:sz w:val="28"/>
                <w:szCs w:val="28"/>
                <w:lang w:eastAsia="uk-UA"/>
              </w:rPr>
              <w:t xml:space="preserve">8 Закону України «Про режим іноземного інвестування».  </w:t>
            </w:r>
          </w:p>
          <w:p w:rsidR="000C6D62" w:rsidRPr="00AA38A2" w:rsidP="000D77DF">
            <w:pPr>
              <w:bidi w:val="0"/>
              <w:spacing w:before="120" w:after="120" w:line="240" w:lineRule="auto"/>
              <w:rPr>
                <w:rFonts w:ascii="Times New Roman" w:hAnsi="Times New Roman"/>
                <w:b/>
                <w:color w:val="292B2C"/>
                <w:sz w:val="28"/>
                <w:szCs w:val="28"/>
                <w:lang w:eastAsia="uk-UA"/>
              </w:rPr>
            </w:pPr>
            <w:bookmarkEnd w:id="55"/>
          </w:p>
        </w:tc>
      </w:tr>
      <w:tr>
        <w:tblPrEx>
          <w:tblW w:w="0" w:type="auto"/>
          <w:tblLook w:val="04A0"/>
        </w:tblPrEx>
        <w:tc>
          <w:tcPr>
            <w:tcW w:w="15583" w:type="dxa"/>
            <w:gridSpan w:val="2"/>
            <w:tcBorders>
              <w:top w:val="single" w:sz="4" w:space="0" w:color="auto"/>
              <w:left w:val="single" w:sz="4" w:space="0" w:color="auto"/>
              <w:bottom w:val="single" w:sz="4" w:space="0" w:color="auto"/>
              <w:right w:val="single" w:sz="4" w:space="0" w:color="auto"/>
            </w:tcBorders>
            <w:textDirection w:val="lrTb"/>
            <w:vAlign w:val="top"/>
          </w:tcPr>
          <w:p w:rsidR="007F4A1F" w:rsidRPr="00AA38A2" w:rsidP="00816B8D">
            <w:pPr>
              <w:bidi w:val="0"/>
              <w:spacing w:after="120" w:line="240" w:lineRule="auto"/>
              <w:jc w:val="center"/>
              <w:rPr>
                <w:rFonts w:ascii="Times New Roman" w:hAnsi="Times New Roman"/>
                <w:b/>
                <w:sz w:val="28"/>
                <w:szCs w:val="28"/>
              </w:rPr>
            </w:pPr>
          </w:p>
          <w:p w:rsidR="00816B8D" w:rsidRPr="00AA38A2" w:rsidP="00816B8D">
            <w:pPr>
              <w:bidi w:val="0"/>
              <w:spacing w:after="120" w:line="240" w:lineRule="auto"/>
              <w:jc w:val="center"/>
              <w:rPr>
                <w:rFonts w:ascii="Times New Roman" w:hAnsi="Times New Roman"/>
                <w:b/>
                <w:sz w:val="28"/>
                <w:szCs w:val="28"/>
              </w:rPr>
            </w:pPr>
            <w:r w:rsidRPr="00AA38A2">
              <w:rPr>
                <w:rFonts w:ascii="Times New Roman" w:hAnsi="Times New Roman"/>
                <w:b/>
                <w:sz w:val="28"/>
                <w:szCs w:val="28"/>
              </w:rPr>
              <w:t>Закон України «</w:t>
            </w:r>
            <w:bookmarkStart w:id="60" w:name="_Hlk26178362"/>
            <w:r w:rsidRPr="00AA38A2">
              <w:rPr>
                <w:rFonts w:ascii="Times New Roman" w:hAnsi="Times New Roman"/>
                <w:b/>
                <w:sz w:val="28"/>
                <w:szCs w:val="28"/>
              </w:rPr>
              <w:t>Про ринок електричної енергії</w:t>
            </w:r>
            <w:bookmarkEnd w:id="60"/>
            <w:r w:rsidRPr="00AA38A2">
              <w:rPr>
                <w:rFonts w:ascii="Times New Roman" w:hAnsi="Times New Roman"/>
                <w:b/>
                <w:sz w:val="28"/>
                <w:szCs w:val="28"/>
              </w:rPr>
              <w:t>»</w:t>
            </w:r>
          </w:p>
          <w:p w:rsidR="007F4A1F" w:rsidRPr="00AA38A2" w:rsidP="00816B8D">
            <w:pPr>
              <w:bidi w:val="0"/>
              <w:spacing w:after="120" w:line="240" w:lineRule="auto"/>
              <w:jc w:val="center"/>
              <w:rPr>
                <w:rFonts w:ascii="Times New Roman" w:hAnsi="Times New Roman"/>
                <w:b/>
                <w:sz w:val="28"/>
                <w:szCs w:val="28"/>
              </w:rPr>
            </w:pPr>
          </w:p>
        </w:tc>
      </w:tr>
      <w:tr>
        <w:tblPrEx>
          <w:tblW w:w="0" w:type="auto"/>
          <w:tblLook w:val="04A0"/>
        </w:tblPrEx>
        <w:tc>
          <w:tcPr>
            <w:tcW w:w="7791" w:type="dxa"/>
            <w:tcBorders>
              <w:top w:val="single" w:sz="4" w:space="0" w:color="auto"/>
              <w:left w:val="single" w:sz="4" w:space="0" w:color="auto"/>
              <w:bottom w:val="single" w:sz="4" w:space="0" w:color="auto"/>
              <w:right w:val="single" w:sz="4" w:space="0" w:color="auto"/>
            </w:tcBorders>
            <w:textDirection w:val="lrTb"/>
            <w:vAlign w:val="top"/>
          </w:tcPr>
          <w:p w:rsidR="00816B8D" w:rsidRPr="00AA38A2" w:rsidP="00816B8D">
            <w:pPr>
              <w:bidi w:val="0"/>
              <w:spacing w:after="0" w:line="240" w:lineRule="auto"/>
              <w:rPr>
                <w:rFonts w:ascii="Times New Roman" w:hAnsi="Times New Roman"/>
                <w:color w:val="292B2C"/>
                <w:sz w:val="28"/>
                <w:szCs w:val="28"/>
                <w:lang w:eastAsia="uk-UA"/>
              </w:rPr>
            </w:pPr>
            <w:r w:rsidRPr="00AA38A2">
              <w:rPr>
                <w:rFonts w:ascii="Times New Roman" w:hAnsi="Times New Roman"/>
                <w:color w:val="292B2C"/>
                <w:sz w:val="28"/>
                <w:szCs w:val="28"/>
                <w:lang w:eastAsia="uk-UA"/>
              </w:rPr>
              <w:t>Стаття 71. Особливості участі в ринку електричної енергії виробників електричної енергії, яким встановлено "зелений" тариф, та виробників, які за результатами аукціону набули право на підтримку</w:t>
            </w:r>
          </w:p>
          <w:p w:rsidR="00816B8D" w:rsidRPr="00AA38A2" w:rsidP="00816B8D">
            <w:pPr>
              <w:bidi w:val="0"/>
              <w:spacing w:after="0" w:line="240" w:lineRule="auto"/>
              <w:rPr>
                <w:rFonts w:ascii="Times New Roman" w:hAnsi="Times New Roman"/>
                <w:color w:val="292B2C"/>
                <w:sz w:val="28"/>
                <w:szCs w:val="28"/>
                <w:lang w:eastAsia="uk-UA"/>
              </w:rPr>
            </w:pPr>
            <w:r w:rsidRPr="00AA38A2">
              <w:rPr>
                <w:rFonts w:ascii="Times New Roman" w:hAnsi="Times New Roman"/>
                <w:color w:val="292B2C"/>
                <w:sz w:val="28"/>
                <w:szCs w:val="28"/>
                <w:lang w:eastAsia="uk-UA"/>
              </w:rPr>
              <w:t>…</w:t>
            </w:r>
          </w:p>
        </w:tc>
        <w:tc>
          <w:tcPr>
            <w:tcW w:w="7792" w:type="dxa"/>
            <w:tcBorders>
              <w:top w:val="single" w:sz="4" w:space="0" w:color="auto"/>
              <w:left w:val="single" w:sz="4" w:space="0" w:color="auto"/>
              <w:bottom w:val="single" w:sz="4" w:space="0" w:color="auto"/>
              <w:right w:val="single" w:sz="4" w:space="0" w:color="auto"/>
            </w:tcBorders>
            <w:textDirection w:val="lrTb"/>
            <w:vAlign w:val="top"/>
          </w:tcPr>
          <w:p w:rsidR="00816B8D" w:rsidRPr="00AA38A2" w:rsidP="00816B8D">
            <w:pPr>
              <w:bidi w:val="0"/>
              <w:spacing w:after="120" w:line="240" w:lineRule="auto"/>
              <w:rPr>
                <w:rFonts w:ascii="Times New Roman" w:hAnsi="Times New Roman"/>
                <w:sz w:val="28"/>
                <w:szCs w:val="28"/>
              </w:rPr>
            </w:pPr>
            <w:r w:rsidRPr="00AA38A2">
              <w:rPr>
                <w:rFonts w:ascii="Times New Roman" w:hAnsi="Times New Roman"/>
                <w:sz w:val="28"/>
                <w:szCs w:val="28"/>
              </w:rPr>
              <w:t>Стаття 71. Особливості участі в ринку електричної енергії виробників електричної енергії, яким встановлено "зелений" тариф, та виробників, які за результатами аукціону набули право на підтримку</w:t>
            </w:r>
          </w:p>
          <w:p w:rsidR="00816B8D" w:rsidRPr="00AA38A2" w:rsidP="00816B8D">
            <w:pPr>
              <w:bidi w:val="0"/>
              <w:spacing w:after="120" w:line="240" w:lineRule="auto"/>
              <w:rPr>
                <w:rFonts w:ascii="Times New Roman" w:hAnsi="Times New Roman"/>
                <w:sz w:val="28"/>
                <w:szCs w:val="28"/>
              </w:rPr>
            </w:pPr>
            <w:r w:rsidRPr="00AA38A2">
              <w:rPr>
                <w:rFonts w:ascii="Times New Roman" w:hAnsi="Times New Roman"/>
                <w:sz w:val="28"/>
                <w:szCs w:val="28"/>
              </w:rPr>
              <w:t>…</w:t>
            </w:r>
          </w:p>
        </w:tc>
      </w:tr>
      <w:tr>
        <w:tblPrEx>
          <w:tblW w:w="0" w:type="auto"/>
          <w:tblLook w:val="04A0"/>
        </w:tblPrEx>
        <w:tc>
          <w:tcPr>
            <w:tcW w:w="7791" w:type="dxa"/>
            <w:tcBorders>
              <w:top w:val="single" w:sz="4" w:space="0" w:color="auto"/>
              <w:left w:val="single" w:sz="4" w:space="0" w:color="auto"/>
              <w:bottom w:val="single" w:sz="4" w:space="0" w:color="auto"/>
              <w:right w:val="single" w:sz="4" w:space="0" w:color="auto"/>
            </w:tcBorders>
            <w:textDirection w:val="lrTb"/>
            <w:vAlign w:val="top"/>
          </w:tcPr>
          <w:p w:rsidR="00816B8D" w:rsidRPr="00AA38A2" w:rsidP="00816B8D">
            <w:pPr>
              <w:bidi w:val="0"/>
              <w:spacing w:after="0" w:line="240" w:lineRule="auto"/>
              <w:rPr>
                <w:rFonts w:ascii="Times New Roman" w:hAnsi="Times New Roman"/>
                <w:color w:val="292B2C"/>
                <w:sz w:val="28"/>
                <w:szCs w:val="28"/>
                <w:lang w:eastAsia="uk-UA"/>
              </w:rPr>
            </w:pPr>
            <w:r w:rsidRPr="00AA38A2">
              <w:rPr>
                <w:rFonts w:ascii="Times New Roman" w:hAnsi="Times New Roman"/>
                <w:color w:val="292B2C"/>
                <w:sz w:val="28"/>
                <w:szCs w:val="28"/>
                <w:lang w:eastAsia="uk-UA"/>
              </w:rPr>
              <w:t>4. За бажанням суб’єкта господарювання, який має намір продавати за "зеленим" тарифом електричну енергію, вироблену з альтернативних джерел енергії (крім доменного та коксівного газів, а з використанням гідроенергії - лише мікро-, міні- та малими гідроелектростанціями), гарантований покупець зобов’язаний укласти договір купівлі-продажу електричної енергії за "зеленим" тарифом у будь-який час до початку будівництва та/або введення в експлуатацію відповідного об’єкта електроенергетики або черги будівництва електричної станції (пускового комплексу)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і встановлення "зеленого" тарифу Регулятором. Договір укладається між гарантованим покупцем і суб’єктом господарювання незалежно від наявності інших договорів купівлі-продажу електричної енергії за "зеленим" тарифом, укладених щодо інших об’єктів електроенергетики такого суб’єкта господарювання.</w:t>
            </w:r>
          </w:p>
          <w:p w:rsidR="00816B8D" w:rsidRPr="00AA38A2" w:rsidP="00816B8D">
            <w:pPr>
              <w:bidi w:val="0"/>
              <w:spacing w:after="0" w:line="240" w:lineRule="auto"/>
              <w:rPr>
                <w:rFonts w:ascii="Times New Roman" w:hAnsi="Times New Roman"/>
                <w:color w:val="292B2C"/>
                <w:sz w:val="28"/>
                <w:szCs w:val="28"/>
                <w:lang w:eastAsia="uk-UA"/>
              </w:rPr>
            </w:pPr>
          </w:p>
          <w:p w:rsidR="00816B8D" w:rsidRPr="00AA38A2" w:rsidP="00816B8D">
            <w:pPr>
              <w:bidi w:val="0"/>
              <w:spacing w:after="0" w:line="240" w:lineRule="auto"/>
              <w:rPr>
                <w:rFonts w:ascii="Times New Roman" w:hAnsi="Times New Roman"/>
                <w:color w:val="292B2C"/>
                <w:sz w:val="28"/>
                <w:szCs w:val="28"/>
                <w:lang w:eastAsia="uk-UA"/>
              </w:rPr>
            </w:pPr>
            <w:r w:rsidRPr="00AA38A2">
              <w:rPr>
                <w:rFonts w:ascii="Times New Roman" w:hAnsi="Times New Roman"/>
                <w:color w:val="292B2C"/>
                <w:sz w:val="28"/>
                <w:szCs w:val="28"/>
                <w:lang w:eastAsia="uk-UA"/>
              </w:rPr>
              <w:t xml:space="preserve"> Зазначений суб’єкт господарювання подає гарантованому покупцю заяву довільної форми, до якої додаються:</w:t>
            </w:r>
          </w:p>
          <w:p w:rsidR="00816B8D" w:rsidRPr="00AA38A2" w:rsidP="00816B8D">
            <w:pPr>
              <w:bidi w:val="0"/>
              <w:spacing w:after="0" w:line="240" w:lineRule="auto"/>
              <w:rPr>
                <w:rFonts w:ascii="Times New Roman" w:hAnsi="Times New Roman"/>
                <w:color w:val="292B2C"/>
                <w:sz w:val="28"/>
                <w:szCs w:val="28"/>
                <w:lang w:eastAsia="uk-UA"/>
              </w:rPr>
            </w:pPr>
          </w:p>
          <w:p w:rsidR="00816B8D" w:rsidRPr="00AA38A2" w:rsidP="00816B8D">
            <w:pPr>
              <w:bidi w:val="0"/>
              <w:spacing w:after="0" w:line="240" w:lineRule="auto"/>
              <w:rPr>
                <w:rFonts w:ascii="Times New Roman" w:hAnsi="Times New Roman"/>
                <w:color w:val="292B2C"/>
                <w:sz w:val="28"/>
                <w:szCs w:val="28"/>
                <w:lang w:eastAsia="uk-UA"/>
              </w:rPr>
            </w:pPr>
            <w:r w:rsidRPr="00AA38A2">
              <w:rPr>
                <w:rFonts w:ascii="Times New Roman" w:hAnsi="Times New Roman"/>
                <w:color w:val="292B2C"/>
                <w:sz w:val="28"/>
                <w:szCs w:val="28"/>
                <w:lang w:eastAsia="uk-UA"/>
              </w:rPr>
              <w:t xml:space="preserve"> 1) копія документа, що посвідчує право власності чи користування земельною ділянкою, або копія договору суперфіцію для будівництва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у тому числі відповідної черги будівництва електричної станції (пускового комплексу);</w:t>
            </w:r>
          </w:p>
          <w:p w:rsidR="00816B8D" w:rsidRPr="00AA38A2" w:rsidP="00816B8D">
            <w:pPr>
              <w:bidi w:val="0"/>
              <w:spacing w:after="0" w:line="240" w:lineRule="auto"/>
              <w:rPr>
                <w:rFonts w:ascii="Times New Roman" w:hAnsi="Times New Roman"/>
                <w:color w:val="292B2C"/>
                <w:sz w:val="28"/>
                <w:szCs w:val="28"/>
                <w:lang w:eastAsia="uk-UA"/>
              </w:rPr>
            </w:pPr>
          </w:p>
          <w:p w:rsidR="00816B8D" w:rsidRPr="00AA38A2" w:rsidP="00816B8D">
            <w:pPr>
              <w:bidi w:val="0"/>
              <w:spacing w:after="0" w:line="240" w:lineRule="auto"/>
              <w:rPr>
                <w:rFonts w:ascii="Times New Roman" w:hAnsi="Times New Roman"/>
                <w:color w:val="292B2C"/>
                <w:sz w:val="28"/>
                <w:szCs w:val="28"/>
                <w:lang w:eastAsia="uk-UA"/>
              </w:rPr>
            </w:pPr>
            <w:r w:rsidRPr="00AA38A2">
              <w:rPr>
                <w:rFonts w:ascii="Times New Roman" w:hAnsi="Times New Roman"/>
                <w:color w:val="292B2C"/>
                <w:sz w:val="28"/>
                <w:szCs w:val="28"/>
                <w:lang w:eastAsia="uk-UA"/>
              </w:rPr>
              <w:t xml:space="preserve"> 2) копія зареєстрованої декларації про початок виконання будівельних робіт або дозволу на виконання будівельних робіт щодо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w:t>
            </w:r>
          </w:p>
          <w:p w:rsidR="00816B8D" w:rsidRPr="00AA38A2" w:rsidP="00816B8D">
            <w:pPr>
              <w:bidi w:val="0"/>
              <w:spacing w:after="0" w:line="240" w:lineRule="auto"/>
              <w:rPr>
                <w:rFonts w:ascii="Times New Roman" w:hAnsi="Times New Roman"/>
                <w:color w:val="292B2C"/>
                <w:sz w:val="28"/>
                <w:szCs w:val="28"/>
                <w:lang w:eastAsia="uk-UA"/>
              </w:rPr>
            </w:pPr>
          </w:p>
          <w:p w:rsidR="00816B8D" w:rsidRPr="00AA38A2" w:rsidP="00816B8D">
            <w:pPr>
              <w:bidi w:val="0"/>
              <w:spacing w:after="0" w:line="240" w:lineRule="auto"/>
              <w:rPr>
                <w:rFonts w:ascii="Times New Roman" w:hAnsi="Times New Roman"/>
                <w:color w:val="292B2C"/>
                <w:sz w:val="28"/>
                <w:szCs w:val="28"/>
                <w:lang w:eastAsia="uk-UA"/>
              </w:rPr>
            </w:pPr>
            <w:r w:rsidRPr="00AA38A2">
              <w:rPr>
                <w:rFonts w:ascii="Times New Roman" w:hAnsi="Times New Roman"/>
                <w:color w:val="292B2C"/>
                <w:sz w:val="28"/>
                <w:szCs w:val="28"/>
                <w:lang w:eastAsia="uk-UA"/>
              </w:rPr>
              <w:t xml:space="preserve"> 3) копія укладеного договору про приєднання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до електричних мереж.</w:t>
            </w:r>
          </w:p>
          <w:p w:rsidR="00816B8D" w:rsidRPr="00AA38A2" w:rsidP="00816B8D">
            <w:pPr>
              <w:bidi w:val="0"/>
              <w:spacing w:after="0" w:line="240" w:lineRule="auto"/>
              <w:rPr>
                <w:rFonts w:ascii="Times New Roman" w:hAnsi="Times New Roman"/>
                <w:color w:val="292B2C"/>
                <w:sz w:val="28"/>
                <w:szCs w:val="28"/>
                <w:lang w:eastAsia="uk-UA"/>
              </w:rPr>
            </w:pPr>
          </w:p>
          <w:p w:rsidR="00816B8D" w:rsidRPr="00AA38A2" w:rsidP="00816B8D">
            <w:pPr>
              <w:bidi w:val="0"/>
              <w:spacing w:after="0" w:line="240" w:lineRule="auto"/>
              <w:rPr>
                <w:rFonts w:ascii="Times New Roman" w:hAnsi="Times New Roman"/>
                <w:color w:val="292B2C"/>
                <w:sz w:val="28"/>
                <w:szCs w:val="28"/>
                <w:lang w:eastAsia="uk-UA"/>
              </w:rPr>
            </w:pPr>
            <w:r w:rsidRPr="00AA38A2">
              <w:rPr>
                <w:rFonts w:ascii="Times New Roman" w:hAnsi="Times New Roman"/>
                <w:color w:val="292B2C"/>
                <w:sz w:val="28"/>
                <w:szCs w:val="28"/>
                <w:lang w:eastAsia="uk-UA"/>
              </w:rPr>
              <w:t xml:space="preserve"> Підставою для відмови в укладенні договору купівлі-продажу електричної енергії може бути неподання документів, передбачених цією частиною, або надання суб’єктом господарювання недостовірної інформації у поданих документах.</w:t>
            </w:r>
          </w:p>
          <w:p w:rsidR="00816B8D" w:rsidRPr="00AA38A2" w:rsidP="00816B8D">
            <w:pPr>
              <w:bidi w:val="0"/>
              <w:spacing w:after="0" w:line="240" w:lineRule="auto"/>
              <w:rPr>
                <w:rFonts w:ascii="Times New Roman" w:hAnsi="Times New Roman"/>
                <w:color w:val="292B2C"/>
                <w:sz w:val="28"/>
                <w:szCs w:val="28"/>
                <w:lang w:eastAsia="uk-UA"/>
              </w:rPr>
            </w:pPr>
          </w:p>
          <w:p w:rsidR="00816B8D" w:rsidRPr="00AA38A2" w:rsidP="00816B8D">
            <w:pPr>
              <w:bidi w:val="0"/>
              <w:spacing w:after="0" w:line="240" w:lineRule="auto"/>
              <w:rPr>
                <w:rFonts w:ascii="Times New Roman" w:hAnsi="Times New Roman"/>
                <w:color w:val="292B2C"/>
                <w:sz w:val="28"/>
                <w:szCs w:val="28"/>
                <w:lang w:eastAsia="uk-UA"/>
              </w:rPr>
            </w:pPr>
            <w:r w:rsidRPr="00AA38A2">
              <w:rPr>
                <w:rFonts w:ascii="Times New Roman" w:hAnsi="Times New Roman"/>
                <w:color w:val="292B2C"/>
                <w:sz w:val="28"/>
                <w:szCs w:val="28"/>
                <w:lang w:eastAsia="uk-UA"/>
              </w:rPr>
              <w:t xml:space="preserve"> Договір купівлі-продажу електричної енергії за "зеленим" тарифом між гарантованим покупцем та суб’єктом господарювання, який має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укладається на підставі типового договору купівлі-продажу електричної енергії за "зеленим" тарифом, затвердженого Регулятором після проведення консультацій із Секретаріатом Енергетичного Співтовариства, на строк дії "зеленого" тарифу, встановленого Законом України "Про альтернативні джерела енергії".</w:t>
            </w:r>
          </w:p>
          <w:p w:rsidR="00816B8D" w:rsidRPr="00AA38A2" w:rsidP="00816B8D">
            <w:pPr>
              <w:bidi w:val="0"/>
              <w:spacing w:after="0" w:line="240" w:lineRule="auto"/>
              <w:rPr>
                <w:rFonts w:ascii="Times New Roman" w:hAnsi="Times New Roman"/>
                <w:color w:val="292B2C"/>
                <w:sz w:val="28"/>
                <w:szCs w:val="28"/>
                <w:lang w:eastAsia="uk-UA"/>
              </w:rPr>
            </w:pPr>
          </w:p>
          <w:p w:rsidR="00816B8D" w:rsidRPr="00AA38A2" w:rsidP="00816B8D">
            <w:pPr>
              <w:bidi w:val="0"/>
              <w:spacing w:after="0" w:line="240" w:lineRule="auto"/>
              <w:rPr>
                <w:rFonts w:ascii="Times New Roman" w:hAnsi="Times New Roman"/>
                <w:color w:val="292B2C"/>
                <w:sz w:val="28"/>
                <w:szCs w:val="28"/>
                <w:lang w:eastAsia="uk-UA"/>
              </w:rPr>
            </w:pPr>
            <w:r w:rsidRPr="00AA38A2">
              <w:rPr>
                <w:rFonts w:ascii="Times New Roman" w:hAnsi="Times New Roman"/>
                <w:color w:val="292B2C"/>
                <w:sz w:val="28"/>
                <w:szCs w:val="28"/>
                <w:lang w:eastAsia="uk-UA"/>
              </w:rPr>
              <w:t xml:space="preserve"> Договір купівлі-продажу електричної енергії за "зеленим" тарифом повинен передбачати зобов’язання суб’єкта господарювання щодо будівництва та введення в експлуатацію об’єкта електроенергетики або черги будівництва електричної станції (пускового комплексу) протягом двох років з дня укладення договору - для об’єкта, що виробляє електричну енергію з енергії сонячного випромінювання, та протягом трьох років з дня укладення договору - для об’єкта, що виробляє електричну енергію з інших видів альтернативних джерел енергії.</w:t>
            </w:r>
          </w:p>
          <w:p w:rsidR="00816B8D" w:rsidRPr="00AA38A2" w:rsidP="00816B8D">
            <w:pPr>
              <w:bidi w:val="0"/>
              <w:spacing w:after="0" w:line="240" w:lineRule="auto"/>
              <w:rPr>
                <w:rFonts w:ascii="Times New Roman" w:hAnsi="Times New Roman"/>
                <w:color w:val="292B2C"/>
                <w:sz w:val="28"/>
                <w:szCs w:val="28"/>
                <w:lang w:eastAsia="uk-UA"/>
              </w:rPr>
            </w:pPr>
          </w:p>
          <w:p w:rsidR="00EF2CAD" w:rsidRPr="00AA38A2" w:rsidP="00816B8D">
            <w:pPr>
              <w:bidi w:val="0"/>
              <w:spacing w:after="0" w:line="240" w:lineRule="auto"/>
              <w:rPr>
                <w:rFonts w:ascii="Times New Roman" w:hAnsi="Times New Roman"/>
                <w:color w:val="292B2C"/>
                <w:sz w:val="28"/>
                <w:szCs w:val="28"/>
                <w:lang w:eastAsia="uk-UA"/>
              </w:rPr>
            </w:pPr>
          </w:p>
          <w:p w:rsidR="00EF2CAD" w:rsidRPr="00AA38A2" w:rsidP="00816B8D">
            <w:pPr>
              <w:bidi w:val="0"/>
              <w:spacing w:after="0" w:line="240" w:lineRule="auto"/>
              <w:rPr>
                <w:rFonts w:ascii="Times New Roman" w:hAnsi="Times New Roman"/>
                <w:color w:val="292B2C"/>
                <w:sz w:val="28"/>
                <w:szCs w:val="28"/>
                <w:lang w:eastAsia="uk-UA"/>
              </w:rPr>
            </w:pPr>
          </w:p>
          <w:p w:rsidR="00EF2CAD" w:rsidRPr="00AA38A2" w:rsidP="00816B8D">
            <w:pPr>
              <w:bidi w:val="0"/>
              <w:spacing w:after="0" w:line="240" w:lineRule="auto"/>
              <w:rPr>
                <w:rFonts w:ascii="Times New Roman" w:hAnsi="Times New Roman"/>
                <w:color w:val="292B2C"/>
                <w:sz w:val="28"/>
                <w:szCs w:val="28"/>
                <w:lang w:eastAsia="uk-UA"/>
              </w:rPr>
            </w:pPr>
          </w:p>
          <w:p w:rsidR="00EF2CAD" w:rsidRPr="00AA38A2" w:rsidP="00816B8D">
            <w:pPr>
              <w:bidi w:val="0"/>
              <w:spacing w:after="0" w:line="240" w:lineRule="auto"/>
              <w:rPr>
                <w:rFonts w:ascii="Times New Roman" w:hAnsi="Times New Roman"/>
                <w:color w:val="292B2C"/>
                <w:sz w:val="28"/>
                <w:szCs w:val="28"/>
                <w:lang w:eastAsia="uk-UA"/>
              </w:rPr>
            </w:pPr>
          </w:p>
          <w:p w:rsidR="00EF2CAD" w:rsidRPr="00AA38A2" w:rsidP="00816B8D">
            <w:pPr>
              <w:bidi w:val="0"/>
              <w:spacing w:after="0" w:line="240" w:lineRule="auto"/>
              <w:rPr>
                <w:rFonts w:ascii="Times New Roman" w:hAnsi="Times New Roman"/>
                <w:color w:val="292B2C"/>
                <w:sz w:val="28"/>
                <w:szCs w:val="28"/>
                <w:lang w:eastAsia="uk-UA"/>
              </w:rPr>
            </w:pPr>
          </w:p>
          <w:p w:rsidR="00EF2CAD" w:rsidRPr="00AA38A2" w:rsidP="00816B8D">
            <w:pPr>
              <w:bidi w:val="0"/>
              <w:spacing w:after="0" w:line="240" w:lineRule="auto"/>
              <w:rPr>
                <w:rFonts w:ascii="Times New Roman" w:hAnsi="Times New Roman"/>
                <w:color w:val="292B2C"/>
                <w:sz w:val="28"/>
                <w:szCs w:val="28"/>
                <w:lang w:eastAsia="uk-UA"/>
              </w:rPr>
            </w:pPr>
          </w:p>
          <w:p w:rsidR="00EF2CAD" w:rsidRPr="00AA38A2" w:rsidP="00816B8D">
            <w:pPr>
              <w:bidi w:val="0"/>
              <w:spacing w:after="0" w:line="240" w:lineRule="auto"/>
              <w:rPr>
                <w:rFonts w:ascii="Times New Roman" w:hAnsi="Times New Roman"/>
                <w:color w:val="292B2C"/>
                <w:sz w:val="28"/>
                <w:szCs w:val="28"/>
                <w:lang w:eastAsia="uk-UA"/>
              </w:rPr>
            </w:pPr>
          </w:p>
          <w:p w:rsidR="00EF2CAD" w:rsidRPr="00AA38A2" w:rsidP="00816B8D">
            <w:pPr>
              <w:bidi w:val="0"/>
              <w:spacing w:after="0" w:line="240" w:lineRule="auto"/>
              <w:rPr>
                <w:rFonts w:ascii="Times New Roman" w:hAnsi="Times New Roman"/>
                <w:color w:val="292B2C"/>
                <w:sz w:val="28"/>
                <w:szCs w:val="28"/>
                <w:lang w:eastAsia="uk-UA"/>
              </w:rPr>
            </w:pPr>
          </w:p>
          <w:p w:rsidR="00EF2CAD" w:rsidRPr="00AA38A2" w:rsidP="00816B8D">
            <w:pPr>
              <w:bidi w:val="0"/>
              <w:spacing w:after="0" w:line="240" w:lineRule="auto"/>
              <w:rPr>
                <w:rFonts w:ascii="Times New Roman" w:hAnsi="Times New Roman"/>
                <w:color w:val="292B2C"/>
                <w:sz w:val="28"/>
                <w:szCs w:val="28"/>
                <w:lang w:eastAsia="uk-UA"/>
              </w:rPr>
            </w:pPr>
          </w:p>
          <w:p w:rsidR="00EF2CAD" w:rsidRPr="00AA38A2" w:rsidP="00816B8D">
            <w:pPr>
              <w:bidi w:val="0"/>
              <w:spacing w:after="0" w:line="240" w:lineRule="auto"/>
              <w:rPr>
                <w:rFonts w:ascii="Times New Roman" w:hAnsi="Times New Roman"/>
                <w:color w:val="292B2C"/>
                <w:sz w:val="28"/>
                <w:szCs w:val="28"/>
                <w:lang w:eastAsia="uk-UA"/>
              </w:rPr>
            </w:pPr>
          </w:p>
          <w:p w:rsidR="00A50160" w:rsidRPr="00AA38A2" w:rsidP="00816B8D">
            <w:pPr>
              <w:bidi w:val="0"/>
              <w:spacing w:after="0" w:line="240" w:lineRule="auto"/>
              <w:rPr>
                <w:rFonts w:ascii="Times New Roman" w:hAnsi="Times New Roman"/>
                <w:color w:val="292B2C"/>
                <w:sz w:val="28"/>
                <w:szCs w:val="28"/>
                <w:lang w:eastAsia="uk-UA"/>
              </w:rPr>
            </w:pPr>
          </w:p>
          <w:p w:rsidR="00A50160" w:rsidRPr="00AA38A2" w:rsidP="00816B8D">
            <w:pPr>
              <w:bidi w:val="0"/>
              <w:spacing w:after="0" w:line="240" w:lineRule="auto"/>
              <w:rPr>
                <w:rFonts w:ascii="Times New Roman" w:hAnsi="Times New Roman"/>
                <w:color w:val="292B2C"/>
                <w:sz w:val="28"/>
                <w:szCs w:val="28"/>
                <w:lang w:eastAsia="uk-UA"/>
              </w:rPr>
            </w:pPr>
          </w:p>
          <w:p w:rsidR="00A50160" w:rsidRPr="00AA38A2" w:rsidP="00816B8D">
            <w:pPr>
              <w:bidi w:val="0"/>
              <w:spacing w:after="0" w:line="240" w:lineRule="auto"/>
              <w:rPr>
                <w:rFonts w:ascii="Times New Roman" w:hAnsi="Times New Roman"/>
                <w:color w:val="292B2C"/>
                <w:sz w:val="28"/>
                <w:szCs w:val="28"/>
                <w:lang w:eastAsia="uk-UA"/>
              </w:rPr>
            </w:pPr>
          </w:p>
          <w:p w:rsidR="00A50160" w:rsidRPr="00AA38A2" w:rsidP="00816B8D">
            <w:pPr>
              <w:bidi w:val="0"/>
              <w:spacing w:after="0" w:line="240" w:lineRule="auto"/>
              <w:rPr>
                <w:rFonts w:ascii="Times New Roman" w:hAnsi="Times New Roman"/>
                <w:b/>
                <w:color w:val="292B2C"/>
                <w:sz w:val="28"/>
                <w:szCs w:val="28"/>
                <w:lang w:eastAsia="uk-UA"/>
              </w:rPr>
            </w:pPr>
            <w:r w:rsidRPr="00AA38A2" w:rsidR="002A49AD">
              <w:rPr>
                <w:rFonts w:ascii="Times New Roman" w:hAnsi="Times New Roman"/>
                <w:b/>
                <w:color w:val="292B2C"/>
                <w:sz w:val="28"/>
                <w:szCs w:val="28"/>
                <w:lang w:eastAsia="uk-UA"/>
              </w:rPr>
              <w:t>Частина відсутня</w:t>
            </w:r>
          </w:p>
          <w:p w:rsidR="00A50160" w:rsidRPr="00AA38A2" w:rsidP="00816B8D">
            <w:pPr>
              <w:bidi w:val="0"/>
              <w:spacing w:after="0" w:line="240" w:lineRule="auto"/>
              <w:rPr>
                <w:rFonts w:ascii="Times New Roman" w:hAnsi="Times New Roman"/>
                <w:color w:val="292B2C"/>
                <w:sz w:val="28"/>
                <w:szCs w:val="28"/>
                <w:lang w:eastAsia="uk-UA"/>
              </w:rPr>
            </w:pPr>
          </w:p>
          <w:p w:rsidR="00A50160" w:rsidRPr="00AA38A2" w:rsidP="00816B8D">
            <w:pPr>
              <w:bidi w:val="0"/>
              <w:spacing w:after="0" w:line="240" w:lineRule="auto"/>
              <w:rPr>
                <w:rFonts w:ascii="Times New Roman" w:hAnsi="Times New Roman"/>
                <w:color w:val="292B2C"/>
                <w:sz w:val="28"/>
                <w:szCs w:val="28"/>
                <w:lang w:eastAsia="uk-UA"/>
              </w:rPr>
            </w:pPr>
          </w:p>
          <w:p w:rsidR="00A50160" w:rsidRPr="00AA38A2" w:rsidP="00816B8D">
            <w:pPr>
              <w:bidi w:val="0"/>
              <w:spacing w:after="0" w:line="240" w:lineRule="auto"/>
              <w:rPr>
                <w:rFonts w:ascii="Times New Roman" w:hAnsi="Times New Roman"/>
                <w:color w:val="292B2C"/>
                <w:sz w:val="28"/>
                <w:szCs w:val="28"/>
                <w:lang w:eastAsia="uk-UA"/>
              </w:rPr>
            </w:pPr>
          </w:p>
          <w:p w:rsidR="00A50160" w:rsidRPr="00AA38A2" w:rsidP="00816B8D">
            <w:pPr>
              <w:bidi w:val="0"/>
              <w:spacing w:after="0" w:line="240" w:lineRule="auto"/>
              <w:rPr>
                <w:rFonts w:ascii="Times New Roman" w:hAnsi="Times New Roman"/>
                <w:color w:val="292B2C"/>
                <w:sz w:val="28"/>
                <w:szCs w:val="28"/>
                <w:lang w:eastAsia="uk-UA"/>
              </w:rPr>
            </w:pPr>
          </w:p>
          <w:p w:rsidR="00A50160" w:rsidRPr="00AA38A2" w:rsidP="00816B8D">
            <w:pPr>
              <w:bidi w:val="0"/>
              <w:spacing w:after="0" w:line="240" w:lineRule="auto"/>
              <w:rPr>
                <w:rFonts w:ascii="Times New Roman" w:hAnsi="Times New Roman"/>
                <w:color w:val="292B2C"/>
                <w:sz w:val="28"/>
                <w:szCs w:val="28"/>
                <w:lang w:eastAsia="uk-UA"/>
              </w:rPr>
            </w:pPr>
          </w:p>
          <w:p w:rsidR="00EF2CAD" w:rsidRPr="00AA38A2" w:rsidP="00816B8D">
            <w:pPr>
              <w:bidi w:val="0"/>
              <w:spacing w:after="0" w:line="240" w:lineRule="auto"/>
              <w:rPr>
                <w:rFonts w:ascii="Times New Roman" w:hAnsi="Times New Roman"/>
                <w:color w:val="292B2C"/>
                <w:sz w:val="28"/>
                <w:szCs w:val="28"/>
                <w:lang w:eastAsia="uk-UA"/>
              </w:rPr>
            </w:pPr>
          </w:p>
          <w:p w:rsidR="00833608" w:rsidRPr="00AA38A2" w:rsidP="00816B8D">
            <w:pPr>
              <w:bidi w:val="0"/>
              <w:spacing w:after="0" w:line="240" w:lineRule="auto"/>
              <w:rPr>
                <w:rFonts w:ascii="Times New Roman" w:hAnsi="Times New Roman"/>
                <w:color w:val="292B2C"/>
                <w:sz w:val="28"/>
                <w:szCs w:val="28"/>
                <w:lang w:eastAsia="uk-UA"/>
              </w:rPr>
            </w:pPr>
          </w:p>
          <w:p w:rsidR="00833608" w:rsidRPr="00AA38A2" w:rsidP="00816B8D">
            <w:pPr>
              <w:bidi w:val="0"/>
              <w:spacing w:after="0" w:line="240" w:lineRule="auto"/>
              <w:rPr>
                <w:rFonts w:ascii="Times New Roman" w:hAnsi="Times New Roman"/>
                <w:color w:val="292B2C"/>
                <w:sz w:val="28"/>
                <w:szCs w:val="28"/>
                <w:lang w:eastAsia="uk-UA"/>
              </w:rPr>
            </w:pPr>
          </w:p>
          <w:p w:rsidR="00833608" w:rsidRPr="00AA38A2" w:rsidP="00816B8D">
            <w:pPr>
              <w:bidi w:val="0"/>
              <w:spacing w:after="0" w:line="240" w:lineRule="auto"/>
              <w:rPr>
                <w:rFonts w:ascii="Times New Roman" w:hAnsi="Times New Roman"/>
                <w:color w:val="292B2C"/>
                <w:sz w:val="28"/>
                <w:szCs w:val="28"/>
                <w:lang w:eastAsia="uk-UA"/>
              </w:rPr>
            </w:pPr>
          </w:p>
          <w:p w:rsidR="00833608" w:rsidRPr="00AA38A2" w:rsidP="00816B8D">
            <w:pPr>
              <w:bidi w:val="0"/>
              <w:spacing w:after="0" w:line="240" w:lineRule="auto"/>
              <w:rPr>
                <w:rFonts w:ascii="Times New Roman" w:hAnsi="Times New Roman"/>
                <w:color w:val="292B2C"/>
                <w:sz w:val="28"/>
                <w:szCs w:val="28"/>
                <w:lang w:eastAsia="uk-UA"/>
              </w:rPr>
            </w:pPr>
          </w:p>
          <w:p w:rsidR="00833608" w:rsidRPr="00AA38A2" w:rsidP="00816B8D">
            <w:pPr>
              <w:bidi w:val="0"/>
              <w:spacing w:after="0" w:line="240" w:lineRule="auto"/>
              <w:rPr>
                <w:rFonts w:ascii="Times New Roman" w:hAnsi="Times New Roman"/>
                <w:color w:val="292B2C"/>
                <w:sz w:val="28"/>
                <w:szCs w:val="28"/>
                <w:lang w:eastAsia="uk-UA"/>
              </w:rPr>
            </w:pPr>
          </w:p>
          <w:p w:rsidR="00833608" w:rsidRPr="00AA38A2" w:rsidP="00816B8D">
            <w:pPr>
              <w:bidi w:val="0"/>
              <w:spacing w:after="0" w:line="240" w:lineRule="auto"/>
              <w:rPr>
                <w:rFonts w:ascii="Times New Roman" w:hAnsi="Times New Roman"/>
                <w:color w:val="292B2C"/>
                <w:sz w:val="28"/>
                <w:szCs w:val="28"/>
                <w:lang w:eastAsia="uk-UA"/>
              </w:rPr>
            </w:pPr>
          </w:p>
          <w:p w:rsidR="00816B8D" w:rsidRPr="00AA38A2" w:rsidP="00816B8D">
            <w:pPr>
              <w:bidi w:val="0"/>
              <w:spacing w:after="0" w:line="240" w:lineRule="auto"/>
              <w:rPr>
                <w:rFonts w:ascii="Times New Roman" w:hAnsi="Times New Roman"/>
                <w:color w:val="292B2C"/>
                <w:sz w:val="28"/>
                <w:szCs w:val="28"/>
                <w:lang w:eastAsia="uk-UA"/>
              </w:rPr>
            </w:pPr>
            <w:r w:rsidRPr="00AA38A2">
              <w:rPr>
                <w:rFonts w:ascii="Times New Roman" w:hAnsi="Times New Roman"/>
                <w:color w:val="292B2C"/>
                <w:sz w:val="28"/>
                <w:szCs w:val="28"/>
                <w:lang w:eastAsia="uk-UA"/>
              </w:rPr>
              <w:t xml:space="preserve"> У разі якщо об’єкт електроенергетики або черга будівництва електричної станції (пусковий комплекс), щодо якого укладено договір купівлі-продажу електричної енергії за "зеленим" тарифом, не введено в експлуатацію протягом двох років з дня укладення зазначеного договору - для об’єкта, що виробляє електричну енергію з енергії сонячного випромінювання, та протягом трьох років з дня укладення договору - для об’єкта, що виробляє електричну енергію з інших видів альтернативних джерел енергії, такий договір припиняється.</w:t>
            </w:r>
          </w:p>
          <w:p w:rsidR="00587C62" w:rsidRPr="00AA38A2" w:rsidP="00816B8D">
            <w:pPr>
              <w:bidi w:val="0"/>
              <w:spacing w:after="0" w:line="240" w:lineRule="auto"/>
              <w:rPr>
                <w:rFonts w:ascii="Times New Roman" w:hAnsi="Times New Roman"/>
                <w:color w:val="292B2C"/>
                <w:sz w:val="28"/>
                <w:szCs w:val="28"/>
                <w:lang w:eastAsia="uk-UA"/>
              </w:rPr>
            </w:pPr>
          </w:p>
        </w:tc>
        <w:tc>
          <w:tcPr>
            <w:tcW w:w="7792" w:type="dxa"/>
            <w:tcBorders>
              <w:top w:val="single" w:sz="4" w:space="0" w:color="auto"/>
              <w:left w:val="single" w:sz="4" w:space="0" w:color="auto"/>
              <w:bottom w:val="single" w:sz="4" w:space="0" w:color="auto"/>
              <w:right w:val="single" w:sz="4" w:space="0" w:color="auto"/>
            </w:tcBorders>
            <w:textDirection w:val="lrTb"/>
            <w:vAlign w:val="top"/>
          </w:tcPr>
          <w:p w:rsidR="00816B8D" w:rsidRPr="00AA38A2" w:rsidP="00587C62">
            <w:pPr>
              <w:bidi w:val="0"/>
              <w:spacing w:after="0" w:line="240" w:lineRule="auto"/>
              <w:rPr>
                <w:rFonts w:ascii="Times New Roman" w:hAnsi="Times New Roman"/>
                <w:sz w:val="28"/>
                <w:szCs w:val="28"/>
              </w:rPr>
            </w:pPr>
            <w:r w:rsidRPr="00AA38A2">
              <w:rPr>
                <w:rFonts w:ascii="Times New Roman" w:hAnsi="Times New Roman"/>
                <w:sz w:val="28"/>
                <w:szCs w:val="28"/>
              </w:rPr>
              <w:t>4. За бажанням суб’єкта господарювання, який має намір продавати за "зеленим" тарифом електричну енергію, вироблену з альтернативних джерел енергії (крім доменного та коксівного газів, а з використанням гідроенергії - лише мікро-, міні- та малими гідроелектростанціями), гарантований покупець зобов’язаний укласти договір купівлі-продажу електричної енергії за "зеленим" тарифом у будь-який час до початку будівництва та/або введення в експлуатацію відповідного об’єкта електроенергетики або черги будівництва електричної станції (пускового комплексу)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і встановлення "зеленого" тарифу Регулятором. Договір укладається між гарантованим покупцем і суб’єктом господарювання незалежно від наявності інших договорів купівлі-продажу електричної енергії за "зеленим" тарифом, укладених щодо інших об’єктів електроенергетики такого суб’єкта господарювання.</w:t>
            </w:r>
          </w:p>
          <w:p w:rsidR="00587C62" w:rsidRPr="00AA38A2" w:rsidP="00587C62">
            <w:pPr>
              <w:bidi w:val="0"/>
              <w:spacing w:after="0" w:line="240" w:lineRule="auto"/>
              <w:rPr>
                <w:rFonts w:ascii="Times New Roman" w:hAnsi="Times New Roman"/>
                <w:sz w:val="28"/>
                <w:szCs w:val="28"/>
              </w:rPr>
            </w:pPr>
            <w:r w:rsidRPr="00AA38A2" w:rsidR="00816B8D">
              <w:rPr>
                <w:rFonts w:ascii="Times New Roman" w:hAnsi="Times New Roman"/>
                <w:sz w:val="28"/>
                <w:szCs w:val="28"/>
              </w:rPr>
              <w:t xml:space="preserve"> </w:t>
            </w:r>
          </w:p>
          <w:p w:rsidR="00816B8D" w:rsidRPr="00AA38A2" w:rsidP="00587C62">
            <w:pPr>
              <w:bidi w:val="0"/>
              <w:spacing w:after="0" w:line="240" w:lineRule="auto"/>
              <w:rPr>
                <w:rFonts w:ascii="Times New Roman" w:hAnsi="Times New Roman"/>
                <w:sz w:val="28"/>
                <w:szCs w:val="28"/>
              </w:rPr>
            </w:pPr>
            <w:r w:rsidRPr="00AA38A2">
              <w:rPr>
                <w:rFonts w:ascii="Times New Roman" w:hAnsi="Times New Roman"/>
                <w:sz w:val="28"/>
                <w:szCs w:val="28"/>
              </w:rPr>
              <w:t>Зазначений суб’єкт господарювання подає гарантованому покупцю заяву довільної форми, до якої додаються:</w:t>
            </w:r>
          </w:p>
          <w:p w:rsidR="00816B8D" w:rsidRPr="00AA38A2" w:rsidP="00587C62">
            <w:pPr>
              <w:bidi w:val="0"/>
              <w:spacing w:after="0" w:line="240" w:lineRule="auto"/>
              <w:rPr>
                <w:rFonts w:ascii="Times New Roman" w:hAnsi="Times New Roman"/>
                <w:sz w:val="28"/>
                <w:szCs w:val="28"/>
              </w:rPr>
            </w:pPr>
          </w:p>
          <w:p w:rsidR="00816B8D" w:rsidRPr="00AA38A2" w:rsidP="00587C62">
            <w:pPr>
              <w:bidi w:val="0"/>
              <w:spacing w:after="0" w:line="240" w:lineRule="auto"/>
              <w:rPr>
                <w:rFonts w:ascii="Times New Roman" w:hAnsi="Times New Roman"/>
                <w:sz w:val="28"/>
                <w:szCs w:val="28"/>
              </w:rPr>
            </w:pPr>
            <w:r w:rsidRPr="00AA38A2">
              <w:rPr>
                <w:rFonts w:ascii="Times New Roman" w:hAnsi="Times New Roman"/>
                <w:sz w:val="28"/>
                <w:szCs w:val="28"/>
              </w:rPr>
              <w:t xml:space="preserve"> 1) копія документа, що посвідчує право власності чи користування земельною ділянкою, або копія договору суперфіцію для будівництва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у тому числі відповідної черги будівництва електричної станції (пускового комплексу);</w:t>
            </w:r>
          </w:p>
          <w:p w:rsidR="00816B8D" w:rsidRPr="00AA38A2" w:rsidP="00587C62">
            <w:pPr>
              <w:bidi w:val="0"/>
              <w:spacing w:after="0" w:line="240" w:lineRule="auto"/>
              <w:rPr>
                <w:rFonts w:ascii="Times New Roman" w:hAnsi="Times New Roman"/>
                <w:sz w:val="28"/>
                <w:szCs w:val="28"/>
              </w:rPr>
            </w:pPr>
          </w:p>
          <w:p w:rsidR="00816B8D" w:rsidRPr="00AA38A2" w:rsidP="00587C62">
            <w:pPr>
              <w:bidi w:val="0"/>
              <w:spacing w:after="0" w:line="240" w:lineRule="auto"/>
              <w:rPr>
                <w:rFonts w:ascii="Times New Roman" w:hAnsi="Times New Roman"/>
                <w:sz w:val="28"/>
                <w:szCs w:val="28"/>
              </w:rPr>
            </w:pPr>
            <w:r w:rsidRPr="00AA38A2">
              <w:rPr>
                <w:rFonts w:ascii="Times New Roman" w:hAnsi="Times New Roman"/>
                <w:sz w:val="28"/>
                <w:szCs w:val="28"/>
              </w:rPr>
              <w:t xml:space="preserve"> 2) копія зареєстрованої декларації про початок виконання будівельних робіт або дозволу на виконання будівельних робіт щодо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w:t>
            </w:r>
          </w:p>
          <w:p w:rsidR="00816B8D" w:rsidRPr="00AA38A2" w:rsidP="00587C62">
            <w:pPr>
              <w:bidi w:val="0"/>
              <w:spacing w:after="0" w:line="240" w:lineRule="auto"/>
              <w:rPr>
                <w:rFonts w:ascii="Times New Roman" w:hAnsi="Times New Roman"/>
                <w:sz w:val="28"/>
                <w:szCs w:val="28"/>
              </w:rPr>
            </w:pPr>
          </w:p>
          <w:p w:rsidR="00816B8D" w:rsidRPr="00AA38A2" w:rsidP="00587C62">
            <w:pPr>
              <w:bidi w:val="0"/>
              <w:spacing w:after="0" w:line="240" w:lineRule="auto"/>
              <w:rPr>
                <w:rFonts w:ascii="Times New Roman" w:hAnsi="Times New Roman"/>
                <w:sz w:val="28"/>
                <w:szCs w:val="28"/>
              </w:rPr>
            </w:pPr>
            <w:r w:rsidRPr="00AA38A2">
              <w:rPr>
                <w:rFonts w:ascii="Times New Roman" w:hAnsi="Times New Roman"/>
                <w:sz w:val="28"/>
                <w:szCs w:val="28"/>
              </w:rPr>
              <w:t xml:space="preserve"> 3) копія укладеного договору про приєднання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до електричних мереж.</w:t>
            </w:r>
          </w:p>
          <w:p w:rsidR="00816B8D" w:rsidRPr="00AA38A2" w:rsidP="00587C62">
            <w:pPr>
              <w:bidi w:val="0"/>
              <w:spacing w:after="0" w:line="240" w:lineRule="auto"/>
              <w:rPr>
                <w:rFonts w:ascii="Times New Roman" w:hAnsi="Times New Roman"/>
                <w:sz w:val="28"/>
                <w:szCs w:val="28"/>
              </w:rPr>
            </w:pPr>
          </w:p>
          <w:p w:rsidR="00816B8D" w:rsidRPr="00AA38A2" w:rsidP="00587C62">
            <w:pPr>
              <w:bidi w:val="0"/>
              <w:spacing w:after="0" w:line="240" w:lineRule="auto"/>
              <w:rPr>
                <w:rFonts w:ascii="Times New Roman" w:hAnsi="Times New Roman"/>
                <w:sz w:val="28"/>
                <w:szCs w:val="28"/>
              </w:rPr>
            </w:pPr>
            <w:r w:rsidRPr="00AA38A2">
              <w:rPr>
                <w:rFonts w:ascii="Times New Roman" w:hAnsi="Times New Roman"/>
                <w:sz w:val="28"/>
                <w:szCs w:val="28"/>
              </w:rPr>
              <w:t xml:space="preserve"> Підставою для відмови в укладенні договору купівлі-продажу електричної енергії може бути неподання документів, передбачених цією частиною, або надання суб’єктом господарювання недостовірної інформації у поданих документах.</w:t>
            </w:r>
          </w:p>
          <w:p w:rsidR="00816B8D" w:rsidRPr="00AA38A2" w:rsidP="00587C62">
            <w:pPr>
              <w:bidi w:val="0"/>
              <w:spacing w:after="0" w:line="240" w:lineRule="auto"/>
              <w:rPr>
                <w:rFonts w:ascii="Times New Roman" w:hAnsi="Times New Roman"/>
                <w:sz w:val="28"/>
                <w:szCs w:val="28"/>
              </w:rPr>
            </w:pPr>
          </w:p>
          <w:p w:rsidR="00816B8D" w:rsidRPr="00AA38A2" w:rsidP="00587C62">
            <w:pPr>
              <w:bidi w:val="0"/>
              <w:spacing w:after="0" w:line="240" w:lineRule="auto"/>
              <w:rPr>
                <w:rFonts w:ascii="Times New Roman" w:hAnsi="Times New Roman"/>
                <w:sz w:val="28"/>
                <w:szCs w:val="28"/>
              </w:rPr>
            </w:pPr>
            <w:r w:rsidRPr="00AA38A2">
              <w:rPr>
                <w:rFonts w:ascii="Times New Roman" w:hAnsi="Times New Roman"/>
                <w:sz w:val="28"/>
                <w:szCs w:val="28"/>
              </w:rPr>
              <w:t xml:space="preserve"> Договір купівлі-продажу електричної енергії за "зеленим" тарифом між гарантованим покупцем та суб’єктом господарювання, який має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укладається на підставі типового договору купівлі-продажу електричної енергії за "зеленим" тарифом, затвердженого Регулятором після проведення консультацій із Секретаріатом Енергетичного Співтовариства, на строк дії "зеленого" тарифу, встановленого Законом України "Про альтернативні джерела енергії".</w:t>
            </w:r>
          </w:p>
          <w:p w:rsidR="00816B8D" w:rsidRPr="00AA38A2" w:rsidP="00587C62">
            <w:pPr>
              <w:bidi w:val="0"/>
              <w:spacing w:after="0" w:line="240" w:lineRule="auto"/>
              <w:rPr>
                <w:rFonts w:ascii="Times New Roman" w:hAnsi="Times New Roman"/>
                <w:sz w:val="28"/>
                <w:szCs w:val="28"/>
              </w:rPr>
            </w:pPr>
          </w:p>
          <w:p w:rsidR="00587C62" w:rsidRPr="00AA38A2" w:rsidP="00587C62">
            <w:pPr>
              <w:bidi w:val="0"/>
              <w:spacing w:after="0" w:line="240" w:lineRule="auto"/>
              <w:rPr>
                <w:rFonts w:ascii="Times New Roman" w:hAnsi="Times New Roman"/>
                <w:b/>
                <w:sz w:val="28"/>
                <w:szCs w:val="28"/>
              </w:rPr>
            </w:pPr>
            <w:bookmarkStart w:id="61" w:name="_Hlk26294211"/>
            <w:bookmarkStart w:id="62" w:name="_Hlk26174171"/>
            <w:bookmarkStart w:id="63" w:name="_Hlk26445933"/>
            <w:bookmarkStart w:id="64" w:name="_Hlk26180142"/>
            <w:r w:rsidRPr="00AA38A2" w:rsidR="00816B8D">
              <w:rPr>
                <w:rFonts w:ascii="Times New Roman" w:hAnsi="Times New Roman"/>
                <w:sz w:val="28"/>
                <w:szCs w:val="28"/>
              </w:rPr>
              <w:t xml:space="preserve"> </w:t>
            </w:r>
            <w:r w:rsidRPr="00AA38A2" w:rsidR="00816B8D">
              <w:rPr>
                <w:rFonts w:ascii="Times New Roman" w:hAnsi="Times New Roman"/>
                <w:sz w:val="28"/>
                <w:szCs w:val="28"/>
              </w:rPr>
              <w:t xml:space="preserve">Договір купівлі-продажу електричної енергії за "зеленим" тарифом </w:t>
            </w:r>
            <w:r w:rsidRPr="00AA38A2" w:rsidR="00E31F1A">
              <w:rPr>
                <w:rFonts w:ascii="Times New Roman" w:hAnsi="Times New Roman"/>
                <w:b/>
                <w:sz w:val="28"/>
                <w:szCs w:val="28"/>
              </w:rPr>
              <w:t>між гарантованим покупцем та суб’єктом господарювання, який має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w:t>
            </w:r>
            <w:r w:rsidRPr="00AA38A2" w:rsidR="00E31F1A">
              <w:rPr>
                <w:rFonts w:ascii="Times New Roman" w:hAnsi="Times New Roman"/>
                <w:sz w:val="28"/>
                <w:szCs w:val="28"/>
              </w:rPr>
              <w:t xml:space="preserve"> </w:t>
            </w:r>
            <w:r w:rsidRPr="00AA38A2" w:rsidR="00816B8D">
              <w:rPr>
                <w:rFonts w:ascii="Times New Roman" w:hAnsi="Times New Roman"/>
                <w:sz w:val="28"/>
                <w:szCs w:val="28"/>
              </w:rPr>
              <w:t>повинен передбачати зобов’язання суб’єкта господарювання щодо будівництва та введення в експлуатацію об’єкта електроенергетики або черги будівництва електричної станції (пускового комплексу)</w:t>
            </w:r>
            <w:r w:rsidRPr="00AA38A2" w:rsidR="00EF2CAD">
              <w:rPr>
                <w:rFonts w:ascii="Times New Roman" w:hAnsi="Times New Roman"/>
                <w:sz w:val="28"/>
                <w:szCs w:val="28"/>
              </w:rPr>
              <w:t xml:space="preserve">, </w:t>
            </w:r>
            <w:r w:rsidRPr="00AA38A2" w:rsidR="00271BBF">
              <w:rPr>
                <w:rFonts w:ascii="Times New Roman" w:hAnsi="Times New Roman"/>
                <w:b/>
                <w:sz w:val="28"/>
                <w:szCs w:val="28"/>
              </w:rPr>
              <w:t>у строки</w:t>
            </w:r>
            <w:r w:rsidRPr="00AA38A2">
              <w:rPr>
                <w:rFonts w:ascii="Times New Roman" w:hAnsi="Times New Roman"/>
                <w:b/>
                <w:sz w:val="28"/>
                <w:szCs w:val="28"/>
              </w:rPr>
              <w:t>:</w:t>
            </w:r>
          </w:p>
          <w:p w:rsidR="004C71C4" w:rsidRPr="00AA38A2" w:rsidP="00587C62">
            <w:pPr>
              <w:bidi w:val="0"/>
              <w:spacing w:after="0" w:line="240" w:lineRule="auto"/>
              <w:rPr>
                <w:rFonts w:ascii="Times New Roman" w:hAnsi="Times New Roman"/>
                <w:b/>
                <w:sz w:val="28"/>
                <w:szCs w:val="28"/>
              </w:rPr>
            </w:pPr>
            <w:r w:rsidRPr="00AA38A2">
              <w:rPr>
                <w:rFonts w:ascii="Times New Roman" w:hAnsi="Times New Roman"/>
                <w:b/>
                <w:sz w:val="28"/>
                <w:szCs w:val="28"/>
              </w:rPr>
              <w:t xml:space="preserve">- до 1 квітня 2020 року </w:t>
            </w:r>
            <w:r w:rsidRPr="00AA38A2" w:rsidR="005624E6">
              <w:rPr>
                <w:rFonts w:ascii="Times New Roman" w:hAnsi="Times New Roman"/>
                <w:b/>
                <w:sz w:val="28"/>
                <w:szCs w:val="28"/>
              </w:rPr>
              <w:t xml:space="preserve">включно </w:t>
            </w:r>
            <w:r w:rsidRPr="00AA38A2">
              <w:rPr>
                <w:rFonts w:ascii="Times New Roman" w:hAnsi="Times New Roman"/>
                <w:b/>
                <w:sz w:val="28"/>
                <w:szCs w:val="28"/>
              </w:rPr>
              <w:t xml:space="preserve">- для об’єкта, що виробляє електричну енергію з енергії сонячного випромінювання, до 31 грудня 2020 року </w:t>
            </w:r>
            <w:r w:rsidRPr="00AA38A2" w:rsidR="005624E6">
              <w:rPr>
                <w:rFonts w:ascii="Times New Roman" w:hAnsi="Times New Roman"/>
                <w:b/>
                <w:sz w:val="28"/>
                <w:szCs w:val="28"/>
              </w:rPr>
              <w:t xml:space="preserve">включно </w:t>
            </w:r>
            <w:r w:rsidRPr="00AA38A2">
              <w:rPr>
                <w:rFonts w:ascii="Times New Roman" w:hAnsi="Times New Roman"/>
                <w:b/>
                <w:sz w:val="28"/>
                <w:szCs w:val="28"/>
              </w:rPr>
              <w:t xml:space="preserve">- для об’єкта, що виробляє електричну енергію з енергії вітру, та </w:t>
            </w:r>
            <w:r w:rsidRPr="00AA38A2" w:rsidR="005624E6">
              <w:rPr>
                <w:rFonts w:ascii="Times New Roman" w:hAnsi="Times New Roman"/>
                <w:b/>
                <w:sz w:val="28"/>
                <w:szCs w:val="28"/>
              </w:rPr>
              <w:t>протягом трьох років з дати укладення зазначених договорів</w:t>
            </w:r>
            <w:r w:rsidRPr="00AA38A2">
              <w:rPr>
                <w:rFonts w:ascii="Times New Roman" w:hAnsi="Times New Roman"/>
                <w:b/>
                <w:sz w:val="28"/>
                <w:szCs w:val="28"/>
              </w:rPr>
              <w:t xml:space="preserve"> - для об’єкта, що виробляє електричну енергію з інших видів альтернативних джерел енергії</w:t>
            </w:r>
            <w:r w:rsidRPr="00AA38A2" w:rsidR="005624E6">
              <w:rPr>
                <w:rFonts w:ascii="Times New Roman" w:hAnsi="Times New Roman"/>
                <w:b/>
                <w:sz w:val="28"/>
                <w:szCs w:val="28"/>
              </w:rPr>
              <w:t>;</w:t>
            </w:r>
          </w:p>
          <w:p w:rsidR="00FE4AE0" w:rsidRPr="00AA38A2" w:rsidP="00FE4AE0">
            <w:pPr>
              <w:bidi w:val="0"/>
              <w:spacing w:after="0" w:line="240" w:lineRule="auto"/>
              <w:rPr>
                <w:rFonts w:ascii="Times New Roman" w:hAnsi="Times New Roman"/>
                <w:b/>
                <w:sz w:val="28"/>
                <w:szCs w:val="28"/>
              </w:rPr>
            </w:pPr>
            <w:r w:rsidRPr="00AA38A2" w:rsidR="00587C62">
              <w:rPr>
                <w:rFonts w:ascii="Times New Roman" w:hAnsi="Times New Roman"/>
                <w:b/>
                <w:sz w:val="28"/>
                <w:szCs w:val="28"/>
              </w:rPr>
              <w:t xml:space="preserve">- </w:t>
            </w:r>
            <w:r w:rsidRPr="00AA38A2" w:rsidR="00E31F1A">
              <w:rPr>
                <w:rFonts w:ascii="Times New Roman" w:hAnsi="Times New Roman"/>
                <w:b/>
                <w:sz w:val="28"/>
                <w:szCs w:val="28"/>
              </w:rPr>
              <w:t xml:space="preserve">до </w:t>
            </w:r>
            <w:r w:rsidRPr="00AA38A2" w:rsidR="00AE7BC8">
              <w:rPr>
                <w:rFonts w:ascii="Times New Roman" w:hAnsi="Times New Roman"/>
                <w:b/>
                <w:sz w:val="28"/>
                <w:szCs w:val="28"/>
              </w:rPr>
              <w:t xml:space="preserve">30 вересня </w:t>
            </w:r>
            <w:r w:rsidRPr="00AA38A2" w:rsidR="00E31F1A">
              <w:rPr>
                <w:rFonts w:ascii="Times New Roman" w:hAnsi="Times New Roman"/>
                <w:b/>
                <w:sz w:val="28"/>
                <w:szCs w:val="28"/>
              </w:rPr>
              <w:t>2020 року</w:t>
            </w:r>
            <w:r w:rsidRPr="00AA38A2" w:rsidR="005624E6">
              <w:rPr>
                <w:rFonts w:ascii="Times New Roman" w:hAnsi="Times New Roman"/>
                <w:b/>
                <w:sz w:val="28"/>
                <w:szCs w:val="28"/>
              </w:rPr>
              <w:t xml:space="preserve"> включно</w:t>
            </w:r>
            <w:r w:rsidRPr="00AA38A2" w:rsidR="00E31F1A">
              <w:rPr>
                <w:rFonts w:ascii="Times New Roman" w:hAnsi="Times New Roman"/>
                <w:b/>
                <w:sz w:val="28"/>
                <w:szCs w:val="28"/>
              </w:rPr>
              <w:t xml:space="preserve"> </w:t>
            </w:r>
            <w:r w:rsidRPr="00AA38A2">
              <w:rPr>
                <w:rFonts w:ascii="Times New Roman" w:hAnsi="Times New Roman"/>
                <w:b/>
                <w:sz w:val="28"/>
                <w:szCs w:val="28"/>
              </w:rPr>
              <w:t>- для об’єкт</w:t>
            </w:r>
            <w:r w:rsidRPr="00AA38A2" w:rsidR="00831B50">
              <w:rPr>
                <w:rFonts w:ascii="Times New Roman" w:hAnsi="Times New Roman"/>
                <w:b/>
                <w:sz w:val="28"/>
                <w:szCs w:val="28"/>
              </w:rPr>
              <w:t>а</w:t>
            </w:r>
            <w:r w:rsidRPr="00AA38A2">
              <w:rPr>
                <w:rFonts w:ascii="Times New Roman" w:hAnsi="Times New Roman"/>
                <w:b/>
                <w:sz w:val="28"/>
                <w:szCs w:val="28"/>
              </w:rPr>
              <w:t>, що виробля</w:t>
            </w:r>
            <w:r w:rsidRPr="00AA38A2" w:rsidR="00EF2CAD">
              <w:rPr>
                <w:rFonts w:ascii="Times New Roman" w:hAnsi="Times New Roman"/>
                <w:b/>
                <w:sz w:val="28"/>
                <w:szCs w:val="28"/>
              </w:rPr>
              <w:t>є</w:t>
            </w:r>
            <w:r w:rsidRPr="00AA38A2">
              <w:rPr>
                <w:rFonts w:ascii="Times New Roman" w:hAnsi="Times New Roman"/>
                <w:b/>
                <w:sz w:val="28"/>
                <w:szCs w:val="28"/>
              </w:rPr>
              <w:t xml:space="preserve"> електричну енергію з енергії сонячного випромінювання, та </w:t>
            </w:r>
            <w:r w:rsidRPr="00AA38A2" w:rsidR="00E31F1A">
              <w:rPr>
                <w:rFonts w:ascii="Times New Roman" w:hAnsi="Times New Roman"/>
                <w:b/>
                <w:sz w:val="28"/>
                <w:szCs w:val="28"/>
              </w:rPr>
              <w:t xml:space="preserve">до </w:t>
            </w:r>
            <w:r w:rsidRPr="00AA38A2" w:rsidR="00E444D8">
              <w:rPr>
                <w:rFonts w:ascii="Times New Roman" w:hAnsi="Times New Roman"/>
                <w:b/>
                <w:sz w:val="28"/>
                <w:szCs w:val="28"/>
              </w:rPr>
              <w:t xml:space="preserve">30 червня 2022 </w:t>
            </w:r>
            <w:r w:rsidRPr="00AA38A2" w:rsidR="00E31F1A">
              <w:rPr>
                <w:rFonts w:ascii="Times New Roman" w:hAnsi="Times New Roman"/>
                <w:b/>
                <w:sz w:val="28"/>
                <w:szCs w:val="28"/>
              </w:rPr>
              <w:t xml:space="preserve">року </w:t>
            </w:r>
            <w:r w:rsidRPr="00AA38A2" w:rsidR="005624E6">
              <w:rPr>
                <w:rFonts w:ascii="Times New Roman" w:hAnsi="Times New Roman"/>
                <w:b/>
                <w:sz w:val="28"/>
                <w:szCs w:val="28"/>
              </w:rPr>
              <w:t xml:space="preserve">включно </w:t>
            </w:r>
            <w:r w:rsidRPr="00AA38A2">
              <w:rPr>
                <w:rFonts w:ascii="Times New Roman" w:hAnsi="Times New Roman"/>
                <w:b/>
                <w:sz w:val="28"/>
                <w:szCs w:val="28"/>
              </w:rPr>
              <w:t>- для об’єкт</w:t>
            </w:r>
            <w:r w:rsidRPr="00AA38A2" w:rsidR="00831B50">
              <w:rPr>
                <w:rFonts w:ascii="Times New Roman" w:hAnsi="Times New Roman"/>
                <w:b/>
                <w:sz w:val="28"/>
                <w:szCs w:val="28"/>
              </w:rPr>
              <w:t>а</w:t>
            </w:r>
            <w:r w:rsidRPr="00AA38A2">
              <w:rPr>
                <w:rFonts w:ascii="Times New Roman" w:hAnsi="Times New Roman"/>
                <w:b/>
                <w:sz w:val="28"/>
                <w:szCs w:val="28"/>
              </w:rPr>
              <w:t>, що виробля</w:t>
            </w:r>
            <w:r w:rsidRPr="00AA38A2" w:rsidR="00EF2CAD">
              <w:rPr>
                <w:rFonts w:ascii="Times New Roman" w:hAnsi="Times New Roman"/>
                <w:b/>
                <w:sz w:val="28"/>
                <w:szCs w:val="28"/>
              </w:rPr>
              <w:t>є</w:t>
            </w:r>
            <w:r w:rsidRPr="00AA38A2">
              <w:rPr>
                <w:rFonts w:ascii="Times New Roman" w:hAnsi="Times New Roman"/>
                <w:b/>
                <w:sz w:val="28"/>
                <w:szCs w:val="28"/>
              </w:rPr>
              <w:t xml:space="preserve"> електричну енергію з енергії вітру,</w:t>
            </w:r>
            <w:r w:rsidRPr="00AA38A2">
              <w:rPr>
                <w:rFonts w:ascii="Times New Roman" w:hAnsi="Times New Roman"/>
                <w:sz w:val="28"/>
                <w:szCs w:val="28"/>
              </w:rPr>
              <w:t xml:space="preserve"> </w:t>
            </w:r>
            <w:r w:rsidRPr="00AA38A2">
              <w:rPr>
                <w:rFonts w:ascii="Times New Roman" w:hAnsi="Times New Roman"/>
                <w:b/>
                <w:sz w:val="28"/>
                <w:szCs w:val="28"/>
              </w:rPr>
              <w:t>за умови, укладення відповідно до Закону Україн</w:t>
            </w:r>
            <w:r w:rsidRPr="00AA38A2" w:rsidR="00A60ED8">
              <w:rPr>
                <w:rFonts w:ascii="Times New Roman" w:hAnsi="Times New Roman"/>
                <w:b/>
                <w:sz w:val="28"/>
                <w:szCs w:val="28"/>
              </w:rPr>
              <w:t>и</w:t>
            </w:r>
            <w:r w:rsidRPr="00AA38A2">
              <w:rPr>
                <w:rFonts w:ascii="Times New Roman" w:hAnsi="Times New Roman"/>
                <w:b/>
                <w:sz w:val="28"/>
                <w:szCs w:val="28"/>
              </w:rPr>
              <w:t xml:space="preserve"> «Про альтернативні джерела енергії»</w:t>
            </w:r>
            <w:r w:rsidRPr="00AA38A2" w:rsidR="00EF2CAD">
              <w:rPr>
                <w:rFonts w:ascii="Times New Roman" w:hAnsi="Times New Roman"/>
                <w:b/>
                <w:sz w:val="28"/>
                <w:szCs w:val="28"/>
              </w:rPr>
              <w:t xml:space="preserve"> </w:t>
            </w:r>
            <w:r w:rsidRPr="00AA38A2" w:rsidR="00A60ED8">
              <w:rPr>
                <w:rFonts w:ascii="Times New Roman" w:hAnsi="Times New Roman"/>
                <w:b/>
                <w:sz w:val="28"/>
                <w:szCs w:val="28"/>
              </w:rPr>
              <w:t xml:space="preserve">таким суб’єктом господарювання </w:t>
            </w:r>
            <w:r w:rsidRPr="00AA38A2">
              <w:rPr>
                <w:rFonts w:ascii="Times New Roman" w:hAnsi="Times New Roman"/>
                <w:b/>
                <w:sz w:val="28"/>
                <w:szCs w:val="28"/>
              </w:rPr>
              <w:t>додаткової угоди про реструктуризацію договору  купівлі-продажу електричної енергії за "зеленим" тарифом</w:t>
            </w:r>
            <w:bookmarkEnd w:id="61"/>
            <w:r w:rsidRPr="00AA38A2" w:rsidR="00EF2CAD">
              <w:rPr>
                <w:rFonts w:ascii="Times New Roman" w:hAnsi="Times New Roman"/>
                <w:b/>
                <w:sz w:val="28"/>
                <w:szCs w:val="28"/>
              </w:rPr>
              <w:t>.</w:t>
            </w:r>
          </w:p>
          <w:p w:rsidR="00816B8D" w:rsidRPr="00AA38A2" w:rsidP="00587C62">
            <w:pPr>
              <w:bidi w:val="0"/>
              <w:spacing w:after="0" w:line="240" w:lineRule="auto"/>
              <w:rPr>
                <w:rFonts w:ascii="Times New Roman" w:hAnsi="Times New Roman"/>
                <w:sz w:val="28"/>
                <w:szCs w:val="28"/>
              </w:rPr>
            </w:pPr>
            <w:bookmarkEnd w:id="62"/>
          </w:p>
          <w:p w:rsidR="00A50160" w:rsidRPr="00AA38A2" w:rsidP="00A50160">
            <w:pPr>
              <w:bidi w:val="0"/>
              <w:spacing w:after="0" w:line="240" w:lineRule="auto"/>
              <w:rPr>
                <w:rFonts w:ascii="Times New Roman" w:hAnsi="Times New Roman"/>
                <w:b/>
                <w:sz w:val="28"/>
                <w:szCs w:val="28"/>
              </w:rPr>
            </w:pPr>
            <w:r w:rsidRPr="00AA38A2">
              <w:rPr>
                <w:rFonts w:ascii="Times New Roman" w:hAnsi="Times New Roman"/>
                <w:b/>
                <w:sz w:val="28"/>
                <w:szCs w:val="28"/>
              </w:rPr>
              <w:t xml:space="preserve">У випадку, якщо положення раніше укладених  договорів купівлі-продажу електричної енергії за "зеленим" тарифом </w:t>
            </w:r>
            <w:r w:rsidRPr="00AA38A2" w:rsidR="00833608">
              <w:rPr>
                <w:rFonts w:ascii="Times New Roman" w:hAnsi="Times New Roman"/>
                <w:b/>
                <w:sz w:val="28"/>
                <w:szCs w:val="28"/>
              </w:rPr>
              <w:t xml:space="preserve">між гарантованим покупцем та суб’єктом господарювання, який має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w:t>
            </w:r>
            <w:r w:rsidRPr="00AA38A2">
              <w:rPr>
                <w:rFonts w:ascii="Times New Roman" w:hAnsi="Times New Roman"/>
                <w:b/>
                <w:sz w:val="28"/>
                <w:szCs w:val="28"/>
              </w:rPr>
              <w:t>в частині строків будівництва та введення в експлуатацію об’єкта електроенергетики або черги будівництва електричної станції (пускового комплексу) не відповідають вимогам цього Закону, застос</w:t>
            </w:r>
            <w:r w:rsidRPr="00AA38A2" w:rsidR="00D75413">
              <w:rPr>
                <w:rFonts w:ascii="Times New Roman" w:hAnsi="Times New Roman"/>
                <w:b/>
                <w:sz w:val="28"/>
                <w:szCs w:val="28"/>
              </w:rPr>
              <w:t>о</w:t>
            </w:r>
            <w:r w:rsidRPr="00AA38A2">
              <w:rPr>
                <w:rFonts w:ascii="Times New Roman" w:hAnsi="Times New Roman"/>
                <w:b/>
                <w:sz w:val="28"/>
                <w:szCs w:val="28"/>
              </w:rPr>
              <w:t xml:space="preserve">вуються </w:t>
            </w:r>
            <w:r w:rsidRPr="00AA38A2" w:rsidR="00C75272">
              <w:rPr>
                <w:rFonts w:ascii="Times New Roman" w:hAnsi="Times New Roman"/>
                <w:b/>
                <w:sz w:val="28"/>
                <w:szCs w:val="28"/>
              </w:rPr>
              <w:t xml:space="preserve">встановлені цією частиною </w:t>
            </w:r>
            <w:r w:rsidRPr="00AA38A2">
              <w:rPr>
                <w:rFonts w:ascii="Times New Roman" w:hAnsi="Times New Roman"/>
                <w:b/>
                <w:sz w:val="28"/>
                <w:szCs w:val="28"/>
              </w:rPr>
              <w:t>строки.</w:t>
            </w:r>
          </w:p>
          <w:p w:rsidR="00A50160" w:rsidRPr="00AA38A2" w:rsidP="00A50160">
            <w:pPr>
              <w:bidi w:val="0"/>
              <w:spacing w:after="0" w:line="240" w:lineRule="auto"/>
              <w:rPr>
                <w:rFonts w:ascii="Times New Roman" w:hAnsi="Times New Roman"/>
                <w:b/>
                <w:sz w:val="28"/>
                <w:szCs w:val="28"/>
              </w:rPr>
            </w:pPr>
          </w:p>
          <w:p w:rsidR="00816B8D" w:rsidRPr="00AA38A2" w:rsidP="00587C62">
            <w:pPr>
              <w:bidi w:val="0"/>
              <w:spacing w:after="0" w:line="240" w:lineRule="auto"/>
              <w:rPr>
                <w:rFonts w:ascii="Times New Roman" w:hAnsi="Times New Roman"/>
                <w:sz w:val="28"/>
                <w:szCs w:val="28"/>
              </w:rPr>
            </w:pPr>
            <w:r w:rsidRPr="00AA38A2">
              <w:rPr>
                <w:rFonts w:ascii="Times New Roman" w:hAnsi="Times New Roman"/>
                <w:sz w:val="28"/>
                <w:szCs w:val="28"/>
              </w:rPr>
              <w:t xml:space="preserve"> У разі якщо об’єкт електроенергетики або черга будівництва електричної станції (пусковий комплекс), щодо якого укладено договір купівлі-продажу електричної енергії за "зеленим" тарифом</w:t>
            </w:r>
            <w:r w:rsidRPr="00AA38A2" w:rsidR="00833608">
              <w:rPr>
                <w:rFonts w:ascii="Times New Roman" w:hAnsi="Times New Roman"/>
                <w:b/>
                <w:sz w:val="28"/>
                <w:szCs w:val="28"/>
              </w:rPr>
              <w:t xml:space="preserve"> між гарантованим покупцем та суб’єктом господарювання, який має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w:t>
            </w:r>
            <w:r w:rsidRPr="00AA38A2">
              <w:rPr>
                <w:rFonts w:ascii="Times New Roman" w:hAnsi="Times New Roman"/>
                <w:sz w:val="28"/>
                <w:szCs w:val="28"/>
              </w:rPr>
              <w:t xml:space="preserve">, не введено в експлуатацію </w:t>
            </w:r>
            <w:r w:rsidRPr="00AA38A2" w:rsidR="00EF2CAD">
              <w:rPr>
                <w:rFonts w:ascii="Times New Roman" w:hAnsi="Times New Roman"/>
                <w:b/>
                <w:sz w:val="28"/>
                <w:szCs w:val="28"/>
              </w:rPr>
              <w:t xml:space="preserve">у </w:t>
            </w:r>
            <w:r w:rsidRPr="00AA38A2" w:rsidR="00271BBF">
              <w:rPr>
                <w:rFonts w:ascii="Times New Roman" w:hAnsi="Times New Roman"/>
                <w:b/>
                <w:sz w:val="28"/>
                <w:szCs w:val="28"/>
              </w:rPr>
              <w:t xml:space="preserve">встановлені цією частиною </w:t>
            </w:r>
            <w:r w:rsidRPr="00AA38A2" w:rsidR="00EF2CAD">
              <w:rPr>
                <w:rFonts w:ascii="Times New Roman" w:hAnsi="Times New Roman"/>
                <w:b/>
                <w:sz w:val="28"/>
                <w:szCs w:val="28"/>
              </w:rPr>
              <w:t>строки</w:t>
            </w:r>
            <w:r w:rsidRPr="00AA38A2">
              <w:rPr>
                <w:rFonts w:ascii="Times New Roman" w:hAnsi="Times New Roman"/>
                <w:sz w:val="28"/>
                <w:szCs w:val="28"/>
              </w:rPr>
              <w:t>, такий договір припиняється</w:t>
            </w:r>
            <w:bookmarkEnd w:id="63"/>
            <w:r w:rsidRPr="00AA38A2">
              <w:rPr>
                <w:rFonts w:ascii="Times New Roman" w:hAnsi="Times New Roman"/>
                <w:sz w:val="28"/>
                <w:szCs w:val="28"/>
              </w:rPr>
              <w:t>.</w:t>
            </w:r>
          </w:p>
          <w:p w:rsidR="00EF2CAD" w:rsidRPr="00AA38A2" w:rsidP="00587C62">
            <w:pPr>
              <w:bidi w:val="0"/>
              <w:spacing w:after="0" w:line="240" w:lineRule="auto"/>
              <w:rPr>
                <w:rFonts w:ascii="Times New Roman" w:hAnsi="Times New Roman"/>
                <w:sz w:val="28"/>
                <w:szCs w:val="28"/>
              </w:rPr>
            </w:pPr>
            <w:bookmarkEnd w:id="64"/>
          </w:p>
          <w:p w:rsidR="00587C62" w:rsidRPr="00AA38A2" w:rsidP="00DF6B18">
            <w:pPr>
              <w:bidi w:val="0"/>
              <w:spacing w:after="0" w:line="240" w:lineRule="auto"/>
              <w:rPr>
                <w:rFonts w:ascii="Times New Roman" w:hAnsi="Times New Roman"/>
                <w:sz w:val="28"/>
                <w:szCs w:val="28"/>
              </w:rPr>
            </w:pPr>
          </w:p>
        </w:tc>
      </w:tr>
      <w:tr>
        <w:tblPrEx>
          <w:tblW w:w="0" w:type="auto"/>
          <w:tblLook w:val="04A0"/>
        </w:tblPrEx>
        <w:tc>
          <w:tcPr>
            <w:tcW w:w="7791" w:type="dxa"/>
            <w:tcBorders>
              <w:top w:val="single" w:sz="4" w:space="0" w:color="auto"/>
              <w:left w:val="single" w:sz="4" w:space="0" w:color="auto"/>
              <w:bottom w:val="single" w:sz="4" w:space="0" w:color="auto"/>
              <w:right w:val="single" w:sz="4" w:space="0" w:color="auto"/>
            </w:tcBorders>
            <w:textDirection w:val="lrTb"/>
            <w:vAlign w:val="top"/>
          </w:tcPr>
          <w:p w:rsidR="002A3524" w:rsidRPr="00AA38A2" w:rsidP="006E778A">
            <w:pPr>
              <w:bidi w:val="0"/>
              <w:spacing w:before="120" w:after="120" w:line="240" w:lineRule="auto"/>
              <w:ind w:firstLine="567"/>
              <w:jc w:val="both"/>
              <w:rPr>
                <w:rFonts w:ascii="Times New Roman" w:hAnsi="Times New Roman"/>
                <w:sz w:val="28"/>
                <w:szCs w:val="28"/>
              </w:rPr>
            </w:pPr>
            <w:r w:rsidRPr="00AA38A2">
              <w:rPr>
                <w:rFonts w:ascii="Times New Roman" w:hAnsi="Times New Roman"/>
                <w:sz w:val="28"/>
                <w:szCs w:val="28"/>
              </w:rPr>
              <w:t xml:space="preserve">Розділ XVII  </w:t>
            </w:r>
          </w:p>
          <w:p w:rsidR="002A3524" w:rsidRPr="00AA38A2" w:rsidP="006E778A">
            <w:pPr>
              <w:bidi w:val="0"/>
              <w:spacing w:before="120" w:after="120" w:line="240" w:lineRule="auto"/>
              <w:ind w:firstLine="567"/>
              <w:jc w:val="both"/>
              <w:rPr>
                <w:rFonts w:ascii="Times New Roman" w:hAnsi="Times New Roman"/>
                <w:sz w:val="28"/>
                <w:szCs w:val="28"/>
              </w:rPr>
            </w:pPr>
            <w:r w:rsidRPr="00AA38A2">
              <w:rPr>
                <w:rFonts w:ascii="Times New Roman" w:hAnsi="Times New Roman"/>
                <w:sz w:val="28"/>
                <w:szCs w:val="28"/>
              </w:rPr>
              <w:t>ПРИКІНЦЕВІ ТА ПЕРЕХІДНІ ПОЛОЖЕННЯ</w:t>
            </w:r>
          </w:p>
          <w:p w:rsidR="00F41655" w:rsidRPr="00AA38A2" w:rsidP="006E778A">
            <w:pPr>
              <w:bidi w:val="0"/>
              <w:spacing w:before="120" w:after="120" w:line="240" w:lineRule="auto"/>
              <w:ind w:firstLine="318"/>
              <w:jc w:val="both"/>
              <w:rPr>
                <w:rFonts w:ascii="Times New Roman" w:hAnsi="Times New Roman"/>
                <w:color w:val="000000"/>
                <w:sz w:val="28"/>
                <w:szCs w:val="28"/>
              </w:rPr>
            </w:pPr>
            <w:r w:rsidRPr="00AA38A2">
              <w:rPr>
                <w:rFonts w:ascii="Times New Roman" w:hAnsi="Times New Roman"/>
                <w:color w:val="000000"/>
                <w:sz w:val="28"/>
                <w:szCs w:val="28"/>
              </w:rPr>
              <w:t>…</w:t>
            </w:r>
          </w:p>
          <w:p w:rsidR="00F41655" w:rsidRPr="00AA38A2" w:rsidP="006E778A">
            <w:pPr>
              <w:bidi w:val="0"/>
              <w:spacing w:before="120" w:after="120" w:line="240" w:lineRule="auto"/>
              <w:ind w:firstLine="318"/>
              <w:jc w:val="both"/>
              <w:rPr>
                <w:rFonts w:ascii="Times New Roman" w:hAnsi="Times New Roman"/>
                <w:color w:val="000000"/>
                <w:sz w:val="28"/>
                <w:szCs w:val="28"/>
              </w:rPr>
            </w:pPr>
            <w:r w:rsidRPr="00AA38A2">
              <w:rPr>
                <w:rFonts w:ascii="Times New Roman" w:hAnsi="Times New Roman"/>
                <w:color w:val="000000"/>
                <w:sz w:val="28"/>
                <w:szCs w:val="28"/>
              </w:rPr>
              <w:t>11. Частка відшкодування гарантованому покупцю суб’єктами господарювання, які входять до складу балансуючої групи гарантованого покупця та здійснюють продаж електричної енергії, виробленої з альтернативних джерел енергії, за "зеленим" тарифом або аукціонною ціною, вартості врегулювання небалансу гарантованого покупця становить:</w:t>
            </w:r>
          </w:p>
          <w:p w:rsidR="00F41655"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r w:rsidRPr="00AA38A2">
              <w:rPr>
                <w:rFonts w:ascii="Times New Roman" w:hAnsi="Times New Roman"/>
                <w:b/>
                <w:color w:val="000000"/>
                <w:sz w:val="28"/>
                <w:szCs w:val="28"/>
              </w:rPr>
              <w:t xml:space="preserve">до </w:t>
            </w:r>
            <w:r w:rsidRPr="00AA38A2">
              <w:rPr>
                <w:rFonts w:ascii="Times New Roman" w:hAnsi="Times New Roman"/>
                <w:color w:val="000000"/>
                <w:sz w:val="28"/>
                <w:szCs w:val="28"/>
              </w:rPr>
              <w:t>31 грудня 2020 року - 0 відсотків;</w:t>
            </w:r>
          </w:p>
          <w:p w:rsidR="00F41655"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bookmarkStart w:id="65" w:name="tyjcwt" w:colFirst="0" w:colLast="0"/>
            <w:bookmarkEnd w:id="65"/>
            <w:r w:rsidRPr="00AA38A2">
              <w:rPr>
                <w:rFonts w:ascii="Times New Roman" w:hAnsi="Times New Roman"/>
                <w:color w:val="000000"/>
                <w:sz w:val="28"/>
                <w:szCs w:val="28"/>
              </w:rPr>
              <w:t>з 1 січня 2021 року - 10 відсотків;</w:t>
            </w:r>
          </w:p>
          <w:p w:rsidR="00F41655"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bookmarkStart w:id="66" w:name="3dy6vkm" w:colFirst="0" w:colLast="0"/>
            <w:bookmarkEnd w:id="66"/>
            <w:r w:rsidRPr="00AA38A2">
              <w:rPr>
                <w:rFonts w:ascii="Times New Roman" w:hAnsi="Times New Roman"/>
                <w:color w:val="000000"/>
                <w:sz w:val="28"/>
                <w:szCs w:val="28"/>
              </w:rPr>
              <w:t>з 1 січня 2022 року - 20 відсотків;</w:t>
            </w:r>
          </w:p>
          <w:p w:rsidR="00F41655"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bookmarkStart w:id="67" w:name="1t3h5sf" w:colFirst="0" w:colLast="0"/>
            <w:bookmarkEnd w:id="67"/>
            <w:r w:rsidRPr="00AA38A2">
              <w:rPr>
                <w:rFonts w:ascii="Times New Roman" w:hAnsi="Times New Roman"/>
                <w:color w:val="000000"/>
                <w:sz w:val="28"/>
                <w:szCs w:val="28"/>
              </w:rPr>
              <w:t>з 1 січня 2023 року - 30 відсотків;</w:t>
            </w:r>
          </w:p>
          <w:p w:rsidR="00F41655"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bookmarkStart w:id="68" w:name="4d34og8" w:colFirst="0" w:colLast="0"/>
            <w:bookmarkEnd w:id="68"/>
            <w:r w:rsidRPr="00AA38A2">
              <w:rPr>
                <w:rFonts w:ascii="Times New Roman" w:hAnsi="Times New Roman"/>
                <w:color w:val="000000"/>
                <w:sz w:val="28"/>
                <w:szCs w:val="28"/>
              </w:rPr>
              <w:t>з 1 січня 2024 року - 40 відсотків;</w:t>
            </w:r>
          </w:p>
          <w:p w:rsidR="00F41655"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bookmarkStart w:id="69" w:name="2s8eyo1" w:colFirst="0" w:colLast="0"/>
            <w:bookmarkEnd w:id="69"/>
            <w:r w:rsidRPr="00AA38A2">
              <w:rPr>
                <w:rFonts w:ascii="Times New Roman" w:hAnsi="Times New Roman"/>
                <w:color w:val="000000"/>
                <w:sz w:val="28"/>
                <w:szCs w:val="28"/>
              </w:rPr>
              <w:t>з 1 січня 2025 року - 50 відсотків;</w:t>
            </w:r>
          </w:p>
          <w:p w:rsidR="00F41655"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bookmarkStart w:id="70" w:name="17dp8vu" w:colFirst="0" w:colLast="0"/>
            <w:bookmarkEnd w:id="70"/>
            <w:r w:rsidRPr="00AA38A2">
              <w:rPr>
                <w:rFonts w:ascii="Times New Roman" w:hAnsi="Times New Roman"/>
                <w:color w:val="000000"/>
                <w:sz w:val="28"/>
                <w:szCs w:val="28"/>
              </w:rPr>
              <w:t>з 1 січня 2026 року - 60 відсотків;</w:t>
            </w:r>
          </w:p>
          <w:p w:rsidR="00F41655"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bookmarkStart w:id="71" w:name="3rdcrjn" w:colFirst="0" w:colLast="0"/>
            <w:bookmarkEnd w:id="71"/>
            <w:r w:rsidRPr="00AA38A2">
              <w:rPr>
                <w:rFonts w:ascii="Times New Roman" w:hAnsi="Times New Roman"/>
                <w:color w:val="000000"/>
                <w:sz w:val="28"/>
                <w:szCs w:val="28"/>
              </w:rPr>
              <w:t>з 1 січня 2027 року - 70 відсотків;</w:t>
            </w:r>
          </w:p>
          <w:p w:rsidR="00F41655"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bookmarkStart w:id="72" w:name="26in1rg" w:colFirst="0" w:colLast="0"/>
            <w:bookmarkEnd w:id="72"/>
            <w:r w:rsidRPr="00AA38A2">
              <w:rPr>
                <w:rFonts w:ascii="Times New Roman" w:hAnsi="Times New Roman"/>
                <w:color w:val="000000"/>
                <w:sz w:val="28"/>
                <w:szCs w:val="28"/>
              </w:rPr>
              <w:t>з 1 січня 2028 року - 80 відсотків;</w:t>
            </w:r>
          </w:p>
          <w:p w:rsidR="00F41655"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bookmarkStart w:id="73" w:name="lnxbz9" w:colFirst="0" w:colLast="0"/>
            <w:bookmarkEnd w:id="73"/>
            <w:r w:rsidRPr="00AA38A2">
              <w:rPr>
                <w:rFonts w:ascii="Times New Roman" w:hAnsi="Times New Roman"/>
                <w:color w:val="000000"/>
                <w:sz w:val="28"/>
                <w:szCs w:val="28"/>
              </w:rPr>
              <w:t>з 1 січня 2029 року - 90 відсотків;</w:t>
            </w:r>
          </w:p>
          <w:p w:rsidR="00F41655"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bookmarkStart w:id="74" w:name="35nkun2" w:colFirst="0" w:colLast="0"/>
            <w:bookmarkEnd w:id="74"/>
            <w:r w:rsidRPr="00AA38A2">
              <w:rPr>
                <w:rFonts w:ascii="Times New Roman" w:hAnsi="Times New Roman"/>
                <w:color w:val="000000"/>
                <w:sz w:val="28"/>
                <w:szCs w:val="28"/>
              </w:rPr>
              <w:t>з 1 січня 2030 року - 100 відсотків.</w:t>
            </w:r>
          </w:p>
          <w:p w:rsidR="007379A9" w:rsidRPr="00AA38A2" w:rsidP="006E778A">
            <w:pPr>
              <w:bidi w:val="0"/>
              <w:spacing w:before="120" w:after="120" w:line="240" w:lineRule="auto"/>
              <w:ind w:firstLine="318"/>
              <w:jc w:val="both"/>
              <w:rPr>
                <w:rFonts w:ascii="Times New Roman" w:hAnsi="Times New Roman"/>
                <w:b/>
                <w:color w:val="292B2C"/>
                <w:sz w:val="28"/>
                <w:szCs w:val="28"/>
                <w:lang w:eastAsia="uk-UA"/>
              </w:rPr>
            </w:pPr>
            <w:r w:rsidRPr="00AA38A2">
              <w:rPr>
                <w:rFonts w:ascii="Times New Roman" w:hAnsi="Times New Roman"/>
                <w:b/>
                <w:color w:val="292B2C"/>
                <w:sz w:val="28"/>
                <w:szCs w:val="28"/>
                <w:lang w:eastAsia="uk-UA"/>
              </w:rPr>
              <w:t>Відсутній</w:t>
            </w: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r w:rsidRPr="00AA38A2">
              <w:rPr>
                <w:rFonts w:ascii="Times New Roman" w:hAnsi="Times New Roman"/>
                <w:color w:val="292B2C"/>
                <w:sz w:val="28"/>
                <w:szCs w:val="28"/>
                <w:lang w:eastAsia="uk-UA"/>
              </w:rPr>
              <w:t>До 31 грудня 2029 року відшкодування суб’єктом господарювання, який виробляє електричну енергію на об’єктах електроенергетики, що використовують енергію вітру, та входить до складу балансуючої групи гарантованого покупця, вартості свого небалансу гарантованому покупцю здійснюється у разі відхилення фактичних погодинних обсягів відпуску електричної енергії такого суб’єкта господарювання від його погодинного графіка відпуску електричної енергії більш як на 20 відсотків.</w:t>
            </w: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p>
          <w:p w:rsidR="006E778A" w:rsidRPr="00AA38A2" w:rsidP="006E778A">
            <w:pPr>
              <w:bidi w:val="0"/>
              <w:spacing w:before="120" w:after="120" w:line="240" w:lineRule="auto"/>
              <w:ind w:firstLine="318"/>
              <w:jc w:val="both"/>
              <w:rPr>
                <w:rFonts w:ascii="Times New Roman" w:hAnsi="Times New Roman"/>
                <w:b/>
                <w:color w:val="292B2C"/>
                <w:sz w:val="28"/>
                <w:szCs w:val="28"/>
                <w:lang w:eastAsia="uk-UA"/>
              </w:rPr>
            </w:pPr>
            <w:r w:rsidRPr="00AA38A2" w:rsidR="002A49AD">
              <w:rPr>
                <w:rFonts w:ascii="Times New Roman" w:hAnsi="Times New Roman"/>
                <w:b/>
                <w:color w:val="292B2C"/>
                <w:sz w:val="28"/>
                <w:szCs w:val="28"/>
                <w:lang w:eastAsia="uk-UA"/>
              </w:rPr>
              <w:t>Відсутній</w:t>
            </w: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r w:rsidRPr="00AA38A2">
              <w:rPr>
                <w:rFonts w:ascii="Times New Roman" w:hAnsi="Times New Roman"/>
                <w:color w:val="292B2C"/>
                <w:sz w:val="28"/>
                <w:szCs w:val="28"/>
                <w:lang w:eastAsia="uk-UA"/>
              </w:rPr>
              <w:t>До 31 грудня 2029 року відшкодування суб’єктом господарювання, який виробляє електричну енергію на об’єктах електроенергетики, що використовують гідроенергію (лише мікро-, міні- та малими гідроелектростанціями), та входить до складу балансуючої групи гарантованого покупця, вартості врегулювання свого небалансу гарантованому покупцю здійснюється у paзi відхилення фактичних погодинних обсягів відпуску електричної енергії такого суб’єкта господарювання від його погодинного графіка відпуску електричної енергії більш як на 5 відсотків.</w:t>
            </w: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r w:rsidRPr="00AA38A2">
              <w:rPr>
                <w:rFonts w:ascii="Times New Roman" w:hAnsi="Times New Roman"/>
                <w:color w:val="292B2C"/>
                <w:sz w:val="28"/>
                <w:szCs w:val="28"/>
                <w:lang w:eastAsia="uk-UA"/>
              </w:rPr>
              <w:t>До 31 грудня 2029 року відшкодування суб’єктом господарювання, який виробляє електричну енергію на об’єктах електроенергетики, що використовують енергію сонячного випромінювання, та входить до складу балансуючої групи гарантованого покупця, вартості свого небалансу гарантованому покупцю здійснюється у разі відхилення фактичних погодинних обсягів відпуску електричної енергії такого суб’єкта господарювання від його погодинного графіка відпуску електричної енергії більш як на 10 відсотків.</w:t>
            </w:r>
          </w:p>
          <w:p w:rsidR="006E778A" w:rsidRPr="00AA38A2" w:rsidP="006E778A">
            <w:pPr>
              <w:bidi w:val="0"/>
              <w:spacing w:before="120" w:after="120" w:line="240" w:lineRule="auto"/>
              <w:ind w:firstLine="318"/>
              <w:jc w:val="both"/>
              <w:rPr>
                <w:rFonts w:ascii="Times New Roman" w:hAnsi="Times New Roman"/>
                <w:b/>
                <w:color w:val="292B2C"/>
                <w:sz w:val="28"/>
                <w:szCs w:val="28"/>
                <w:lang w:eastAsia="uk-UA"/>
              </w:rPr>
            </w:pPr>
            <w:r w:rsidRPr="00AA38A2" w:rsidR="002A49AD">
              <w:rPr>
                <w:rFonts w:ascii="Times New Roman" w:hAnsi="Times New Roman"/>
                <w:b/>
                <w:color w:val="292B2C"/>
                <w:sz w:val="28"/>
                <w:szCs w:val="28"/>
                <w:lang w:eastAsia="uk-UA"/>
              </w:rPr>
              <w:t>Відсутній</w:t>
            </w: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p>
          <w:p w:rsidR="007379A9" w:rsidRPr="00AA38A2" w:rsidP="006E778A">
            <w:pPr>
              <w:bidi w:val="0"/>
              <w:spacing w:before="120" w:after="120" w:line="240" w:lineRule="auto"/>
              <w:ind w:firstLine="318"/>
              <w:jc w:val="both"/>
              <w:rPr>
                <w:rFonts w:ascii="Times New Roman" w:hAnsi="Times New Roman"/>
                <w:color w:val="292B2C"/>
                <w:sz w:val="28"/>
                <w:szCs w:val="28"/>
                <w:lang w:eastAsia="uk-UA"/>
              </w:rPr>
            </w:pPr>
            <w:r w:rsidRPr="00AA38A2">
              <w:rPr>
                <w:rFonts w:ascii="Times New Roman" w:hAnsi="Times New Roman"/>
                <w:color w:val="292B2C"/>
                <w:sz w:val="28"/>
                <w:szCs w:val="28"/>
                <w:lang w:eastAsia="uk-UA"/>
              </w:rPr>
              <w:t>До 31 грудня 2029 року частка відшкодування вартості врегулювання небалансу гарантованому покупцю суб’єктами господарювання, які виробляють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введених в експлуатацію до дня набрання чинності цим Законом, становить 0 відсотків.</w:t>
            </w:r>
          </w:p>
          <w:p w:rsidR="00F41655" w:rsidRPr="00AA38A2" w:rsidP="006E778A">
            <w:pPr>
              <w:bidi w:val="0"/>
              <w:spacing w:before="120" w:after="120" w:line="240" w:lineRule="auto"/>
              <w:ind w:firstLine="318"/>
              <w:jc w:val="both"/>
              <w:rPr>
                <w:rFonts w:ascii="Times New Roman" w:hAnsi="Times New Roman"/>
                <w:color w:val="292B2C"/>
                <w:sz w:val="28"/>
                <w:szCs w:val="28"/>
                <w:lang w:eastAsia="uk-UA"/>
              </w:rPr>
            </w:pPr>
            <w:r w:rsidRPr="00AA38A2" w:rsidR="007379A9">
              <w:rPr>
                <w:rFonts w:ascii="Times New Roman" w:hAnsi="Times New Roman"/>
                <w:color w:val="292B2C"/>
                <w:sz w:val="28"/>
                <w:szCs w:val="28"/>
                <w:lang w:eastAsia="uk-UA"/>
              </w:rPr>
              <w:t xml:space="preserve">З 31 грудня року, в якому відбулося фактичне досягнення всіма суб’єктами господарювання, які виробляють електричну енергію з альтернативних джерел енергії, у щорічному енергетичному балансі України частки в розмірі 5 відсотків і більше відшкодування суб’єктом господарювання, який виробляє електричну енергію на об’єктах електроенергетики, що використовують енергію вітру, вартості його небалансу гарантованому покупцю здійснюється у разі відхилення фактичних погодинних обсягів відпуску електричної енергії таким суб’єктом господарювання від його погодинного графіка відпуску електричної енергії більш як на 10 відсотків; для суб’єкта господарювання, який виробляє електричну енергію на об’єктах електроенергетики, що використовують енергію сонячного випромінювання, - у разі відхилення більш як на 5 відсотків; для суб’єкта господарювання, який виробляє електричну енергію на об’єктах електроенергетики, що використовують гідроенергію (лише мікро-, міні- та малими гідроелектростанціями), - у разі відхилення більш як на 5 відсотків. Підтвердження досягнення всіма суб’єктами господарювання, які виробляють електричну енергію з альтернативних джерел енергії, у щорічному енергетичному балансі України частки в розмірі 5 відсотків і більше здійснюється уповноваженим Кабінетом Міністрів України центральним органом виконавчої влади, що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 </w:t>
            </w:r>
          </w:p>
          <w:p w:rsidR="002A49AD" w:rsidRPr="00AA38A2" w:rsidP="006E778A">
            <w:pPr>
              <w:bidi w:val="0"/>
              <w:spacing w:before="120" w:after="120" w:line="240" w:lineRule="auto"/>
              <w:ind w:firstLine="318"/>
              <w:jc w:val="both"/>
              <w:rPr>
                <w:rFonts w:ascii="Times New Roman" w:hAnsi="Times New Roman"/>
                <w:b/>
                <w:color w:val="000000"/>
                <w:sz w:val="28"/>
                <w:szCs w:val="28"/>
                <w:lang w:val="ru-RU"/>
              </w:rPr>
            </w:pPr>
            <w:r w:rsidRPr="00AA38A2">
              <w:rPr>
                <w:rFonts w:ascii="Times New Roman" w:hAnsi="Times New Roman"/>
                <w:b/>
                <w:color w:val="292B2C"/>
                <w:sz w:val="28"/>
                <w:szCs w:val="28"/>
                <w:lang w:val="ru-RU" w:eastAsia="uk-UA"/>
              </w:rPr>
              <w:t>Відсутн</w:t>
            </w:r>
            <w:r w:rsidRPr="00AA38A2">
              <w:rPr>
                <w:rFonts w:ascii="Times New Roman" w:hAnsi="Times New Roman"/>
                <w:b/>
                <w:color w:val="292B2C"/>
                <w:sz w:val="28"/>
                <w:szCs w:val="28"/>
                <w:lang w:eastAsia="uk-UA"/>
              </w:rPr>
              <w:t>і</w:t>
            </w:r>
            <w:r w:rsidRPr="00AA38A2">
              <w:rPr>
                <w:rFonts w:ascii="Times New Roman" w:hAnsi="Times New Roman"/>
                <w:b/>
                <w:color w:val="292B2C"/>
                <w:sz w:val="28"/>
                <w:szCs w:val="28"/>
                <w:lang w:val="ru-RU" w:eastAsia="uk-UA"/>
              </w:rPr>
              <w:t>й</w:t>
            </w:r>
          </w:p>
        </w:tc>
        <w:tc>
          <w:tcPr>
            <w:tcW w:w="7792" w:type="dxa"/>
            <w:tcBorders>
              <w:top w:val="single" w:sz="4" w:space="0" w:color="auto"/>
              <w:left w:val="single" w:sz="4" w:space="0" w:color="auto"/>
              <w:bottom w:val="single" w:sz="4" w:space="0" w:color="auto"/>
              <w:right w:val="single" w:sz="4" w:space="0" w:color="auto"/>
            </w:tcBorders>
            <w:textDirection w:val="lrTb"/>
            <w:vAlign w:val="top"/>
          </w:tcPr>
          <w:p w:rsidR="002A3524" w:rsidRPr="00AA38A2" w:rsidP="006E778A">
            <w:pPr>
              <w:bidi w:val="0"/>
              <w:spacing w:before="120" w:after="120" w:line="240" w:lineRule="auto"/>
              <w:ind w:firstLine="567"/>
              <w:jc w:val="both"/>
              <w:rPr>
                <w:rFonts w:ascii="Times New Roman" w:hAnsi="Times New Roman"/>
                <w:sz w:val="28"/>
                <w:szCs w:val="28"/>
              </w:rPr>
            </w:pPr>
            <w:r w:rsidRPr="00AA38A2">
              <w:rPr>
                <w:rFonts w:ascii="Times New Roman" w:hAnsi="Times New Roman"/>
                <w:sz w:val="28"/>
                <w:szCs w:val="28"/>
              </w:rPr>
              <w:t xml:space="preserve">Розділ XVII  </w:t>
            </w:r>
          </w:p>
          <w:p w:rsidR="002A3524" w:rsidRPr="00AA38A2" w:rsidP="006E778A">
            <w:pPr>
              <w:bidi w:val="0"/>
              <w:spacing w:before="120" w:after="120" w:line="240" w:lineRule="auto"/>
              <w:ind w:firstLine="567"/>
              <w:jc w:val="both"/>
              <w:rPr>
                <w:rFonts w:ascii="Times New Roman" w:hAnsi="Times New Roman"/>
                <w:sz w:val="28"/>
                <w:szCs w:val="28"/>
              </w:rPr>
            </w:pPr>
            <w:r w:rsidRPr="00AA38A2">
              <w:rPr>
                <w:rFonts w:ascii="Times New Roman" w:hAnsi="Times New Roman"/>
                <w:sz w:val="28"/>
                <w:szCs w:val="28"/>
              </w:rPr>
              <w:t>ПРИКІНЦЕВІ ТА ПЕРЕХІДНІ ПОЛОЖЕННЯ</w:t>
            </w:r>
          </w:p>
          <w:p w:rsidR="00F41655" w:rsidRPr="00AA38A2" w:rsidP="006E778A">
            <w:pPr>
              <w:bidi w:val="0"/>
              <w:spacing w:before="120" w:after="120" w:line="240" w:lineRule="auto"/>
              <w:ind w:firstLine="272"/>
              <w:jc w:val="both"/>
              <w:rPr>
                <w:rFonts w:ascii="Times New Roman" w:hAnsi="Times New Roman"/>
                <w:b/>
                <w:color w:val="000000"/>
                <w:sz w:val="28"/>
                <w:szCs w:val="28"/>
              </w:rPr>
            </w:pPr>
            <w:r w:rsidRPr="00AA38A2">
              <w:rPr>
                <w:rFonts w:ascii="Times New Roman" w:hAnsi="Times New Roman"/>
                <w:b/>
                <w:color w:val="000000"/>
                <w:sz w:val="28"/>
                <w:szCs w:val="28"/>
              </w:rPr>
              <w:t>…</w:t>
            </w:r>
          </w:p>
          <w:p w:rsidR="00F41655" w:rsidRPr="00AA38A2" w:rsidP="006E778A">
            <w:pPr>
              <w:bidi w:val="0"/>
              <w:spacing w:before="120" w:after="120" w:line="240" w:lineRule="auto"/>
              <w:ind w:firstLine="272"/>
              <w:jc w:val="both"/>
              <w:rPr>
                <w:rFonts w:ascii="Times New Roman" w:hAnsi="Times New Roman"/>
                <w:color w:val="000000"/>
                <w:sz w:val="28"/>
                <w:szCs w:val="28"/>
              </w:rPr>
            </w:pPr>
            <w:bookmarkStart w:id="75" w:name="_Hlk26180574"/>
            <w:bookmarkStart w:id="76" w:name="_Hlk26445960"/>
            <w:bookmarkStart w:id="77" w:name="_Hlk26347825"/>
            <w:r w:rsidRPr="00AA38A2" w:rsidR="007379A9">
              <w:rPr>
                <w:rFonts w:ascii="Times New Roman" w:hAnsi="Times New Roman"/>
                <w:color w:val="000000"/>
                <w:sz w:val="28"/>
                <w:szCs w:val="28"/>
              </w:rPr>
              <w:t>11. Частка відшкодування гарантованому покупцю суб’єктами господарювання, які входять до складу балансуючої групи гарантованого покупця та здійснюють продаж електричної енергії, виробленої з альтернативних джерел енергії, за "зеленим" тарифом або аукціонною ціною, вартості врегулювання небалансу гарантованого покупця становить:</w:t>
            </w:r>
          </w:p>
          <w:p w:rsidR="007379A9"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r w:rsidRPr="00AA38A2" w:rsidR="00F41655">
              <w:rPr>
                <w:rFonts w:ascii="Times New Roman" w:hAnsi="Times New Roman"/>
                <w:b/>
                <w:color w:val="000000"/>
                <w:sz w:val="28"/>
                <w:szCs w:val="28"/>
              </w:rPr>
              <w:t xml:space="preserve">по </w:t>
            </w:r>
            <w:r w:rsidRPr="00AA38A2">
              <w:rPr>
                <w:rFonts w:ascii="Times New Roman" w:hAnsi="Times New Roman"/>
                <w:color w:val="000000"/>
                <w:sz w:val="28"/>
                <w:szCs w:val="28"/>
              </w:rPr>
              <w:t>31 грудня 2020 року - 0 відсотків;</w:t>
            </w:r>
          </w:p>
          <w:p w:rsidR="007379A9"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r w:rsidRPr="00AA38A2">
              <w:rPr>
                <w:rFonts w:ascii="Times New Roman" w:hAnsi="Times New Roman"/>
                <w:color w:val="000000"/>
                <w:sz w:val="28"/>
                <w:szCs w:val="28"/>
              </w:rPr>
              <w:t>з 1 січня 2021 року - 10 відсотків;</w:t>
            </w:r>
          </w:p>
          <w:p w:rsidR="007379A9"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r w:rsidRPr="00AA38A2">
              <w:rPr>
                <w:rFonts w:ascii="Times New Roman" w:hAnsi="Times New Roman"/>
                <w:color w:val="000000"/>
                <w:sz w:val="28"/>
                <w:szCs w:val="28"/>
              </w:rPr>
              <w:t>з 1 січня 2022 року - 20 відсотків;</w:t>
            </w:r>
          </w:p>
          <w:p w:rsidR="007379A9"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r w:rsidRPr="00AA38A2">
              <w:rPr>
                <w:rFonts w:ascii="Times New Roman" w:hAnsi="Times New Roman"/>
                <w:color w:val="000000"/>
                <w:sz w:val="28"/>
                <w:szCs w:val="28"/>
              </w:rPr>
              <w:t>з 1 січня 2023 року - 30 відсотків;</w:t>
            </w:r>
          </w:p>
          <w:p w:rsidR="007379A9"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r w:rsidRPr="00AA38A2">
              <w:rPr>
                <w:rFonts w:ascii="Times New Roman" w:hAnsi="Times New Roman"/>
                <w:color w:val="000000"/>
                <w:sz w:val="28"/>
                <w:szCs w:val="28"/>
              </w:rPr>
              <w:t>з 1 січня 2024 року - 40 відсотків;</w:t>
            </w:r>
          </w:p>
          <w:p w:rsidR="007379A9"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r w:rsidRPr="00AA38A2">
              <w:rPr>
                <w:rFonts w:ascii="Times New Roman" w:hAnsi="Times New Roman"/>
                <w:color w:val="000000"/>
                <w:sz w:val="28"/>
                <w:szCs w:val="28"/>
              </w:rPr>
              <w:t>з 1 січня 2025 року - 50 відсотків;</w:t>
            </w:r>
          </w:p>
          <w:p w:rsidR="007379A9"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r w:rsidRPr="00AA38A2">
              <w:rPr>
                <w:rFonts w:ascii="Times New Roman" w:hAnsi="Times New Roman"/>
                <w:color w:val="000000"/>
                <w:sz w:val="28"/>
                <w:szCs w:val="28"/>
              </w:rPr>
              <w:t>з 1 січня 2026 року - 60 відсотків;</w:t>
            </w:r>
          </w:p>
          <w:p w:rsidR="007379A9"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r w:rsidRPr="00AA38A2">
              <w:rPr>
                <w:rFonts w:ascii="Times New Roman" w:hAnsi="Times New Roman"/>
                <w:color w:val="000000"/>
                <w:sz w:val="28"/>
                <w:szCs w:val="28"/>
              </w:rPr>
              <w:t>з 1 січня 2027 року - 70 відсотків;</w:t>
            </w:r>
          </w:p>
          <w:p w:rsidR="007379A9"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r w:rsidRPr="00AA38A2">
              <w:rPr>
                <w:rFonts w:ascii="Times New Roman" w:hAnsi="Times New Roman"/>
                <w:color w:val="000000"/>
                <w:sz w:val="28"/>
                <w:szCs w:val="28"/>
              </w:rPr>
              <w:t>з 1 січня 2028 року - 80 відсотків;</w:t>
            </w:r>
          </w:p>
          <w:p w:rsidR="007379A9"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r w:rsidRPr="00AA38A2">
              <w:rPr>
                <w:rFonts w:ascii="Times New Roman" w:hAnsi="Times New Roman"/>
                <w:color w:val="000000"/>
                <w:sz w:val="28"/>
                <w:szCs w:val="28"/>
              </w:rPr>
              <w:t>з 1 січня 2029 року - 90 відсотків;</w:t>
            </w:r>
          </w:p>
          <w:p w:rsidR="007379A9" w:rsidRPr="00AA38A2" w:rsidP="006E778A">
            <w:pPr>
              <w:shd w:val="clear" w:color="auto" w:fill="FFFFFF"/>
              <w:bidi w:val="0"/>
              <w:spacing w:before="120" w:after="120" w:line="240" w:lineRule="auto"/>
              <w:ind w:firstLine="450"/>
              <w:jc w:val="both"/>
              <w:rPr>
                <w:rFonts w:ascii="Times New Roman" w:hAnsi="Times New Roman"/>
                <w:color w:val="000000"/>
                <w:sz w:val="28"/>
                <w:szCs w:val="28"/>
              </w:rPr>
            </w:pPr>
            <w:r w:rsidRPr="00AA38A2">
              <w:rPr>
                <w:rFonts w:ascii="Times New Roman" w:hAnsi="Times New Roman"/>
                <w:color w:val="000000"/>
                <w:sz w:val="28"/>
                <w:szCs w:val="28"/>
              </w:rPr>
              <w:t>з 1 січня 2030 року - 100 відсотків.</w:t>
            </w:r>
          </w:p>
          <w:p w:rsidR="00F41655" w:rsidRPr="00AA38A2" w:rsidP="006E778A">
            <w:pPr>
              <w:shd w:val="clear" w:color="auto" w:fill="FFFFFF"/>
              <w:bidi w:val="0"/>
              <w:spacing w:before="120" w:after="120" w:line="240" w:lineRule="auto"/>
              <w:ind w:firstLine="450"/>
              <w:jc w:val="both"/>
              <w:rPr>
                <w:rFonts w:ascii="Times New Roman" w:hAnsi="Times New Roman"/>
                <w:b/>
                <w:color w:val="222222"/>
                <w:sz w:val="28"/>
                <w:szCs w:val="28"/>
              </w:rPr>
            </w:pPr>
            <w:r w:rsidRPr="00AA38A2">
              <w:rPr>
                <w:rFonts w:ascii="Times New Roman" w:hAnsi="Times New Roman"/>
                <w:b/>
                <w:color w:val="000000"/>
                <w:sz w:val="28"/>
                <w:szCs w:val="28"/>
              </w:rPr>
              <w:t xml:space="preserve">Частка відшкодування гарантованому покупцю суб’єктами господарювання, </w:t>
            </w:r>
            <w:r w:rsidRPr="00AA38A2" w:rsidR="007379A9">
              <w:rPr>
                <w:rFonts w:ascii="Times New Roman" w:hAnsi="Times New Roman"/>
                <w:b/>
                <w:color w:val="000000"/>
                <w:sz w:val="28"/>
                <w:szCs w:val="28"/>
              </w:rPr>
              <w:t>які входять до складу балансуючої групи гарантованого покупця та</w:t>
            </w:r>
            <w:r w:rsidRPr="00AA38A2">
              <w:rPr>
                <w:rFonts w:ascii="Times New Roman" w:hAnsi="Times New Roman"/>
                <w:b/>
                <w:color w:val="000000"/>
                <w:sz w:val="28"/>
                <w:szCs w:val="28"/>
              </w:rPr>
              <w:t xml:space="preserve"> </w:t>
            </w:r>
            <w:r w:rsidRPr="00AA38A2" w:rsidR="00260239">
              <w:rPr>
                <w:rFonts w:ascii="Times New Roman" w:hAnsi="Times New Roman"/>
                <w:b/>
                <w:color w:val="000000"/>
                <w:sz w:val="28"/>
                <w:szCs w:val="28"/>
              </w:rPr>
              <w:t>з</w:t>
            </w:r>
            <w:r w:rsidRPr="00AA38A2">
              <w:rPr>
                <w:rFonts w:ascii="Times New Roman" w:hAnsi="Times New Roman"/>
                <w:b/>
                <w:color w:val="000000"/>
                <w:sz w:val="28"/>
                <w:szCs w:val="28"/>
              </w:rPr>
              <w:t>дійснюють продаж електричної енергії, виробленої з альтернативних джерел енергії, за "зеленим" тарифом</w:t>
            </w:r>
            <w:r w:rsidRPr="00AA38A2" w:rsidR="007379A9">
              <w:rPr>
                <w:rFonts w:ascii="Times New Roman" w:hAnsi="Times New Roman"/>
                <w:b/>
                <w:color w:val="000000"/>
                <w:sz w:val="28"/>
                <w:szCs w:val="28"/>
              </w:rPr>
              <w:t xml:space="preserve">, </w:t>
            </w:r>
            <w:r w:rsidRPr="00AA38A2" w:rsidR="006E778A">
              <w:rPr>
                <w:rFonts w:ascii="Times New Roman" w:hAnsi="Times New Roman"/>
                <w:b/>
                <w:color w:val="000000"/>
                <w:sz w:val="28"/>
                <w:szCs w:val="28"/>
              </w:rPr>
              <w:t>та</w:t>
            </w:r>
            <w:r w:rsidRPr="00AA38A2" w:rsidR="0015551D">
              <w:rPr>
                <w:rFonts w:ascii="Times New Roman" w:hAnsi="Times New Roman"/>
                <w:b/>
                <w:color w:val="000000"/>
                <w:sz w:val="28"/>
                <w:szCs w:val="28"/>
              </w:rPr>
              <w:t xml:space="preserve"> </w:t>
            </w:r>
            <w:r w:rsidRPr="00AA38A2" w:rsidR="002A3524">
              <w:rPr>
                <w:rFonts w:ascii="Times New Roman" w:hAnsi="Times New Roman"/>
                <w:b/>
                <w:color w:val="000000"/>
                <w:sz w:val="28"/>
                <w:szCs w:val="28"/>
              </w:rPr>
              <w:t>укла</w:t>
            </w:r>
            <w:r w:rsidRPr="00AA38A2" w:rsidR="0015551D">
              <w:rPr>
                <w:rFonts w:ascii="Times New Roman" w:hAnsi="Times New Roman"/>
                <w:b/>
                <w:color w:val="000000"/>
                <w:sz w:val="28"/>
                <w:szCs w:val="28"/>
              </w:rPr>
              <w:t>ли</w:t>
            </w:r>
            <w:r w:rsidRPr="00AA38A2" w:rsidR="002A3524">
              <w:rPr>
                <w:rFonts w:ascii="Times New Roman" w:hAnsi="Times New Roman"/>
                <w:b/>
                <w:color w:val="000000"/>
                <w:sz w:val="28"/>
                <w:szCs w:val="28"/>
              </w:rPr>
              <w:t xml:space="preserve"> додатков</w:t>
            </w:r>
            <w:r w:rsidRPr="00AA38A2" w:rsidR="00D75413">
              <w:rPr>
                <w:rFonts w:ascii="Times New Roman" w:hAnsi="Times New Roman"/>
                <w:b/>
                <w:color w:val="000000"/>
                <w:sz w:val="28"/>
                <w:szCs w:val="28"/>
              </w:rPr>
              <w:t>і</w:t>
            </w:r>
            <w:r w:rsidRPr="00AA38A2" w:rsidR="002A3524">
              <w:rPr>
                <w:rFonts w:ascii="Times New Roman" w:hAnsi="Times New Roman"/>
                <w:b/>
                <w:color w:val="000000"/>
                <w:sz w:val="28"/>
                <w:szCs w:val="28"/>
              </w:rPr>
              <w:t xml:space="preserve"> угод</w:t>
            </w:r>
            <w:r w:rsidRPr="00AA38A2" w:rsidR="00D75413">
              <w:rPr>
                <w:rFonts w:ascii="Times New Roman" w:hAnsi="Times New Roman"/>
                <w:b/>
                <w:color w:val="000000"/>
                <w:sz w:val="28"/>
                <w:szCs w:val="28"/>
              </w:rPr>
              <w:t>и</w:t>
            </w:r>
            <w:r w:rsidRPr="00AA38A2" w:rsidR="002A3524">
              <w:rPr>
                <w:rFonts w:ascii="Times New Roman" w:hAnsi="Times New Roman"/>
                <w:b/>
                <w:color w:val="000000"/>
                <w:sz w:val="28"/>
                <w:szCs w:val="28"/>
              </w:rPr>
              <w:t xml:space="preserve"> про реструктуризацію договор</w:t>
            </w:r>
            <w:r w:rsidRPr="00AA38A2" w:rsidR="00D75413">
              <w:rPr>
                <w:rFonts w:ascii="Times New Roman" w:hAnsi="Times New Roman"/>
                <w:b/>
                <w:color w:val="000000"/>
                <w:sz w:val="28"/>
                <w:szCs w:val="28"/>
              </w:rPr>
              <w:t>ів</w:t>
            </w:r>
            <w:r w:rsidRPr="00AA38A2" w:rsidR="002A3524">
              <w:rPr>
                <w:rFonts w:ascii="Times New Roman" w:hAnsi="Times New Roman"/>
                <w:b/>
                <w:color w:val="000000"/>
                <w:sz w:val="28"/>
                <w:szCs w:val="28"/>
              </w:rPr>
              <w:t xml:space="preserve"> купівлі-продажу електричної енергії за "зеленим" тарифом</w:t>
            </w:r>
            <w:r w:rsidRPr="00AA38A2" w:rsidR="006E778A">
              <w:rPr>
                <w:rFonts w:ascii="Times New Roman" w:hAnsi="Times New Roman"/>
                <w:b/>
                <w:color w:val="000000"/>
                <w:sz w:val="28"/>
                <w:szCs w:val="28"/>
              </w:rPr>
              <w:t>,</w:t>
            </w:r>
            <w:r w:rsidRPr="00AA38A2" w:rsidR="002A3524">
              <w:rPr>
                <w:rFonts w:ascii="Times New Roman" w:hAnsi="Times New Roman"/>
                <w:b/>
                <w:color w:val="000000"/>
                <w:sz w:val="28"/>
                <w:szCs w:val="28"/>
              </w:rPr>
              <w:t xml:space="preserve"> </w:t>
            </w:r>
            <w:r w:rsidRPr="00AA38A2">
              <w:rPr>
                <w:rFonts w:ascii="Times New Roman" w:hAnsi="Times New Roman"/>
                <w:b/>
                <w:color w:val="000000"/>
                <w:sz w:val="28"/>
                <w:szCs w:val="28"/>
              </w:rPr>
              <w:t>вартості врегулювання небалансу гарантованого покупця</w:t>
            </w:r>
            <w:r w:rsidRPr="00AA38A2">
              <w:rPr>
                <w:rFonts w:ascii="Times New Roman" w:hAnsi="Times New Roman"/>
                <w:b/>
                <w:color w:val="222222"/>
                <w:sz w:val="28"/>
                <w:szCs w:val="28"/>
              </w:rPr>
              <w:t xml:space="preserve"> становить:</w:t>
            </w:r>
          </w:p>
          <w:p w:rsidR="00F41655" w:rsidRPr="00AA38A2" w:rsidP="006E778A">
            <w:pPr>
              <w:bidi w:val="0"/>
              <w:spacing w:before="120" w:after="120" w:line="240" w:lineRule="auto"/>
              <w:ind w:firstLine="272"/>
              <w:jc w:val="both"/>
              <w:rPr>
                <w:rFonts w:ascii="Times New Roman" w:hAnsi="Times New Roman"/>
                <w:b/>
                <w:color w:val="000000"/>
                <w:sz w:val="28"/>
                <w:szCs w:val="28"/>
              </w:rPr>
            </w:pPr>
            <w:r w:rsidRPr="00AA38A2">
              <w:rPr>
                <w:rFonts w:ascii="Times New Roman" w:hAnsi="Times New Roman"/>
                <w:b/>
                <w:color w:val="000000"/>
                <w:sz w:val="28"/>
                <w:szCs w:val="28"/>
              </w:rPr>
              <w:t>по 31 грудня 2020 року - 0 відсотків;</w:t>
            </w:r>
          </w:p>
          <w:p w:rsidR="00F41655" w:rsidRPr="00AA38A2" w:rsidP="006E778A">
            <w:pPr>
              <w:shd w:val="clear" w:color="auto" w:fill="FFFFFF"/>
              <w:bidi w:val="0"/>
              <w:spacing w:before="120" w:after="120" w:line="240" w:lineRule="auto"/>
              <w:ind w:firstLine="450"/>
              <w:jc w:val="both"/>
              <w:rPr>
                <w:rFonts w:ascii="Times New Roman" w:hAnsi="Times New Roman"/>
                <w:b/>
                <w:color w:val="000000"/>
                <w:sz w:val="28"/>
                <w:szCs w:val="28"/>
              </w:rPr>
            </w:pPr>
            <w:r w:rsidRPr="00AA38A2">
              <w:rPr>
                <w:rFonts w:ascii="Times New Roman" w:hAnsi="Times New Roman"/>
                <w:b/>
                <w:color w:val="000000"/>
                <w:sz w:val="28"/>
                <w:szCs w:val="28"/>
              </w:rPr>
              <w:t>з 1 січня 2021 року - 20 відсотків;</w:t>
            </w:r>
          </w:p>
          <w:p w:rsidR="00F41655" w:rsidRPr="00AA38A2" w:rsidP="006E778A">
            <w:pPr>
              <w:shd w:val="clear" w:color="auto" w:fill="FFFFFF"/>
              <w:bidi w:val="0"/>
              <w:spacing w:before="120" w:after="120" w:line="240" w:lineRule="auto"/>
              <w:ind w:firstLine="450"/>
              <w:jc w:val="both"/>
              <w:rPr>
                <w:rFonts w:ascii="Times New Roman" w:hAnsi="Times New Roman"/>
                <w:b/>
                <w:color w:val="000000"/>
                <w:sz w:val="28"/>
                <w:szCs w:val="28"/>
              </w:rPr>
            </w:pPr>
            <w:r w:rsidRPr="00AA38A2">
              <w:rPr>
                <w:rFonts w:ascii="Times New Roman" w:hAnsi="Times New Roman"/>
                <w:b/>
                <w:color w:val="000000"/>
                <w:sz w:val="28"/>
                <w:szCs w:val="28"/>
              </w:rPr>
              <w:t>з 1 січня 2022 року - 40 відсотків;</w:t>
            </w:r>
          </w:p>
          <w:p w:rsidR="00F41655" w:rsidRPr="00AA38A2" w:rsidP="006E778A">
            <w:pPr>
              <w:shd w:val="clear" w:color="auto" w:fill="FFFFFF"/>
              <w:bidi w:val="0"/>
              <w:spacing w:before="120" w:after="120" w:line="240" w:lineRule="auto"/>
              <w:ind w:firstLine="450"/>
              <w:jc w:val="both"/>
              <w:rPr>
                <w:rFonts w:ascii="Times New Roman" w:hAnsi="Times New Roman"/>
                <w:b/>
                <w:color w:val="000000"/>
                <w:sz w:val="28"/>
                <w:szCs w:val="28"/>
              </w:rPr>
            </w:pPr>
            <w:r w:rsidRPr="00AA38A2">
              <w:rPr>
                <w:rFonts w:ascii="Times New Roman" w:hAnsi="Times New Roman"/>
                <w:b/>
                <w:color w:val="000000"/>
                <w:sz w:val="28"/>
                <w:szCs w:val="28"/>
              </w:rPr>
              <w:t>з 1 січня 2023 року - 60 відсотків;</w:t>
            </w:r>
          </w:p>
          <w:p w:rsidR="00F41655" w:rsidRPr="00AA38A2" w:rsidP="006E778A">
            <w:pPr>
              <w:shd w:val="clear" w:color="auto" w:fill="FFFFFF"/>
              <w:bidi w:val="0"/>
              <w:spacing w:before="120" w:after="120" w:line="240" w:lineRule="auto"/>
              <w:ind w:firstLine="450"/>
              <w:jc w:val="both"/>
              <w:rPr>
                <w:rFonts w:ascii="Times New Roman" w:hAnsi="Times New Roman"/>
                <w:b/>
                <w:color w:val="000000"/>
                <w:sz w:val="28"/>
                <w:szCs w:val="28"/>
              </w:rPr>
            </w:pPr>
            <w:r w:rsidRPr="00AA38A2">
              <w:rPr>
                <w:rFonts w:ascii="Times New Roman" w:hAnsi="Times New Roman"/>
                <w:b/>
                <w:color w:val="000000"/>
                <w:sz w:val="28"/>
                <w:szCs w:val="28"/>
              </w:rPr>
              <w:t>з 1 січня 2024 року - 80 відсотків;</w:t>
            </w:r>
          </w:p>
          <w:p w:rsidR="00F41655" w:rsidRPr="00AA38A2" w:rsidP="006E778A">
            <w:pPr>
              <w:shd w:val="clear" w:color="auto" w:fill="FFFFFF"/>
              <w:bidi w:val="0"/>
              <w:spacing w:before="120" w:after="120" w:line="240" w:lineRule="auto"/>
              <w:ind w:firstLine="450"/>
              <w:jc w:val="both"/>
              <w:rPr>
                <w:rFonts w:ascii="Times New Roman" w:hAnsi="Times New Roman"/>
                <w:b/>
                <w:color w:val="000000"/>
                <w:sz w:val="28"/>
                <w:szCs w:val="28"/>
              </w:rPr>
            </w:pPr>
            <w:r w:rsidRPr="00AA38A2">
              <w:rPr>
                <w:rFonts w:ascii="Times New Roman" w:hAnsi="Times New Roman"/>
                <w:b/>
                <w:color w:val="000000"/>
                <w:sz w:val="28"/>
                <w:szCs w:val="28"/>
              </w:rPr>
              <w:t xml:space="preserve">з 1 </w:t>
            </w:r>
            <w:r w:rsidRPr="00AA38A2" w:rsidR="00833608">
              <w:rPr>
                <w:rFonts w:ascii="Times New Roman" w:hAnsi="Times New Roman"/>
                <w:b/>
                <w:color w:val="000000"/>
                <w:sz w:val="28"/>
                <w:szCs w:val="28"/>
              </w:rPr>
              <w:t>січня 2025 року - 100 відсотків.</w:t>
            </w:r>
            <w:bookmarkEnd w:id="75"/>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r w:rsidRPr="00AA38A2">
              <w:rPr>
                <w:rFonts w:ascii="Times New Roman" w:hAnsi="Times New Roman"/>
                <w:color w:val="292B2C"/>
                <w:sz w:val="28"/>
                <w:szCs w:val="28"/>
                <w:lang w:eastAsia="uk-UA"/>
              </w:rPr>
              <w:t>До 31 грудня 2029 року відшкодування суб’єктом господарювання, який виробляє електричну енергію на об’єктах електроенергетики, що використовують енергію вітру, та входить до складу балансуючої групи гарантованого покупця, вартості свого небалансу гарантованому покупцю здійснюється у разі відхилення фактичних погодинних обсягів відпуску електричної енергії такого суб’єкта господарювання від його погодинного графіка відпуску електричної енергії більш як на 20 відсотків.</w:t>
            </w:r>
          </w:p>
          <w:p w:rsidR="006E778A" w:rsidRPr="00AA38A2" w:rsidP="006E778A">
            <w:pPr>
              <w:bidi w:val="0"/>
              <w:spacing w:before="120" w:after="120" w:line="240" w:lineRule="auto"/>
              <w:ind w:firstLine="318"/>
              <w:jc w:val="both"/>
              <w:rPr>
                <w:rFonts w:ascii="Times New Roman" w:hAnsi="Times New Roman"/>
                <w:b/>
                <w:color w:val="292B2C"/>
                <w:sz w:val="28"/>
                <w:szCs w:val="28"/>
                <w:lang w:eastAsia="uk-UA"/>
              </w:rPr>
            </w:pPr>
            <w:r w:rsidRPr="00AA38A2">
              <w:rPr>
                <w:rFonts w:ascii="Times New Roman" w:hAnsi="Times New Roman"/>
                <w:b/>
                <w:color w:val="292B2C"/>
                <w:sz w:val="28"/>
                <w:szCs w:val="28"/>
                <w:lang w:eastAsia="uk-UA"/>
              </w:rPr>
              <w:t>До 31 грудня 2029 року відшкодування суб’єктом господарювання, який виробляє електричну енергію на об’єктах електроенергетики, що використовують енергію вітру, уклали додаткову угоду про реструктуризацію договору купівлі-продажу електричної енергії за "зеленим" тарифом та входить до складу балансуючої групи гарантованого покупця, вартості свого небалансу гарантованому покупцю здійснюється у разі відхилення фактичних погодинних обсягів відпуску електричної енергії такого суб’єкта господарювання від його погодинного графіка відпуску електричної енергії більш як на 15 відсотків.</w:t>
            </w: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r w:rsidRPr="00AA38A2">
              <w:rPr>
                <w:rFonts w:ascii="Times New Roman" w:hAnsi="Times New Roman"/>
                <w:color w:val="292B2C"/>
                <w:sz w:val="28"/>
                <w:szCs w:val="28"/>
                <w:lang w:eastAsia="uk-UA"/>
              </w:rPr>
              <w:t>До 31 грудня 2029 року відшкодування суб’єктом господарювання, який виробляє електричну енергію на об’єктах електроенергетики, що використовують гідроенергію (лише мікро-, міні- та малими гідроелектростанціями), та входить до складу балансуючої групи гарантованого покупця, вартості врегулювання свого небалансу гарантованому покупцю здійснюється у paзi відхилення фактичних погодинних обсягів відпуску електричної енергії такого суб’єкта господарювання від його погодинного графіка відпуску електричної енергії більш як на 5 відсотків.</w:t>
            </w: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r w:rsidRPr="00AA38A2">
              <w:rPr>
                <w:rFonts w:ascii="Times New Roman" w:hAnsi="Times New Roman"/>
                <w:color w:val="292B2C"/>
                <w:sz w:val="28"/>
                <w:szCs w:val="28"/>
                <w:lang w:eastAsia="uk-UA"/>
              </w:rPr>
              <w:t>До 31 грудня 2029 року відшкодування суб’єктом господарювання, який виробляє електричну енергію на об’єктах електроенергетики, що використовують енергію сонячного випромінювання, та входить до складу балансуючої групи гарантованого покупця, вартості свого небалансу гарантованому покупцю здійснюється у разі відхилення фактичних погодинних обсягів відпуску електричної енергії такого суб’єкта господарювання від його погодинного графіка відпуску електричної енергії більш як на 10 відсотків.</w:t>
            </w:r>
          </w:p>
          <w:p w:rsidR="006E778A" w:rsidRPr="00AA38A2" w:rsidP="006E778A">
            <w:pPr>
              <w:bidi w:val="0"/>
              <w:spacing w:before="120" w:after="120" w:line="240" w:lineRule="auto"/>
              <w:ind w:firstLine="318"/>
              <w:jc w:val="both"/>
              <w:rPr>
                <w:rFonts w:ascii="Times New Roman" w:hAnsi="Times New Roman"/>
                <w:b/>
                <w:color w:val="292B2C"/>
                <w:sz w:val="28"/>
                <w:szCs w:val="28"/>
                <w:lang w:eastAsia="uk-UA"/>
              </w:rPr>
            </w:pPr>
            <w:r w:rsidRPr="00AA38A2">
              <w:rPr>
                <w:rFonts w:ascii="Times New Roman" w:hAnsi="Times New Roman"/>
                <w:b/>
                <w:color w:val="292B2C"/>
                <w:sz w:val="28"/>
                <w:szCs w:val="28"/>
                <w:lang w:eastAsia="uk-UA"/>
              </w:rPr>
              <w:t>До 31 грудня 2029 року відшкодування суб’єктом господарювання, який виробляє електричну енергію на об’єктах електроенергетики, що використовують енергію сонячного випромінювання,</w:t>
            </w:r>
            <w:r w:rsidRPr="00AA38A2">
              <w:rPr>
                <w:rFonts w:ascii="Times New Roman" w:hAnsi="Times New Roman"/>
                <w:sz w:val="28"/>
                <w:szCs w:val="28"/>
              </w:rPr>
              <w:t xml:space="preserve"> </w:t>
            </w:r>
            <w:r w:rsidRPr="00AA38A2">
              <w:rPr>
                <w:rFonts w:ascii="Times New Roman" w:hAnsi="Times New Roman"/>
                <w:b/>
                <w:color w:val="292B2C"/>
                <w:sz w:val="28"/>
                <w:szCs w:val="28"/>
                <w:lang w:eastAsia="uk-UA"/>
              </w:rPr>
              <w:t>уклали додаткову угоду про реструктуризацію договору купівлі-продажу електричної енергії за "зеленим" тарифом та входить до складу балансуючої групи гарантованого покупця, вартості свого небалансу гарантованому покупцю здійснюється у разі відхилення фактичних погодинних обсягів відпуску електричної енергії такого суб’єкта господарювання від його погодинного графіка відпуску електричної енергії більш як на 10 відсотків.</w:t>
            </w:r>
          </w:p>
          <w:p w:rsidR="006E778A" w:rsidRPr="00AA38A2" w:rsidP="006E778A">
            <w:pPr>
              <w:bidi w:val="0"/>
              <w:spacing w:before="120" w:after="120" w:line="240" w:lineRule="auto"/>
              <w:ind w:firstLine="318"/>
              <w:jc w:val="both"/>
              <w:rPr>
                <w:rFonts w:ascii="Times New Roman" w:hAnsi="Times New Roman"/>
                <w:color w:val="292B2C"/>
                <w:sz w:val="28"/>
                <w:szCs w:val="28"/>
                <w:lang w:eastAsia="uk-UA"/>
              </w:rPr>
            </w:pPr>
            <w:r w:rsidRPr="00AA38A2">
              <w:rPr>
                <w:rFonts w:ascii="Times New Roman" w:hAnsi="Times New Roman"/>
                <w:color w:val="292B2C"/>
                <w:sz w:val="28"/>
                <w:szCs w:val="28"/>
                <w:lang w:eastAsia="uk-UA"/>
              </w:rPr>
              <w:t>До 31 грудня 2029 року частка відшкодування вартості врегулювання небалансу гарантованому покупцю суб’єктами господарювання, які виробляють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введених в експлуатацію до дня набрання чинності цим Законом, становить 0 відсотків.</w:t>
            </w:r>
          </w:p>
          <w:p w:rsidR="007379A9" w:rsidRPr="00AA38A2" w:rsidP="00150920">
            <w:pPr>
              <w:shd w:val="clear" w:color="auto" w:fill="FFFFFF"/>
              <w:bidi w:val="0"/>
              <w:spacing w:before="120" w:after="120" w:line="240" w:lineRule="auto"/>
              <w:ind w:firstLine="450"/>
              <w:jc w:val="both"/>
              <w:rPr>
                <w:rFonts w:ascii="Times New Roman" w:hAnsi="Times New Roman"/>
                <w:b/>
                <w:color w:val="000000"/>
                <w:sz w:val="28"/>
                <w:szCs w:val="28"/>
              </w:rPr>
            </w:pPr>
            <w:r w:rsidRPr="00AA38A2" w:rsidR="006E778A">
              <w:rPr>
                <w:rFonts w:ascii="Times New Roman" w:hAnsi="Times New Roman"/>
                <w:color w:val="292B2C"/>
                <w:sz w:val="28"/>
                <w:szCs w:val="28"/>
                <w:lang w:eastAsia="uk-UA"/>
              </w:rPr>
              <w:t xml:space="preserve">З 31 грудня року, в якому відбулося фактичне досягнення всіма суб’єктами господарювання, які виробляють електричну енергію з альтернативних джерел енергії, у щорічному енергетичному балансі України частки в розмірі 5 відсотків і більше відшкодування суб’єктом господарювання, який виробляє електричну енергію на об’єктах електроенергетики, що використовують енергію вітру, вартості його небалансу гарантованому покупцю здійснюється у разі відхилення фактичних погодинних обсягів відпуску електричної енергії таким суб’єктом господарювання від його погодинного графіка відпуску електричної енергії більш як на 10 відсотків; для суб’єкта господарювання, який виробляє електричну енергію на об’єктах електроенергетики, що використовують енергію сонячного випромінювання, - у разі відхилення більш як на 5 відсотків; для суб’єкта господарювання, який виробляє електричну енергію на об’єктах електроенергетики, що використовують гідроенергію (лише мікро-, міні- та малими гідроелектростанціями), - у разі відхилення більш як на 5 відсотків. Підтвердження досягнення всіма суб’єктами господарювання, які виробляють електричну енергію з альтернативних джерел енергії, у щорічному енергетичному балансі України частки в розмірі 5 відсотків і більше здійснюється уповноваженим Кабінетом Міністрів України центральним органом виконавчої влади, що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 </w:t>
            </w:r>
            <w:bookmarkStart w:id="78" w:name="_Hlk26347922"/>
            <w:r w:rsidRPr="00AA38A2" w:rsidR="006E778A">
              <w:rPr>
                <w:rFonts w:ascii="Times New Roman" w:hAnsi="Times New Roman"/>
                <w:b/>
                <w:color w:val="292B2C"/>
                <w:sz w:val="28"/>
                <w:szCs w:val="28"/>
                <w:lang w:eastAsia="uk-UA"/>
              </w:rPr>
              <w:t>Умови даного абзацу не застосовуються по відношенню до суб’єктів господарювання, які виробляють електричну енергію на об’єктах електроенергетики, що використовують енергію вітру або сонячного випромінювання</w:t>
            </w:r>
            <w:r w:rsidRPr="00AA38A2" w:rsidR="00150920">
              <w:rPr>
                <w:rFonts w:ascii="Times New Roman" w:hAnsi="Times New Roman"/>
                <w:b/>
                <w:color w:val="292B2C"/>
                <w:sz w:val="28"/>
                <w:szCs w:val="28"/>
                <w:lang w:eastAsia="uk-UA"/>
              </w:rPr>
              <w:t>,</w:t>
            </w:r>
            <w:r w:rsidRPr="00AA38A2" w:rsidR="006E778A">
              <w:rPr>
                <w:rFonts w:ascii="Times New Roman" w:hAnsi="Times New Roman"/>
                <w:b/>
                <w:color w:val="292B2C"/>
                <w:sz w:val="28"/>
                <w:szCs w:val="28"/>
                <w:lang w:eastAsia="uk-UA"/>
              </w:rPr>
              <w:t xml:space="preserve"> та вход</w:t>
            </w:r>
            <w:r w:rsidRPr="00AA38A2" w:rsidR="00150920">
              <w:rPr>
                <w:rFonts w:ascii="Times New Roman" w:hAnsi="Times New Roman"/>
                <w:b/>
                <w:color w:val="292B2C"/>
                <w:sz w:val="28"/>
                <w:szCs w:val="28"/>
                <w:lang w:eastAsia="uk-UA"/>
              </w:rPr>
              <w:t>ять</w:t>
            </w:r>
            <w:r w:rsidRPr="00AA38A2" w:rsidR="006E778A">
              <w:rPr>
                <w:rFonts w:ascii="Times New Roman" w:hAnsi="Times New Roman"/>
                <w:b/>
                <w:color w:val="292B2C"/>
                <w:sz w:val="28"/>
                <w:szCs w:val="28"/>
                <w:lang w:eastAsia="uk-UA"/>
              </w:rPr>
              <w:t xml:space="preserve"> до складу балансуючої групи гарантованого покупця, </w:t>
            </w:r>
            <w:r w:rsidRPr="00AA38A2" w:rsidR="00150920">
              <w:rPr>
                <w:rFonts w:ascii="Times New Roman" w:hAnsi="Times New Roman"/>
                <w:b/>
                <w:color w:val="292B2C"/>
                <w:sz w:val="28"/>
                <w:szCs w:val="28"/>
                <w:lang w:eastAsia="uk-UA"/>
              </w:rPr>
              <w:t xml:space="preserve">у випадку </w:t>
            </w:r>
            <w:r w:rsidRPr="00AA38A2" w:rsidR="006E778A">
              <w:rPr>
                <w:rFonts w:ascii="Times New Roman" w:hAnsi="Times New Roman"/>
                <w:b/>
                <w:color w:val="292B2C"/>
                <w:sz w:val="28"/>
                <w:szCs w:val="28"/>
                <w:lang w:eastAsia="uk-UA"/>
              </w:rPr>
              <w:t>якщо такі суб’єкти господарювання уклали додаткову угоду про реструктуризацію договору купівлі-продажу електричної енергії за "зеленим" тарифом</w:t>
            </w:r>
            <w:bookmarkEnd w:id="76"/>
            <w:bookmarkEnd w:id="78"/>
            <w:r w:rsidRPr="00AA38A2" w:rsidR="00150920">
              <w:rPr>
                <w:rFonts w:ascii="Times New Roman" w:hAnsi="Times New Roman"/>
                <w:b/>
                <w:color w:val="292B2C"/>
                <w:sz w:val="28"/>
                <w:szCs w:val="28"/>
                <w:lang w:eastAsia="uk-UA"/>
              </w:rPr>
              <w:t>.</w:t>
            </w:r>
            <w:bookmarkEnd w:id="77"/>
          </w:p>
        </w:tc>
      </w:tr>
    </w:tbl>
    <w:p w:rsidR="00AA38A2" w:rsidP="00AA38A2">
      <w:pPr>
        <w:bidi w:val="0"/>
        <w:rPr>
          <w:rFonts w:ascii="Times New Roman" w:hAnsi="Times New Roman"/>
          <w:b/>
          <w:sz w:val="28"/>
          <w:szCs w:val="28"/>
          <w:lang w:val="en-US" w:eastAsia="ru-RU"/>
        </w:rPr>
      </w:pPr>
      <w:r>
        <w:rPr>
          <w:rFonts w:ascii="Times New Roman" w:hAnsi="Times New Roman"/>
          <w:b/>
          <w:sz w:val="28"/>
          <w:szCs w:val="28"/>
          <w:lang w:val="en-US" w:eastAsia="ru-RU"/>
        </w:rPr>
        <w:t xml:space="preserve">             </w:t>
      </w:r>
    </w:p>
    <w:p w:rsidR="00AA38A2" w:rsidRPr="00AA38A2" w:rsidP="00AA38A2">
      <w:pPr>
        <w:bidi w:val="0"/>
        <w:rPr>
          <w:rFonts w:ascii="Times New Roman" w:hAnsi="Times New Roman"/>
          <w:b/>
          <w:sz w:val="28"/>
          <w:szCs w:val="28"/>
          <w:lang w:val="en-US" w:eastAsia="ru-RU"/>
        </w:rPr>
      </w:pPr>
      <w:r>
        <w:rPr>
          <w:rFonts w:ascii="Times New Roman" w:hAnsi="Times New Roman"/>
          <w:b/>
          <w:sz w:val="28"/>
          <w:szCs w:val="28"/>
          <w:lang w:val="en-US" w:eastAsia="ru-RU"/>
        </w:rPr>
        <w:t xml:space="preserve">             </w:t>
      </w:r>
      <w:r w:rsidRPr="00AA38A2">
        <w:rPr>
          <w:rFonts w:ascii="Times New Roman" w:hAnsi="Times New Roman"/>
          <w:b/>
          <w:sz w:val="28"/>
          <w:szCs w:val="28"/>
          <w:lang w:eastAsia="ru-RU"/>
        </w:rPr>
        <w:t xml:space="preserve">Народні депутати України                  </w:t>
      </w:r>
      <w:bookmarkStart w:id="79" w:name="_Hlk26446681"/>
      <w:r w:rsidRPr="00AA38A2">
        <w:rPr>
          <w:rFonts w:ascii="Times New Roman" w:hAnsi="Times New Roman"/>
          <w:b/>
          <w:sz w:val="28"/>
          <w:szCs w:val="28"/>
          <w:lang w:eastAsia="ru-RU"/>
        </w:rPr>
        <w:t xml:space="preserve">              </w:t>
      </w:r>
      <w:r>
        <w:rPr>
          <w:rFonts w:ascii="Times New Roman" w:hAnsi="Times New Roman"/>
          <w:b/>
          <w:sz w:val="28"/>
          <w:szCs w:val="28"/>
          <w:lang w:val="en-US" w:eastAsia="ru-RU"/>
        </w:rPr>
        <w:t xml:space="preserve">                                          </w:t>
      </w:r>
      <w:r w:rsidRPr="00AA38A2">
        <w:rPr>
          <w:rFonts w:ascii="Times New Roman" w:hAnsi="Times New Roman"/>
          <w:b/>
          <w:sz w:val="28"/>
          <w:szCs w:val="28"/>
          <w:lang w:eastAsia="ru-RU"/>
        </w:rPr>
        <w:t xml:space="preserve">Л.А. Буймістер </w:t>
      </w:r>
      <w:r w:rsidRPr="00AA38A2">
        <w:rPr>
          <w:rFonts w:ascii="Times New Roman" w:hAnsi="Times New Roman"/>
          <w:b/>
          <w:sz w:val="28"/>
          <w:szCs w:val="28"/>
          <w:lang w:val="en-US" w:eastAsia="ru-RU"/>
        </w:rPr>
        <w:t>(424)</w:t>
      </w:r>
    </w:p>
    <w:p w:rsidR="00AA38A2" w:rsidRPr="00AA38A2" w:rsidP="00AA38A2">
      <w:pPr>
        <w:bidi w:val="0"/>
        <w:rPr>
          <w:rFonts w:ascii="Times New Roman" w:hAnsi="Times New Roman"/>
          <w:b/>
          <w:sz w:val="28"/>
          <w:szCs w:val="28"/>
          <w:lang w:val="en-US" w:eastAsia="ru-RU"/>
        </w:rPr>
      </w:pPr>
      <w:r w:rsidRPr="00AA38A2">
        <w:rPr>
          <w:rFonts w:ascii="Times New Roman" w:hAnsi="Times New Roman"/>
          <w:b/>
          <w:sz w:val="28"/>
          <w:szCs w:val="28"/>
          <w:lang w:eastAsia="ru-RU"/>
        </w:rPr>
        <w:t xml:space="preserve">                                                                                  </w:t>
      </w:r>
      <w:r>
        <w:rPr>
          <w:rFonts w:ascii="Times New Roman" w:hAnsi="Times New Roman"/>
          <w:b/>
          <w:sz w:val="28"/>
          <w:szCs w:val="28"/>
          <w:lang w:val="en-US" w:eastAsia="ru-RU"/>
        </w:rPr>
        <w:t xml:space="preserve">                                                      </w:t>
      </w:r>
      <w:r w:rsidRPr="00AA38A2">
        <w:rPr>
          <w:rFonts w:ascii="Times New Roman" w:hAnsi="Times New Roman"/>
          <w:b/>
          <w:sz w:val="28"/>
          <w:szCs w:val="28"/>
          <w:lang w:eastAsia="ru-RU"/>
        </w:rPr>
        <w:t>Л.В. Василенко</w:t>
      </w:r>
      <w:bookmarkEnd w:id="79"/>
      <w:r w:rsidRPr="00AA38A2">
        <w:rPr>
          <w:rFonts w:ascii="Times New Roman" w:hAnsi="Times New Roman"/>
          <w:b/>
          <w:sz w:val="28"/>
          <w:szCs w:val="28"/>
          <w:lang w:val="en-US" w:eastAsia="ru-RU"/>
        </w:rPr>
        <w:t xml:space="preserve"> (224)</w:t>
      </w:r>
    </w:p>
    <w:p w:rsidR="00AA38A2" w:rsidRPr="00AA38A2" w:rsidP="00AA38A2">
      <w:pPr>
        <w:bidi w:val="0"/>
        <w:rPr>
          <w:rFonts w:ascii="Times New Roman" w:hAnsi="Times New Roman"/>
          <w:b/>
          <w:sz w:val="28"/>
          <w:szCs w:val="28"/>
          <w:lang w:val="en-US" w:eastAsia="ru-RU"/>
        </w:rPr>
      </w:pPr>
      <w:r w:rsidRPr="00AA38A2">
        <w:rPr>
          <w:rFonts w:ascii="Times New Roman" w:hAnsi="Times New Roman"/>
          <w:b/>
          <w:sz w:val="28"/>
          <w:szCs w:val="28"/>
          <w:lang w:val="en-US" w:eastAsia="ru-RU"/>
        </w:rPr>
        <w:t xml:space="preserve">                                                                                  </w:t>
      </w:r>
      <w:r>
        <w:rPr>
          <w:rFonts w:ascii="Times New Roman" w:hAnsi="Times New Roman"/>
          <w:b/>
          <w:sz w:val="28"/>
          <w:szCs w:val="28"/>
          <w:lang w:val="en-US" w:eastAsia="ru-RU"/>
        </w:rPr>
        <w:t xml:space="preserve">                                                       </w:t>
      </w:r>
      <w:r w:rsidRPr="00AA38A2">
        <w:rPr>
          <w:rFonts w:ascii="Times New Roman" w:hAnsi="Times New Roman"/>
          <w:b/>
          <w:sz w:val="28"/>
          <w:szCs w:val="28"/>
          <w:lang w:val="en-US" w:eastAsia="ru-RU"/>
        </w:rPr>
        <w:t>Д.А. Наталуха (14)</w:t>
      </w:r>
    </w:p>
    <w:p w:rsidR="00AA38A2" w:rsidRPr="00AA38A2" w:rsidP="00AA38A2">
      <w:pPr>
        <w:bidi w:val="0"/>
        <w:rPr>
          <w:rFonts w:ascii="Times New Roman" w:hAnsi="Times New Roman"/>
          <w:b/>
          <w:bCs/>
          <w:sz w:val="28"/>
          <w:szCs w:val="28"/>
          <w:lang w:eastAsia="ru-RU"/>
        </w:rPr>
      </w:pPr>
      <w:r w:rsidRPr="00AA38A2">
        <w:rPr>
          <w:rFonts w:ascii="Times New Roman" w:hAnsi="Times New Roman"/>
          <w:b/>
          <w:sz w:val="28"/>
          <w:szCs w:val="28"/>
          <w:lang w:eastAsia="ru-RU"/>
        </w:rPr>
        <w:t xml:space="preserve">                                                                                 </w:t>
      </w:r>
      <w:r>
        <w:rPr>
          <w:rFonts w:ascii="Times New Roman" w:hAnsi="Times New Roman"/>
          <w:b/>
          <w:sz w:val="28"/>
          <w:szCs w:val="28"/>
          <w:lang w:val="en-US" w:eastAsia="ru-RU"/>
        </w:rPr>
        <w:t xml:space="preserve">                                                         </w:t>
      </w:r>
      <w:r w:rsidRPr="00AA38A2">
        <w:rPr>
          <w:rFonts w:ascii="Times New Roman" w:hAnsi="Times New Roman"/>
          <w:b/>
          <w:sz w:val="28"/>
          <w:szCs w:val="28"/>
          <w:lang w:eastAsia="ru-RU"/>
        </w:rPr>
        <w:t xml:space="preserve">М.В. </w:t>
      </w:r>
      <w:r w:rsidRPr="00AA38A2">
        <w:rPr>
          <w:rFonts w:ascii="Times New Roman" w:hAnsi="Times New Roman"/>
          <w:b/>
          <w:bCs/>
          <w:sz w:val="28"/>
          <w:szCs w:val="28"/>
          <w:lang w:eastAsia="ru-RU"/>
        </w:rPr>
        <w:t>Єфімов (259)</w:t>
      </w:r>
    </w:p>
    <w:p w:rsidR="00AA38A2" w:rsidRPr="00AA38A2" w:rsidP="00AA38A2">
      <w:pPr>
        <w:bidi w:val="0"/>
        <w:rPr>
          <w:rFonts w:ascii="Times New Roman" w:hAnsi="Times New Roman"/>
          <w:b/>
          <w:bCs/>
          <w:sz w:val="28"/>
          <w:szCs w:val="28"/>
          <w:lang w:eastAsia="ru-RU"/>
        </w:rPr>
      </w:pPr>
      <w:r w:rsidRPr="00AA38A2">
        <w:rPr>
          <w:rFonts w:ascii="Times New Roman" w:hAnsi="Times New Roman"/>
          <w:b/>
          <w:bCs/>
          <w:sz w:val="28"/>
          <w:szCs w:val="28"/>
          <w:lang w:eastAsia="ru-RU"/>
        </w:rPr>
        <w:t xml:space="preserve">                                                                             </w:t>
      </w:r>
      <w:r>
        <w:rPr>
          <w:rFonts w:ascii="Times New Roman" w:hAnsi="Times New Roman"/>
          <w:b/>
          <w:bCs/>
          <w:sz w:val="28"/>
          <w:szCs w:val="28"/>
          <w:lang w:val="en-US" w:eastAsia="ru-RU"/>
        </w:rPr>
        <w:t xml:space="preserve">                                                             </w:t>
      </w:r>
      <w:r w:rsidRPr="00AA38A2">
        <w:rPr>
          <w:rFonts w:ascii="Times New Roman" w:hAnsi="Times New Roman"/>
          <w:b/>
          <w:bCs/>
          <w:sz w:val="28"/>
          <w:szCs w:val="28"/>
          <w:lang w:eastAsia="ru-RU"/>
        </w:rPr>
        <w:t>С.О.Тарута (163)</w:t>
      </w:r>
    </w:p>
    <w:p w:rsidR="00E84403" w:rsidP="00F80BC9">
      <w:pPr>
        <w:bidi w:val="0"/>
        <w:rPr>
          <w:rFonts w:ascii="Times New Roman" w:hAnsi="Times New Roman"/>
          <w:b/>
          <w:sz w:val="28"/>
          <w:szCs w:val="28"/>
          <w:lang w:eastAsia="ru-RU"/>
        </w:rPr>
      </w:pPr>
    </w:p>
    <w:p w:rsidR="0076390D" w:rsidP="00E84403">
      <w:pPr>
        <w:bidi w:val="0"/>
      </w:pPr>
    </w:p>
    <w:sectPr w:rsidSect="00AA38A2">
      <w:pgSz w:w="16838" w:h="11906" w:orient="landscape"/>
      <w:pgMar w:top="709" w:right="678" w:bottom="567" w:left="567" w:header="709" w:footer="709" w:gutter="0"/>
      <w:lnNumType w:distance="0"/>
      <w:cols w:space="708"/>
      <w:noEndnote w:val="0"/>
      <w:bidi w:val="0"/>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Segoe UI">
    <w:altName w:val="Century Gothic"/>
    <w:panose1 w:val="020B0502040204020203"/>
    <w:charset w:val="CC"/>
    <w:family w:val="swiss"/>
    <w:pitch w:val="variable"/>
    <w:sig w:usb0="00000000" w:usb1="00000000" w:usb2="00000000" w:usb3="00000000" w:csb0="000001DF" w:csb1="00000000"/>
  </w:font>
  <w:font w:name="Calibri Light">
    <w:panose1 w:val="020F0302020204030204"/>
    <w:charset w:val="CC"/>
    <w:family w:val="swiss"/>
    <w:pitch w:val="variable"/>
    <w:sig w:usb0="00000000"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oNotTrackMoves/>
  <w:defaultTabStop w:val="708"/>
  <w:hyphenationZone w:val="425"/>
  <w:characterSpacingControl w:val="doNotCompress"/>
  <w:compat/>
  <w:rsids>
    <w:rsidRoot w:val="00531469"/>
    <w:rsid w:val="0000339F"/>
    <w:rsid w:val="00003B3C"/>
    <w:rsid w:val="00037A4F"/>
    <w:rsid w:val="0006116C"/>
    <w:rsid w:val="000861F9"/>
    <w:rsid w:val="000B4B89"/>
    <w:rsid w:val="000C1A4C"/>
    <w:rsid w:val="000C6D62"/>
    <w:rsid w:val="000D77DF"/>
    <w:rsid w:val="000E4A9A"/>
    <w:rsid w:val="00112C0B"/>
    <w:rsid w:val="00123434"/>
    <w:rsid w:val="00150920"/>
    <w:rsid w:val="0015551D"/>
    <w:rsid w:val="001647D3"/>
    <w:rsid w:val="00184EB2"/>
    <w:rsid w:val="00186B33"/>
    <w:rsid w:val="00187153"/>
    <w:rsid w:val="001E5323"/>
    <w:rsid w:val="002023A7"/>
    <w:rsid w:val="00217C99"/>
    <w:rsid w:val="00260239"/>
    <w:rsid w:val="00261FC1"/>
    <w:rsid w:val="00262E58"/>
    <w:rsid w:val="00271BBF"/>
    <w:rsid w:val="002A3524"/>
    <w:rsid w:val="002A49AD"/>
    <w:rsid w:val="002A64D3"/>
    <w:rsid w:val="00304133"/>
    <w:rsid w:val="00314E85"/>
    <w:rsid w:val="003207FA"/>
    <w:rsid w:val="0032528E"/>
    <w:rsid w:val="003322D6"/>
    <w:rsid w:val="00340397"/>
    <w:rsid w:val="00393F1E"/>
    <w:rsid w:val="003A68BD"/>
    <w:rsid w:val="003A71F0"/>
    <w:rsid w:val="00436C48"/>
    <w:rsid w:val="004B2618"/>
    <w:rsid w:val="004C71C4"/>
    <w:rsid w:val="004D1527"/>
    <w:rsid w:val="004E7211"/>
    <w:rsid w:val="004F255F"/>
    <w:rsid w:val="00501065"/>
    <w:rsid w:val="005030AD"/>
    <w:rsid w:val="00513921"/>
    <w:rsid w:val="00531469"/>
    <w:rsid w:val="00545F88"/>
    <w:rsid w:val="0055484F"/>
    <w:rsid w:val="005624E6"/>
    <w:rsid w:val="005719FC"/>
    <w:rsid w:val="005826CD"/>
    <w:rsid w:val="00587C62"/>
    <w:rsid w:val="00597E74"/>
    <w:rsid w:val="005A43B4"/>
    <w:rsid w:val="005C075C"/>
    <w:rsid w:val="005C6D4F"/>
    <w:rsid w:val="005F75C5"/>
    <w:rsid w:val="00604884"/>
    <w:rsid w:val="00611DDC"/>
    <w:rsid w:val="006508A3"/>
    <w:rsid w:val="00660FDA"/>
    <w:rsid w:val="006721CF"/>
    <w:rsid w:val="006B1D24"/>
    <w:rsid w:val="006B1F04"/>
    <w:rsid w:val="006E778A"/>
    <w:rsid w:val="006F352D"/>
    <w:rsid w:val="0072020C"/>
    <w:rsid w:val="00733B96"/>
    <w:rsid w:val="007379A9"/>
    <w:rsid w:val="00753223"/>
    <w:rsid w:val="00756C55"/>
    <w:rsid w:val="0076390D"/>
    <w:rsid w:val="007A2389"/>
    <w:rsid w:val="007A4929"/>
    <w:rsid w:val="007A6E18"/>
    <w:rsid w:val="007B6235"/>
    <w:rsid w:val="007F4A1F"/>
    <w:rsid w:val="007F50ED"/>
    <w:rsid w:val="00815F18"/>
    <w:rsid w:val="00816B8D"/>
    <w:rsid w:val="00831B50"/>
    <w:rsid w:val="00833608"/>
    <w:rsid w:val="008407E1"/>
    <w:rsid w:val="00842005"/>
    <w:rsid w:val="008F461A"/>
    <w:rsid w:val="0091463C"/>
    <w:rsid w:val="009807A5"/>
    <w:rsid w:val="00A0354E"/>
    <w:rsid w:val="00A33408"/>
    <w:rsid w:val="00A455BB"/>
    <w:rsid w:val="00A50160"/>
    <w:rsid w:val="00A60ED8"/>
    <w:rsid w:val="00AA38A2"/>
    <w:rsid w:val="00AA6A59"/>
    <w:rsid w:val="00AB0481"/>
    <w:rsid w:val="00AB6EF6"/>
    <w:rsid w:val="00AD5E4B"/>
    <w:rsid w:val="00AE7BC8"/>
    <w:rsid w:val="00B355FF"/>
    <w:rsid w:val="00B45A90"/>
    <w:rsid w:val="00B828B3"/>
    <w:rsid w:val="00B97C6E"/>
    <w:rsid w:val="00BB2CED"/>
    <w:rsid w:val="00BB5838"/>
    <w:rsid w:val="00BD4735"/>
    <w:rsid w:val="00BE2620"/>
    <w:rsid w:val="00C4655B"/>
    <w:rsid w:val="00C75272"/>
    <w:rsid w:val="00C82D61"/>
    <w:rsid w:val="00C9130A"/>
    <w:rsid w:val="00C9645C"/>
    <w:rsid w:val="00CD0D08"/>
    <w:rsid w:val="00CD23A4"/>
    <w:rsid w:val="00D161CF"/>
    <w:rsid w:val="00D17C00"/>
    <w:rsid w:val="00D25B1B"/>
    <w:rsid w:val="00D325B9"/>
    <w:rsid w:val="00D5173D"/>
    <w:rsid w:val="00D60E47"/>
    <w:rsid w:val="00D72948"/>
    <w:rsid w:val="00D75413"/>
    <w:rsid w:val="00D7612C"/>
    <w:rsid w:val="00DB2345"/>
    <w:rsid w:val="00DB325B"/>
    <w:rsid w:val="00DB773C"/>
    <w:rsid w:val="00DC4D03"/>
    <w:rsid w:val="00DE096E"/>
    <w:rsid w:val="00DF6B18"/>
    <w:rsid w:val="00E02BF9"/>
    <w:rsid w:val="00E12C67"/>
    <w:rsid w:val="00E31F1A"/>
    <w:rsid w:val="00E33D5B"/>
    <w:rsid w:val="00E444D8"/>
    <w:rsid w:val="00E67F5D"/>
    <w:rsid w:val="00E74CEC"/>
    <w:rsid w:val="00E84403"/>
    <w:rsid w:val="00EB71E6"/>
    <w:rsid w:val="00ED5AEB"/>
    <w:rsid w:val="00EF2CAD"/>
    <w:rsid w:val="00F41655"/>
    <w:rsid w:val="00F450AC"/>
    <w:rsid w:val="00F54524"/>
    <w:rsid w:val="00F66A77"/>
    <w:rsid w:val="00F67EF8"/>
    <w:rsid w:val="00F76E13"/>
    <w:rsid w:val="00F80BC9"/>
    <w:rsid w:val="00F90AD3"/>
    <w:rsid w:val="00F94E38"/>
    <w:rsid w:val="00FA0E19"/>
    <w:rsid w:val="00FA0F15"/>
    <w:rsid w:val="00FA3F66"/>
    <w:rsid w:val="00FB7EC3"/>
    <w:rsid w:val="00FD0B0E"/>
    <w:rsid w:val="00FE4AE0"/>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524"/>
    <w:pPr>
      <w:framePr w:wrap="auto"/>
      <w:widowControl/>
      <w:autoSpaceDE/>
      <w:autoSpaceDN/>
      <w:adjustRightInd/>
      <w:spacing w:after="160" w:line="259" w:lineRule="auto"/>
      <w:ind w:left="0" w:right="0"/>
      <w:jc w:val="left"/>
      <w:textAlignment w:val="auto"/>
    </w:pPr>
    <w:rPr>
      <w:rFonts w:asciiTheme="minorHAnsi" w:hAnsiTheme="minorHAnsi" w:cs="Times New Roman"/>
      <w:sz w:val="22"/>
      <w:szCs w:val="22"/>
      <w:rtl w:val="0"/>
      <w:cs w:val="0"/>
      <w:lang w:val="uk-UA" w:eastAsia="en-US"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531469"/>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Normal"/>
    <w:rsid w:val="00531469"/>
    <w:pPr>
      <w:spacing w:after="100" w:afterAutospacing="1" w:line="240" w:lineRule="auto"/>
      <w:jc w:val="left"/>
    </w:pPr>
    <w:rPr>
      <w:rFonts w:ascii="Times New Roman" w:hAnsi="Times New Roman"/>
      <w:sz w:val="24"/>
      <w:szCs w:val="24"/>
      <w:lang w:eastAsia="uk-UA"/>
    </w:rPr>
  </w:style>
  <w:style w:type="character" w:customStyle="1" w:styleId="rvts9">
    <w:name w:val="rvts9"/>
    <w:basedOn w:val="DefaultParagraphFont"/>
    <w:rsid w:val="00531469"/>
    <w:rPr>
      <w:rFonts w:cs="Times New Roman"/>
      <w:rtl w:val="0"/>
      <w:cs w:val="0"/>
    </w:rPr>
  </w:style>
  <w:style w:type="character" w:customStyle="1" w:styleId="rvts37">
    <w:name w:val="rvts37"/>
    <w:basedOn w:val="DefaultParagraphFont"/>
    <w:rsid w:val="00531469"/>
    <w:rPr>
      <w:rFonts w:cs="Times New Roman"/>
      <w:rtl w:val="0"/>
      <w:cs w:val="0"/>
    </w:rPr>
  </w:style>
  <w:style w:type="character" w:customStyle="1" w:styleId="rvts46">
    <w:name w:val="rvts46"/>
    <w:basedOn w:val="DefaultParagraphFont"/>
    <w:rsid w:val="00531469"/>
    <w:rPr>
      <w:rFonts w:cs="Times New Roman"/>
      <w:rtl w:val="0"/>
      <w:cs w:val="0"/>
    </w:rPr>
  </w:style>
  <w:style w:type="paragraph" w:styleId="ListParagraph">
    <w:name w:val="List Paragraph"/>
    <w:basedOn w:val="Normal"/>
    <w:uiPriority w:val="34"/>
    <w:qFormat/>
    <w:rsid w:val="00587C62"/>
    <w:pPr>
      <w:ind w:left="720"/>
      <w:contextualSpacing/>
      <w:jc w:val="left"/>
    </w:pPr>
  </w:style>
  <w:style w:type="paragraph" w:styleId="NormalWeb">
    <w:name w:val="Normal (Web)"/>
    <w:basedOn w:val="Normal"/>
    <w:uiPriority w:val="99"/>
    <w:unhideWhenUsed/>
    <w:rsid w:val="00003B3C"/>
    <w:pPr>
      <w:spacing w:before="100" w:beforeAutospacing="1" w:after="100" w:afterAutospacing="1" w:line="240" w:lineRule="auto"/>
      <w:jc w:val="left"/>
    </w:pPr>
    <w:rPr>
      <w:rFonts w:ascii="Times New Roman" w:hAnsi="Times New Roman" w:eastAsiaTheme="minorEastAsia"/>
      <w:sz w:val="24"/>
      <w:szCs w:val="24"/>
      <w:lang w:val="ru-RU" w:eastAsia="ru-RU"/>
    </w:rPr>
  </w:style>
  <w:style w:type="paragraph" w:styleId="Header">
    <w:name w:val="header"/>
    <w:basedOn w:val="Normal"/>
    <w:link w:val="a"/>
    <w:uiPriority w:val="99"/>
    <w:unhideWhenUsed/>
    <w:rsid w:val="00AA6A59"/>
    <w:pPr>
      <w:tabs>
        <w:tab w:val="center" w:pos="4677"/>
        <w:tab w:val="right" w:pos="9355"/>
      </w:tabs>
      <w:spacing w:after="0" w:line="240" w:lineRule="auto"/>
      <w:jc w:val="left"/>
    </w:pPr>
  </w:style>
  <w:style w:type="paragraph" w:styleId="Footer">
    <w:name w:val="footer"/>
    <w:basedOn w:val="Normal"/>
    <w:link w:val="a0"/>
    <w:uiPriority w:val="99"/>
    <w:unhideWhenUsed/>
    <w:rsid w:val="00AA6A59"/>
    <w:pPr>
      <w:tabs>
        <w:tab w:val="center" w:pos="4677"/>
        <w:tab w:val="right" w:pos="9355"/>
      </w:tabs>
      <w:spacing w:after="0" w:line="240" w:lineRule="auto"/>
      <w:jc w:val="left"/>
    </w:pPr>
  </w:style>
  <w:style w:type="character" w:customStyle="1" w:styleId="a">
    <w:name w:val="Верхній колонтитул Знак"/>
    <w:basedOn w:val="DefaultParagraphFont"/>
    <w:link w:val="Header"/>
    <w:uiPriority w:val="99"/>
    <w:locked/>
    <w:rsid w:val="00AA6A59"/>
    <w:rPr>
      <w:rFonts w:cs="Times New Roman"/>
      <w:rtl w:val="0"/>
      <w:cs w:val="0"/>
    </w:rPr>
  </w:style>
  <w:style w:type="paragraph" w:styleId="BalloonText">
    <w:name w:val="Balloon Text"/>
    <w:basedOn w:val="Normal"/>
    <w:link w:val="a1"/>
    <w:uiPriority w:val="99"/>
    <w:semiHidden/>
    <w:unhideWhenUsed/>
    <w:rsid w:val="0055484F"/>
    <w:pPr>
      <w:spacing w:after="0" w:line="240" w:lineRule="auto"/>
      <w:jc w:val="left"/>
    </w:pPr>
    <w:rPr>
      <w:rFonts w:ascii="Segoe UI" w:hAnsi="Segoe UI" w:cs="Segoe UI"/>
      <w:sz w:val="18"/>
      <w:szCs w:val="18"/>
    </w:rPr>
  </w:style>
  <w:style w:type="character" w:customStyle="1" w:styleId="a0">
    <w:name w:val="Нижній колонтитул Знак"/>
    <w:basedOn w:val="DefaultParagraphFont"/>
    <w:link w:val="Footer"/>
    <w:uiPriority w:val="99"/>
    <w:locked/>
    <w:rsid w:val="00AA6A59"/>
    <w:rPr>
      <w:rFonts w:cs="Times New Roman"/>
      <w:rtl w:val="0"/>
      <w:cs w:val="0"/>
    </w:rPr>
  </w:style>
  <w:style w:type="character" w:customStyle="1" w:styleId="a1">
    <w:name w:val="Текст у виносці Знак"/>
    <w:basedOn w:val="DefaultParagraphFont"/>
    <w:link w:val="BalloonText"/>
    <w:uiPriority w:val="99"/>
    <w:semiHidden/>
    <w:locked/>
    <w:rsid w:val="0055484F"/>
    <w:rPr>
      <w:rFonts w:ascii="Segoe UI" w:hAnsi="Segoe UI" w:cs="Segoe UI"/>
      <w:sz w:val="18"/>
      <w:szCs w:val="18"/>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zakon.rada.gov.ua/laws/show/555-15" TargetMode="External" /><Relationship Id="rId5" Type="http://schemas.openxmlformats.org/officeDocument/2006/relationships/hyperlink" Target="https://zakon.rada.gov.ua/laws/show/2019-19" TargetMode="External" /><Relationship Id="rId6" Type="http://schemas.openxmlformats.org/officeDocument/2006/relationships/hyperlink" Target="https://zakon.rada.gov.ua/laws/show/575/97-%D0%B2%D1%80"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28</Pages>
  <Words>43805</Words>
  <Characters>24969</Characters>
  <Application>Microsoft Office Word</Application>
  <DocSecurity>0</DocSecurity>
  <Lines>0</Lines>
  <Paragraphs>0</Paragraphs>
  <ScaleCrop>false</ScaleCrop>
  <Company/>
  <LinksUpToDate>false</LinksUpToDate>
  <CharactersWithSpaces>68637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2019-12-05T14:17:00Z</dcterms:created>
  <dcterms:modified xsi:type="dcterms:W3CDTF">2019-12-05T18:49:00Z</dcterms:modified>
</cp:coreProperties>
</file>