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524BD" w:rsidRPr="0047579A" w:rsidP="003F5426">
      <w:pPr>
        <w:bidi w:val="0"/>
        <w:jc w:val="center"/>
        <w:rPr>
          <w:rFonts w:ascii="Times New Roman" w:hAnsi="Times New Roman"/>
          <w:b/>
          <w:color w:val="000000" w:themeColor="tx1" w:themeShade="FF"/>
          <w:sz w:val="28"/>
          <w:szCs w:val="28"/>
        </w:rPr>
      </w:pPr>
      <w:bookmarkStart w:id="0" w:name="_GoBack"/>
      <w:bookmarkEnd w:id="0"/>
      <w:r w:rsidRPr="0047579A">
        <w:rPr>
          <w:rFonts w:ascii="Times New Roman" w:hAnsi="Times New Roman"/>
          <w:b/>
          <w:color w:val="000000" w:themeColor="tx1" w:themeShade="FF"/>
          <w:sz w:val="28"/>
          <w:szCs w:val="28"/>
        </w:rPr>
        <w:t>ПОРІВНЯЛЬНА ТАБЛИЦЯ</w:t>
      </w:r>
    </w:p>
    <w:p w:rsidR="0084467F" w:rsidRPr="0047579A" w:rsidP="003F5426">
      <w:pPr>
        <w:bidi w:val="0"/>
        <w:ind w:firstLine="709"/>
        <w:jc w:val="center"/>
        <w:rPr>
          <w:rFonts w:ascii="Times New Roman" w:hAnsi="Times New Roman"/>
          <w:b/>
          <w:color w:val="000000" w:themeColor="tx1" w:themeShade="FF"/>
          <w:sz w:val="28"/>
          <w:szCs w:val="28"/>
        </w:rPr>
      </w:pPr>
      <w:r w:rsidRPr="0047579A" w:rsidR="003524BD">
        <w:rPr>
          <w:rFonts w:ascii="Times New Roman" w:hAnsi="Times New Roman"/>
          <w:b/>
          <w:color w:val="000000" w:themeColor="tx1" w:themeShade="FF"/>
          <w:sz w:val="28"/>
          <w:szCs w:val="28"/>
        </w:rPr>
        <w:t xml:space="preserve">до </w:t>
      </w:r>
      <w:bookmarkStart w:id="1" w:name="_Hlk525573496"/>
      <w:r w:rsidRPr="0047579A" w:rsidR="00D46A81">
        <w:rPr>
          <w:rFonts w:ascii="Times New Roman" w:hAnsi="Times New Roman"/>
          <w:b/>
          <w:color w:val="000000" w:themeColor="tx1" w:themeShade="FF"/>
          <w:sz w:val="28"/>
          <w:szCs w:val="28"/>
        </w:rPr>
        <w:t>проект</w:t>
      </w:r>
      <w:r w:rsidRPr="0047579A" w:rsidR="00970D8A">
        <w:rPr>
          <w:rFonts w:ascii="Times New Roman" w:hAnsi="Times New Roman"/>
          <w:b/>
          <w:color w:val="000000" w:themeColor="tx1" w:themeShade="FF"/>
          <w:sz w:val="28"/>
          <w:szCs w:val="28"/>
        </w:rPr>
        <w:t>у</w:t>
      </w:r>
      <w:r w:rsidRPr="0047579A" w:rsidR="00D46A81">
        <w:rPr>
          <w:rFonts w:ascii="Times New Roman" w:hAnsi="Times New Roman"/>
          <w:b/>
          <w:color w:val="000000" w:themeColor="tx1" w:themeShade="FF"/>
          <w:sz w:val="28"/>
          <w:szCs w:val="28"/>
        </w:rPr>
        <w:t xml:space="preserve"> Закону </w:t>
      </w:r>
      <w:bookmarkStart w:id="2" w:name="_Hlk28008619"/>
      <w:bookmarkStart w:id="3" w:name="_Hlk528065479"/>
      <w:bookmarkEnd w:id="1"/>
      <w:r w:rsidRPr="0047579A" w:rsidR="00213B65">
        <w:rPr>
          <w:rFonts w:ascii="Times New Roman" w:hAnsi="Times New Roman"/>
          <w:b/>
          <w:color w:val="000000" w:themeColor="tx1" w:themeShade="FF"/>
          <w:sz w:val="28"/>
          <w:szCs w:val="28"/>
        </w:rPr>
        <w:t>п</w:t>
      </w:r>
      <w:r w:rsidRPr="0047579A" w:rsidR="0005204B">
        <w:rPr>
          <w:rFonts w:ascii="Times New Roman" w:hAnsi="Times New Roman"/>
          <w:b/>
          <w:color w:val="000000"/>
          <w:sz w:val="28"/>
          <w:szCs w:val="28"/>
        </w:rPr>
        <w:t xml:space="preserve">ро внесення змін до </w:t>
      </w:r>
      <w:r w:rsidRPr="0047579A" w:rsidR="00E37DB0">
        <w:rPr>
          <w:rFonts w:ascii="Times New Roman" w:hAnsi="Times New Roman"/>
          <w:b/>
          <w:color w:val="000000"/>
          <w:sz w:val="28"/>
          <w:szCs w:val="28"/>
        </w:rPr>
        <w:t>Закону України «Про туризм</w:t>
      </w:r>
      <w:r w:rsidRPr="0047579A" w:rsidR="003F5426">
        <w:rPr>
          <w:rFonts w:ascii="Times New Roman" w:hAnsi="Times New Roman"/>
          <w:b/>
          <w:color w:val="000000" w:themeColor="tx1" w:themeShade="FF"/>
          <w:sz w:val="28"/>
          <w:szCs w:val="28"/>
        </w:rPr>
        <w:t>»</w:t>
      </w:r>
      <w:bookmarkEnd w:id="2"/>
      <w:r w:rsidRPr="0047579A" w:rsidR="00213B65">
        <w:rPr>
          <w:rFonts w:ascii="Times New Roman" w:hAnsi="Times New Roman"/>
          <w:b/>
          <w:color w:val="000000" w:themeColor="tx1" w:themeShade="FF"/>
          <w:sz w:val="28"/>
          <w:szCs w:val="28"/>
        </w:rPr>
        <w:t xml:space="preserve"> </w:t>
      </w:r>
      <w:r w:rsidRPr="0047579A" w:rsidR="00213B65">
        <w:rPr>
          <w:rFonts w:ascii="Times New Roman" w:hAnsi="Times New Roman"/>
          <w:b/>
          <w:color w:val="000000"/>
          <w:sz w:val="28"/>
          <w:szCs w:val="28"/>
        </w:rPr>
        <w:t>щодо розширення кола суб’єктів надання готельних послуг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/>
      </w:tblPr>
      <w:tblGrid>
        <w:gridCol w:w="7396"/>
        <w:gridCol w:w="739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Look w:val="00A0"/>
        </w:tblPrEx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textDirection w:val="lrTb"/>
            <w:vAlign w:val="top"/>
          </w:tcPr>
          <w:p w:rsidR="00062657" w:rsidRPr="0047579A" w:rsidP="0047579A">
            <w:pPr>
              <w:bidi w:val="0"/>
              <w:spacing w:after="0" w:line="240" w:lineRule="auto"/>
              <w:jc w:val="center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bdr w:val="nil"/>
                <w:shd w:val="clear" w:color="auto" w:fill="FFFFFF"/>
              </w:rPr>
            </w:pPr>
            <w:bookmarkEnd w:id="3"/>
            <w:r w:rsidRPr="0047579A" w:rsidR="00970D8A">
              <w:rPr>
                <w:rFonts w:ascii="Times New Roman" w:hAnsi="Times New Roman"/>
                <w:b/>
                <w:color w:val="000000" w:themeColor="tx1" w:themeShade="FF"/>
                <w:sz w:val="28"/>
                <w:szCs w:val="28"/>
              </w:rPr>
              <w:t>Чинна редакція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textDirection w:val="lrTb"/>
            <w:vAlign w:val="top"/>
          </w:tcPr>
          <w:p w:rsidR="00062657" w:rsidRPr="0047579A" w:rsidP="0047579A">
            <w:pPr>
              <w:bidi w:val="0"/>
              <w:spacing w:after="0" w:line="240" w:lineRule="auto"/>
              <w:ind w:firstLine="340"/>
              <w:jc w:val="center"/>
              <w:rPr>
                <w:rStyle w:val="rvts9"/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bdr w:val="nil"/>
                <w:shd w:val="clear" w:color="auto" w:fill="FFFFFF"/>
              </w:rPr>
            </w:pPr>
            <w:r w:rsidRPr="0047579A" w:rsidR="00970D8A">
              <w:rPr>
                <w:rFonts w:ascii="Times New Roman" w:hAnsi="Times New Roman"/>
                <w:b/>
                <w:color w:val="000000" w:themeColor="tx1" w:themeShade="FF"/>
                <w:sz w:val="28"/>
                <w:szCs w:val="28"/>
              </w:rPr>
              <w:t>Редакція з урахуванням пропонованих змін</w:t>
            </w:r>
          </w:p>
        </w:tc>
      </w:tr>
      <w:tr>
        <w:tblPrEx>
          <w:tblW w:w="5000" w:type="pct"/>
          <w:tblLook w:val="00A0"/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textDirection w:val="lrTb"/>
            <w:vAlign w:val="top"/>
          </w:tcPr>
          <w:p w:rsidR="006F6607" w:rsidRPr="0047579A" w:rsidP="003F5426">
            <w:pPr>
              <w:bidi w:val="0"/>
              <w:spacing w:after="0" w:line="240" w:lineRule="auto"/>
              <w:ind w:firstLine="340"/>
              <w:jc w:val="center"/>
              <w:rPr>
                <w:rFonts w:ascii="Times New Roman" w:hAnsi="Times New Roman"/>
                <w:b/>
                <w:color w:val="000000" w:themeColor="tx1" w:themeShade="FF"/>
                <w:sz w:val="28"/>
                <w:szCs w:val="28"/>
              </w:rPr>
            </w:pPr>
            <w:r w:rsidRPr="0047579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Закон України «Про туризм»</w:t>
            </w:r>
          </w:p>
        </w:tc>
      </w:tr>
      <w:tr>
        <w:tblPrEx>
          <w:tblW w:w="5000" w:type="pct"/>
          <w:tblLook w:val="00A0"/>
        </w:tblPrEx>
        <w:trPr>
          <w:trHeight w:val="881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Стаття 1. </w:t>
            </w:r>
            <w:r w:rsidRPr="0047579A">
              <w:rPr>
                <w:rFonts w:ascii="Times New Roman" w:hAnsi="Times New Roman"/>
                <w:bCs/>
                <w:color w:val="000000"/>
                <w:sz w:val="27"/>
                <w:szCs w:val="27"/>
                <w:lang w:eastAsia="ru-RU"/>
              </w:rPr>
              <w:t>Визначення термінів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 цьому Законі наведені нижче терміни вживаються в такому значенні:</w:t>
            </w:r>
          </w:p>
          <w:p w:rsidR="003F5426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47579A" w:rsidR="00E37DB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туризм - тимчасовий виїзд особи з місця проживання в оздоровчих, пізнавальних, професійно-ділових чи інших цілях без здійснення оплачуваної діяльності в місці, куди особа від'їжджає;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готель - </w:t>
            </w:r>
            <w:r w:rsidRPr="0047579A">
              <w:rPr>
                <w:rFonts w:ascii="Times New Roman" w:hAnsi="Times New Roman"/>
                <w:strike/>
                <w:color w:val="000000"/>
                <w:sz w:val="27"/>
                <w:szCs w:val="27"/>
                <w:lang w:eastAsia="ru-RU"/>
              </w:rPr>
              <w:t>підприємство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будь-якої організаційно-правової форми та форми власності, що складається з шести і більше номерів та надає готельні послуги з тимчасового проживання з обов'язковим обслуговуванням. Порядок встановлення категорій готелям визначається Кабінетом Міністрів України;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готельна послуга - дії (операції) </w:t>
            </w:r>
            <w:r w:rsidRPr="0047579A">
              <w:rPr>
                <w:rFonts w:ascii="Times New Roman" w:hAnsi="Times New Roman"/>
                <w:strike/>
                <w:color w:val="000000"/>
                <w:sz w:val="27"/>
                <w:szCs w:val="27"/>
                <w:lang w:eastAsia="ru-RU"/>
              </w:rPr>
              <w:t>підприємства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з розміщення споживача шляхом надання номера (місця) для тимчасового проживання в готелі, а також інша діяльність, пов'язана з розміщенням та тимчасовим проживанням. Готельна послуга складається з основних та додаткових послуг, що надаються споживачу відповідно до категорії готелю;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color w:val="000000" w:themeColor="tx1" w:themeShade="FF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аналогічні засоби розміщення - </w:t>
            </w:r>
            <w:r w:rsidRPr="0047579A">
              <w:rPr>
                <w:rFonts w:ascii="Times New Roman" w:hAnsi="Times New Roman"/>
                <w:strike/>
                <w:color w:val="000000"/>
                <w:sz w:val="27"/>
                <w:szCs w:val="27"/>
                <w:lang w:eastAsia="ru-RU"/>
              </w:rPr>
              <w:t>підприємства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будь-якої організаційно-правової форми власності, що складаються з номерів і надають обмежені готельні послуги, включно з щоденним заправлянням ліжок, прибиранням кімнат та санвузлів.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Стаття 1. </w:t>
            </w:r>
            <w:r w:rsidRPr="0047579A">
              <w:rPr>
                <w:rFonts w:ascii="Times New Roman" w:hAnsi="Times New Roman"/>
                <w:bCs/>
                <w:color w:val="000000"/>
                <w:sz w:val="27"/>
                <w:szCs w:val="27"/>
                <w:lang w:eastAsia="ru-RU"/>
              </w:rPr>
              <w:t>Визначення термінів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 цьому Законі наведені нижче терміни вживаються в такому значенні: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туризм - тимчасовий виїзд особи з місця проживання в оздоровчих, пізнавальних, професійно-ділових чи інших цілях без здійснення оплачуваної діяльності в місці, куди особа від'їжджає;</w:t>
            </w:r>
          </w:p>
          <w:p w:rsidR="00E37DB0" w:rsidRPr="0047579A" w:rsidP="0047579A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bookmarkStart w:id="4" w:name="_Hlk28008766"/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готель – </w:t>
            </w:r>
            <w:r w:rsidRPr="0047579A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суб’єкт господарювання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будь-якої організаційно-правової форми та форми власності,</w:t>
            </w:r>
            <w:r w:rsidRPr="0047579A" w:rsidR="00071F8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7579A" w:rsidR="00071F8D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у власності або у користуванні якого перебуває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7579A" w:rsidR="00071F8D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об’єкт нерухомості,</w:t>
            </w:r>
            <w:r w:rsidRPr="0047579A" w:rsidR="00071F8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що складається з шести і більше номерів та надає готельні послуги з тимчасового проживання з обов'язковим обслуговуванням. Порядок встановлення категорій готелям визначається Кабінетом Міністрів України;</w:t>
            </w:r>
          </w:p>
          <w:p w:rsidR="00E37DB0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bookmarkStart w:id="5" w:name="_Hlk28008793"/>
            <w:bookmarkEnd w:id="4"/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готельна послуга - дії (операції) </w:t>
            </w:r>
            <w:r w:rsidRPr="0047579A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суб’єкта господарювання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з розміщення споживача шляхом надання номера (місця) для тимчасового проживання в готелі</w:t>
            </w:r>
            <w:r w:rsidRPr="0047579A" w:rsidR="00071F8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7579A" w:rsidR="00071F8D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або аналогічному засобі розміщення</w:t>
            </w:r>
            <w:r w:rsidRPr="0047579A" w:rsidR="00071F8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,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а також інша діяльність, пов'язана з розміщенням та</w:t>
            </w:r>
            <w:r w:rsidRPr="0047579A" w:rsidR="00071F8D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/або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тимчасовим проживанням. Готельна послуга складається з основних та додаткових послуг, що надаються споживачу відповідно до категорії готелю</w:t>
            </w:r>
            <w:bookmarkEnd w:id="5"/>
            <w:r w:rsidRPr="0047579A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3F5426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 w:themeColor="tx1" w:themeShade="FF"/>
                <w:sz w:val="27"/>
                <w:szCs w:val="27"/>
                <w:lang w:eastAsia="ru-RU"/>
              </w:rPr>
            </w:pPr>
            <w:bookmarkStart w:id="6" w:name="_Hlk28008813"/>
            <w:r w:rsidRPr="0047579A" w:rsidR="00E37DB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аналогічні засоби розміщення - </w:t>
            </w:r>
            <w:r w:rsidRPr="0047579A" w:rsidR="00E37DB0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суб’єкти господарювання</w:t>
            </w:r>
            <w:r w:rsidRPr="0047579A" w:rsidR="00E37DB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будь-якої організаційно-правової форми </w:t>
            </w:r>
            <w:r w:rsidRPr="0047579A" w:rsidR="00E37DB0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та форми</w:t>
            </w:r>
            <w:r w:rsidRPr="0047579A" w:rsidR="00E37DB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власності,</w:t>
            </w:r>
            <w:r w:rsidRPr="0047579A" w:rsidR="00944F06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у власності або у користуванні яких перебувають</w:t>
            </w:r>
            <w:r w:rsidRPr="0047579A" w:rsidR="00944F06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7579A" w:rsidR="00944F06"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об’єкти нерухомості,</w:t>
            </w:r>
            <w:r w:rsidRPr="0047579A" w:rsidR="00E37DB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що складаються з номерів і надають обмежені готельні послуги, включно з щоденним заправлянням ліжок, прибиранням кімнат та санвузлів.</w:t>
            </w:r>
            <w:bookmarkEnd w:id="6"/>
          </w:p>
        </w:tc>
      </w:tr>
      <w:tr>
        <w:tblPrEx>
          <w:tblW w:w="5000" w:type="pct"/>
          <w:tblLook w:val="00A0"/>
        </w:tblPrEx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44F06" w:rsidRPr="00EA78C8" w:rsidP="0047579A">
            <w:pPr>
              <w:shd w:val="clear" w:color="auto" w:fill="FFFFFF"/>
              <w:bidi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</w:pPr>
            <w:r w:rsidRPr="00EA78C8">
              <w:rPr>
                <w:rStyle w:val="rvts9"/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Стаття 19. </w:t>
            </w:r>
            <w:r w:rsidRPr="00EA78C8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Встановлення категорій об'єктів туристичної інфраструктури</w:t>
            </w:r>
          </w:p>
          <w:p w:rsidR="00944F06" w:rsidRPr="00EA78C8" w:rsidP="00944F06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A78C8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З метою підвищення рівня туристичного обслуговування, сприяння споживачам у свід</w:t>
            </w:r>
            <w:r w:rsidRPr="00EA78C8">
              <w:rPr>
                <w:rFonts w:ascii="Times New Roman" w:hAnsi="Times New Roman"/>
                <w:color w:val="000000"/>
                <w:sz w:val="27"/>
                <w:szCs w:val="27"/>
              </w:rPr>
              <w:t>омому виборі туристичних послуг, забезпечення рівних можливостей суб'єктам туристичної діяльності на ринку туристичних послуг, забезпечення захисту прав і законних інтересів, життя, здоров'я та майна громадян, підвищення рівня екологічної безпеки об'єктам туристичної інфраструктури присвоюються категорії якості та рівня обслуговування.</w:t>
            </w:r>
          </w:p>
          <w:p w:rsidR="00944F06" w:rsidRPr="00EA78C8" w:rsidP="00944F06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bookmarkStart w:id="7" w:name="n260"/>
            <w:bookmarkEnd w:id="7"/>
            <w:r w:rsidRPr="00EA78C8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Встановлення об'єктам туристичної інфраструктури (готелям, іншим об'єктам, призначеним для надання послуг з розміщення, закладам харчування, курортним закладам тощо) відповідної категорії здійснюється за заявою його </w:t>
            </w:r>
            <w:r w:rsidRPr="00EA78C8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власника.</w:t>
            </w:r>
          </w:p>
          <w:p w:rsidR="00944F06" w:rsidRPr="00EA78C8" w:rsidP="00944F06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bookmarkStart w:id="8" w:name="n261"/>
            <w:bookmarkStart w:id="9" w:name="n266"/>
            <w:bookmarkEnd w:id="8"/>
            <w:bookmarkEnd w:id="9"/>
            <w:r w:rsidRPr="00EA78C8" w:rsidR="00B01C26">
              <w:rPr>
                <w:rFonts w:ascii="Times New Roman" w:hAnsi="Times New Roman"/>
                <w:color w:val="000000"/>
                <w:sz w:val="27"/>
                <w:szCs w:val="27"/>
              </w:rPr>
              <w:t>…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44F06" w:rsidRPr="0047579A" w:rsidP="00E37DB0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579A">
              <w:rPr>
                <w:rStyle w:val="rvts9"/>
                <w:rFonts w:ascii="Times New Roman" w:hAnsi="Times New Roman"/>
                <w:b/>
                <w:bCs/>
                <w:color w:val="000000"/>
                <w:sz w:val="27"/>
                <w:szCs w:val="27"/>
                <w:shd w:val="clear" w:color="auto" w:fill="FFFFFF"/>
              </w:rPr>
              <w:t>Стаття 19. </w:t>
            </w:r>
            <w:r w:rsidRPr="0047579A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Встановлення категорій об'єктів</w:t>
            </w:r>
            <w:r w:rsidRPr="0047579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туристичної інфраструктури</w:t>
            </w:r>
          </w:p>
          <w:p w:rsidR="00944F06" w:rsidRPr="0047579A" w:rsidP="00944F06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579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 метою підвищення рівня туристичного обслуговування, сприяння споживачам у свід</w:t>
            </w:r>
            <w:r w:rsidRPr="0047579A">
              <w:rPr>
                <w:rFonts w:ascii="Times New Roman" w:hAnsi="Times New Roman"/>
                <w:color w:val="000000"/>
                <w:sz w:val="28"/>
                <w:szCs w:val="28"/>
              </w:rPr>
              <w:t>омому виборі туристичних послуг, забезпечення рівних можливостей суб'єктам туристичної діяльності на ринку туристичних послуг, забезпечення захисту прав і законних інтересів, життя, здоров'я та майна громадян, підвищення рівня екологічної безпеки об'єктам туристичної інфраструктури присвоюються категорії якості та рівня обслуговування.</w:t>
            </w:r>
          </w:p>
          <w:p w:rsidR="00944F06" w:rsidRPr="0047579A" w:rsidP="00944F06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57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Встановлення об'єктам туристичної інфраструктури (готелям, іншим об'єктам, призначеним для надання послуг з розміщення, закладам харчування, курортним закладам тощо) відповідної категорії здійснюється за заявою його </w:t>
            </w:r>
            <w:r w:rsidRPr="004757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власника або користувача.</w:t>
            </w:r>
          </w:p>
          <w:p w:rsidR="00944F06" w:rsidRPr="0047579A" w:rsidP="00944F06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7579A" w:rsidR="00B01C26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…</w:t>
            </w:r>
          </w:p>
        </w:tc>
      </w:tr>
    </w:tbl>
    <w:p w:rsidR="00855559" w:rsidRPr="0047579A" w:rsidP="003F5426">
      <w:pPr>
        <w:bidi w:val="0"/>
        <w:ind w:firstLine="720"/>
        <w:jc w:val="both"/>
        <w:rPr>
          <w:rFonts w:ascii="Times New Roman" w:hAnsi="Times New Roman"/>
          <w:b/>
          <w:color w:val="000000" w:themeColor="tx1" w:themeShade="FF"/>
          <w:sz w:val="28"/>
          <w:szCs w:val="28"/>
        </w:rPr>
      </w:pPr>
    </w:p>
    <w:p w:rsidR="00855559" w:rsidRPr="0047579A" w:rsidP="003F5426">
      <w:pPr>
        <w:bidi w:val="0"/>
        <w:ind w:firstLine="720"/>
        <w:jc w:val="both"/>
        <w:rPr>
          <w:rFonts w:ascii="Times New Roman" w:hAnsi="Times New Roman"/>
          <w:b/>
          <w:color w:val="000000" w:themeColor="tx1" w:themeShade="FF"/>
          <w:sz w:val="28"/>
          <w:szCs w:val="28"/>
        </w:rPr>
      </w:pPr>
    </w:p>
    <w:p w:rsidR="003524BD" w:rsidRPr="0047579A" w:rsidP="003F5426">
      <w:pPr>
        <w:bidi w:val="0"/>
        <w:ind w:firstLine="709"/>
        <w:rPr>
          <w:rFonts w:ascii="Times New Roman" w:hAnsi="Times New Roman"/>
          <w:b/>
          <w:color w:val="000000" w:themeColor="tx1" w:themeShade="FF"/>
          <w:sz w:val="28"/>
          <w:szCs w:val="28"/>
        </w:rPr>
      </w:pPr>
      <w:r w:rsidRPr="0047579A" w:rsidR="009558AB">
        <w:rPr>
          <w:rFonts w:ascii="Times New Roman" w:hAnsi="Times New Roman"/>
          <w:b/>
          <w:color w:val="000000" w:themeColor="tx1" w:themeShade="FF"/>
          <w:sz w:val="28"/>
          <w:szCs w:val="28"/>
        </w:rPr>
        <w:t>Народн</w:t>
      </w:r>
      <w:r w:rsidRPr="0047579A" w:rsidR="00516743">
        <w:rPr>
          <w:rFonts w:ascii="Times New Roman" w:hAnsi="Times New Roman"/>
          <w:b/>
          <w:color w:val="000000" w:themeColor="tx1" w:themeShade="FF"/>
          <w:sz w:val="28"/>
          <w:szCs w:val="28"/>
        </w:rPr>
        <w:t>ий</w:t>
      </w:r>
      <w:r w:rsidRPr="0047579A" w:rsidR="009558AB">
        <w:rPr>
          <w:rFonts w:ascii="Times New Roman" w:hAnsi="Times New Roman"/>
          <w:b/>
          <w:color w:val="000000" w:themeColor="tx1" w:themeShade="FF"/>
          <w:sz w:val="28"/>
          <w:szCs w:val="28"/>
        </w:rPr>
        <w:t xml:space="preserve"> депутат України</w:t>
      </w:r>
      <w:r w:rsidRPr="0047579A" w:rsidR="001175E8">
        <w:rPr>
          <w:rFonts w:ascii="Times New Roman" w:hAnsi="Times New Roman"/>
          <w:b/>
          <w:color w:val="000000" w:themeColor="tx1" w:themeShade="FF"/>
          <w:sz w:val="28"/>
          <w:szCs w:val="28"/>
          <w:lang w:val="ru-RU"/>
        </w:rPr>
        <w:t xml:space="preserve">                                                                                                  </w:t>
      </w:r>
      <w:r w:rsidRPr="0047579A" w:rsidR="00E37DB0">
        <w:rPr>
          <w:rFonts w:ascii="Times New Roman" w:hAnsi="Times New Roman"/>
          <w:b/>
          <w:color w:val="000000" w:themeColor="tx1" w:themeShade="FF"/>
          <w:sz w:val="28"/>
          <w:szCs w:val="28"/>
          <w:lang w:val="ru-RU"/>
        </w:rPr>
        <w:tab/>
      </w:r>
      <w:r w:rsidRPr="0047579A" w:rsidR="00815984">
        <w:rPr>
          <w:rFonts w:ascii="Times New Roman" w:hAnsi="Times New Roman"/>
          <w:b/>
          <w:color w:val="000000" w:themeColor="tx1" w:themeShade="FF"/>
          <w:sz w:val="28"/>
          <w:szCs w:val="28"/>
          <w:lang w:val="ru-RU"/>
        </w:rPr>
        <w:tab/>
      </w:r>
      <w:r w:rsidRPr="0047579A" w:rsidR="00516743">
        <w:rPr>
          <w:rFonts w:ascii="Times New Roman" w:hAnsi="Times New Roman"/>
          <w:b/>
          <w:color w:val="000000" w:themeColor="tx1" w:themeShade="FF"/>
          <w:sz w:val="28"/>
          <w:szCs w:val="28"/>
          <w:lang w:val="ru-RU"/>
        </w:rPr>
        <w:t xml:space="preserve">Фріс І. П. </w:t>
      </w:r>
    </w:p>
    <w:sectPr w:rsidSect="001B0C30">
      <w:headerReference w:type="even" r:id="rId4"/>
      <w:headerReference w:type="default" r:id="rId5"/>
      <w:pgSz w:w="16838" w:h="11906" w:orient="landscape" w:code="9"/>
      <w:pgMar w:top="284" w:right="1134" w:bottom="568" w:left="1134" w:header="851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2F8" w:rsidP="00C32CFC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A32F8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D5B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1B0C3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4A32F8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73E8"/>
    <w:multiLevelType w:val="hybridMultilevel"/>
    <w:tmpl w:val="198667A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0F8D4761"/>
    <w:multiLevelType w:val="hybridMultilevel"/>
    <w:tmpl w:val="F71EE8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300270DB"/>
    <w:multiLevelType w:val="hybridMultilevel"/>
    <w:tmpl w:val="6486DF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rtl w:val="0"/>
        <w:cs w:val="0"/>
      </w:rPr>
    </w:lvl>
  </w:abstractNum>
  <w:abstractNum w:abstractNumId="3">
    <w:nsid w:val="32D96984"/>
    <w:multiLevelType w:val="hybridMultilevel"/>
    <w:tmpl w:val="5570318E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rtl w:val="0"/>
        <w:cs w:val="0"/>
      </w:rPr>
    </w:lvl>
  </w:abstractNum>
  <w:abstractNum w:abstractNumId="4">
    <w:nsid w:val="34BC5DCB"/>
    <w:multiLevelType w:val="hybridMultilevel"/>
    <w:tmpl w:val="0F06A9D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36801308"/>
    <w:multiLevelType w:val="hybridMultilevel"/>
    <w:tmpl w:val="F5820AAE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cs="Times New Roman"/>
        <w:rtl w:val="0"/>
        <w:cs w:val="0"/>
      </w:rPr>
    </w:lvl>
  </w:abstractNum>
  <w:abstractNum w:abstractNumId="6">
    <w:nsid w:val="385002F1"/>
    <w:multiLevelType w:val="hybridMultilevel"/>
    <w:tmpl w:val="3F8C3C5E"/>
    <w:lvl w:ilvl="0">
      <w:start w:val="1"/>
      <w:numFmt w:val="decimal"/>
      <w:lvlText w:val="%1)"/>
      <w:lvlJc w:val="left"/>
      <w:pPr>
        <w:ind w:left="66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7">
    <w:nsid w:val="401705CD"/>
    <w:multiLevelType w:val="hybridMultilevel"/>
    <w:tmpl w:val="D45C49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8">
    <w:nsid w:val="405001B6"/>
    <w:multiLevelType w:val="hybridMultilevel"/>
    <w:tmpl w:val="6486DF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rtl w:val="0"/>
        <w:cs w:val="0"/>
      </w:rPr>
    </w:lvl>
  </w:abstractNum>
  <w:abstractNum w:abstractNumId="9">
    <w:nsid w:val="49797415"/>
    <w:multiLevelType w:val="hybridMultilevel"/>
    <w:tmpl w:val="023875C6"/>
    <w:lvl w:ilvl="0">
      <w:start w:val="5"/>
      <w:numFmt w:val="decimal"/>
      <w:lvlText w:val="%1."/>
      <w:lvlJc w:val="left"/>
      <w:pPr>
        <w:ind w:left="8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abstractNum w:abstractNumId="10">
    <w:nsid w:val="59863CFE"/>
    <w:multiLevelType w:val="hybridMultilevel"/>
    <w:tmpl w:val="1B2CE2E2"/>
    <w:lvl w:ilvl="0">
      <w:start w:val="5"/>
      <w:numFmt w:val="decimal"/>
      <w:lvlText w:val="%1."/>
      <w:lvlJc w:val="left"/>
      <w:pPr>
        <w:ind w:left="8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abstractNum w:abstractNumId="11">
    <w:nsid w:val="617466D3"/>
    <w:multiLevelType w:val="hybridMultilevel"/>
    <w:tmpl w:val="D4CC3A3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rtl w:val="0"/>
        <w:cs w:val="0"/>
      </w:rPr>
    </w:lvl>
  </w:abstractNum>
  <w:abstractNum w:abstractNumId="12">
    <w:nsid w:val="64805B0C"/>
    <w:multiLevelType w:val="hybridMultilevel"/>
    <w:tmpl w:val="48264C38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  <w:rtl w:val="0"/>
        <w:cs w:val="0"/>
      </w:rPr>
    </w:lvl>
  </w:abstractNum>
  <w:abstractNum w:abstractNumId="13">
    <w:nsid w:val="65455F07"/>
    <w:multiLevelType w:val="hybridMultilevel"/>
    <w:tmpl w:val="4CD019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>
    <w:nsid w:val="73B54AAE"/>
    <w:multiLevelType w:val="hybridMultilevel"/>
    <w:tmpl w:val="55B46B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5">
    <w:nsid w:val="7C885356"/>
    <w:multiLevelType w:val="hybridMultilevel"/>
    <w:tmpl w:val="8550EAF2"/>
    <w:lvl w:ilvl="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13"/>
  </w:num>
  <w:num w:numId="8">
    <w:abstractNumId w:val="15"/>
  </w:num>
  <w:num w:numId="9">
    <w:abstractNumId w:val="1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0"/>
  </w:num>
  <w:num w:numId="16">
    <w:abstractNumId w:val="4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stylePaneFormatFilter w:val="3F01"/>
  <w:doNotTrackMoves/>
  <w:defaultTabStop w:val="720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B3866"/>
    <w:rsid w:val="00002524"/>
    <w:rsid w:val="000035BA"/>
    <w:rsid w:val="000054B8"/>
    <w:rsid w:val="000059B0"/>
    <w:rsid w:val="00005B2F"/>
    <w:rsid w:val="000136C3"/>
    <w:rsid w:val="000172BA"/>
    <w:rsid w:val="00017B1A"/>
    <w:rsid w:val="0002246B"/>
    <w:rsid w:val="00023743"/>
    <w:rsid w:val="00025B1A"/>
    <w:rsid w:val="00026D5C"/>
    <w:rsid w:val="0003792B"/>
    <w:rsid w:val="00041352"/>
    <w:rsid w:val="00042C8D"/>
    <w:rsid w:val="00050E2E"/>
    <w:rsid w:val="0005204B"/>
    <w:rsid w:val="00055B0D"/>
    <w:rsid w:val="00060758"/>
    <w:rsid w:val="00061857"/>
    <w:rsid w:val="00062657"/>
    <w:rsid w:val="0006785C"/>
    <w:rsid w:val="00070576"/>
    <w:rsid w:val="00070973"/>
    <w:rsid w:val="00071F8D"/>
    <w:rsid w:val="000723E8"/>
    <w:rsid w:val="00074DB2"/>
    <w:rsid w:val="00076784"/>
    <w:rsid w:val="00076BEE"/>
    <w:rsid w:val="00077999"/>
    <w:rsid w:val="00077B51"/>
    <w:rsid w:val="0009185B"/>
    <w:rsid w:val="000A353F"/>
    <w:rsid w:val="000A4F4E"/>
    <w:rsid w:val="000B1C27"/>
    <w:rsid w:val="000B644B"/>
    <w:rsid w:val="000B706F"/>
    <w:rsid w:val="000B7790"/>
    <w:rsid w:val="000D0307"/>
    <w:rsid w:val="000D1EF4"/>
    <w:rsid w:val="000E1B00"/>
    <w:rsid w:val="000E2464"/>
    <w:rsid w:val="000E3269"/>
    <w:rsid w:val="000E4423"/>
    <w:rsid w:val="000E4C18"/>
    <w:rsid w:val="000E79E0"/>
    <w:rsid w:val="000F02CE"/>
    <w:rsid w:val="000F183F"/>
    <w:rsid w:val="000F38EF"/>
    <w:rsid w:val="000F3B3D"/>
    <w:rsid w:val="000F4E56"/>
    <w:rsid w:val="000F59FC"/>
    <w:rsid w:val="00100A4C"/>
    <w:rsid w:val="001059E2"/>
    <w:rsid w:val="0010616D"/>
    <w:rsid w:val="001175E8"/>
    <w:rsid w:val="001202EA"/>
    <w:rsid w:val="00123189"/>
    <w:rsid w:val="001232FB"/>
    <w:rsid w:val="00123D48"/>
    <w:rsid w:val="00133B57"/>
    <w:rsid w:val="0014725F"/>
    <w:rsid w:val="00147D5B"/>
    <w:rsid w:val="001510FE"/>
    <w:rsid w:val="001559B7"/>
    <w:rsid w:val="00155A3F"/>
    <w:rsid w:val="00157146"/>
    <w:rsid w:val="00167BAE"/>
    <w:rsid w:val="0017420D"/>
    <w:rsid w:val="00176507"/>
    <w:rsid w:val="00180D8C"/>
    <w:rsid w:val="00182BEB"/>
    <w:rsid w:val="0019033B"/>
    <w:rsid w:val="00190504"/>
    <w:rsid w:val="0019106A"/>
    <w:rsid w:val="001925AF"/>
    <w:rsid w:val="001A360F"/>
    <w:rsid w:val="001A3EAB"/>
    <w:rsid w:val="001A50A8"/>
    <w:rsid w:val="001A6660"/>
    <w:rsid w:val="001A6B4C"/>
    <w:rsid w:val="001B0C30"/>
    <w:rsid w:val="001D2FEE"/>
    <w:rsid w:val="001D762A"/>
    <w:rsid w:val="001F7EFD"/>
    <w:rsid w:val="00200CB0"/>
    <w:rsid w:val="00202CEE"/>
    <w:rsid w:val="00211A55"/>
    <w:rsid w:val="00212C1B"/>
    <w:rsid w:val="00213B65"/>
    <w:rsid w:val="0021587B"/>
    <w:rsid w:val="00215F99"/>
    <w:rsid w:val="0022342D"/>
    <w:rsid w:val="00236ACC"/>
    <w:rsid w:val="00237423"/>
    <w:rsid w:val="00243875"/>
    <w:rsid w:val="002444BD"/>
    <w:rsid w:val="00250F78"/>
    <w:rsid w:val="00254F4A"/>
    <w:rsid w:val="0025688A"/>
    <w:rsid w:val="00272738"/>
    <w:rsid w:val="00273F25"/>
    <w:rsid w:val="00284E87"/>
    <w:rsid w:val="00285AD8"/>
    <w:rsid w:val="00291DCB"/>
    <w:rsid w:val="002970B0"/>
    <w:rsid w:val="002A1767"/>
    <w:rsid w:val="002A234E"/>
    <w:rsid w:val="002A48C2"/>
    <w:rsid w:val="002B3866"/>
    <w:rsid w:val="002C03A3"/>
    <w:rsid w:val="002C1EF1"/>
    <w:rsid w:val="002D62A7"/>
    <w:rsid w:val="002E3AA9"/>
    <w:rsid w:val="002E6B67"/>
    <w:rsid w:val="002F018C"/>
    <w:rsid w:val="002F0D6F"/>
    <w:rsid w:val="002F339E"/>
    <w:rsid w:val="002F43C9"/>
    <w:rsid w:val="002F4868"/>
    <w:rsid w:val="003024DE"/>
    <w:rsid w:val="00303AAC"/>
    <w:rsid w:val="00305A53"/>
    <w:rsid w:val="00312C31"/>
    <w:rsid w:val="00312E8F"/>
    <w:rsid w:val="003212CE"/>
    <w:rsid w:val="00321D2A"/>
    <w:rsid w:val="003245EB"/>
    <w:rsid w:val="003304DB"/>
    <w:rsid w:val="003314A2"/>
    <w:rsid w:val="003326CB"/>
    <w:rsid w:val="003379D7"/>
    <w:rsid w:val="00340FF4"/>
    <w:rsid w:val="0034542F"/>
    <w:rsid w:val="003512F8"/>
    <w:rsid w:val="003524BD"/>
    <w:rsid w:val="003529FF"/>
    <w:rsid w:val="00353922"/>
    <w:rsid w:val="00353B5D"/>
    <w:rsid w:val="0035452C"/>
    <w:rsid w:val="00354A42"/>
    <w:rsid w:val="0035668E"/>
    <w:rsid w:val="00357106"/>
    <w:rsid w:val="00357D9F"/>
    <w:rsid w:val="003604FD"/>
    <w:rsid w:val="00364C2A"/>
    <w:rsid w:val="00365841"/>
    <w:rsid w:val="00366DC4"/>
    <w:rsid w:val="00376DD6"/>
    <w:rsid w:val="00377C0E"/>
    <w:rsid w:val="0038393A"/>
    <w:rsid w:val="00383F24"/>
    <w:rsid w:val="0038793D"/>
    <w:rsid w:val="0039198E"/>
    <w:rsid w:val="00392B43"/>
    <w:rsid w:val="00394DC4"/>
    <w:rsid w:val="00396589"/>
    <w:rsid w:val="003A15C3"/>
    <w:rsid w:val="003A29BE"/>
    <w:rsid w:val="003A54AF"/>
    <w:rsid w:val="003A69BB"/>
    <w:rsid w:val="003A73F0"/>
    <w:rsid w:val="003C413B"/>
    <w:rsid w:val="003C467D"/>
    <w:rsid w:val="003C634C"/>
    <w:rsid w:val="003D11EB"/>
    <w:rsid w:val="003D3DF1"/>
    <w:rsid w:val="003D4DA2"/>
    <w:rsid w:val="003E1482"/>
    <w:rsid w:val="003E4899"/>
    <w:rsid w:val="003F12D7"/>
    <w:rsid w:val="003F5426"/>
    <w:rsid w:val="003F6B95"/>
    <w:rsid w:val="003F7833"/>
    <w:rsid w:val="00400B5F"/>
    <w:rsid w:val="00400C39"/>
    <w:rsid w:val="00401867"/>
    <w:rsid w:val="0040407C"/>
    <w:rsid w:val="0041081E"/>
    <w:rsid w:val="00412C36"/>
    <w:rsid w:val="004202EB"/>
    <w:rsid w:val="0042443D"/>
    <w:rsid w:val="004247A9"/>
    <w:rsid w:val="004254E9"/>
    <w:rsid w:val="0043034E"/>
    <w:rsid w:val="00435449"/>
    <w:rsid w:val="00444468"/>
    <w:rsid w:val="0045195E"/>
    <w:rsid w:val="004520E1"/>
    <w:rsid w:val="00452381"/>
    <w:rsid w:val="00455138"/>
    <w:rsid w:val="00455602"/>
    <w:rsid w:val="00455ACB"/>
    <w:rsid w:val="004616E0"/>
    <w:rsid w:val="004634C0"/>
    <w:rsid w:val="0046379A"/>
    <w:rsid w:val="00463DB8"/>
    <w:rsid w:val="00464C27"/>
    <w:rsid w:val="00464F37"/>
    <w:rsid w:val="00466425"/>
    <w:rsid w:val="00470529"/>
    <w:rsid w:val="0047170C"/>
    <w:rsid w:val="004731C6"/>
    <w:rsid w:val="00473DA9"/>
    <w:rsid w:val="0047579A"/>
    <w:rsid w:val="004779CD"/>
    <w:rsid w:val="00480D44"/>
    <w:rsid w:val="00481351"/>
    <w:rsid w:val="0048627D"/>
    <w:rsid w:val="00492047"/>
    <w:rsid w:val="00496006"/>
    <w:rsid w:val="00497C2C"/>
    <w:rsid w:val="004A17A4"/>
    <w:rsid w:val="004A2274"/>
    <w:rsid w:val="004A32F8"/>
    <w:rsid w:val="004B20B9"/>
    <w:rsid w:val="004B30CE"/>
    <w:rsid w:val="004B4556"/>
    <w:rsid w:val="004B53AD"/>
    <w:rsid w:val="004B6E44"/>
    <w:rsid w:val="004D2365"/>
    <w:rsid w:val="004D2F66"/>
    <w:rsid w:val="004D76AB"/>
    <w:rsid w:val="004E26C2"/>
    <w:rsid w:val="004E3076"/>
    <w:rsid w:val="004E418D"/>
    <w:rsid w:val="004F754C"/>
    <w:rsid w:val="0050301D"/>
    <w:rsid w:val="00511410"/>
    <w:rsid w:val="005155D2"/>
    <w:rsid w:val="00516743"/>
    <w:rsid w:val="00517B31"/>
    <w:rsid w:val="0052152D"/>
    <w:rsid w:val="00530EC8"/>
    <w:rsid w:val="00533DFE"/>
    <w:rsid w:val="00536C0A"/>
    <w:rsid w:val="005373F9"/>
    <w:rsid w:val="00537502"/>
    <w:rsid w:val="005445D2"/>
    <w:rsid w:val="005579BE"/>
    <w:rsid w:val="00561234"/>
    <w:rsid w:val="00565B55"/>
    <w:rsid w:val="0057000B"/>
    <w:rsid w:val="005732E9"/>
    <w:rsid w:val="00573626"/>
    <w:rsid w:val="0057416E"/>
    <w:rsid w:val="005761DC"/>
    <w:rsid w:val="00597D9B"/>
    <w:rsid w:val="005A0C91"/>
    <w:rsid w:val="005A3B14"/>
    <w:rsid w:val="005B08CF"/>
    <w:rsid w:val="005B0FE2"/>
    <w:rsid w:val="005B595F"/>
    <w:rsid w:val="005C1377"/>
    <w:rsid w:val="005C1EEC"/>
    <w:rsid w:val="005C389E"/>
    <w:rsid w:val="005D25D0"/>
    <w:rsid w:val="005D5D0A"/>
    <w:rsid w:val="005D6CAA"/>
    <w:rsid w:val="005E0059"/>
    <w:rsid w:val="005E3F85"/>
    <w:rsid w:val="005E44DE"/>
    <w:rsid w:val="005E5C61"/>
    <w:rsid w:val="005F0EC1"/>
    <w:rsid w:val="005F1809"/>
    <w:rsid w:val="005F55C2"/>
    <w:rsid w:val="005F5CE4"/>
    <w:rsid w:val="005F731A"/>
    <w:rsid w:val="00600BD3"/>
    <w:rsid w:val="00602B02"/>
    <w:rsid w:val="0061198E"/>
    <w:rsid w:val="006124B3"/>
    <w:rsid w:val="00614481"/>
    <w:rsid w:val="00614CE0"/>
    <w:rsid w:val="006160FC"/>
    <w:rsid w:val="00616F32"/>
    <w:rsid w:val="006200A1"/>
    <w:rsid w:val="0062116F"/>
    <w:rsid w:val="0062444C"/>
    <w:rsid w:val="006252BB"/>
    <w:rsid w:val="00627F1D"/>
    <w:rsid w:val="0063290F"/>
    <w:rsid w:val="0063297B"/>
    <w:rsid w:val="00633FB8"/>
    <w:rsid w:val="00637F11"/>
    <w:rsid w:val="00642375"/>
    <w:rsid w:val="006443FF"/>
    <w:rsid w:val="006463D1"/>
    <w:rsid w:val="00657189"/>
    <w:rsid w:val="0066069A"/>
    <w:rsid w:val="00666A03"/>
    <w:rsid w:val="00674209"/>
    <w:rsid w:val="006775FC"/>
    <w:rsid w:val="006824F8"/>
    <w:rsid w:val="00683677"/>
    <w:rsid w:val="00686D6F"/>
    <w:rsid w:val="006914C2"/>
    <w:rsid w:val="00694058"/>
    <w:rsid w:val="006941CB"/>
    <w:rsid w:val="006A3AA6"/>
    <w:rsid w:val="006B0F46"/>
    <w:rsid w:val="006B417A"/>
    <w:rsid w:val="006B4CCB"/>
    <w:rsid w:val="006B72E6"/>
    <w:rsid w:val="006C3AEA"/>
    <w:rsid w:val="006C6EEE"/>
    <w:rsid w:val="006D47BD"/>
    <w:rsid w:val="006D5A70"/>
    <w:rsid w:val="006E0D1F"/>
    <w:rsid w:val="006E3922"/>
    <w:rsid w:val="006E5F65"/>
    <w:rsid w:val="006F2DCA"/>
    <w:rsid w:val="006F4852"/>
    <w:rsid w:val="006F6607"/>
    <w:rsid w:val="0070019D"/>
    <w:rsid w:val="00704BCB"/>
    <w:rsid w:val="00704F98"/>
    <w:rsid w:val="00705B46"/>
    <w:rsid w:val="00720971"/>
    <w:rsid w:val="00720BDF"/>
    <w:rsid w:val="00721332"/>
    <w:rsid w:val="00723063"/>
    <w:rsid w:val="00723314"/>
    <w:rsid w:val="007237FA"/>
    <w:rsid w:val="007248C7"/>
    <w:rsid w:val="0072596D"/>
    <w:rsid w:val="00727035"/>
    <w:rsid w:val="007306B8"/>
    <w:rsid w:val="00731C47"/>
    <w:rsid w:val="007353F1"/>
    <w:rsid w:val="00735EB0"/>
    <w:rsid w:val="00736A81"/>
    <w:rsid w:val="007403E2"/>
    <w:rsid w:val="0074217F"/>
    <w:rsid w:val="00742CCA"/>
    <w:rsid w:val="00744541"/>
    <w:rsid w:val="007707C2"/>
    <w:rsid w:val="0078512C"/>
    <w:rsid w:val="00786170"/>
    <w:rsid w:val="00796D45"/>
    <w:rsid w:val="00797E77"/>
    <w:rsid w:val="007A0F6F"/>
    <w:rsid w:val="007A749B"/>
    <w:rsid w:val="007A7A0D"/>
    <w:rsid w:val="007E14B1"/>
    <w:rsid w:val="007E4460"/>
    <w:rsid w:val="007F240D"/>
    <w:rsid w:val="007F746D"/>
    <w:rsid w:val="008021B8"/>
    <w:rsid w:val="008022A7"/>
    <w:rsid w:val="00804B0E"/>
    <w:rsid w:val="00807157"/>
    <w:rsid w:val="00810147"/>
    <w:rsid w:val="00810269"/>
    <w:rsid w:val="0081173A"/>
    <w:rsid w:val="00815984"/>
    <w:rsid w:val="00824B5C"/>
    <w:rsid w:val="00831ACE"/>
    <w:rsid w:val="00832BEA"/>
    <w:rsid w:val="00833951"/>
    <w:rsid w:val="00843CE6"/>
    <w:rsid w:val="0084467F"/>
    <w:rsid w:val="00844D6E"/>
    <w:rsid w:val="00845265"/>
    <w:rsid w:val="0084697D"/>
    <w:rsid w:val="008474BC"/>
    <w:rsid w:val="00855559"/>
    <w:rsid w:val="008558B0"/>
    <w:rsid w:val="008560E6"/>
    <w:rsid w:val="008611E4"/>
    <w:rsid w:val="008622F3"/>
    <w:rsid w:val="00867081"/>
    <w:rsid w:val="00870158"/>
    <w:rsid w:val="00871F0E"/>
    <w:rsid w:val="00873F53"/>
    <w:rsid w:val="0088605A"/>
    <w:rsid w:val="0089379F"/>
    <w:rsid w:val="008A0831"/>
    <w:rsid w:val="008A1339"/>
    <w:rsid w:val="008A4E89"/>
    <w:rsid w:val="008A64B2"/>
    <w:rsid w:val="008B1A4F"/>
    <w:rsid w:val="008B2004"/>
    <w:rsid w:val="008C0E08"/>
    <w:rsid w:val="008C45E4"/>
    <w:rsid w:val="008C4F79"/>
    <w:rsid w:val="008D02B9"/>
    <w:rsid w:val="008D345D"/>
    <w:rsid w:val="008D3E5B"/>
    <w:rsid w:val="008D5075"/>
    <w:rsid w:val="008D757A"/>
    <w:rsid w:val="008E0456"/>
    <w:rsid w:val="008E2D83"/>
    <w:rsid w:val="008E3016"/>
    <w:rsid w:val="008F1225"/>
    <w:rsid w:val="009024D1"/>
    <w:rsid w:val="00904BAF"/>
    <w:rsid w:val="00907831"/>
    <w:rsid w:val="009144B5"/>
    <w:rsid w:val="0091470F"/>
    <w:rsid w:val="009152C0"/>
    <w:rsid w:val="00915AC0"/>
    <w:rsid w:val="00916B00"/>
    <w:rsid w:val="00920A30"/>
    <w:rsid w:val="00920C13"/>
    <w:rsid w:val="00922DD8"/>
    <w:rsid w:val="00926629"/>
    <w:rsid w:val="009304A3"/>
    <w:rsid w:val="0093590A"/>
    <w:rsid w:val="009434AC"/>
    <w:rsid w:val="00944F06"/>
    <w:rsid w:val="00953E08"/>
    <w:rsid w:val="009558AB"/>
    <w:rsid w:val="00957D32"/>
    <w:rsid w:val="00961425"/>
    <w:rsid w:val="009621B1"/>
    <w:rsid w:val="00964CB1"/>
    <w:rsid w:val="00970D8A"/>
    <w:rsid w:val="009714DB"/>
    <w:rsid w:val="00973D71"/>
    <w:rsid w:val="0098350E"/>
    <w:rsid w:val="0098716C"/>
    <w:rsid w:val="0098742F"/>
    <w:rsid w:val="009901DF"/>
    <w:rsid w:val="009903F1"/>
    <w:rsid w:val="00990AB6"/>
    <w:rsid w:val="009928D1"/>
    <w:rsid w:val="00993662"/>
    <w:rsid w:val="00993962"/>
    <w:rsid w:val="009A0056"/>
    <w:rsid w:val="009A26EF"/>
    <w:rsid w:val="009A628D"/>
    <w:rsid w:val="009B152A"/>
    <w:rsid w:val="009B1638"/>
    <w:rsid w:val="009B415F"/>
    <w:rsid w:val="009B79EF"/>
    <w:rsid w:val="009C17BD"/>
    <w:rsid w:val="009C23B0"/>
    <w:rsid w:val="009C35E7"/>
    <w:rsid w:val="009C77A3"/>
    <w:rsid w:val="009D3FD4"/>
    <w:rsid w:val="009D647A"/>
    <w:rsid w:val="009D6B9E"/>
    <w:rsid w:val="009D7845"/>
    <w:rsid w:val="009E2E32"/>
    <w:rsid w:val="009E36AD"/>
    <w:rsid w:val="009E7960"/>
    <w:rsid w:val="009E7FD2"/>
    <w:rsid w:val="009F1D32"/>
    <w:rsid w:val="009F4441"/>
    <w:rsid w:val="00A01F4B"/>
    <w:rsid w:val="00A02E68"/>
    <w:rsid w:val="00A06F31"/>
    <w:rsid w:val="00A12FBA"/>
    <w:rsid w:val="00A15C90"/>
    <w:rsid w:val="00A16FC2"/>
    <w:rsid w:val="00A1734B"/>
    <w:rsid w:val="00A235BB"/>
    <w:rsid w:val="00A23B77"/>
    <w:rsid w:val="00A24EEF"/>
    <w:rsid w:val="00A35F25"/>
    <w:rsid w:val="00A36878"/>
    <w:rsid w:val="00A37AFB"/>
    <w:rsid w:val="00A40DC1"/>
    <w:rsid w:val="00A427F5"/>
    <w:rsid w:val="00A43C08"/>
    <w:rsid w:val="00A44F9F"/>
    <w:rsid w:val="00A50BB9"/>
    <w:rsid w:val="00A559D0"/>
    <w:rsid w:val="00A5780C"/>
    <w:rsid w:val="00A71A50"/>
    <w:rsid w:val="00A74D7E"/>
    <w:rsid w:val="00A818D2"/>
    <w:rsid w:val="00A82276"/>
    <w:rsid w:val="00A92BCE"/>
    <w:rsid w:val="00A95A81"/>
    <w:rsid w:val="00A9698A"/>
    <w:rsid w:val="00AA6983"/>
    <w:rsid w:val="00AB3944"/>
    <w:rsid w:val="00AB6746"/>
    <w:rsid w:val="00AB75F1"/>
    <w:rsid w:val="00AC163F"/>
    <w:rsid w:val="00AC2F86"/>
    <w:rsid w:val="00AC5997"/>
    <w:rsid w:val="00AD198A"/>
    <w:rsid w:val="00AD24BE"/>
    <w:rsid w:val="00AD2F5F"/>
    <w:rsid w:val="00AE1E9E"/>
    <w:rsid w:val="00AE24F8"/>
    <w:rsid w:val="00AF2576"/>
    <w:rsid w:val="00AF396D"/>
    <w:rsid w:val="00AF4969"/>
    <w:rsid w:val="00AF5EB2"/>
    <w:rsid w:val="00B002C7"/>
    <w:rsid w:val="00B007DC"/>
    <w:rsid w:val="00B0150D"/>
    <w:rsid w:val="00B01C26"/>
    <w:rsid w:val="00B026DC"/>
    <w:rsid w:val="00B029DD"/>
    <w:rsid w:val="00B04F22"/>
    <w:rsid w:val="00B053C1"/>
    <w:rsid w:val="00B05F1E"/>
    <w:rsid w:val="00B14AB0"/>
    <w:rsid w:val="00B20D7B"/>
    <w:rsid w:val="00B21354"/>
    <w:rsid w:val="00B27D41"/>
    <w:rsid w:val="00B31DAD"/>
    <w:rsid w:val="00B364E3"/>
    <w:rsid w:val="00B401F0"/>
    <w:rsid w:val="00B40F46"/>
    <w:rsid w:val="00B418CE"/>
    <w:rsid w:val="00B44D3D"/>
    <w:rsid w:val="00B610F4"/>
    <w:rsid w:val="00B628EB"/>
    <w:rsid w:val="00B62F5A"/>
    <w:rsid w:val="00B6356F"/>
    <w:rsid w:val="00B654D2"/>
    <w:rsid w:val="00B66529"/>
    <w:rsid w:val="00B6712C"/>
    <w:rsid w:val="00B67D9A"/>
    <w:rsid w:val="00B72C57"/>
    <w:rsid w:val="00B7431A"/>
    <w:rsid w:val="00B76318"/>
    <w:rsid w:val="00B80E60"/>
    <w:rsid w:val="00B82B43"/>
    <w:rsid w:val="00B84EDB"/>
    <w:rsid w:val="00B90066"/>
    <w:rsid w:val="00B92692"/>
    <w:rsid w:val="00B930C2"/>
    <w:rsid w:val="00B9467A"/>
    <w:rsid w:val="00B95FBD"/>
    <w:rsid w:val="00B96250"/>
    <w:rsid w:val="00BA0F9D"/>
    <w:rsid w:val="00BB0C89"/>
    <w:rsid w:val="00BB2CDF"/>
    <w:rsid w:val="00BB3EC2"/>
    <w:rsid w:val="00BB4F31"/>
    <w:rsid w:val="00BB5020"/>
    <w:rsid w:val="00BC1E0A"/>
    <w:rsid w:val="00BC3920"/>
    <w:rsid w:val="00BC756B"/>
    <w:rsid w:val="00BD12B8"/>
    <w:rsid w:val="00BD2481"/>
    <w:rsid w:val="00BD3D77"/>
    <w:rsid w:val="00BD5CEC"/>
    <w:rsid w:val="00BD5EE6"/>
    <w:rsid w:val="00BE376A"/>
    <w:rsid w:val="00BE45CB"/>
    <w:rsid w:val="00BE7077"/>
    <w:rsid w:val="00BE7C85"/>
    <w:rsid w:val="00BF0E88"/>
    <w:rsid w:val="00BF45CC"/>
    <w:rsid w:val="00BF49CF"/>
    <w:rsid w:val="00BF7F60"/>
    <w:rsid w:val="00C00AA4"/>
    <w:rsid w:val="00C017F6"/>
    <w:rsid w:val="00C02361"/>
    <w:rsid w:val="00C054A9"/>
    <w:rsid w:val="00C157ED"/>
    <w:rsid w:val="00C165F7"/>
    <w:rsid w:val="00C217F5"/>
    <w:rsid w:val="00C22425"/>
    <w:rsid w:val="00C24044"/>
    <w:rsid w:val="00C313A1"/>
    <w:rsid w:val="00C32CFC"/>
    <w:rsid w:val="00C4404A"/>
    <w:rsid w:val="00C459A2"/>
    <w:rsid w:val="00C46AD6"/>
    <w:rsid w:val="00C47912"/>
    <w:rsid w:val="00C50179"/>
    <w:rsid w:val="00C52CB6"/>
    <w:rsid w:val="00C53C7D"/>
    <w:rsid w:val="00C57462"/>
    <w:rsid w:val="00C57F8E"/>
    <w:rsid w:val="00C6024D"/>
    <w:rsid w:val="00C60758"/>
    <w:rsid w:val="00C60885"/>
    <w:rsid w:val="00C76B54"/>
    <w:rsid w:val="00C80FC5"/>
    <w:rsid w:val="00C82F4B"/>
    <w:rsid w:val="00C84F62"/>
    <w:rsid w:val="00C87EEF"/>
    <w:rsid w:val="00C90082"/>
    <w:rsid w:val="00C93710"/>
    <w:rsid w:val="00C94429"/>
    <w:rsid w:val="00C968BA"/>
    <w:rsid w:val="00C9704D"/>
    <w:rsid w:val="00CA1740"/>
    <w:rsid w:val="00CA78FF"/>
    <w:rsid w:val="00CB2BAD"/>
    <w:rsid w:val="00CB7CB3"/>
    <w:rsid w:val="00CC60DA"/>
    <w:rsid w:val="00CD09D9"/>
    <w:rsid w:val="00CD2332"/>
    <w:rsid w:val="00CD39C7"/>
    <w:rsid w:val="00CD5876"/>
    <w:rsid w:val="00CD5FB4"/>
    <w:rsid w:val="00CD788F"/>
    <w:rsid w:val="00CE0741"/>
    <w:rsid w:val="00CE3CCA"/>
    <w:rsid w:val="00CF686D"/>
    <w:rsid w:val="00CF6EE9"/>
    <w:rsid w:val="00CF7E70"/>
    <w:rsid w:val="00D02E29"/>
    <w:rsid w:val="00D22ADA"/>
    <w:rsid w:val="00D26BE9"/>
    <w:rsid w:val="00D327D9"/>
    <w:rsid w:val="00D3324A"/>
    <w:rsid w:val="00D34E13"/>
    <w:rsid w:val="00D4002D"/>
    <w:rsid w:val="00D40880"/>
    <w:rsid w:val="00D46A81"/>
    <w:rsid w:val="00D532FF"/>
    <w:rsid w:val="00D5655D"/>
    <w:rsid w:val="00D603C2"/>
    <w:rsid w:val="00D634BF"/>
    <w:rsid w:val="00D705FD"/>
    <w:rsid w:val="00D71D7B"/>
    <w:rsid w:val="00D73A39"/>
    <w:rsid w:val="00D81A84"/>
    <w:rsid w:val="00D8360D"/>
    <w:rsid w:val="00D864D3"/>
    <w:rsid w:val="00D873A7"/>
    <w:rsid w:val="00D90256"/>
    <w:rsid w:val="00D972A1"/>
    <w:rsid w:val="00DA216C"/>
    <w:rsid w:val="00DA5BBB"/>
    <w:rsid w:val="00DA6B43"/>
    <w:rsid w:val="00DB3C85"/>
    <w:rsid w:val="00DB649B"/>
    <w:rsid w:val="00DC4A22"/>
    <w:rsid w:val="00DD2DF9"/>
    <w:rsid w:val="00DD3DC7"/>
    <w:rsid w:val="00DD6193"/>
    <w:rsid w:val="00DD620B"/>
    <w:rsid w:val="00DE18A9"/>
    <w:rsid w:val="00DE367C"/>
    <w:rsid w:val="00DE4317"/>
    <w:rsid w:val="00DE50BC"/>
    <w:rsid w:val="00DE6B69"/>
    <w:rsid w:val="00DE6C79"/>
    <w:rsid w:val="00E05B83"/>
    <w:rsid w:val="00E06BFA"/>
    <w:rsid w:val="00E07AAB"/>
    <w:rsid w:val="00E13B35"/>
    <w:rsid w:val="00E13F83"/>
    <w:rsid w:val="00E2209A"/>
    <w:rsid w:val="00E23AE0"/>
    <w:rsid w:val="00E310A9"/>
    <w:rsid w:val="00E327D6"/>
    <w:rsid w:val="00E3407D"/>
    <w:rsid w:val="00E348FC"/>
    <w:rsid w:val="00E37DB0"/>
    <w:rsid w:val="00E4137A"/>
    <w:rsid w:val="00E42DC6"/>
    <w:rsid w:val="00E45151"/>
    <w:rsid w:val="00E51637"/>
    <w:rsid w:val="00E526ED"/>
    <w:rsid w:val="00E52EBE"/>
    <w:rsid w:val="00E55419"/>
    <w:rsid w:val="00E55E5D"/>
    <w:rsid w:val="00E5752C"/>
    <w:rsid w:val="00E62B10"/>
    <w:rsid w:val="00E66B11"/>
    <w:rsid w:val="00E7326D"/>
    <w:rsid w:val="00E81052"/>
    <w:rsid w:val="00E859A6"/>
    <w:rsid w:val="00E86511"/>
    <w:rsid w:val="00E900F3"/>
    <w:rsid w:val="00E92BDC"/>
    <w:rsid w:val="00E9636E"/>
    <w:rsid w:val="00EA135A"/>
    <w:rsid w:val="00EA1B5D"/>
    <w:rsid w:val="00EA1E91"/>
    <w:rsid w:val="00EA3C75"/>
    <w:rsid w:val="00EA53F5"/>
    <w:rsid w:val="00EA78C8"/>
    <w:rsid w:val="00EB084E"/>
    <w:rsid w:val="00EB23BA"/>
    <w:rsid w:val="00EB2A3F"/>
    <w:rsid w:val="00EB30EC"/>
    <w:rsid w:val="00EC6B91"/>
    <w:rsid w:val="00EE3CC8"/>
    <w:rsid w:val="00EE4CBB"/>
    <w:rsid w:val="00EE5070"/>
    <w:rsid w:val="00EF013A"/>
    <w:rsid w:val="00EF24E9"/>
    <w:rsid w:val="00EF2E66"/>
    <w:rsid w:val="00F01BE4"/>
    <w:rsid w:val="00F057DB"/>
    <w:rsid w:val="00F106C6"/>
    <w:rsid w:val="00F116A4"/>
    <w:rsid w:val="00F17B0F"/>
    <w:rsid w:val="00F23374"/>
    <w:rsid w:val="00F23449"/>
    <w:rsid w:val="00F33F05"/>
    <w:rsid w:val="00F36C9D"/>
    <w:rsid w:val="00F37E55"/>
    <w:rsid w:val="00F41967"/>
    <w:rsid w:val="00F4620D"/>
    <w:rsid w:val="00F536A4"/>
    <w:rsid w:val="00F62C08"/>
    <w:rsid w:val="00F8260F"/>
    <w:rsid w:val="00F900B0"/>
    <w:rsid w:val="00F91451"/>
    <w:rsid w:val="00F947D2"/>
    <w:rsid w:val="00F94CB4"/>
    <w:rsid w:val="00F9569D"/>
    <w:rsid w:val="00F97559"/>
    <w:rsid w:val="00FA2C84"/>
    <w:rsid w:val="00FB3A60"/>
    <w:rsid w:val="00FB5277"/>
    <w:rsid w:val="00FB5728"/>
    <w:rsid w:val="00FB6D53"/>
    <w:rsid w:val="00FD29EB"/>
    <w:rsid w:val="00FD51CF"/>
    <w:rsid w:val="00FD55D5"/>
    <w:rsid w:val="00FD5A14"/>
    <w:rsid w:val="00FE0114"/>
    <w:rsid w:val="00FE4BC8"/>
    <w:rsid w:val="00FE73F9"/>
    <w:rsid w:val="00FF001D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1" w:unhideWhenUsed="1"/>
    <w:lsdException w:name="Table Grid" w:uiPriority="0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A8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en-GB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rsid w:val="00055B0D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9">
    <w:name w:val="rvts9"/>
    <w:rsid w:val="00055B0D"/>
  </w:style>
  <w:style w:type="paragraph" w:customStyle="1" w:styleId="Style3">
    <w:name w:val="Style3"/>
    <w:basedOn w:val="Normal"/>
    <w:uiPriority w:val="99"/>
    <w:rsid w:val="00455ACB"/>
    <w:pPr>
      <w:widowControl w:val="0"/>
      <w:autoSpaceDE w:val="0"/>
      <w:autoSpaceDN w:val="0"/>
      <w:adjustRightInd w:val="0"/>
      <w:spacing w:line="324" w:lineRule="exact"/>
      <w:ind w:firstLine="1553"/>
      <w:jc w:val="left"/>
    </w:pPr>
    <w:rPr>
      <w:lang w:eastAsia="uk-UA"/>
    </w:rPr>
  </w:style>
  <w:style w:type="paragraph" w:customStyle="1" w:styleId="Style6">
    <w:name w:val="Style6"/>
    <w:basedOn w:val="Normal"/>
    <w:uiPriority w:val="99"/>
    <w:rsid w:val="00455ACB"/>
    <w:pPr>
      <w:widowControl w:val="0"/>
      <w:autoSpaceDE w:val="0"/>
      <w:autoSpaceDN w:val="0"/>
      <w:adjustRightInd w:val="0"/>
      <w:spacing w:line="317" w:lineRule="exact"/>
      <w:jc w:val="both"/>
    </w:pPr>
    <w:rPr>
      <w:lang w:eastAsia="uk-UA"/>
    </w:rPr>
  </w:style>
  <w:style w:type="character" w:styleId="PageNumber">
    <w:name w:val="page number"/>
    <w:basedOn w:val="DefaultParagraphFont"/>
    <w:uiPriority w:val="99"/>
    <w:rsid w:val="00455ACB"/>
    <w:rPr>
      <w:rFonts w:ascii="Times New Roman" w:hAnsi="Times New Roman" w:cs="Times New Roman"/>
      <w:rtl w:val="0"/>
      <w:cs w:val="0"/>
    </w:rPr>
  </w:style>
  <w:style w:type="character" w:customStyle="1" w:styleId="st42">
    <w:name w:val="st42"/>
    <w:uiPriority w:val="99"/>
    <w:rsid w:val="00455ACB"/>
    <w:rPr>
      <w:rFonts w:ascii="Times New Roman" w:hAnsi="Times New Roman" w:cs="Times New Roman"/>
      <w:color w:val="000000"/>
    </w:rPr>
  </w:style>
  <w:style w:type="paragraph" w:customStyle="1" w:styleId="st2">
    <w:name w:val="st2"/>
    <w:uiPriority w:val="99"/>
    <w:rsid w:val="00796D45"/>
    <w:pPr>
      <w:framePr w:wrap="auto"/>
      <w:widowControl/>
      <w:autoSpaceDE w:val="0"/>
      <w:autoSpaceDN w:val="0"/>
      <w:adjustRightInd w:val="0"/>
      <w:spacing w:after="120"/>
      <w:ind w:left="0" w:right="0" w:firstLine="360"/>
      <w:jc w:val="both"/>
      <w:textAlignment w:val="auto"/>
    </w:pPr>
    <w:rPr>
      <w:rFonts w:ascii="Courier New" w:hAnsi="Courier New" w:cs="Times New Roman"/>
      <w:sz w:val="24"/>
      <w:szCs w:val="24"/>
      <w:rtl w:val="0"/>
      <w:cs w:val="0"/>
      <w:lang w:val="ru-RU" w:eastAsia="ru-RU" w:bidi="ar-SA"/>
    </w:rPr>
  </w:style>
  <w:style w:type="paragraph" w:styleId="Header">
    <w:name w:val="header"/>
    <w:basedOn w:val="Normal"/>
    <w:link w:val="a"/>
    <w:uiPriority w:val="99"/>
    <w:rsid w:val="00796D45"/>
    <w:pPr>
      <w:tabs>
        <w:tab w:val="center" w:pos="4677"/>
        <w:tab w:val="right" w:pos="9355"/>
      </w:tabs>
      <w:jc w:val="left"/>
    </w:pPr>
    <w:rPr>
      <w:szCs w:val="20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6B417A"/>
    <w:rPr>
      <w:rFonts w:cs="Times New Roman"/>
      <w:sz w:val="24"/>
      <w:rtl w:val="0"/>
      <w:cs w:val="0"/>
      <w:lang w:val="uk-UA" w:eastAsia="en-GB"/>
    </w:rPr>
  </w:style>
  <w:style w:type="table" w:styleId="TableGrid">
    <w:name w:val="Table Grid"/>
    <w:basedOn w:val="TableNormal"/>
    <w:uiPriority w:val="99"/>
    <w:rsid w:val="008C0E0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D2DF9"/>
    <w:pPr>
      <w:spacing w:before="100" w:beforeAutospacing="1" w:after="100" w:afterAutospacing="1"/>
      <w:jc w:val="left"/>
    </w:pPr>
    <w:rPr>
      <w:lang w:eastAsia="uk-UA"/>
    </w:rPr>
  </w:style>
  <w:style w:type="paragraph" w:styleId="ListParagraph">
    <w:name w:val="List Paragraph"/>
    <w:basedOn w:val="Normal"/>
    <w:uiPriority w:val="99"/>
    <w:rsid w:val="00DD2DF9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D2DF9"/>
    <w:rPr>
      <w:rFonts w:cs="Times New Roman"/>
      <w:sz w:val="16"/>
      <w:rtl w:val="0"/>
      <w:cs w:val="0"/>
    </w:rPr>
  </w:style>
  <w:style w:type="paragraph" w:styleId="CommentText">
    <w:name w:val="annotation text"/>
    <w:basedOn w:val="Normal"/>
    <w:link w:val="a0"/>
    <w:uiPriority w:val="99"/>
    <w:semiHidden/>
    <w:rsid w:val="00DD2DF9"/>
    <w:pPr>
      <w:spacing w:after="160"/>
      <w:jc w:val="left"/>
    </w:pPr>
    <w:rPr>
      <w:sz w:val="20"/>
      <w:szCs w:val="20"/>
      <w:lang w:eastAsia="en-US"/>
    </w:rPr>
  </w:style>
  <w:style w:type="character" w:customStyle="1" w:styleId="a0">
    <w:name w:val="Текст примітки Знак"/>
    <w:basedOn w:val="DefaultParagraphFont"/>
    <w:link w:val="CommentText"/>
    <w:uiPriority w:val="99"/>
    <w:semiHidden/>
    <w:locked/>
    <w:rsid w:val="00DD2DF9"/>
    <w:rPr>
      <w:rFonts w:eastAsia="Times New Roman" w:cs="Times New Roman"/>
      <w:sz w:val="20"/>
      <w:rtl w:val="0"/>
      <w:cs w:val="0"/>
      <w:lang w:val="x-none" w:eastAsia="en-US"/>
    </w:rPr>
  </w:style>
  <w:style w:type="paragraph" w:customStyle="1" w:styleId="a1">
    <w:name w:val="ДинТекстОбыч"/>
    <w:basedOn w:val="Normal"/>
    <w:uiPriority w:val="99"/>
    <w:rsid w:val="00DD2DF9"/>
    <w:pPr>
      <w:widowControl w:val="0"/>
      <w:ind w:firstLine="567"/>
      <w:jc w:val="both"/>
    </w:pPr>
    <w:rPr>
      <w:color w:val="000000"/>
      <w:sz w:val="22"/>
      <w:szCs w:val="22"/>
      <w:lang w:eastAsia="ru-RU"/>
    </w:rPr>
  </w:style>
  <w:style w:type="paragraph" w:styleId="IntenseQuote">
    <w:name w:val="Intense Quote"/>
    <w:basedOn w:val="Normal"/>
    <w:next w:val="Normal"/>
    <w:link w:val="a2"/>
    <w:uiPriority w:val="99"/>
    <w:rsid w:val="00DD2DF9"/>
    <w:pPr>
      <w:pBdr>
        <w:bottom w:val="single" w:sz="4" w:space="4" w:color="4F81BD"/>
      </w:pBdr>
      <w:spacing w:before="200" w:after="280" w:line="259" w:lineRule="auto"/>
      <w:ind w:left="936" w:right="936"/>
      <w:jc w:val="left"/>
    </w:pPr>
    <w:rPr>
      <w:b/>
      <w:i/>
      <w:color w:val="4F81BD"/>
      <w:sz w:val="28"/>
      <w:szCs w:val="20"/>
      <w:lang w:eastAsia="en-US"/>
    </w:rPr>
  </w:style>
  <w:style w:type="character" w:customStyle="1" w:styleId="a2">
    <w:name w:val="Насичена цитата Знак"/>
    <w:basedOn w:val="DefaultParagraphFont"/>
    <w:link w:val="IntenseQuote"/>
    <w:uiPriority w:val="99"/>
    <w:locked/>
    <w:rsid w:val="00DD2DF9"/>
    <w:rPr>
      <w:rFonts w:eastAsia="Times New Roman" w:cs="Times New Roman"/>
      <w:b/>
      <w:i/>
      <w:color w:val="4F81BD"/>
      <w:sz w:val="28"/>
      <w:rtl w:val="0"/>
      <w:cs w:val="0"/>
      <w:lang w:val="x-none" w:eastAsia="en-US"/>
    </w:rPr>
  </w:style>
  <w:style w:type="table" w:customStyle="1" w:styleId="231">
    <w:name w:val="Список таблиці 2 – акцент 31"/>
    <w:uiPriority w:val="99"/>
    <w:rsid w:val="00DD2DF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en-GB" w:eastAsia="en-US" w:bidi="ar-SA"/>
    </w:rPr>
    <w:tblPr>
      <w:tblStyleRowBandSize w:val="1"/>
      <w:tblStyleColBandSize w:val="1"/>
      <w:tblInd w:w="0" w:type="dxa"/>
      <w:tblBorders>
        <w:top w:val="single" w:sz="4" w:space="0" w:color="C2D69B"/>
        <w:bottom w:val="single" w:sz="4" w:space="0" w:color="C2D69B"/>
        <w:insideH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3"/>
    <w:uiPriority w:val="99"/>
    <w:semiHidden/>
    <w:rsid w:val="002A234E"/>
    <w:pPr>
      <w:jc w:val="left"/>
    </w:pPr>
    <w:rPr>
      <w:rFonts w:ascii="Segoe UI" w:hAnsi="Segoe UI"/>
      <w:sz w:val="18"/>
      <w:szCs w:val="20"/>
    </w:rPr>
  </w:style>
  <w:style w:type="character" w:customStyle="1" w:styleId="a3">
    <w:name w:val="Текст у виносці Знак"/>
    <w:basedOn w:val="DefaultParagraphFont"/>
    <w:link w:val="BalloonText"/>
    <w:uiPriority w:val="99"/>
    <w:semiHidden/>
    <w:locked/>
    <w:rsid w:val="002A234E"/>
    <w:rPr>
      <w:rFonts w:ascii="Segoe UI" w:hAnsi="Segoe UI" w:cs="Times New Roman"/>
      <w:sz w:val="18"/>
      <w:rtl w:val="0"/>
      <w:cs w:val="0"/>
      <w:lang w:val="x-none" w:eastAsia="en-GB"/>
    </w:rPr>
  </w:style>
  <w:style w:type="character" w:customStyle="1" w:styleId="rvts46">
    <w:name w:val="rvts46"/>
    <w:rsid w:val="00BC756B"/>
  </w:style>
  <w:style w:type="character" w:customStyle="1" w:styleId="rvts11">
    <w:name w:val="rvts11"/>
    <w:uiPriority w:val="99"/>
    <w:rsid w:val="00BC756B"/>
  </w:style>
  <w:style w:type="paragraph" w:styleId="Revision">
    <w:name w:val="Revision"/>
    <w:hidden/>
    <w:uiPriority w:val="99"/>
    <w:semiHidden/>
    <w:rsid w:val="009B163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en-GB" w:bidi="ar-SA"/>
    </w:rPr>
  </w:style>
  <w:style w:type="paragraph" w:styleId="Footer">
    <w:name w:val="footer"/>
    <w:basedOn w:val="Normal"/>
    <w:link w:val="a4"/>
    <w:uiPriority w:val="99"/>
    <w:semiHidden/>
    <w:rsid w:val="005761DC"/>
    <w:pPr>
      <w:tabs>
        <w:tab w:val="center" w:pos="4819"/>
        <w:tab w:val="right" w:pos="9639"/>
      </w:tabs>
      <w:jc w:val="left"/>
    </w:pPr>
  </w:style>
  <w:style w:type="character" w:customStyle="1" w:styleId="a4">
    <w:name w:val="Нижній колонтитул Знак"/>
    <w:basedOn w:val="DefaultParagraphFont"/>
    <w:link w:val="Footer"/>
    <w:uiPriority w:val="99"/>
    <w:semiHidden/>
    <w:locked/>
    <w:rsid w:val="005761DC"/>
    <w:rPr>
      <w:rFonts w:cs="Times New Roman"/>
      <w:sz w:val="24"/>
      <w:rtl w:val="0"/>
      <w:cs w:val="0"/>
      <w:lang w:val="x-none" w:eastAsia="en-GB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rsid w:val="00492047"/>
    <w:pPr>
      <w:spacing w:after="0"/>
      <w:jc w:val="left"/>
    </w:pPr>
    <w:rPr>
      <w:b/>
      <w:bCs/>
      <w:lang w:eastAsia="en-GB"/>
    </w:rPr>
  </w:style>
  <w:style w:type="character" w:customStyle="1" w:styleId="a5">
    <w:name w:val="Тема примітки Знак"/>
    <w:basedOn w:val="a0"/>
    <w:link w:val="CommentSubject"/>
    <w:uiPriority w:val="99"/>
    <w:semiHidden/>
    <w:locked/>
    <w:rsid w:val="00492047"/>
    <w:rPr>
      <w:b/>
      <w:lang w:eastAsia="en-GB"/>
    </w:rPr>
  </w:style>
  <w:style w:type="character" w:styleId="Hyperlink">
    <w:name w:val="Hyperlink"/>
    <w:basedOn w:val="DefaultParagraphFont"/>
    <w:uiPriority w:val="99"/>
    <w:semiHidden/>
    <w:rsid w:val="006160FC"/>
    <w:rPr>
      <w:rFonts w:cs="Times New Roman"/>
      <w:color w:val="0000FF"/>
      <w:u w:val="single"/>
      <w:rtl w:val="0"/>
      <w:cs w:val="0"/>
    </w:rPr>
  </w:style>
  <w:style w:type="character" w:customStyle="1" w:styleId="rvts0">
    <w:name w:val="rvts0"/>
    <w:uiPriority w:val="99"/>
    <w:rsid w:val="00BB0C89"/>
  </w:style>
  <w:style w:type="character" w:customStyle="1" w:styleId="rvts37">
    <w:name w:val="rvts37"/>
    <w:rsid w:val="003529F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3F5426"/>
    <w:rPr>
      <w:rFonts w:cs="Times New Roman"/>
      <w:color w:val="605E5C"/>
      <w:shd w:val="clear" w:color="auto" w:fill="E1DFDD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2726</Words>
  <Characters>1554</Characters>
  <Application>Microsoft Office Word</Application>
  <DocSecurity>0</DocSecurity>
  <Lines>0</Lines>
  <Paragraphs>0</Paragraphs>
  <ScaleCrop>false</ScaleCrop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</cp:revision>
  <dcterms:created xsi:type="dcterms:W3CDTF">2020-01-24T02:50:23Z</dcterms:created>
  <dcterms:modified xsi:type="dcterms:W3CDTF">2020-01-24T02:50:23Z</dcterms:modified>
</cp:coreProperties>
</file>