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E4E" w:rsidRPr="00CB71F3" w:rsidRDefault="00413E4E" w:rsidP="00413E4E">
      <w:pPr>
        <w:pStyle w:val="1"/>
        <w:spacing w:before="240" w:after="240"/>
        <w:ind w:right="80" w:firstLine="720"/>
        <w:jc w:val="center"/>
        <w:rPr>
          <w:rFonts w:ascii="Times New Roman" w:eastAsia="Times New Roman" w:hAnsi="Times New Roman" w:cs="Times New Roman"/>
          <w:b/>
          <w:sz w:val="28"/>
          <w:szCs w:val="28"/>
          <w:highlight w:val="white"/>
          <w:lang w:val="uk-UA"/>
        </w:rPr>
      </w:pPr>
      <w:bookmarkStart w:id="0" w:name="_GoBack"/>
      <w:bookmarkEnd w:id="0"/>
      <w:r w:rsidRPr="00CB71F3">
        <w:rPr>
          <w:rFonts w:ascii="Times New Roman" w:eastAsia="Times New Roman" w:hAnsi="Times New Roman" w:cs="Times New Roman"/>
          <w:b/>
          <w:sz w:val="28"/>
          <w:szCs w:val="28"/>
          <w:highlight w:val="white"/>
          <w:lang w:val="uk-UA"/>
        </w:rPr>
        <w:t>ПОЯСНЮВАЛЬНА ЗАПИСКА</w:t>
      </w:r>
    </w:p>
    <w:p w:rsidR="00413E4E" w:rsidRPr="00CB71F3" w:rsidRDefault="00413E4E" w:rsidP="005A6FF0">
      <w:pPr>
        <w:pStyle w:val="1"/>
        <w:spacing w:before="240" w:after="240"/>
        <w:ind w:firstLine="700"/>
        <w:jc w:val="center"/>
        <w:rPr>
          <w:rFonts w:ascii="Times New Roman" w:eastAsia="Times New Roman" w:hAnsi="Times New Roman" w:cs="Times New Roman"/>
          <w:b/>
          <w:sz w:val="28"/>
          <w:szCs w:val="28"/>
          <w:highlight w:val="white"/>
          <w:lang w:val="uk-UA"/>
        </w:rPr>
      </w:pPr>
      <w:r w:rsidRPr="00CB71F3">
        <w:rPr>
          <w:rFonts w:ascii="Times New Roman" w:eastAsia="Times New Roman" w:hAnsi="Times New Roman" w:cs="Times New Roman"/>
          <w:b/>
          <w:sz w:val="28"/>
          <w:szCs w:val="28"/>
          <w:highlight w:val="white"/>
          <w:lang w:val="uk-UA"/>
        </w:rPr>
        <w:t>до проекту Закону України</w:t>
      </w:r>
      <w:r w:rsidR="005A6FF0" w:rsidRPr="00C77415">
        <w:rPr>
          <w:rFonts w:ascii="Times New Roman" w:eastAsia="Times New Roman" w:hAnsi="Times New Roman" w:cs="Times New Roman"/>
          <w:b/>
          <w:sz w:val="28"/>
          <w:szCs w:val="28"/>
          <w:highlight w:val="white"/>
        </w:rPr>
        <w:t xml:space="preserve"> </w:t>
      </w:r>
      <w:r w:rsidRPr="00CB71F3">
        <w:rPr>
          <w:rFonts w:ascii="Times New Roman" w:eastAsia="Times New Roman" w:hAnsi="Times New Roman" w:cs="Times New Roman"/>
          <w:b/>
          <w:sz w:val="28"/>
          <w:szCs w:val="28"/>
          <w:highlight w:val="white"/>
          <w:lang w:val="uk-UA"/>
        </w:rPr>
        <w:t>«Про страйки та локаути»</w:t>
      </w:r>
    </w:p>
    <w:p w:rsidR="00413E4E" w:rsidRPr="00CB71F3" w:rsidRDefault="00413E4E" w:rsidP="00413E4E">
      <w:pPr>
        <w:pStyle w:val="1"/>
        <w:spacing w:before="240" w:after="240"/>
        <w:ind w:right="80" w:firstLine="720"/>
        <w:jc w:val="center"/>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 xml:space="preserve"> </w:t>
      </w:r>
    </w:p>
    <w:p w:rsidR="00413E4E" w:rsidRPr="00CB71F3" w:rsidRDefault="00413E4E" w:rsidP="00413E4E">
      <w:pPr>
        <w:pStyle w:val="1"/>
        <w:ind w:right="80" w:firstLine="720"/>
        <w:jc w:val="both"/>
        <w:rPr>
          <w:rFonts w:ascii="Times New Roman" w:eastAsia="Times New Roman" w:hAnsi="Times New Roman" w:cs="Times New Roman"/>
          <w:b/>
          <w:sz w:val="28"/>
          <w:szCs w:val="28"/>
          <w:highlight w:val="white"/>
          <w:lang w:val="uk-UA"/>
        </w:rPr>
      </w:pPr>
      <w:r w:rsidRPr="00CB71F3">
        <w:rPr>
          <w:rFonts w:ascii="Times New Roman" w:eastAsia="Times New Roman" w:hAnsi="Times New Roman" w:cs="Times New Roman"/>
          <w:b/>
          <w:sz w:val="28"/>
          <w:szCs w:val="28"/>
          <w:highlight w:val="white"/>
          <w:lang w:val="uk-UA"/>
        </w:rPr>
        <w:t>1.</w:t>
      </w:r>
      <w:r w:rsidR="00A461CE">
        <w:rPr>
          <w:rFonts w:ascii="Times New Roman" w:eastAsia="Times New Roman" w:hAnsi="Times New Roman" w:cs="Times New Roman"/>
          <w:sz w:val="28"/>
          <w:szCs w:val="28"/>
          <w:highlight w:val="white"/>
          <w:lang w:val="uk-UA"/>
        </w:rPr>
        <w:t xml:space="preserve"> </w:t>
      </w:r>
      <w:r w:rsidRPr="00CB71F3">
        <w:rPr>
          <w:rFonts w:ascii="Times New Roman" w:eastAsia="Times New Roman" w:hAnsi="Times New Roman" w:cs="Times New Roman"/>
          <w:b/>
          <w:sz w:val="28"/>
          <w:szCs w:val="28"/>
          <w:highlight w:val="white"/>
          <w:lang w:val="uk-UA"/>
        </w:rPr>
        <w:t>Обґрунтування необхідності прийняття акта</w:t>
      </w:r>
    </w:p>
    <w:p w:rsidR="00413E4E" w:rsidRPr="00CB71F3" w:rsidRDefault="00413E4E" w:rsidP="00413E4E">
      <w:pPr>
        <w:pStyle w:val="1"/>
        <w:spacing w:before="240" w:after="240"/>
        <w:ind w:right="8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Стаття 44 Конституції України закріплює право кожного, хто працює на страйк для захисту своїх економічних і соціальних інтересів.</w:t>
      </w:r>
    </w:p>
    <w:p w:rsidR="00413E4E" w:rsidRPr="00CB71F3" w:rsidRDefault="00413E4E" w:rsidP="00413E4E">
      <w:pPr>
        <w:pStyle w:val="1"/>
        <w:spacing w:before="240" w:after="240"/>
        <w:ind w:right="8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Однак, фактично здійснити це конституційне право за чинним Законом України «Про порядок вирішення колективних трудових спорів (конфліктів)» майже неможливо.</w:t>
      </w:r>
    </w:p>
    <w:p w:rsidR="00413E4E" w:rsidRPr="00CB71F3" w:rsidRDefault="00413E4E" w:rsidP="00413E4E">
      <w:pPr>
        <w:pStyle w:val="1"/>
        <w:spacing w:before="240" w:after="240"/>
        <w:ind w:right="8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Про це яскраво свідчить статистика. В 2016 році в Україні відбулось 4 страйки, в той час як в Німеччині – понад 200 (сукупно в них взяло участь більше 1 мільйона працівників), в Сполученому Королівстві Великої Британії та Північної Ірландії – 98, у Фінляндії – 69, у Франції – 110 страйків на національному рівні і 13 загальнодержавних. Працівники у Швеції страйкували в тому ж році сукупно 10 417 днів, у той час як в Україні – 44 дні.</w:t>
      </w:r>
    </w:p>
    <w:p w:rsidR="00413E4E" w:rsidRPr="00CB71F3" w:rsidRDefault="00413E4E" w:rsidP="00413E4E">
      <w:pPr>
        <w:pStyle w:val="1"/>
        <w:spacing w:before="240" w:after="240"/>
        <w:ind w:right="8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Це прямо відображається на різниці в рівні життя та доходів в Україні та зазначених країнах Європи.</w:t>
      </w:r>
    </w:p>
    <w:p w:rsidR="00413E4E" w:rsidRPr="00CB71F3" w:rsidRDefault="00413E4E" w:rsidP="00413E4E">
      <w:pPr>
        <w:pStyle w:val="1"/>
        <w:spacing w:before="240" w:after="240"/>
        <w:ind w:right="8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Така разюча різниця – результат надмірної зарегульованості та забюрократизованості процедури здійснення права на страйк в Україні. Так середня тривалість примирних в Україні становить 40 днів, в той час, як у Польщі – 14 днів, у Швеції і Словенії – 7 днів, а у Франції та Японії – 0 днів.</w:t>
      </w:r>
    </w:p>
    <w:p w:rsidR="00413E4E" w:rsidRPr="00CB71F3" w:rsidRDefault="00413E4E" w:rsidP="00413E4E">
      <w:pPr>
        <w:pStyle w:val="1"/>
        <w:spacing w:before="240" w:after="240"/>
        <w:ind w:right="8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Крім того, в Україні необґрунтовано повністю позбавлені права на страйк державні службовці, енергетики, поліцейські. Для порівняння, держслужбовці  можуть страйкувати у Швеції, Словаччині, Італії, Канаді, Греції і Франції; поліцейські мають право на страйк в Норвегії, Македонії та Ірландії.</w:t>
      </w:r>
    </w:p>
    <w:p w:rsidR="00413E4E" w:rsidRPr="00CB71F3" w:rsidRDefault="00413E4E" w:rsidP="00413E4E">
      <w:pPr>
        <w:pStyle w:val="1"/>
        <w:spacing w:before="240" w:after="240"/>
        <w:ind w:right="8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Досі Україною не виконано рішення Європейського суду з прав людини у справі «Веніамін Тимошенко та інші проти України», у якій нашу державу зобов’язано внести зміни до законодавства, що дозволяють реалізувати право на страйк працівникам авіації та інших видів транспорту.</w:t>
      </w:r>
    </w:p>
    <w:p w:rsidR="00413E4E" w:rsidRPr="00CB71F3" w:rsidRDefault="00413E4E" w:rsidP="00413E4E">
      <w:pPr>
        <w:pStyle w:val="1"/>
        <w:spacing w:before="240" w:after="240"/>
        <w:ind w:right="8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 xml:space="preserve">Фактично, розумних причин для повної заборони права на страйк для всіх категорій працівників та службовців, окрім військовослужбовців, не існує. Для всіх інших категорій можуть встановлюватись судом виходячи із конкретних обставин обов’язки по здійсненню розумних та достатніх заходів для </w:t>
      </w:r>
      <w:r w:rsidRPr="00CB71F3">
        <w:rPr>
          <w:rFonts w:ascii="Times New Roman" w:eastAsia="Times New Roman" w:hAnsi="Times New Roman" w:cs="Times New Roman"/>
          <w:sz w:val="28"/>
          <w:szCs w:val="28"/>
          <w:highlight w:val="white"/>
          <w:lang w:val="uk-UA"/>
        </w:rPr>
        <w:lastRenderedPageBreak/>
        <w:t>забезпечення національної безпеки, охорони здоров'я, прав і свобод інших людей у ході страйку.</w:t>
      </w:r>
    </w:p>
    <w:p w:rsidR="00413E4E" w:rsidRPr="00CB71F3" w:rsidRDefault="00413E4E" w:rsidP="00413E4E">
      <w:pPr>
        <w:pStyle w:val="1"/>
        <w:spacing w:before="240" w:after="240"/>
        <w:ind w:right="8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Також необхідність прийняття нового закону про страйки обґрунтована необхідністю нормативного врегулювання та обмеження таких явищ, як залучення штрейкбрехерів та локаути, а також введенням в українське законодавство практики страйків солідарності.</w:t>
      </w:r>
    </w:p>
    <w:p w:rsidR="00413E4E" w:rsidRPr="00CB71F3" w:rsidRDefault="00413E4E" w:rsidP="00413E4E">
      <w:pPr>
        <w:pStyle w:val="1"/>
        <w:spacing w:before="240" w:after="240"/>
        <w:ind w:right="80"/>
        <w:jc w:val="both"/>
        <w:rPr>
          <w:rFonts w:ascii="Times New Roman" w:eastAsia="Times New Roman" w:hAnsi="Times New Roman" w:cs="Times New Roman"/>
          <w:b/>
          <w:sz w:val="28"/>
          <w:szCs w:val="28"/>
          <w:highlight w:val="white"/>
          <w:lang w:val="uk-UA"/>
        </w:rPr>
      </w:pPr>
      <w:r w:rsidRPr="00CB71F3">
        <w:rPr>
          <w:rFonts w:ascii="Times New Roman" w:eastAsia="Times New Roman" w:hAnsi="Times New Roman" w:cs="Times New Roman"/>
          <w:sz w:val="28"/>
          <w:szCs w:val="28"/>
          <w:highlight w:val="white"/>
          <w:lang w:val="uk-UA"/>
        </w:rPr>
        <w:t xml:space="preserve"> </w:t>
      </w:r>
      <w:r w:rsidRPr="00CB71F3">
        <w:rPr>
          <w:rFonts w:ascii="Times New Roman" w:eastAsia="Times New Roman" w:hAnsi="Times New Roman" w:cs="Times New Roman"/>
          <w:sz w:val="28"/>
          <w:szCs w:val="28"/>
          <w:highlight w:val="white"/>
          <w:lang w:val="uk-UA"/>
        </w:rPr>
        <w:tab/>
      </w:r>
      <w:r w:rsidRPr="00CB71F3">
        <w:rPr>
          <w:rFonts w:ascii="Times New Roman" w:eastAsia="Times New Roman" w:hAnsi="Times New Roman" w:cs="Times New Roman"/>
          <w:b/>
          <w:sz w:val="28"/>
          <w:szCs w:val="28"/>
          <w:highlight w:val="white"/>
          <w:lang w:val="uk-UA"/>
        </w:rPr>
        <w:t>2. Мета і завдання прийняття акта</w:t>
      </w:r>
    </w:p>
    <w:p w:rsidR="00413E4E" w:rsidRPr="00CB71F3" w:rsidRDefault="00413E4E" w:rsidP="00413E4E">
      <w:pPr>
        <w:pStyle w:val="1"/>
        <w:spacing w:before="240" w:after="240"/>
        <w:ind w:right="80" w:firstLine="72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Метою і завданням законопроекту є забезпечення конституційного права працівників на страйк, імплементація в українське законодавство міжнародного та європейського досвіду в цій сфері, створення умов для працівників самостійно, без втручання держави, добиватись підвищення оплати праці та поліпшення її умов.</w:t>
      </w:r>
    </w:p>
    <w:p w:rsidR="00413E4E" w:rsidRPr="00CB71F3" w:rsidRDefault="00413E4E" w:rsidP="00413E4E">
      <w:pPr>
        <w:pStyle w:val="1"/>
        <w:spacing w:before="240" w:after="240"/>
        <w:ind w:right="80" w:firstLine="720"/>
        <w:jc w:val="both"/>
        <w:rPr>
          <w:rFonts w:ascii="Times New Roman" w:eastAsia="Times New Roman" w:hAnsi="Times New Roman" w:cs="Times New Roman"/>
          <w:b/>
          <w:sz w:val="28"/>
          <w:szCs w:val="28"/>
          <w:highlight w:val="white"/>
          <w:lang w:val="uk-UA"/>
        </w:rPr>
      </w:pPr>
      <w:r w:rsidRPr="00CB71F3">
        <w:rPr>
          <w:rFonts w:ascii="Times New Roman" w:eastAsia="Times New Roman" w:hAnsi="Times New Roman" w:cs="Times New Roman"/>
          <w:b/>
          <w:sz w:val="28"/>
          <w:szCs w:val="28"/>
          <w:highlight w:val="white"/>
          <w:lang w:val="uk-UA"/>
        </w:rPr>
        <w:t>3. Загальна характеристика і основні положення проекту акта</w:t>
      </w:r>
    </w:p>
    <w:p w:rsidR="00413E4E" w:rsidRPr="00CB71F3" w:rsidRDefault="00413E4E" w:rsidP="00413E4E">
      <w:pPr>
        <w:pStyle w:val="1"/>
        <w:spacing w:before="240" w:after="240"/>
        <w:ind w:right="80" w:firstLine="72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Законопроектом пропонується прибрати з українського правового поля процедуру колективного трудового спору та Національну службу посередництва і примирення, існування яких фактично спрямована на витрачання бюджетних коштів з єдиною метою перешкоджання здійснення конституційного права громадян на страйк.</w:t>
      </w:r>
    </w:p>
    <w:p w:rsidR="00413E4E" w:rsidRPr="00CB71F3" w:rsidRDefault="00413E4E" w:rsidP="00413E4E">
      <w:pPr>
        <w:pStyle w:val="1"/>
        <w:spacing w:before="240" w:after="240"/>
        <w:ind w:right="80" w:firstLine="72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Натомість пропонується введення страйкової процедури, що складається з: а) висування вимог; б) переговорів; в) попередження про страйк; г) страйку; ґ) припинення страйку.</w:t>
      </w:r>
    </w:p>
    <w:p w:rsidR="00413E4E" w:rsidRPr="00CB71F3" w:rsidRDefault="00413E4E" w:rsidP="00413E4E">
      <w:pPr>
        <w:pStyle w:val="1"/>
        <w:spacing w:before="240" w:after="240"/>
        <w:ind w:right="80" w:firstLine="72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Висування вимог здійснюється шляхом збору підписів більш як половини працівників підприємства або його підрозділу. Також вимоги може висунути профспілка, що об’єднує більшість працівників підприємства чи його підрозділу.</w:t>
      </w:r>
    </w:p>
    <w:p w:rsidR="00413E4E" w:rsidRPr="00CB71F3" w:rsidRDefault="00413E4E" w:rsidP="00413E4E">
      <w:pPr>
        <w:pStyle w:val="1"/>
        <w:spacing w:before="240" w:after="240"/>
        <w:ind w:right="80" w:firstLine="72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Мінімальний строк від висування вимог до страйку становить 15 днів (як в Польщі і вдвічі більше, ніж у Швеції і Словенії). Якщо вимоги стосуються виплати заборгованої зарплати та невиконання колективного договору, строк скорочується до 5 днів.</w:t>
      </w:r>
    </w:p>
    <w:p w:rsidR="00413E4E" w:rsidRPr="00CB71F3" w:rsidRDefault="00413E4E" w:rsidP="00413E4E">
      <w:pPr>
        <w:pStyle w:val="1"/>
        <w:spacing w:before="240" w:after="240"/>
        <w:ind w:right="80" w:firstLine="72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Переговори ведуться у формі, обраній сторонами протягом всієї страйкової процедури.</w:t>
      </w:r>
    </w:p>
    <w:p w:rsidR="00413E4E" w:rsidRPr="00CB71F3" w:rsidRDefault="00413E4E" w:rsidP="00413E4E">
      <w:pPr>
        <w:pStyle w:val="1"/>
        <w:spacing w:before="240" w:after="240"/>
        <w:ind w:right="80" w:firstLine="72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lastRenderedPageBreak/>
        <w:t>Якщо за 5 днів до страйку сторони не досягли консенсусу, представники працівників зобов’язані направити попередження про страйк місцевим органам державної влади та самоврядування.</w:t>
      </w:r>
    </w:p>
    <w:p w:rsidR="00413E4E" w:rsidRPr="00CB71F3" w:rsidRDefault="00413E4E" w:rsidP="00413E4E">
      <w:pPr>
        <w:pStyle w:val="1"/>
        <w:spacing w:before="240" w:after="240"/>
        <w:ind w:right="80" w:firstLine="72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Увесь час з моменту отримання повідомлення і до моменту початку страйку роботодавець може зупинити роботу підприємства за погодженням з представниками працівників.</w:t>
      </w:r>
    </w:p>
    <w:p w:rsidR="00413E4E" w:rsidRPr="00CB71F3" w:rsidRDefault="00413E4E" w:rsidP="00413E4E">
      <w:pPr>
        <w:pStyle w:val="1"/>
        <w:spacing w:before="240" w:after="240"/>
        <w:ind w:right="80" w:firstLine="72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З моменту початку страйку працівники мають право не виконувати роботу повністю або частково, не виходити на роботу, в робочий час брати участь у масових заходах, бойкотах та блокаді.</w:t>
      </w:r>
    </w:p>
    <w:p w:rsidR="00413E4E" w:rsidRPr="00CB71F3" w:rsidRDefault="00413E4E" w:rsidP="00413E4E">
      <w:pPr>
        <w:pStyle w:val="1"/>
        <w:spacing w:before="240" w:after="240"/>
        <w:ind w:right="80" w:firstLine="72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В той же час, роботодавець наділений правом через суд обмежити здійснення працівниками права на страйк як в цілому, так і окремо блокування працівниками відвантаження продукції.</w:t>
      </w:r>
    </w:p>
    <w:p w:rsidR="00413E4E" w:rsidRPr="00CB71F3" w:rsidRDefault="00413E4E" w:rsidP="00413E4E">
      <w:pPr>
        <w:pStyle w:val="1"/>
        <w:spacing w:before="240" w:after="240"/>
        <w:ind w:right="80" w:firstLine="72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Крім того, у разі порушення працівниками встановленої Законом процедури роботодавець отримує право на відшкодування втрат, понесених від незаконного страйку.</w:t>
      </w:r>
    </w:p>
    <w:p w:rsidR="00413E4E" w:rsidRPr="00CB71F3" w:rsidRDefault="00413E4E" w:rsidP="00413E4E">
      <w:pPr>
        <w:pStyle w:val="1"/>
        <w:spacing w:before="240" w:after="240"/>
        <w:ind w:right="80" w:firstLine="72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Якщо ж страйк є законним, він є форс-мажорною обставиною для роботодавця за його зобов’язаннями, а сам роботодавець має право на отримання страхових виплат, у разі, якщо убезпечив свої страйкові ризики.</w:t>
      </w:r>
    </w:p>
    <w:p w:rsidR="00413E4E" w:rsidRPr="00CB71F3" w:rsidRDefault="00413E4E" w:rsidP="00413E4E">
      <w:pPr>
        <w:pStyle w:val="1"/>
        <w:spacing w:before="240" w:after="240"/>
        <w:ind w:right="80" w:firstLine="72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Страйк припиняється представниками працівників у односторонньому порядку або на підставі угоди про виконання вимог страйку.</w:t>
      </w:r>
    </w:p>
    <w:p w:rsidR="00413E4E" w:rsidRPr="00CB71F3" w:rsidRDefault="00413E4E" w:rsidP="00413E4E">
      <w:pPr>
        <w:pStyle w:val="1"/>
        <w:spacing w:before="240" w:after="240"/>
        <w:ind w:right="80" w:firstLine="720"/>
        <w:jc w:val="both"/>
        <w:rPr>
          <w:rFonts w:ascii="Times New Roman" w:eastAsia="Times New Roman" w:hAnsi="Times New Roman" w:cs="Times New Roman"/>
          <w:b/>
          <w:sz w:val="28"/>
          <w:szCs w:val="28"/>
          <w:highlight w:val="white"/>
          <w:lang w:val="uk-UA"/>
        </w:rPr>
      </w:pPr>
      <w:r w:rsidRPr="00CB71F3">
        <w:rPr>
          <w:rFonts w:ascii="Times New Roman" w:eastAsia="Times New Roman" w:hAnsi="Times New Roman" w:cs="Times New Roman"/>
          <w:b/>
          <w:sz w:val="28"/>
          <w:szCs w:val="28"/>
          <w:highlight w:val="white"/>
          <w:lang w:val="uk-UA"/>
        </w:rPr>
        <w:t>4. Стан нормативно-правової бази в цій сфері правового регулювання</w:t>
      </w:r>
    </w:p>
    <w:p w:rsidR="00413E4E" w:rsidRPr="00CB71F3" w:rsidRDefault="00413E4E" w:rsidP="00413E4E">
      <w:pPr>
        <w:pStyle w:val="1"/>
        <w:spacing w:before="240" w:after="240"/>
        <w:ind w:right="80" w:firstLine="72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Основними нормативно-правовими актами у цій сфері правового регулювання є Конституція України, Закон України «Про порядок вирішення колективних трудових спорів (конфліктів)».</w:t>
      </w:r>
    </w:p>
    <w:p w:rsidR="00413E4E" w:rsidRPr="00CB71F3" w:rsidRDefault="00413E4E" w:rsidP="00413E4E">
      <w:pPr>
        <w:pStyle w:val="1"/>
        <w:spacing w:before="240" w:after="240"/>
        <w:ind w:right="80" w:firstLine="72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Прийняття законопроекту не потребує внесення змін до інших законів України.</w:t>
      </w:r>
    </w:p>
    <w:p w:rsidR="00413E4E" w:rsidRPr="00CB71F3" w:rsidRDefault="00413E4E" w:rsidP="00413E4E">
      <w:pPr>
        <w:pStyle w:val="1"/>
        <w:spacing w:before="240" w:after="240"/>
        <w:ind w:right="80" w:firstLine="720"/>
        <w:jc w:val="both"/>
        <w:rPr>
          <w:rFonts w:ascii="Times New Roman" w:eastAsia="Times New Roman" w:hAnsi="Times New Roman" w:cs="Times New Roman"/>
          <w:b/>
          <w:sz w:val="28"/>
          <w:szCs w:val="28"/>
          <w:highlight w:val="white"/>
          <w:lang w:val="uk-UA"/>
        </w:rPr>
      </w:pPr>
      <w:r w:rsidRPr="00CB71F3">
        <w:rPr>
          <w:rFonts w:ascii="Times New Roman" w:eastAsia="Times New Roman" w:hAnsi="Times New Roman" w:cs="Times New Roman"/>
          <w:b/>
          <w:sz w:val="28"/>
          <w:szCs w:val="28"/>
          <w:highlight w:val="white"/>
          <w:lang w:val="uk-UA"/>
        </w:rPr>
        <w:t>5. Фінансово-економічне обґрунтування</w:t>
      </w:r>
    </w:p>
    <w:p w:rsidR="00413E4E" w:rsidRPr="00CB71F3" w:rsidRDefault="00413E4E" w:rsidP="00413E4E">
      <w:pPr>
        <w:pStyle w:val="1"/>
        <w:spacing w:before="240" w:after="240"/>
        <w:ind w:firstLine="700"/>
        <w:jc w:val="both"/>
        <w:rPr>
          <w:rFonts w:ascii="Times New Roman" w:eastAsia="Times New Roman" w:hAnsi="Times New Roman" w:cs="Times New Roman"/>
          <w:sz w:val="28"/>
          <w:szCs w:val="28"/>
          <w:highlight w:val="white"/>
          <w:lang w:val="uk-UA"/>
        </w:rPr>
      </w:pPr>
      <w:r w:rsidRPr="00CB71F3">
        <w:rPr>
          <w:rFonts w:ascii="Times New Roman" w:eastAsia="Times New Roman" w:hAnsi="Times New Roman" w:cs="Times New Roman"/>
          <w:sz w:val="28"/>
          <w:szCs w:val="28"/>
          <w:highlight w:val="white"/>
          <w:lang w:val="uk-UA"/>
        </w:rPr>
        <w:t>Реалізація положень законопроекту на момент внесення не потребує додаткових видатків із Державного бюджету України та місцевих бюджетів, призведе до зменшення видатків на Національну службу посередництва і примирення.</w:t>
      </w:r>
    </w:p>
    <w:p w:rsidR="00413E4E" w:rsidRPr="00CB71F3" w:rsidRDefault="00413E4E" w:rsidP="00413E4E">
      <w:pPr>
        <w:pStyle w:val="1"/>
        <w:spacing w:before="240" w:after="240"/>
        <w:ind w:right="80" w:firstLine="720"/>
        <w:jc w:val="both"/>
        <w:rPr>
          <w:rFonts w:ascii="Times New Roman" w:eastAsia="Times New Roman" w:hAnsi="Times New Roman" w:cs="Times New Roman"/>
          <w:b/>
          <w:sz w:val="28"/>
          <w:szCs w:val="28"/>
          <w:highlight w:val="white"/>
          <w:lang w:val="uk-UA"/>
        </w:rPr>
      </w:pPr>
      <w:r w:rsidRPr="00CB71F3">
        <w:rPr>
          <w:rFonts w:ascii="Times New Roman" w:eastAsia="Times New Roman" w:hAnsi="Times New Roman" w:cs="Times New Roman"/>
          <w:b/>
          <w:sz w:val="28"/>
          <w:szCs w:val="28"/>
          <w:highlight w:val="white"/>
          <w:lang w:val="uk-UA"/>
        </w:rPr>
        <w:lastRenderedPageBreak/>
        <w:t>6. Прогноз соціально-економічних та інших наслідків прийняття акта</w:t>
      </w:r>
    </w:p>
    <w:p w:rsidR="00413E4E" w:rsidRPr="00CB71F3" w:rsidRDefault="00413E4E" w:rsidP="00413E4E">
      <w:pPr>
        <w:pStyle w:val="1"/>
        <w:spacing w:before="240" w:after="240"/>
        <w:ind w:right="80" w:firstLine="720"/>
        <w:jc w:val="both"/>
        <w:rPr>
          <w:rFonts w:ascii="Times New Roman" w:eastAsia="Times New Roman" w:hAnsi="Times New Roman" w:cs="Times New Roman"/>
          <w:b/>
          <w:sz w:val="28"/>
          <w:szCs w:val="28"/>
          <w:highlight w:val="white"/>
          <w:lang w:val="uk-UA"/>
        </w:rPr>
      </w:pPr>
      <w:r w:rsidRPr="00CB71F3">
        <w:rPr>
          <w:rFonts w:ascii="Times New Roman" w:eastAsia="Times New Roman" w:hAnsi="Times New Roman" w:cs="Times New Roman"/>
          <w:sz w:val="28"/>
          <w:szCs w:val="28"/>
          <w:highlight w:val="white"/>
          <w:lang w:val="uk-UA"/>
        </w:rPr>
        <w:t>Прийняття проекту акта сприятиме створенню в Україні здорової страйкової культури, підвищенню оплати праці та стандартів праці, прибере надмірні елементи втручання держави у соціально-трудові відносини.</w:t>
      </w:r>
    </w:p>
    <w:p w:rsidR="00413E4E" w:rsidRPr="00CB71F3" w:rsidRDefault="00413E4E" w:rsidP="00413E4E">
      <w:pPr>
        <w:pStyle w:val="1"/>
        <w:spacing w:before="240" w:after="240"/>
        <w:ind w:right="80" w:firstLine="720"/>
        <w:jc w:val="both"/>
        <w:rPr>
          <w:rFonts w:ascii="Times New Roman" w:eastAsia="Times New Roman" w:hAnsi="Times New Roman" w:cs="Times New Roman"/>
          <w:b/>
          <w:sz w:val="28"/>
          <w:szCs w:val="28"/>
          <w:highlight w:val="white"/>
          <w:lang w:val="uk-UA"/>
        </w:rPr>
      </w:pPr>
    </w:p>
    <w:p w:rsidR="00413E4E" w:rsidRPr="00CB71F3" w:rsidRDefault="00413E4E" w:rsidP="00413E4E">
      <w:pPr>
        <w:pStyle w:val="1"/>
        <w:spacing w:before="240" w:after="240"/>
        <w:jc w:val="both"/>
        <w:rPr>
          <w:rFonts w:ascii="Times New Roman" w:eastAsia="Times New Roman" w:hAnsi="Times New Roman" w:cs="Times New Roman"/>
          <w:b/>
          <w:sz w:val="28"/>
          <w:szCs w:val="28"/>
          <w:highlight w:val="white"/>
          <w:lang w:val="uk-UA"/>
        </w:rPr>
      </w:pPr>
      <w:r w:rsidRPr="00CB71F3">
        <w:rPr>
          <w:rFonts w:ascii="Times New Roman" w:eastAsia="Times New Roman" w:hAnsi="Times New Roman" w:cs="Times New Roman"/>
          <w:b/>
          <w:sz w:val="28"/>
          <w:szCs w:val="28"/>
          <w:highlight w:val="white"/>
          <w:lang w:val="uk-UA"/>
        </w:rPr>
        <w:t xml:space="preserve">Народні депутати України:       </w:t>
      </w:r>
      <w:r w:rsidRPr="00CB71F3">
        <w:rPr>
          <w:rFonts w:ascii="Times New Roman" w:eastAsia="Times New Roman" w:hAnsi="Times New Roman" w:cs="Times New Roman"/>
          <w:b/>
          <w:sz w:val="28"/>
          <w:szCs w:val="28"/>
          <w:highlight w:val="white"/>
          <w:lang w:val="uk-UA"/>
        </w:rPr>
        <w:tab/>
      </w:r>
      <w:r w:rsidRPr="00CB71F3">
        <w:rPr>
          <w:rFonts w:ascii="Times New Roman" w:eastAsia="Times New Roman" w:hAnsi="Times New Roman" w:cs="Times New Roman"/>
          <w:b/>
          <w:sz w:val="28"/>
          <w:szCs w:val="28"/>
          <w:highlight w:val="white"/>
          <w:lang w:val="uk-UA"/>
        </w:rPr>
        <w:tab/>
      </w:r>
      <w:r w:rsidRPr="00CB71F3">
        <w:rPr>
          <w:rFonts w:ascii="Times New Roman" w:eastAsia="Times New Roman" w:hAnsi="Times New Roman" w:cs="Times New Roman"/>
          <w:b/>
          <w:sz w:val="28"/>
          <w:szCs w:val="28"/>
          <w:highlight w:val="white"/>
          <w:lang w:val="uk-UA"/>
        </w:rPr>
        <w:tab/>
        <w:t xml:space="preserve">  Г.М. Третьякова (посв. № 53)</w:t>
      </w:r>
    </w:p>
    <w:p w:rsidR="00413E4E" w:rsidRPr="00CB71F3" w:rsidRDefault="00413E4E" w:rsidP="00413E4E">
      <w:pPr>
        <w:pStyle w:val="1"/>
        <w:spacing w:before="240" w:after="240"/>
        <w:jc w:val="right"/>
        <w:rPr>
          <w:rFonts w:ascii="Times New Roman" w:eastAsia="Times New Roman" w:hAnsi="Times New Roman" w:cs="Times New Roman"/>
          <w:b/>
          <w:sz w:val="28"/>
          <w:szCs w:val="28"/>
          <w:highlight w:val="white"/>
          <w:lang w:val="uk-UA"/>
        </w:rPr>
      </w:pPr>
      <w:r w:rsidRPr="00CB71F3">
        <w:rPr>
          <w:rFonts w:ascii="Times New Roman" w:eastAsia="Times New Roman" w:hAnsi="Times New Roman" w:cs="Times New Roman"/>
          <w:b/>
          <w:sz w:val="28"/>
          <w:szCs w:val="28"/>
          <w:highlight w:val="white"/>
          <w:lang w:val="uk-UA"/>
        </w:rPr>
        <w:t>В.О. Струневич (посв. № 39)</w:t>
      </w:r>
    </w:p>
    <w:p w:rsidR="00413E4E" w:rsidRPr="00CB71F3" w:rsidRDefault="00413E4E" w:rsidP="00413E4E">
      <w:pPr>
        <w:pStyle w:val="1"/>
        <w:spacing w:before="240" w:after="240"/>
        <w:jc w:val="right"/>
        <w:rPr>
          <w:rFonts w:ascii="Times New Roman" w:eastAsia="Times New Roman" w:hAnsi="Times New Roman" w:cs="Times New Roman"/>
          <w:b/>
          <w:sz w:val="28"/>
          <w:szCs w:val="28"/>
          <w:highlight w:val="white"/>
          <w:lang w:val="uk-UA"/>
        </w:rPr>
      </w:pPr>
      <w:r w:rsidRPr="00CB71F3">
        <w:rPr>
          <w:rFonts w:ascii="Times New Roman" w:eastAsia="Times New Roman" w:hAnsi="Times New Roman" w:cs="Times New Roman"/>
          <w:b/>
          <w:sz w:val="28"/>
          <w:szCs w:val="28"/>
          <w:highlight w:val="white"/>
          <w:lang w:val="uk-UA"/>
        </w:rPr>
        <w:t>О.О. Арсенюк (посв. № 396)</w:t>
      </w:r>
    </w:p>
    <w:p w:rsidR="00413E4E" w:rsidRPr="00CB71F3" w:rsidRDefault="00413E4E" w:rsidP="00413E4E">
      <w:pPr>
        <w:pStyle w:val="1"/>
        <w:spacing w:before="240" w:after="240"/>
        <w:jc w:val="right"/>
        <w:rPr>
          <w:rFonts w:ascii="Times New Roman" w:eastAsia="Times New Roman" w:hAnsi="Times New Roman" w:cs="Times New Roman"/>
          <w:b/>
          <w:sz w:val="28"/>
          <w:szCs w:val="28"/>
          <w:highlight w:val="white"/>
          <w:lang w:val="uk-UA"/>
        </w:rPr>
      </w:pPr>
      <w:r w:rsidRPr="00CB71F3">
        <w:rPr>
          <w:rFonts w:ascii="Times New Roman" w:eastAsia="Times New Roman" w:hAnsi="Times New Roman" w:cs="Times New Roman"/>
          <w:b/>
          <w:sz w:val="28"/>
          <w:szCs w:val="28"/>
          <w:highlight w:val="white"/>
          <w:lang w:val="uk-UA"/>
        </w:rPr>
        <w:t>С.Д. Гривко (посв. № 110)</w:t>
      </w:r>
    </w:p>
    <w:p w:rsidR="00413E4E" w:rsidRDefault="00413E4E" w:rsidP="00413E4E">
      <w:pPr>
        <w:pStyle w:val="1"/>
        <w:spacing w:before="240" w:after="240"/>
        <w:jc w:val="right"/>
        <w:rPr>
          <w:rFonts w:ascii="Times New Roman" w:eastAsia="Times New Roman" w:hAnsi="Times New Roman" w:cs="Times New Roman"/>
          <w:b/>
          <w:sz w:val="28"/>
          <w:szCs w:val="28"/>
          <w:highlight w:val="white"/>
          <w:lang w:val="uk-UA"/>
        </w:rPr>
      </w:pPr>
      <w:r w:rsidRPr="00CB71F3">
        <w:rPr>
          <w:rFonts w:ascii="Times New Roman" w:eastAsia="Times New Roman" w:hAnsi="Times New Roman" w:cs="Times New Roman"/>
          <w:b/>
          <w:sz w:val="28"/>
          <w:szCs w:val="28"/>
          <w:highlight w:val="white"/>
          <w:lang w:val="uk-UA"/>
        </w:rPr>
        <w:t>А.Д. Остапенко (посв. № 425)</w:t>
      </w:r>
    </w:p>
    <w:p w:rsidR="005D21E8" w:rsidRDefault="005D21E8" w:rsidP="005D21E8">
      <w:pPr>
        <w:pStyle w:val="1"/>
        <w:spacing w:before="240" w:after="240" w:line="240" w:lineRule="auto"/>
        <w:jc w:val="right"/>
        <w:rPr>
          <w:rFonts w:ascii="Times New Roman" w:hAnsi="Times New Roman" w:cs="Times New Roman"/>
          <w:b/>
          <w:sz w:val="28"/>
          <w:szCs w:val="28"/>
          <w:lang w:val="uk-UA"/>
        </w:rPr>
      </w:pPr>
      <w:r>
        <w:rPr>
          <w:rFonts w:ascii="Times New Roman" w:hAnsi="Times New Roman" w:cs="Times New Roman"/>
          <w:b/>
          <w:sz w:val="28"/>
          <w:szCs w:val="28"/>
          <w:lang w:val="uk-UA"/>
        </w:rPr>
        <w:t xml:space="preserve">П.В. Фролов </w:t>
      </w:r>
      <w:r>
        <w:rPr>
          <w:rFonts w:ascii="Times New Roman" w:hAnsi="Times New Roman" w:cs="Times New Roman"/>
          <w:b/>
          <w:sz w:val="28"/>
          <w:szCs w:val="28"/>
        </w:rPr>
        <w:t>(посв. № 122)</w:t>
      </w:r>
      <w:r>
        <w:rPr>
          <w:rFonts w:ascii="Times New Roman" w:hAnsi="Times New Roman" w:cs="Times New Roman"/>
          <w:b/>
          <w:sz w:val="28"/>
          <w:szCs w:val="28"/>
          <w:lang w:val="uk-UA"/>
        </w:rPr>
        <w:t xml:space="preserve"> </w:t>
      </w:r>
    </w:p>
    <w:p w:rsidR="005D21E8" w:rsidRPr="00CB71F3" w:rsidRDefault="005D21E8" w:rsidP="00413E4E">
      <w:pPr>
        <w:pStyle w:val="1"/>
        <w:spacing w:before="240" w:after="240"/>
        <w:jc w:val="right"/>
        <w:rPr>
          <w:rFonts w:ascii="Times New Roman" w:eastAsia="Times New Roman" w:hAnsi="Times New Roman" w:cs="Times New Roman"/>
          <w:b/>
          <w:sz w:val="28"/>
          <w:szCs w:val="28"/>
          <w:highlight w:val="white"/>
          <w:lang w:val="uk-UA"/>
        </w:rPr>
      </w:pPr>
    </w:p>
    <w:sectPr w:rsidR="005D21E8" w:rsidRPr="00CB71F3" w:rsidSect="00036404">
      <w:headerReference w:type="default" r:id="rId6"/>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6E7" w:rsidRDefault="009056E7" w:rsidP="00036404">
      <w:pPr>
        <w:spacing w:after="0" w:line="240" w:lineRule="auto"/>
      </w:pPr>
      <w:r>
        <w:separator/>
      </w:r>
    </w:p>
  </w:endnote>
  <w:endnote w:type="continuationSeparator" w:id="0">
    <w:p w:rsidR="009056E7" w:rsidRDefault="009056E7" w:rsidP="00036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6E7" w:rsidRDefault="009056E7" w:rsidP="00036404">
      <w:pPr>
        <w:spacing w:after="0" w:line="240" w:lineRule="auto"/>
      </w:pPr>
      <w:r>
        <w:separator/>
      </w:r>
    </w:p>
  </w:footnote>
  <w:footnote w:type="continuationSeparator" w:id="0">
    <w:p w:rsidR="009056E7" w:rsidRDefault="009056E7" w:rsidP="000364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404" w:rsidRDefault="00036404">
    <w:pPr>
      <w:pStyle w:val="a3"/>
      <w:jc w:val="center"/>
    </w:pPr>
    <w:r>
      <w:fldChar w:fldCharType="begin"/>
    </w:r>
    <w:r>
      <w:instrText>PAGE   \* MERGEFORMAT</w:instrText>
    </w:r>
    <w:r>
      <w:fldChar w:fldCharType="separate"/>
    </w:r>
    <w:r w:rsidR="008B1F3B">
      <w:rPr>
        <w:noProof/>
      </w:rPr>
      <w:t>2</w:t>
    </w:r>
    <w:r>
      <w:fldChar w:fldCharType="end"/>
    </w:r>
  </w:p>
  <w:p w:rsidR="00036404" w:rsidRDefault="0003640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E4E"/>
    <w:rsid w:val="00036404"/>
    <w:rsid w:val="003D2CBE"/>
    <w:rsid w:val="00413E4E"/>
    <w:rsid w:val="004C035F"/>
    <w:rsid w:val="005A6FF0"/>
    <w:rsid w:val="005D21E8"/>
    <w:rsid w:val="00656C46"/>
    <w:rsid w:val="008B1F3B"/>
    <w:rsid w:val="009056E7"/>
    <w:rsid w:val="00980102"/>
    <w:rsid w:val="00A461CE"/>
    <w:rsid w:val="00C77415"/>
    <w:rsid w:val="00CB71F3"/>
    <w:rsid w:val="00F32724"/>
    <w:rsid w:val="00FC06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E155E3-4F8A-4181-8067-BB295C2B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413E4E"/>
    <w:pPr>
      <w:spacing w:line="276" w:lineRule="auto"/>
    </w:pPr>
    <w:rPr>
      <w:rFonts w:ascii="Arial" w:eastAsia="Arial" w:hAnsi="Arial" w:cs="Arial"/>
      <w:sz w:val="22"/>
      <w:szCs w:val="22"/>
      <w:lang w:val="ru-RU"/>
    </w:rPr>
  </w:style>
  <w:style w:type="paragraph" w:styleId="a3">
    <w:name w:val="header"/>
    <w:basedOn w:val="a"/>
    <w:link w:val="a4"/>
    <w:uiPriority w:val="99"/>
    <w:unhideWhenUsed/>
    <w:rsid w:val="00036404"/>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036404"/>
  </w:style>
  <w:style w:type="paragraph" w:styleId="a5">
    <w:name w:val="footer"/>
    <w:basedOn w:val="a"/>
    <w:link w:val="a6"/>
    <w:uiPriority w:val="99"/>
    <w:unhideWhenUsed/>
    <w:rsid w:val="00036404"/>
    <w:pPr>
      <w:tabs>
        <w:tab w:val="center" w:pos="4819"/>
        <w:tab w:val="right" w:pos="9639"/>
      </w:tabs>
      <w:spacing w:after="0" w:line="240" w:lineRule="auto"/>
    </w:pPr>
  </w:style>
  <w:style w:type="character" w:customStyle="1" w:styleId="a6">
    <w:name w:val="Нижній колонтитул Знак"/>
    <w:basedOn w:val="a0"/>
    <w:link w:val="a5"/>
    <w:uiPriority w:val="99"/>
    <w:rsid w:val="00036404"/>
  </w:style>
  <w:style w:type="paragraph" w:styleId="a7">
    <w:name w:val="Balloon Text"/>
    <w:basedOn w:val="a"/>
    <w:link w:val="a8"/>
    <w:uiPriority w:val="99"/>
    <w:semiHidden/>
    <w:unhideWhenUsed/>
    <w:rsid w:val="00F32724"/>
    <w:pPr>
      <w:spacing w:after="0" w:line="240" w:lineRule="auto"/>
    </w:pPr>
    <w:rPr>
      <w:rFonts w:ascii="Segoe UI" w:hAnsi="Segoe UI" w:cs="Segoe UI"/>
      <w:sz w:val="18"/>
      <w:szCs w:val="18"/>
    </w:rPr>
  </w:style>
  <w:style w:type="character" w:customStyle="1" w:styleId="a8">
    <w:name w:val="Текст у виносці Знак"/>
    <w:link w:val="a7"/>
    <w:uiPriority w:val="99"/>
    <w:semiHidden/>
    <w:rsid w:val="00F32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385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3882</Words>
  <Characters>2214</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2020-01-24T10:42:46Z</dcterms:created>
  <dcterms:modified xsi:type="dcterms:W3CDTF">2020-01-24T10:42:46Z</dcterms:modified>
</cp:coreProperties>
</file>