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BAE" w:rsidRPr="00392BAE" w:rsidRDefault="00392BAE" w:rsidP="00D21194">
      <w:pPr>
        <w:spacing w:after="0" w:line="276" w:lineRule="auto"/>
        <w:jc w:val="center"/>
        <w:rPr>
          <w:b/>
        </w:rPr>
      </w:pPr>
      <w:r w:rsidRPr="00392BAE">
        <w:rPr>
          <w:b/>
        </w:rPr>
        <w:t>ПОЯСНЮВАЛЬНА ЗАПИСКА</w:t>
      </w:r>
    </w:p>
    <w:p w:rsidR="00BB1BCD" w:rsidRDefault="00392BAE" w:rsidP="00D21194">
      <w:pPr>
        <w:spacing w:after="0" w:line="276" w:lineRule="auto"/>
        <w:jc w:val="center"/>
        <w:rPr>
          <w:b/>
        </w:rPr>
      </w:pPr>
      <w:r w:rsidRPr="00392BAE">
        <w:rPr>
          <w:b/>
        </w:rPr>
        <w:t xml:space="preserve">до проекту Закону України </w:t>
      </w:r>
    </w:p>
    <w:p w:rsidR="00F90B1D" w:rsidRDefault="00D21194" w:rsidP="00BB1BCD">
      <w:pPr>
        <w:spacing w:after="0" w:line="276" w:lineRule="auto"/>
        <w:jc w:val="center"/>
        <w:rPr>
          <w:b/>
        </w:rPr>
      </w:pPr>
      <w:bookmarkStart w:id="0" w:name="_GoBack"/>
      <w:r>
        <w:rPr>
          <w:b/>
        </w:rPr>
        <w:t>«</w:t>
      </w:r>
      <w:r w:rsidR="00392BAE" w:rsidRPr="00392BAE">
        <w:rPr>
          <w:b/>
        </w:rPr>
        <w:t>Про внесення змін до статті 4 Закону України</w:t>
      </w:r>
      <w:r w:rsidR="00392BAE">
        <w:rPr>
          <w:b/>
        </w:rPr>
        <w:t xml:space="preserve"> «</w:t>
      </w:r>
      <w:r w:rsidR="00392BAE" w:rsidRPr="00392BAE">
        <w:rPr>
          <w:b/>
        </w:rPr>
        <w:t>Про асоціації органі</w:t>
      </w:r>
      <w:r w:rsidR="000C3CB8">
        <w:rPr>
          <w:b/>
        </w:rPr>
        <w:t>в місцевого самоврядування»</w:t>
      </w:r>
      <w:r w:rsidR="0028016D">
        <w:rPr>
          <w:b/>
        </w:rPr>
        <w:t xml:space="preserve"> (щодо </w:t>
      </w:r>
      <w:r w:rsidR="00F90B1D">
        <w:rPr>
          <w:b/>
        </w:rPr>
        <w:t xml:space="preserve">усунення </w:t>
      </w:r>
      <w:r w:rsidR="0028016D">
        <w:rPr>
          <w:b/>
        </w:rPr>
        <w:t xml:space="preserve">обмеження </w:t>
      </w:r>
      <w:r w:rsidR="008D6DD7">
        <w:rPr>
          <w:b/>
        </w:rPr>
        <w:t xml:space="preserve">органів місцевого самоврядування у </w:t>
      </w:r>
      <w:r w:rsidR="0028016D">
        <w:rPr>
          <w:b/>
        </w:rPr>
        <w:t xml:space="preserve">членстві у </w:t>
      </w:r>
      <w:r w:rsidR="008D6DD7">
        <w:rPr>
          <w:b/>
        </w:rPr>
        <w:t>всеукраїнських асоціаціях</w:t>
      </w:r>
      <w:r w:rsidR="0028016D">
        <w:rPr>
          <w:b/>
        </w:rPr>
        <w:t>)</w:t>
      </w:r>
      <w:r w:rsidR="006C669C">
        <w:rPr>
          <w:b/>
        </w:rPr>
        <w:t>»</w:t>
      </w:r>
    </w:p>
    <w:bookmarkEnd w:id="0"/>
    <w:p w:rsidR="00392BAE" w:rsidRDefault="00392BAE" w:rsidP="00A40167">
      <w:pPr>
        <w:spacing w:after="0" w:line="276" w:lineRule="auto"/>
        <w:jc w:val="both"/>
      </w:pPr>
    </w:p>
    <w:p w:rsidR="00392BAE" w:rsidRPr="002F5200" w:rsidRDefault="00392BAE" w:rsidP="00662443">
      <w:pPr>
        <w:spacing w:after="0" w:line="276" w:lineRule="auto"/>
        <w:ind w:firstLine="567"/>
        <w:jc w:val="both"/>
        <w:rPr>
          <w:b/>
        </w:rPr>
      </w:pPr>
      <w:r w:rsidRPr="00392BAE">
        <w:rPr>
          <w:b/>
        </w:rPr>
        <w:t xml:space="preserve">1. </w:t>
      </w:r>
      <w:r w:rsidR="00E53E8D">
        <w:rPr>
          <w:b/>
        </w:rPr>
        <w:t xml:space="preserve"> </w:t>
      </w:r>
      <w:r w:rsidR="00E53E8D" w:rsidRPr="00E53E8D">
        <w:rPr>
          <w:b/>
          <w:bCs/>
        </w:rPr>
        <w:t>Обґрунтування необх</w:t>
      </w:r>
      <w:r w:rsidR="00D21194">
        <w:rPr>
          <w:b/>
          <w:bCs/>
        </w:rPr>
        <w:t xml:space="preserve">ідності прийняття законопроекту </w:t>
      </w:r>
    </w:p>
    <w:p w:rsidR="00572EB7" w:rsidRPr="000C649D" w:rsidRDefault="00392BAE" w:rsidP="00A40167">
      <w:pPr>
        <w:spacing w:after="0" w:line="276" w:lineRule="auto"/>
        <w:ind w:firstLine="567"/>
        <w:jc w:val="both"/>
      </w:pPr>
      <w:r w:rsidRPr="000C649D">
        <w:t>Проект Закону розроблено з метою врегулювання окремих питань діяльності всеукраїнських асоціацій органів місцевого самоврядування шляхом внесення змін до Закону України ″Про асоціації органів місцевого самоврядування″.</w:t>
      </w:r>
      <w:r w:rsidR="00905579">
        <w:t xml:space="preserve"> Частина друга</w:t>
      </w:r>
      <w:r w:rsidRPr="000C649D">
        <w:t xml:space="preserve"> статті 4 вказаного Закону обмежує органи місцевого самоврядування у членстві </w:t>
      </w:r>
      <w:r w:rsidR="00D375F7" w:rsidRPr="000C649D">
        <w:t>у всеукраїнських</w:t>
      </w:r>
      <w:r w:rsidRPr="000C649D">
        <w:t xml:space="preserve"> асоціаціях.</w:t>
      </w:r>
      <w:r w:rsidR="00905579">
        <w:t xml:space="preserve"> Згідно із цією частиною</w:t>
      </w:r>
      <w:r w:rsidR="001D15A1" w:rsidRPr="000C649D">
        <w:t xml:space="preserve">, органи місцевого самоврядування можуть бути членом лише однієї всеукраїнської асоціації. </w:t>
      </w:r>
    </w:p>
    <w:p w:rsidR="006568A4" w:rsidRPr="000C649D" w:rsidRDefault="00905579" w:rsidP="00A40167">
      <w:pPr>
        <w:spacing w:after="0" w:line="276" w:lineRule="auto"/>
        <w:ind w:firstLine="567"/>
        <w:jc w:val="both"/>
      </w:pPr>
      <w:r>
        <w:t>Цим положенням</w:t>
      </w:r>
      <w:r w:rsidR="00572EB7" w:rsidRPr="000C649D">
        <w:t>, у першу чергу, обмежується принцип добровільності формування асоціацій, а також унеможливлює</w:t>
      </w:r>
      <w:r w:rsidR="006568A4" w:rsidRPr="000C649D">
        <w:t>ться типологічне різноманіття системи асоціацій, змушуючи уніфікувати їх до</w:t>
      </w:r>
      <w:r w:rsidR="002F5200" w:rsidRPr="000C649D">
        <w:t xml:space="preserve"> асоціацій загального членства.</w:t>
      </w:r>
    </w:p>
    <w:p w:rsidR="004F70D9" w:rsidRPr="000C649D" w:rsidRDefault="006568A4" w:rsidP="00A40167">
      <w:pPr>
        <w:spacing w:after="0" w:line="276" w:lineRule="auto"/>
        <w:ind w:firstLine="567"/>
        <w:jc w:val="both"/>
      </w:pPr>
      <w:r w:rsidRPr="000C649D">
        <w:t>На сьогоднішній день пр</w:t>
      </w:r>
      <w:r w:rsidR="0066436A" w:rsidRPr="000C649D">
        <w:t xml:space="preserve">одовжують свою діяльність </w:t>
      </w:r>
      <w:r w:rsidR="00602390" w:rsidRPr="000C649D">
        <w:t xml:space="preserve">всеукраїнські асоціації ОМС: </w:t>
      </w:r>
      <w:r w:rsidRPr="000C649D">
        <w:t>Всеукраїнська асоціація органів місцевого самоврядування «Асоціація міст України» (АМУ) та Всеукраїнська асоціація органів місцевого самоврядування «Українська асоц</w:t>
      </w:r>
      <w:r w:rsidR="0066436A" w:rsidRPr="000C649D">
        <w:t>іація районних та обласних рад».</w:t>
      </w:r>
    </w:p>
    <w:p w:rsidR="0066436A" w:rsidRPr="000C649D" w:rsidRDefault="0066436A" w:rsidP="005B5CF6">
      <w:pPr>
        <w:spacing w:after="0" w:line="276" w:lineRule="auto"/>
        <w:ind w:firstLine="567"/>
        <w:jc w:val="both"/>
        <w:rPr>
          <w:bCs/>
        </w:rPr>
      </w:pPr>
      <w:r w:rsidRPr="000C649D">
        <w:t xml:space="preserve">Крім того, слід зазначити, що </w:t>
      </w:r>
      <w:r w:rsidRPr="000C649D">
        <w:rPr>
          <w:bCs/>
        </w:rPr>
        <w:t>три роки тому в Україні стартував процес о</w:t>
      </w:r>
      <w:r w:rsidR="005B5CF6" w:rsidRPr="000C649D">
        <w:rPr>
          <w:bCs/>
        </w:rPr>
        <w:t>б’єднання територіальних громад, що призвело до їх</w:t>
      </w:r>
      <w:r w:rsidR="002F5200" w:rsidRPr="000C649D">
        <w:t xml:space="preserve"> консолідації </w:t>
      </w:r>
      <w:r w:rsidR="007A34FE" w:rsidRPr="000C649D">
        <w:rPr>
          <w:bCs/>
        </w:rPr>
        <w:t>в 2016 році</w:t>
      </w:r>
      <w:r w:rsidR="002F5200" w:rsidRPr="000C649D">
        <w:t xml:space="preserve"> </w:t>
      </w:r>
      <w:r w:rsidR="005B5CF6" w:rsidRPr="000C649D">
        <w:t>та створенню</w:t>
      </w:r>
      <w:r w:rsidR="002F5200" w:rsidRPr="000C649D">
        <w:t xml:space="preserve"> </w:t>
      </w:r>
      <w:r w:rsidR="005B5CF6" w:rsidRPr="000C649D">
        <w:rPr>
          <w:bCs/>
        </w:rPr>
        <w:t>Асоціації</w:t>
      </w:r>
      <w:r w:rsidRPr="000C649D">
        <w:rPr>
          <w:bCs/>
        </w:rPr>
        <w:t xml:space="preserve"> об</w:t>
      </w:r>
      <w:r w:rsidR="007A34FE" w:rsidRPr="000C649D">
        <w:rPr>
          <w:bCs/>
        </w:rPr>
        <w:t>’єднаних територіальних громад,</w:t>
      </w:r>
      <w:r w:rsidR="005B5CF6" w:rsidRPr="000C649D">
        <w:rPr>
          <w:bCs/>
        </w:rPr>
        <w:t xml:space="preserve"> як загальноукраїнського</w:t>
      </w:r>
      <w:r w:rsidR="007A34FE" w:rsidRPr="000C649D">
        <w:rPr>
          <w:bCs/>
        </w:rPr>
        <w:t xml:space="preserve"> об’єднання місцевого самоврядування.</w:t>
      </w:r>
    </w:p>
    <w:p w:rsidR="005B5CF6" w:rsidRPr="000C649D" w:rsidRDefault="005B5CF6" w:rsidP="006D2FE0">
      <w:pPr>
        <w:spacing w:after="0" w:line="276" w:lineRule="auto"/>
        <w:ind w:firstLine="567"/>
        <w:jc w:val="both"/>
      </w:pPr>
      <w:r w:rsidRPr="000C649D">
        <w:rPr>
          <w:bCs/>
        </w:rPr>
        <w:t>Більш того, кожен орган місцевого самоврядування</w:t>
      </w:r>
      <w:r w:rsidR="00602390" w:rsidRPr="000C649D">
        <w:rPr>
          <w:bCs/>
        </w:rPr>
        <w:t xml:space="preserve"> у своїй діяльності</w:t>
      </w:r>
      <w:r w:rsidRPr="000C649D">
        <w:rPr>
          <w:bCs/>
        </w:rPr>
        <w:t xml:space="preserve"> орієнтований на забезпечення потреб та вирішення проблем мешканців</w:t>
      </w:r>
      <w:r w:rsidR="00602390" w:rsidRPr="000C649D">
        <w:rPr>
          <w:bCs/>
        </w:rPr>
        <w:t>,</w:t>
      </w:r>
      <w:r w:rsidRPr="000C649D">
        <w:rPr>
          <w:bCs/>
        </w:rPr>
        <w:t xml:space="preserve"> що постійно або тимчасово проживають на їх території. Спектр потреб</w:t>
      </w:r>
      <w:r w:rsidR="00602390" w:rsidRPr="000C649D">
        <w:rPr>
          <w:bCs/>
        </w:rPr>
        <w:t>,</w:t>
      </w:r>
      <w:r w:rsidRPr="000C649D">
        <w:rPr>
          <w:bCs/>
        </w:rPr>
        <w:t xml:space="preserve"> що задовольняються</w:t>
      </w:r>
      <w:r w:rsidR="00602390" w:rsidRPr="000C649D">
        <w:rPr>
          <w:bCs/>
        </w:rPr>
        <w:t>,</w:t>
      </w:r>
      <w:r w:rsidRPr="000C649D">
        <w:rPr>
          <w:bCs/>
        </w:rPr>
        <w:t xml:space="preserve"> охоплює широкий діапазон від електронного врядування до енергозбереження та енергоефективності. Всі ці напрямки вже зараз представлені та підтримуються профільними асоціаціями, які допомагають органам місцевого самоврядування розвивати </w:t>
      </w:r>
      <w:r w:rsidR="00602390" w:rsidRPr="000C649D">
        <w:rPr>
          <w:bCs/>
        </w:rPr>
        <w:t>вище</w:t>
      </w:r>
      <w:r w:rsidRPr="000C649D">
        <w:rPr>
          <w:bCs/>
        </w:rPr>
        <w:t xml:space="preserve">зазначені напрямки. Нажаль членство в них може бути обмежене, якщо вони мають статус всеукраїнських. </w:t>
      </w:r>
      <w:r w:rsidR="00602390" w:rsidRPr="000C649D">
        <w:rPr>
          <w:bCs/>
        </w:rPr>
        <w:t xml:space="preserve">Ця норма заважає </w:t>
      </w:r>
      <w:r w:rsidR="00FC4BC2" w:rsidRPr="000C649D">
        <w:rPr>
          <w:bCs/>
        </w:rPr>
        <w:t>о</w:t>
      </w:r>
      <w:r w:rsidR="00602390" w:rsidRPr="000C649D">
        <w:rPr>
          <w:bCs/>
        </w:rPr>
        <w:t>рганам</w:t>
      </w:r>
      <w:r w:rsidR="006D2FE0" w:rsidRPr="000C649D">
        <w:rPr>
          <w:bCs/>
        </w:rPr>
        <w:t xml:space="preserve"> місцевого самоврядування отримувати більше інформації, взаємодіяти та обмінюватись</w:t>
      </w:r>
      <w:r w:rsidR="00FC4BC2" w:rsidRPr="000C649D">
        <w:rPr>
          <w:bCs/>
        </w:rPr>
        <w:t xml:space="preserve"> досвідом і кращими практиками</w:t>
      </w:r>
      <w:r w:rsidR="006D2FE0" w:rsidRPr="000C649D">
        <w:rPr>
          <w:bCs/>
        </w:rPr>
        <w:t xml:space="preserve"> зі своїми колегами в рамках профільних асоціацій, саме через обмеженість</w:t>
      </w:r>
      <w:r w:rsidR="00FC4BC2" w:rsidRPr="000C649D">
        <w:rPr>
          <w:bCs/>
        </w:rPr>
        <w:t xml:space="preserve"> представлен</w:t>
      </w:r>
      <w:r w:rsidR="006D2FE0" w:rsidRPr="000C649D">
        <w:rPr>
          <w:bCs/>
        </w:rPr>
        <w:t xml:space="preserve">ня </w:t>
      </w:r>
      <w:r w:rsidR="00FC4BC2" w:rsidRPr="000C649D">
        <w:rPr>
          <w:bCs/>
        </w:rPr>
        <w:t xml:space="preserve">на всеукраїнському рівні. Від цього </w:t>
      </w:r>
      <w:r w:rsidR="00FC4BC2" w:rsidRPr="000C649D">
        <w:rPr>
          <w:bCs/>
        </w:rPr>
        <w:lastRenderedPageBreak/>
        <w:t>втрачають і самі асоціації: без постійної, широкої та глибинної комунікації з органами місцевого самоврядування, досить важко бути в тренді останніх змін, гострих проблем та питань, надавати</w:t>
      </w:r>
      <w:r w:rsidR="006D2FE0" w:rsidRPr="000C649D">
        <w:rPr>
          <w:bCs/>
        </w:rPr>
        <w:t xml:space="preserve"> </w:t>
      </w:r>
      <w:r w:rsidR="00FC4BC2" w:rsidRPr="000C649D">
        <w:rPr>
          <w:bCs/>
        </w:rPr>
        <w:t xml:space="preserve">оперативні </w:t>
      </w:r>
      <w:r w:rsidR="006D2FE0" w:rsidRPr="000C649D">
        <w:rPr>
          <w:bCs/>
        </w:rPr>
        <w:t xml:space="preserve">та високо кваліфікаційні </w:t>
      </w:r>
      <w:r w:rsidR="00FC4BC2" w:rsidRPr="000C649D">
        <w:rPr>
          <w:bCs/>
        </w:rPr>
        <w:t>пропозиції</w:t>
      </w:r>
      <w:r w:rsidR="006D2FE0" w:rsidRPr="000C649D">
        <w:rPr>
          <w:bCs/>
        </w:rPr>
        <w:t xml:space="preserve"> та іншу якісну консультаційну допомогу.</w:t>
      </w:r>
    </w:p>
    <w:p w:rsidR="00C26DD4" w:rsidRDefault="00FC4BC2" w:rsidP="00A40167">
      <w:pPr>
        <w:spacing w:after="0" w:line="276" w:lineRule="auto"/>
        <w:ind w:firstLine="567"/>
        <w:jc w:val="both"/>
      </w:pPr>
      <w:r w:rsidRPr="000C649D">
        <w:t>Також, в</w:t>
      </w:r>
      <w:r w:rsidR="00C26DD4" w:rsidRPr="000C649D">
        <w:t>раховуючи той факт, що статутами</w:t>
      </w:r>
      <w:r w:rsidR="006D2FE0" w:rsidRPr="000C649D">
        <w:t xml:space="preserve"> всеукраїнських</w:t>
      </w:r>
      <w:r w:rsidR="00C26DD4" w:rsidRPr="000C649D">
        <w:t xml:space="preserve"> асоціацій о</w:t>
      </w:r>
      <w:r w:rsidR="002F5200" w:rsidRPr="000C649D">
        <w:t>рганів місцевого самоврядування</w:t>
      </w:r>
      <w:r w:rsidR="00C26DD4" w:rsidRPr="000C649D">
        <w:t xml:space="preserve"> передбачається </w:t>
      </w:r>
      <w:r w:rsidR="00E53E8D" w:rsidRPr="000C649D">
        <w:t>участь місцевих асоціацій, як колективних членів</w:t>
      </w:r>
      <w:r w:rsidR="00C26DD4" w:rsidRPr="000C649D">
        <w:t xml:space="preserve"> у п</w:t>
      </w:r>
      <w:r w:rsidR="00E53E8D" w:rsidRPr="000C649D">
        <w:t>орядку та формах, визначених</w:t>
      </w:r>
      <w:r w:rsidR="00C26DD4" w:rsidRPr="000C649D">
        <w:t xml:space="preserve"> </w:t>
      </w:r>
      <w:r w:rsidR="006D2FE0" w:rsidRPr="000C649D">
        <w:t>статутами</w:t>
      </w:r>
      <w:r w:rsidR="00E53E8D" w:rsidRPr="000C649D">
        <w:t xml:space="preserve"> </w:t>
      </w:r>
      <w:r w:rsidR="000C649D" w:rsidRPr="000C649D">
        <w:t>відповідних асоціацій</w:t>
      </w:r>
      <w:r w:rsidR="00905579">
        <w:t xml:space="preserve"> на суто добровільної основі, частину другу статті 4</w:t>
      </w:r>
      <w:r w:rsidR="00E53E8D" w:rsidRPr="000C649D">
        <w:t xml:space="preserve"> Закону України «Про асоціації о</w:t>
      </w:r>
      <w:r w:rsidR="004F70D9" w:rsidRPr="000C649D">
        <w:t>рганів місцевого самоврядування</w:t>
      </w:r>
      <w:r w:rsidR="00A47130" w:rsidRPr="000C649D">
        <w:t xml:space="preserve">» </w:t>
      </w:r>
      <w:r w:rsidR="00E53E8D" w:rsidRPr="000C649D">
        <w:t>доцільно виключити.</w:t>
      </w:r>
    </w:p>
    <w:p w:rsidR="00E53E8D" w:rsidRPr="00C26DD4" w:rsidRDefault="00E53E8D" w:rsidP="00A40167">
      <w:pPr>
        <w:spacing w:after="0" w:line="276" w:lineRule="auto"/>
        <w:jc w:val="both"/>
      </w:pPr>
    </w:p>
    <w:p w:rsidR="00392BAE" w:rsidRDefault="00E53E8D" w:rsidP="00A40167">
      <w:pPr>
        <w:spacing w:after="0" w:line="276" w:lineRule="auto"/>
        <w:ind w:firstLine="567"/>
        <w:jc w:val="both"/>
      </w:pPr>
      <w:r>
        <w:rPr>
          <w:b/>
          <w:bCs/>
        </w:rPr>
        <w:t xml:space="preserve"> 2.   </w:t>
      </w:r>
      <w:r w:rsidRPr="00E53E8D">
        <w:rPr>
          <w:b/>
          <w:bCs/>
        </w:rPr>
        <w:t xml:space="preserve">Цілі і завдання прийняття </w:t>
      </w:r>
      <w:r w:rsidR="00D21194">
        <w:rPr>
          <w:b/>
          <w:bCs/>
        </w:rPr>
        <w:t>законопроекту</w:t>
      </w:r>
    </w:p>
    <w:p w:rsidR="00BD3EEE" w:rsidRDefault="00E53E8D" w:rsidP="00FC4BC2">
      <w:pPr>
        <w:spacing w:after="0" w:line="276" w:lineRule="auto"/>
        <w:ind w:firstLine="567"/>
        <w:jc w:val="both"/>
      </w:pPr>
      <w:r>
        <w:t>Метою даного проекту закону є</w:t>
      </w:r>
      <w:r w:rsidR="003F1592">
        <w:t xml:space="preserve"> скасування </w:t>
      </w:r>
      <w:r w:rsidR="003F1592" w:rsidRPr="00D21194">
        <w:rPr>
          <w:bCs/>
        </w:rPr>
        <w:t>обмеження</w:t>
      </w:r>
      <w:r>
        <w:t xml:space="preserve"> </w:t>
      </w:r>
      <w:r w:rsidR="003F1592">
        <w:t xml:space="preserve">для органів місцевого самоврядування </w:t>
      </w:r>
      <w:r w:rsidR="003F1592" w:rsidRPr="003F1592">
        <w:t xml:space="preserve">щодо участі місцевої ради лише в однієї всеукраїнської асоціації </w:t>
      </w:r>
      <w:r w:rsidR="00905579">
        <w:t>передбаченого у частині другій</w:t>
      </w:r>
      <w:r w:rsidR="003F1592">
        <w:t xml:space="preserve"> статті</w:t>
      </w:r>
      <w:r w:rsidR="00392BAE">
        <w:t xml:space="preserve"> 4 Закону </w:t>
      </w:r>
      <w:r w:rsidR="006C669C">
        <w:t>України «</w:t>
      </w:r>
      <w:r w:rsidR="00392BAE">
        <w:t xml:space="preserve">Про асоціації органів </w:t>
      </w:r>
      <w:r w:rsidR="006C669C">
        <w:t>місцевого самоврядування»</w:t>
      </w:r>
      <w:r w:rsidR="003F1592">
        <w:t xml:space="preserve">. Це дозволить органам місцевого самоврядування </w:t>
      </w:r>
      <w:r w:rsidR="00BD3EEE" w:rsidRPr="00BD3EEE">
        <w:t xml:space="preserve">забезпечити максимально можливе врахування державою інтересів кожного </w:t>
      </w:r>
      <w:r w:rsidR="00FC4BC2">
        <w:t>населеного пункту</w:t>
      </w:r>
      <w:r w:rsidR="00122E77">
        <w:t xml:space="preserve"> у ході </w:t>
      </w:r>
      <w:r w:rsidR="00BD3EEE" w:rsidRPr="00BD3EEE">
        <w:t>реформи</w:t>
      </w:r>
      <w:r w:rsidR="00122E77">
        <w:t xml:space="preserve"> децентралізації</w:t>
      </w:r>
      <w:r w:rsidR="00BD3EEE" w:rsidRPr="00BD3EEE">
        <w:t>, маючи на меті утворення насправді спроможних громад і створення умов для їх сталого розвитку на благо людей, що живуть у громадах.</w:t>
      </w:r>
      <w:r w:rsidR="00BD3EEE">
        <w:t xml:space="preserve"> </w:t>
      </w:r>
    </w:p>
    <w:p w:rsidR="00D21194" w:rsidRDefault="00D21194" w:rsidP="00A40167">
      <w:pPr>
        <w:spacing w:after="0" w:line="276" w:lineRule="auto"/>
        <w:jc w:val="both"/>
      </w:pPr>
    </w:p>
    <w:p w:rsidR="00BD3EEE" w:rsidRPr="00BD3EEE" w:rsidRDefault="00BD3EEE" w:rsidP="00D375F7">
      <w:pPr>
        <w:spacing w:after="0" w:line="276" w:lineRule="auto"/>
        <w:ind w:firstLine="567"/>
        <w:jc w:val="both"/>
        <w:rPr>
          <w:b/>
          <w:bCs/>
        </w:rPr>
      </w:pPr>
      <w:r w:rsidRPr="00BD3EEE">
        <w:rPr>
          <w:b/>
          <w:bCs/>
        </w:rPr>
        <w:t xml:space="preserve">3. Загальна характеристика і </w:t>
      </w:r>
      <w:r w:rsidR="00D21194">
        <w:rPr>
          <w:b/>
          <w:bCs/>
        </w:rPr>
        <w:t>основні положення законопроекту</w:t>
      </w:r>
    </w:p>
    <w:p w:rsidR="00BD3EEE" w:rsidRDefault="000020E8" w:rsidP="00FC4BC2">
      <w:pPr>
        <w:spacing w:after="0" w:line="276" w:lineRule="auto"/>
        <w:ind w:firstLine="567"/>
        <w:jc w:val="both"/>
      </w:pPr>
      <w:hyperlink r:id="rId7" w:tgtFrame="_top" w:history="1">
        <w:r w:rsidR="00BD3EEE" w:rsidRPr="00A40167">
          <w:rPr>
            <w:rStyle w:val="a4"/>
            <w:color w:val="auto"/>
            <w:u w:val="none"/>
          </w:rPr>
          <w:t>Законопроектом</w:t>
        </w:r>
      </w:hyperlink>
      <w:r w:rsidR="00FC4BC2">
        <w:t xml:space="preserve"> </w:t>
      </w:r>
      <w:r w:rsidR="00BD3EEE" w:rsidRPr="00A40167">
        <w:t xml:space="preserve">пропонується </w:t>
      </w:r>
      <w:r w:rsidR="00122E77">
        <w:t xml:space="preserve">виключити </w:t>
      </w:r>
      <w:hyperlink r:id="rId8" w:tgtFrame="_top" w:history="1">
        <w:r w:rsidR="0028016D">
          <w:rPr>
            <w:rStyle w:val="a4"/>
            <w:color w:val="auto"/>
            <w:u w:val="none"/>
          </w:rPr>
          <w:t>частину 2</w:t>
        </w:r>
        <w:r w:rsidR="00BD3EEE" w:rsidRPr="00A40167">
          <w:rPr>
            <w:rStyle w:val="a4"/>
            <w:color w:val="auto"/>
            <w:u w:val="none"/>
          </w:rPr>
          <w:t xml:space="preserve"> статті 4 Закону України "Про асоціації органів місцевого самоврядування"</w:t>
        </w:r>
      </w:hyperlink>
      <w:r w:rsidR="00122E77">
        <w:t>.</w:t>
      </w:r>
    </w:p>
    <w:p w:rsidR="00122E77" w:rsidRDefault="00122E77" w:rsidP="00A40167">
      <w:pPr>
        <w:spacing w:after="0" w:line="276" w:lineRule="auto"/>
        <w:jc w:val="both"/>
      </w:pPr>
    </w:p>
    <w:p w:rsidR="006C669C" w:rsidRDefault="00BD3EEE" w:rsidP="006C669C">
      <w:pPr>
        <w:spacing w:after="0" w:line="276" w:lineRule="auto"/>
        <w:ind w:firstLine="567"/>
        <w:jc w:val="both"/>
        <w:rPr>
          <w:b/>
          <w:bCs/>
        </w:rPr>
      </w:pPr>
      <w:r w:rsidRPr="00BD3EEE">
        <w:rPr>
          <w:b/>
          <w:bCs/>
        </w:rPr>
        <w:t>4. Стан нормативно-правової бази у даній сфері правового регулювання</w:t>
      </w:r>
    </w:p>
    <w:p w:rsidR="00BD3EEE" w:rsidRPr="006C669C" w:rsidRDefault="00BD3EEE" w:rsidP="006C669C">
      <w:pPr>
        <w:spacing w:after="0" w:line="276" w:lineRule="auto"/>
        <w:ind w:firstLine="567"/>
        <w:jc w:val="both"/>
        <w:rPr>
          <w:b/>
          <w:bCs/>
        </w:rPr>
      </w:pPr>
      <w:r w:rsidRPr="00BD3EEE">
        <w:t xml:space="preserve">У даній сфері правового регулювання основними нормативно-правовими актами </w:t>
      </w:r>
      <w:r w:rsidR="00FC4BC2">
        <w:t>є</w:t>
      </w:r>
      <w:r w:rsidRPr="0083595F">
        <w:t xml:space="preserve"> </w:t>
      </w:r>
      <w:hyperlink r:id="rId9" w:tgtFrame="_top" w:history="1">
        <w:r w:rsidRPr="0083595F">
          <w:rPr>
            <w:rStyle w:val="a4"/>
            <w:color w:val="auto"/>
            <w:u w:val="none"/>
          </w:rPr>
          <w:t>Конституція України</w:t>
        </w:r>
      </w:hyperlink>
      <w:r w:rsidR="00FC4BC2">
        <w:t xml:space="preserve">, </w:t>
      </w:r>
      <w:hyperlink r:id="rId10" w:tgtFrame="_top" w:history="1">
        <w:r w:rsidRPr="0083595F">
          <w:rPr>
            <w:rStyle w:val="a4"/>
            <w:color w:val="auto"/>
            <w:u w:val="none"/>
          </w:rPr>
          <w:t>Закон України "Про місцеве самоврядування в Україні"</w:t>
        </w:r>
      </w:hyperlink>
      <w:r w:rsidR="00FC4BC2">
        <w:t xml:space="preserve">, </w:t>
      </w:r>
      <w:hyperlink r:id="rId11" w:tgtFrame="_top" w:history="1">
        <w:r w:rsidRPr="0083595F">
          <w:rPr>
            <w:rStyle w:val="a4"/>
            <w:color w:val="auto"/>
            <w:u w:val="none"/>
          </w:rPr>
          <w:t>Закон України "Про асоціації органів місцевого самоврядування"</w:t>
        </w:r>
      </w:hyperlink>
      <w:r w:rsidRPr="0083595F">
        <w:t>.</w:t>
      </w:r>
    </w:p>
    <w:p w:rsidR="0028016D" w:rsidRPr="00952C13" w:rsidRDefault="0028016D" w:rsidP="0028016D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75B43">
        <w:rPr>
          <w:rFonts w:ascii="Times New Roman" w:hAnsi="Times New Roman" w:cs="Times New Roman"/>
          <w:color w:val="auto"/>
          <w:sz w:val="28"/>
          <w:szCs w:val="28"/>
          <w:lang w:val="uk-UA"/>
        </w:rPr>
        <w:t>Реалізація положень поданого законопроекту після його прийняття не потребує внесення змін до інших законів.</w:t>
      </w:r>
      <w:r w:rsidRPr="00475B43">
        <w:rPr>
          <w:b/>
          <w:bCs/>
          <w:color w:val="auto"/>
          <w:sz w:val="28"/>
          <w:szCs w:val="28"/>
        </w:rPr>
        <w:tab/>
      </w:r>
    </w:p>
    <w:p w:rsidR="00A40167" w:rsidRDefault="00A40167" w:rsidP="00A40167">
      <w:pPr>
        <w:spacing w:after="0" w:line="276" w:lineRule="auto"/>
        <w:jc w:val="both"/>
        <w:rPr>
          <w:b/>
          <w:bCs/>
        </w:rPr>
      </w:pPr>
    </w:p>
    <w:p w:rsidR="00BD3EEE" w:rsidRPr="00BD3EEE" w:rsidRDefault="00BD3EEE" w:rsidP="00D375F7">
      <w:pPr>
        <w:spacing w:after="0" w:line="276" w:lineRule="auto"/>
        <w:ind w:firstLine="567"/>
        <w:jc w:val="both"/>
        <w:rPr>
          <w:b/>
          <w:bCs/>
        </w:rPr>
      </w:pPr>
      <w:r w:rsidRPr="00BD3EEE">
        <w:rPr>
          <w:b/>
          <w:bCs/>
        </w:rPr>
        <w:t>5. Фінансово-економічне обґрунтування</w:t>
      </w:r>
    </w:p>
    <w:p w:rsidR="00A40167" w:rsidRDefault="0028016D" w:rsidP="006C669C">
      <w:pPr>
        <w:spacing w:line="276" w:lineRule="auto"/>
        <w:ind w:firstLine="567"/>
        <w:jc w:val="both"/>
        <w:rPr>
          <w:bCs/>
        </w:rPr>
      </w:pPr>
      <w:r w:rsidRPr="00475B43">
        <w:rPr>
          <w:bCs/>
        </w:rPr>
        <w:t>Прийняття та реалізація законопроекту не потребує виділення додаткових коштів з Державного бюджету України.</w:t>
      </w:r>
    </w:p>
    <w:p w:rsidR="006C669C" w:rsidRPr="006C669C" w:rsidRDefault="006C669C" w:rsidP="006C669C">
      <w:pPr>
        <w:spacing w:line="276" w:lineRule="auto"/>
        <w:ind w:firstLine="567"/>
        <w:jc w:val="both"/>
        <w:rPr>
          <w:bCs/>
        </w:rPr>
      </w:pPr>
    </w:p>
    <w:p w:rsidR="0083595F" w:rsidRPr="0083595F" w:rsidRDefault="00BD3EEE" w:rsidP="00D375F7">
      <w:pPr>
        <w:spacing w:after="0" w:line="276" w:lineRule="auto"/>
        <w:ind w:firstLine="567"/>
        <w:jc w:val="both"/>
        <w:rPr>
          <w:b/>
          <w:bCs/>
        </w:rPr>
      </w:pPr>
      <w:r w:rsidRPr="0083595F">
        <w:rPr>
          <w:b/>
          <w:bCs/>
        </w:rPr>
        <w:t>6. Прогноз соціально-економічних та інших на</w:t>
      </w:r>
      <w:r w:rsidR="008C0A81" w:rsidRPr="0083595F">
        <w:rPr>
          <w:b/>
          <w:bCs/>
        </w:rPr>
        <w:t xml:space="preserve">слідків прийняття </w:t>
      </w:r>
      <w:r w:rsidR="0083595F" w:rsidRPr="0083595F">
        <w:rPr>
          <w:b/>
          <w:bCs/>
        </w:rPr>
        <w:t>законо</w:t>
      </w:r>
      <w:r w:rsidR="008C0A81" w:rsidRPr="0083595F">
        <w:rPr>
          <w:b/>
          <w:bCs/>
        </w:rPr>
        <w:t xml:space="preserve">проекту </w:t>
      </w:r>
    </w:p>
    <w:p w:rsidR="00442EF9" w:rsidRDefault="00BD3EEE" w:rsidP="00442EF9">
      <w:pPr>
        <w:autoSpaceDE w:val="0"/>
        <w:autoSpaceDN w:val="0"/>
        <w:spacing w:line="276" w:lineRule="auto"/>
        <w:ind w:firstLine="709"/>
        <w:jc w:val="both"/>
      </w:pPr>
      <w:r w:rsidRPr="0083595F">
        <w:t xml:space="preserve">Прийняття </w:t>
      </w:r>
      <w:hyperlink r:id="rId12" w:tgtFrame="_top" w:history="1">
        <w:r w:rsidRPr="0083595F">
          <w:rPr>
            <w:rStyle w:val="a4"/>
            <w:color w:val="auto"/>
            <w:u w:val="none"/>
          </w:rPr>
          <w:t>законопроекту</w:t>
        </w:r>
      </w:hyperlink>
      <w:r w:rsidR="00442EF9">
        <w:t xml:space="preserve"> дасть змогу усунути обмеження щодо членства органів місцевого самоврядування у всеукраїнських асоціаціях, що в свою чергу сприятиме</w:t>
      </w:r>
      <w:r w:rsidR="00442EF9" w:rsidRPr="00442EF9">
        <w:t xml:space="preserve"> </w:t>
      </w:r>
      <w:r w:rsidR="00442EF9">
        <w:t>забезпеченню захист</w:t>
      </w:r>
      <w:r w:rsidR="00442EF9" w:rsidRPr="002F4B8E">
        <w:t>у</w:t>
      </w:r>
      <w:r w:rsidR="00442EF9">
        <w:t xml:space="preserve"> інтересів органів місцевого самоврядування відповідно рівня самоврядування, розв’язанню спільних проблем, створенню умов для більш ефективного здійснення повноважень місцевого самоврядування та вивченню</w:t>
      </w:r>
      <w:r w:rsidR="00442EF9" w:rsidRPr="008C0A81">
        <w:t xml:space="preserve"> досвіду ефективного впровадження в життя програм розвитку</w:t>
      </w:r>
      <w:r w:rsidR="00442EF9">
        <w:t xml:space="preserve"> місцевого самоврядування  в Україні.</w:t>
      </w:r>
    </w:p>
    <w:p w:rsidR="00442EF9" w:rsidRDefault="00442EF9" w:rsidP="00442EF9">
      <w:pPr>
        <w:spacing w:after="0" w:line="276" w:lineRule="auto"/>
        <w:ind w:firstLine="567"/>
        <w:jc w:val="both"/>
      </w:pPr>
    </w:p>
    <w:p w:rsidR="00662443" w:rsidRPr="00442EF9" w:rsidRDefault="00662443" w:rsidP="00442EF9">
      <w:pPr>
        <w:autoSpaceDE w:val="0"/>
        <w:autoSpaceDN w:val="0"/>
        <w:jc w:val="both"/>
      </w:pPr>
    </w:p>
    <w:p w:rsidR="00662443" w:rsidRDefault="00662443" w:rsidP="00662443">
      <w:pPr>
        <w:spacing w:after="0" w:line="276" w:lineRule="auto"/>
        <w:jc w:val="both"/>
        <w:rPr>
          <w:b/>
        </w:rPr>
      </w:pPr>
      <w:r>
        <w:rPr>
          <w:b/>
        </w:rPr>
        <w:t>Народний депутат України</w:t>
      </w:r>
      <w:r w:rsidR="00FC4BC2">
        <w:rPr>
          <w:b/>
        </w:rPr>
        <w:tab/>
      </w:r>
      <w:r w:rsidR="00FC4BC2">
        <w:rPr>
          <w:b/>
        </w:rPr>
        <w:tab/>
      </w:r>
      <w:r w:rsidR="00FC4BC2">
        <w:rPr>
          <w:b/>
        </w:rPr>
        <w:tab/>
      </w:r>
      <w:r w:rsidR="00FC4BC2">
        <w:rPr>
          <w:b/>
        </w:rPr>
        <w:tab/>
      </w:r>
      <w:r w:rsidR="00FC4BC2">
        <w:rPr>
          <w:b/>
        </w:rPr>
        <w:tab/>
      </w:r>
      <w:r w:rsidR="00FC4BC2">
        <w:rPr>
          <w:b/>
        </w:rPr>
        <w:tab/>
        <w:t xml:space="preserve">      </w:t>
      </w:r>
      <w:r>
        <w:rPr>
          <w:b/>
        </w:rPr>
        <w:t>Д.С. Микиша</w:t>
      </w:r>
    </w:p>
    <w:p w:rsidR="00662443" w:rsidRPr="00662443" w:rsidRDefault="00662443" w:rsidP="00662443">
      <w:pPr>
        <w:spacing w:after="0" w:line="276" w:lineRule="auto"/>
        <w:jc w:val="right"/>
        <w:rPr>
          <w:b/>
          <w:bCs/>
          <w:sz w:val="24"/>
          <w:szCs w:val="24"/>
        </w:rPr>
      </w:pPr>
      <w:r w:rsidRPr="00662443">
        <w:rPr>
          <w:b/>
          <w:sz w:val="24"/>
          <w:szCs w:val="24"/>
        </w:rPr>
        <w:t>(посвідчення №382)</w:t>
      </w:r>
    </w:p>
    <w:sectPr w:rsidR="00662443" w:rsidRPr="00662443" w:rsidSect="00AE6A67">
      <w:footerReference w:type="default" r:id="rId13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0E8" w:rsidRDefault="000020E8" w:rsidP="00851413">
      <w:pPr>
        <w:spacing w:after="0" w:line="240" w:lineRule="auto"/>
      </w:pPr>
      <w:r>
        <w:separator/>
      </w:r>
    </w:p>
  </w:endnote>
  <w:endnote w:type="continuationSeparator" w:id="0">
    <w:p w:rsidR="000020E8" w:rsidRDefault="000020E8" w:rsidP="00851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9604569"/>
      <w:docPartObj>
        <w:docPartGallery w:val="Page Numbers (Bottom of Page)"/>
        <w:docPartUnique/>
      </w:docPartObj>
    </w:sdtPr>
    <w:sdtContent>
      <w:p w:rsidR="00851413" w:rsidRDefault="0085141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51413" w:rsidRDefault="008514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0E8" w:rsidRDefault="000020E8" w:rsidP="00851413">
      <w:pPr>
        <w:spacing w:after="0" w:line="240" w:lineRule="auto"/>
      </w:pPr>
      <w:r>
        <w:separator/>
      </w:r>
    </w:p>
  </w:footnote>
  <w:footnote w:type="continuationSeparator" w:id="0">
    <w:p w:rsidR="000020E8" w:rsidRDefault="000020E8" w:rsidP="00851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209FE"/>
    <w:multiLevelType w:val="hybridMultilevel"/>
    <w:tmpl w:val="A6DA7ED2"/>
    <w:lvl w:ilvl="0" w:tplc="C7CA3B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2BAE"/>
    <w:rsid w:val="000020E8"/>
    <w:rsid w:val="000C3CB8"/>
    <w:rsid w:val="000C649D"/>
    <w:rsid w:val="000E7899"/>
    <w:rsid w:val="00122E77"/>
    <w:rsid w:val="001D15A1"/>
    <w:rsid w:val="00256DBD"/>
    <w:rsid w:val="0028016D"/>
    <w:rsid w:val="00293B41"/>
    <w:rsid w:val="002F4B8E"/>
    <w:rsid w:val="002F5200"/>
    <w:rsid w:val="00391B60"/>
    <w:rsid w:val="00392BAE"/>
    <w:rsid w:val="003F1592"/>
    <w:rsid w:val="00442EF9"/>
    <w:rsid w:val="004620A9"/>
    <w:rsid w:val="004F70D9"/>
    <w:rsid w:val="00517557"/>
    <w:rsid w:val="00540ABF"/>
    <w:rsid w:val="00572EB7"/>
    <w:rsid w:val="005B5CF6"/>
    <w:rsid w:val="005F0E5C"/>
    <w:rsid w:val="00602390"/>
    <w:rsid w:val="00646A69"/>
    <w:rsid w:val="006568A4"/>
    <w:rsid w:val="00662443"/>
    <w:rsid w:val="0066436A"/>
    <w:rsid w:val="006C669C"/>
    <w:rsid w:val="006D2FE0"/>
    <w:rsid w:val="006E48C1"/>
    <w:rsid w:val="0071763E"/>
    <w:rsid w:val="00784E7E"/>
    <w:rsid w:val="007A34FE"/>
    <w:rsid w:val="0083595F"/>
    <w:rsid w:val="00851413"/>
    <w:rsid w:val="008C0A81"/>
    <w:rsid w:val="008D6DD7"/>
    <w:rsid w:val="00905579"/>
    <w:rsid w:val="0094660C"/>
    <w:rsid w:val="00A36193"/>
    <w:rsid w:val="00A40167"/>
    <w:rsid w:val="00A47130"/>
    <w:rsid w:val="00A75634"/>
    <w:rsid w:val="00A81F28"/>
    <w:rsid w:val="00AE6A67"/>
    <w:rsid w:val="00BB1BCD"/>
    <w:rsid w:val="00BD3EEE"/>
    <w:rsid w:val="00C063BE"/>
    <w:rsid w:val="00C26DD4"/>
    <w:rsid w:val="00C2731D"/>
    <w:rsid w:val="00CE401E"/>
    <w:rsid w:val="00D21194"/>
    <w:rsid w:val="00D375F7"/>
    <w:rsid w:val="00E53E8D"/>
    <w:rsid w:val="00F67280"/>
    <w:rsid w:val="00F84E91"/>
    <w:rsid w:val="00F90B1D"/>
    <w:rsid w:val="00FC4BC2"/>
    <w:rsid w:val="00FF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858E4-2A63-48F1-BF98-D29BF32E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436A"/>
    <w:rPr>
      <w:sz w:val="24"/>
      <w:szCs w:val="24"/>
    </w:rPr>
  </w:style>
  <w:style w:type="character" w:styleId="a4">
    <w:name w:val="Hyperlink"/>
    <w:basedOn w:val="a0"/>
    <w:uiPriority w:val="99"/>
    <w:unhideWhenUsed/>
    <w:rsid w:val="00BD3EEE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rsid w:val="00280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18"/>
      <w:szCs w:val="18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28016D"/>
    <w:rPr>
      <w:rFonts w:ascii="Courier New" w:eastAsia="Times New Roman" w:hAnsi="Courier New" w:cs="Courier New"/>
      <w:color w:val="000000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514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51413"/>
  </w:style>
  <w:style w:type="paragraph" w:styleId="a7">
    <w:name w:val="footer"/>
    <w:basedOn w:val="a"/>
    <w:link w:val="a8"/>
    <w:uiPriority w:val="99"/>
    <w:unhideWhenUsed/>
    <w:rsid w:val="008514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51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2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12939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JH1JN68I.html" TargetMode="External"/><Relationship Id="rId12" Type="http://schemas.openxmlformats.org/officeDocument/2006/relationships/hyperlink" Target="http://search.ligazakon.ua/l_doc2.nsf/link1/JH1JN68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earch.ligazakon.ua/l_doc2.nsf/link1/T112939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earch.ligazakon.ua/l_doc2.nsf/link1/Z97028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Z960254K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3457</Words>
  <Characters>1971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2020-01-24T10:18:33Z</dcterms:created>
  <dcterms:modified xsi:type="dcterms:W3CDTF">2020-01-24T10:18:33Z</dcterms:modified>
</cp:coreProperties>
</file>