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E92" w:rsidRPr="0017475B" w:rsidRDefault="00E01E92" w:rsidP="00E01E92">
      <w:pPr>
        <w:spacing w:after="0" w:line="240" w:lineRule="auto"/>
        <w:jc w:val="center"/>
        <w:rPr>
          <w:rFonts w:ascii="Times New Roman" w:hAnsi="Times New Roman"/>
          <w:b/>
          <w:bCs/>
          <w:sz w:val="28"/>
          <w:szCs w:val="28"/>
          <w:lang w:eastAsia="ru-RU"/>
        </w:rPr>
      </w:pPr>
      <w:r w:rsidRPr="0017475B">
        <w:rPr>
          <w:rFonts w:ascii="Times New Roman" w:hAnsi="Times New Roman"/>
          <w:b/>
          <w:bCs/>
          <w:sz w:val="28"/>
          <w:szCs w:val="28"/>
          <w:lang w:eastAsia="ru-RU"/>
        </w:rPr>
        <w:t>ПОЯСНЮВАЛЬНА ЗАПИСКА</w:t>
      </w:r>
    </w:p>
    <w:p w:rsidR="00D21A27" w:rsidRDefault="00D21A27" w:rsidP="00D21A27">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проекту Закону України «</w:t>
      </w:r>
      <w:r w:rsidR="00D74902" w:rsidRPr="00D74902">
        <w:rPr>
          <w:rFonts w:ascii="Times New Roman" w:hAnsi="Times New Roman"/>
          <w:b/>
          <w:sz w:val="28"/>
          <w:szCs w:val="28"/>
          <w:lang w:eastAsia="ru-RU"/>
        </w:rPr>
        <w:t>Про внесення змін до деяких законодавчих актів України щодо зміни постійного місця проживання дитини та заборони спілкування з дитиною одному з батьків</w:t>
      </w:r>
      <w:r>
        <w:rPr>
          <w:rFonts w:ascii="Times New Roman" w:hAnsi="Times New Roman"/>
          <w:b/>
          <w:sz w:val="28"/>
          <w:szCs w:val="28"/>
          <w:lang w:eastAsia="ru-RU"/>
        </w:rPr>
        <w:t>»</w:t>
      </w:r>
    </w:p>
    <w:p w:rsidR="00E01E92" w:rsidRPr="00252786" w:rsidRDefault="00E01E92" w:rsidP="00E01E92">
      <w:pPr>
        <w:spacing w:after="120" w:line="240" w:lineRule="auto"/>
        <w:ind w:firstLine="720"/>
        <w:jc w:val="both"/>
        <w:rPr>
          <w:rFonts w:ascii="Times New Roman" w:hAnsi="Times New Roman"/>
          <w:b/>
          <w:bCs/>
          <w:sz w:val="28"/>
          <w:szCs w:val="28"/>
          <w:lang w:eastAsia="ru-RU"/>
        </w:rPr>
      </w:pPr>
    </w:p>
    <w:p w:rsidR="00E01E92" w:rsidRPr="00D21A27" w:rsidRDefault="00E01E92" w:rsidP="00D21A27">
      <w:pPr>
        <w:pStyle w:val="a6"/>
        <w:numPr>
          <w:ilvl w:val="0"/>
          <w:numId w:val="1"/>
        </w:numPr>
        <w:spacing w:after="120" w:line="240" w:lineRule="auto"/>
        <w:jc w:val="both"/>
        <w:rPr>
          <w:rFonts w:ascii="Times New Roman" w:hAnsi="Times New Roman"/>
          <w:b/>
          <w:bCs/>
          <w:sz w:val="28"/>
          <w:szCs w:val="28"/>
          <w:lang w:eastAsia="ru-RU"/>
        </w:rPr>
      </w:pPr>
      <w:proofErr w:type="spellStart"/>
      <w:r w:rsidRPr="00D21A27">
        <w:rPr>
          <w:rFonts w:ascii="Times New Roman" w:hAnsi="Times New Roman"/>
          <w:b/>
          <w:bCs/>
          <w:sz w:val="28"/>
          <w:szCs w:val="28"/>
          <w:lang w:eastAsia="ru-RU"/>
        </w:rPr>
        <w:t>Oбгрунтування</w:t>
      </w:r>
      <w:proofErr w:type="spellEnd"/>
      <w:r w:rsidRPr="00D21A27">
        <w:rPr>
          <w:rFonts w:ascii="Times New Roman" w:hAnsi="Times New Roman"/>
          <w:b/>
          <w:bCs/>
          <w:sz w:val="28"/>
          <w:szCs w:val="28"/>
          <w:lang w:eastAsia="ru-RU"/>
        </w:rPr>
        <w:t xml:space="preserve"> необхідності прийняття проекту</w:t>
      </w:r>
      <w:r w:rsidR="00D21A27" w:rsidRPr="00D21A27">
        <w:rPr>
          <w:rFonts w:ascii="Times New Roman" w:hAnsi="Times New Roman"/>
          <w:b/>
          <w:bCs/>
          <w:sz w:val="28"/>
          <w:szCs w:val="28"/>
          <w:lang w:eastAsia="ru-RU"/>
        </w:rPr>
        <w:t xml:space="preserve"> Закону України. </w:t>
      </w:r>
    </w:p>
    <w:p w:rsidR="00D21A27" w:rsidRDefault="00D21A27" w:rsidP="00D21A27">
      <w:pPr>
        <w:spacing w:after="120" w:line="240" w:lineRule="auto"/>
        <w:jc w:val="both"/>
        <w:rPr>
          <w:rFonts w:ascii="Times New Roman" w:hAnsi="Times New Roman"/>
          <w:bCs/>
          <w:sz w:val="28"/>
          <w:szCs w:val="28"/>
          <w:lang w:eastAsia="ru-RU"/>
        </w:rPr>
      </w:pPr>
      <w:r>
        <w:rPr>
          <w:rFonts w:ascii="Times New Roman" w:hAnsi="Times New Roman"/>
          <w:b/>
          <w:bCs/>
          <w:sz w:val="28"/>
          <w:szCs w:val="28"/>
          <w:lang w:eastAsia="ru-RU"/>
        </w:rPr>
        <w:t xml:space="preserve">          </w:t>
      </w:r>
      <w:r>
        <w:rPr>
          <w:rFonts w:ascii="Times New Roman" w:hAnsi="Times New Roman"/>
          <w:bCs/>
          <w:sz w:val="28"/>
          <w:szCs w:val="28"/>
          <w:lang w:eastAsia="ru-RU"/>
        </w:rPr>
        <w:t xml:space="preserve">За останні роки дуже сильно ускладнилась ситуація, що стосується  формування і реалізації державної політики по питанням захисту прав дитини. Охорона дитинства має бути однією з основних цілей реалізації державної політики задля побудови гідного майбутнього для всієї країни, подолання таких актуальних проблем, як старіння нації та зменшення коефіцієнту народжуваності. </w:t>
      </w:r>
    </w:p>
    <w:p w:rsidR="00D21A27" w:rsidRDefault="001B5607" w:rsidP="00D21A27">
      <w:pPr>
        <w:spacing w:after="12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         </w:t>
      </w:r>
      <w:r w:rsidR="00D21A27">
        <w:rPr>
          <w:rFonts w:ascii="Times New Roman" w:hAnsi="Times New Roman"/>
          <w:bCs/>
          <w:sz w:val="28"/>
          <w:szCs w:val="28"/>
          <w:lang w:eastAsia="ru-RU"/>
        </w:rPr>
        <w:t xml:space="preserve">Зараз дуже гостро постала проблема </w:t>
      </w:r>
      <w:r w:rsidR="00D21A27" w:rsidRPr="00D21A27">
        <w:rPr>
          <w:rFonts w:ascii="Times New Roman" w:hAnsi="Times New Roman"/>
          <w:bCs/>
          <w:iCs/>
          <w:color w:val="000000"/>
          <w:sz w:val="28"/>
          <w:szCs w:val="26"/>
          <w:lang w:eastAsia="ru-RU"/>
        </w:rPr>
        <w:t>конфліктних відносин між батьками, які не досягли згоди щодо місця проживання дитини та способу спілкування з нею</w:t>
      </w:r>
      <w:r w:rsidR="00D21A27">
        <w:rPr>
          <w:rFonts w:ascii="Times New Roman" w:hAnsi="Times New Roman"/>
          <w:bCs/>
          <w:sz w:val="28"/>
          <w:szCs w:val="28"/>
          <w:lang w:eastAsia="ru-RU"/>
        </w:rPr>
        <w:t xml:space="preserve">, що проявляється через викрадення дитини одним із батьків, переховування дитини від другого з батьків та перешкоджання або й повній забороні спілкування з дитиною другому із батьків. </w:t>
      </w:r>
    </w:p>
    <w:p w:rsidR="00EA0E5F" w:rsidRPr="00EA0E5F" w:rsidRDefault="00EA0E5F" w:rsidP="00EA0E5F">
      <w:pPr>
        <w:spacing w:after="0" w:line="288" w:lineRule="atLeast"/>
        <w:ind w:firstLine="708"/>
        <w:jc w:val="both"/>
        <w:rPr>
          <w:rFonts w:ascii="Times New Roman" w:hAnsi="Times New Roman"/>
          <w:color w:val="000000"/>
          <w:sz w:val="28"/>
          <w:szCs w:val="28"/>
          <w:lang w:eastAsia="ru-RU"/>
        </w:rPr>
      </w:pPr>
      <w:r w:rsidRPr="00EA0E5F">
        <w:rPr>
          <w:rFonts w:ascii="Times New Roman" w:hAnsi="Times New Roman"/>
          <w:bCs/>
          <w:sz w:val="28"/>
          <w:szCs w:val="28"/>
          <w:lang w:eastAsia="ru-RU"/>
        </w:rPr>
        <w:t xml:space="preserve">Якщо </w:t>
      </w:r>
      <w:r w:rsidRPr="00EA0E5F">
        <w:rPr>
          <w:rFonts w:ascii="Times New Roman" w:hAnsi="Times New Roman"/>
          <w:color w:val="000000"/>
          <w:sz w:val="28"/>
          <w:szCs w:val="28"/>
          <w:lang w:eastAsia="ru-RU"/>
        </w:rPr>
        <w:t xml:space="preserve">один з батьків самочинно, без згоди другого з батьків, з ким проживає дитина, змінює місце її проживання, - це є </w:t>
      </w:r>
      <w:r w:rsidRPr="00EA0E5F">
        <w:rPr>
          <w:rFonts w:ascii="Times New Roman" w:hAnsi="Times New Roman"/>
          <w:bCs/>
          <w:iCs/>
          <w:color w:val="000000"/>
          <w:sz w:val="28"/>
          <w:szCs w:val="28"/>
          <w:lang w:eastAsia="ru-RU"/>
        </w:rPr>
        <w:t>викраденням</w:t>
      </w:r>
      <w:r w:rsidRPr="00EA0E5F">
        <w:rPr>
          <w:rFonts w:ascii="Times New Roman" w:hAnsi="Times New Roman"/>
          <w:color w:val="000000"/>
          <w:sz w:val="28"/>
          <w:szCs w:val="28"/>
          <w:lang w:eastAsia="ru-RU"/>
        </w:rPr>
        <w:t xml:space="preserve"> дитини. </w:t>
      </w:r>
    </w:p>
    <w:p w:rsidR="0031277A" w:rsidRDefault="00EA0E5F" w:rsidP="00EA0E5F">
      <w:pPr>
        <w:spacing w:after="0" w:line="288" w:lineRule="atLeast"/>
        <w:jc w:val="both"/>
        <w:rPr>
          <w:rFonts w:ascii="Times New Roman" w:hAnsi="Times New Roman"/>
          <w:color w:val="000000"/>
          <w:sz w:val="28"/>
          <w:szCs w:val="28"/>
          <w:lang w:eastAsia="ru-RU"/>
        </w:rPr>
      </w:pPr>
      <w:r>
        <w:rPr>
          <w:rFonts w:ascii="Times New Roman" w:hAnsi="Times New Roman"/>
          <w:bCs/>
          <w:sz w:val="28"/>
          <w:szCs w:val="28"/>
          <w:lang w:eastAsia="ru-RU"/>
        </w:rPr>
        <w:t xml:space="preserve">           </w:t>
      </w:r>
      <w:r w:rsidR="00F5429A">
        <w:rPr>
          <w:rFonts w:ascii="Times New Roman" w:hAnsi="Times New Roman"/>
          <w:bCs/>
          <w:sz w:val="28"/>
          <w:szCs w:val="28"/>
          <w:lang w:eastAsia="ru-RU"/>
        </w:rPr>
        <w:t>На сьогоднішній день у</w:t>
      </w:r>
      <w:r w:rsidR="00F5429A" w:rsidRPr="00F5429A">
        <w:rPr>
          <w:rFonts w:ascii="Times New Roman" w:hAnsi="Times New Roman"/>
          <w:color w:val="000000"/>
          <w:sz w:val="28"/>
          <w:szCs w:val="28"/>
          <w:lang w:eastAsia="ru-RU"/>
        </w:rPr>
        <w:t xml:space="preserve">країнське законодавство не відносить викрадення дитини одним із батьків до </w:t>
      </w:r>
      <w:r w:rsidR="00F5429A" w:rsidRPr="00F5429A">
        <w:rPr>
          <w:rFonts w:ascii="Times New Roman" w:hAnsi="Times New Roman"/>
          <w:bCs/>
          <w:iCs/>
          <w:color w:val="000000"/>
          <w:sz w:val="28"/>
          <w:szCs w:val="28"/>
          <w:lang w:eastAsia="ru-RU"/>
        </w:rPr>
        <w:t>правопорушень</w:t>
      </w:r>
      <w:r w:rsidR="00F5429A" w:rsidRPr="00F5429A">
        <w:rPr>
          <w:rFonts w:ascii="Times New Roman" w:hAnsi="Times New Roman"/>
          <w:color w:val="000000"/>
          <w:sz w:val="28"/>
          <w:szCs w:val="28"/>
          <w:lang w:eastAsia="ru-RU"/>
        </w:rPr>
        <w:t>.</w:t>
      </w:r>
      <w:r w:rsidR="00F5429A">
        <w:rPr>
          <w:rFonts w:ascii="Times New Roman" w:hAnsi="Times New Roman"/>
          <w:color w:val="000000"/>
          <w:sz w:val="28"/>
          <w:szCs w:val="28"/>
          <w:lang w:eastAsia="ru-RU"/>
        </w:rPr>
        <w:t xml:space="preserve"> Н</w:t>
      </w:r>
      <w:r w:rsidR="00F5429A" w:rsidRPr="00F5429A">
        <w:rPr>
          <w:rFonts w:ascii="Times New Roman" w:hAnsi="Times New Roman"/>
          <w:bCs/>
          <w:color w:val="000000"/>
          <w:sz w:val="28"/>
          <w:szCs w:val="28"/>
          <w:lang w:eastAsia="ru-RU"/>
        </w:rPr>
        <w:t>е передбачає</w:t>
      </w:r>
      <w:r w:rsidR="00F5429A">
        <w:rPr>
          <w:rFonts w:ascii="Times New Roman" w:hAnsi="Times New Roman"/>
          <w:bCs/>
          <w:color w:val="000000"/>
          <w:sz w:val="28"/>
          <w:szCs w:val="28"/>
          <w:lang w:eastAsia="ru-RU"/>
        </w:rPr>
        <w:t>ться</w:t>
      </w:r>
      <w:r w:rsidR="0031277A">
        <w:rPr>
          <w:rFonts w:ascii="Times New Roman" w:hAnsi="Times New Roman"/>
          <w:bCs/>
          <w:color w:val="000000"/>
          <w:sz w:val="28"/>
          <w:szCs w:val="28"/>
          <w:lang w:eastAsia="ru-RU"/>
        </w:rPr>
        <w:t xml:space="preserve"> ні</w:t>
      </w:r>
      <w:r w:rsidR="0031277A">
        <w:rPr>
          <w:rFonts w:ascii="Times New Roman" w:hAnsi="Times New Roman"/>
          <w:color w:val="000000"/>
          <w:sz w:val="28"/>
          <w:szCs w:val="28"/>
          <w:lang w:eastAsia="ru-RU"/>
        </w:rPr>
        <w:t xml:space="preserve"> кримінальної, ні </w:t>
      </w:r>
      <w:r w:rsidR="00F5429A" w:rsidRPr="00F5429A">
        <w:rPr>
          <w:rFonts w:ascii="Times New Roman" w:hAnsi="Times New Roman"/>
          <w:color w:val="000000"/>
          <w:sz w:val="28"/>
          <w:szCs w:val="28"/>
          <w:lang w:eastAsia="ru-RU"/>
        </w:rPr>
        <w:t xml:space="preserve">адміністративної </w:t>
      </w:r>
      <w:r w:rsidR="00F5429A" w:rsidRPr="00F5429A">
        <w:rPr>
          <w:rFonts w:ascii="Times New Roman" w:hAnsi="Times New Roman"/>
          <w:bCs/>
          <w:iCs/>
          <w:color w:val="000000"/>
          <w:sz w:val="28"/>
          <w:szCs w:val="28"/>
          <w:lang w:eastAsia="ru-RU"/>
        </w:rPr>
        <w:t>відповідальності</w:t>
      </w:r>
      <w:r w:rsidR="00F5429A" w:rsidRPr="00F5429A">
        <w:rPr>
          <w:rFonts w:ascii="Times New Roman" w:hAnsi="Times New Roman"/>
          <w:color w:val="000000"/>
          <w:sz w:val="28"/>
          <w:szCs w:val="28"/>
          <w:lang w:eastAsia="ru-RU"/>
        </w:rPr>
        <w:t xml:space="preserve"> </w:t>
      </w:r>
      <w:r w:rsidR="0031277A">
        <w:rPr>
          <w:rFonts w:ascii="Times New Roman" w:hAnsi="Times New Roman"/>
          <w:color w:val="000000"/>
          <w:sz w:val="28"/>
          <w:szCs w:val="28"/>
          <w:lang w:eastAsia="ru-RU"/>
        </w:rPr>
        <w:t xml:space="preserve">одному із батьків за викрадення дитини, або перешкоджання чи повну заборону спілкування з дитиною. </w:t>
      </w:r>
      <w:r w:rsidR="00F5429A" w:rsidRPr="00F5429A">
        <w:rPr>
          <w:rFonts w:ascii="Times New Roman" w:hAnsi="Times New Roman"/>
          <w:color w:val="000000"/>
          <w:sz w:val="28"/>
          <w:szCs w:val="28"/>
          <w:lang w:eastAsia="ru-RU"/>
        </w:rPr>
        <w:t>Кримінальний кодекс України містить норму щодо викрадення людини</w:t>
      </w:r>
      <w:r w:rsidR="0031277A">
        <w:rPr>
          <w:rFonts w:ascii="Times New Roman" w:hAnsi="Times New Roman"/>
          <w:color w:val="000000"/>
          <w:sz w:val="28"/>
          <w:szCs w:val="28"/>
          <w:lang w:eastAsia="ru-RU"/>
        </w:rPr>
        <w:t>, а саме частину 2 статті 146 ККУ</w:t>
      </w:r>
      <w:r w:rsidR="00F5429A" w:rsidRPr="00F5429A">
        <w:rPr>
          <w:rFonts w:ascii="Times New Roman" w:hAnsi="Times New Roman"/>
          <w:color w:val="000000"/>
          <w:sz w:val="28"/>
          <w:szCs w:val="28"/>
          <w:lang w:eastAsia="ru-RU"/>
        </w:rPr>
        <w:t>, однак, суб’єктом такого злочину не може бути один з батьків дитини</w:t>
      </w:r>
      <w:r w:rsidR="0031277A">
        <w:rPr>
          <w:rFonts w:ascii="Times New Roman" w:hAnsi="Times New Roman"/>
          <w:color w:val="000000"/>
          <w:sz w:val="28"/>
          <w:szCs w:val="28"/>
          <w:lang w:eastAsia="ru-RU"/>
        </w:rPr>
        <w:t xml:space="preserve">. </w:t>
      </w:r>
    </w:p>
    <w:p w:rsidR="00DE2475" w:rsidRPr="00F9029D" w:rsidRDefault="00DE2475" w:rsidP="00EA0E5F">
      <w:pPr>
        <w:spacing w:after="0" w:line="288" w:lineRule="atLeast"/>
        <w:jc w:val="both"/>
        <w:rPr>
          <w:rFonts w:ascii="Times New Roman" w:hAnsi="Times New Roman"/>
          <w:color w:val="000000"/>
          <w:sz w:val="28"/>
          <w:szCs w:val="28"/>
          <w:lang w:eastAsia="ru-RU"/>
        </w:rPr>
      </w:pPr>
      <w:r w:rsidRPr="00F9029D">
        <w:rPr>
          <w:rFonts w:ascii="Times New Roman" w:hAnsi="Times New Roman"/>
          <w:color w:val="000000"/>
          <w:sz w:val="28"/>
          <w:szCs w:val="28"/>
          <w:lang w:eastAsia="ru-RU"/>
        </w:rPr>
        <w:t xml:space="preserve">          Якщо один із батьків чинить перешкоди у спілкуванні з дитиною, другий батько може звернутись до суду за встановленням побачень з дитиною. </w:t>
      </w:r>
      <w:r w:rsidR="00F9029D" w:rsidRPr="00F9029D">
        <w:rPr>
          <w:rFonts w:ascii="Times New Roman" w:hAnsi="Times New Roman"/>
          <w:color w:val="000000"/>
          <w:sz w:val="28"/>
          <w:szCs w:val="28"/>
          <w:lang w:eastAsia="ru-RU"/>
        </w:rPr>
        <w:t xml:space="preserve">Немає іншого механізму для швидкого вирішення цього питання. </w:t>
      </w:r>
      <w:r w:rsidRPr="00F9029D">
        <w:rPr>
          <w:rFonts w:ascii="Times New Roman" w:hAnsi="Times New Roman"/>
          <w:color w:val="000000"/>
          <w:sz w:val="28"/>
          <w:szCs w:val="28"/>
          <w:lang w:eastAsia="ru-RU"/>
        </w:rPr>
        <w:t>Рішення суду про встановлення побачення з дитиною або усунення перешкод в побаченні з дитиною виконуються органами державної виконавчої служби у встан</w:t>
      </w:r>
      <w:r w:rsidR="00F9029D" w:rsidRPr="00F9029D">
        <w:rPr>
          <w:rFonts w:ascii="Times New Roman" w:hAnsi="Times New Roman"/>
          <w:color w:val="000000"/>
          <w:sz w:val="28"/>
          <w:szCs w:val="28"/>
          <w:lang w:eastAsia="ru-RU"/>
        </w:rPr>
        <w:t xml:space="preserve">овленому законодавством порядку і весь процес може зайняти дуже багато часу. </w:t>
      </w:r>
      <w:r w:rsidRPr="00F9029D">
        <w:rPr>
          <w:rFonts w:ascii="Times New Roman" w:hAnsi="Times New Roman"/>
          <w:color w:val="000000"/>
          <w:sz w:val="28"/>
          <w:szCs w:val="28"/>
          <w:lang w:eastAsia="ru-RU"/>
        </w:rPr>
        <w:t xml:space="preserve">Так, протягом </w:t>
      </w:r>
      <w:r w:rsidRPr="00F9029D">
        <w:rPr>
          <w:rFonts w:ascii="Times New Roman" w:hAnsi="Times New Roman"/>
          <w:bCs/>
          <w:iCs/>
          <w:color w:val="000000"/>
          <w:sz w:val="28"/>
          <w:szCs w:val="28"/>
          <w:lang w:eastAsia="ru-RU"/>
        </w:rPr>
        <w:t xml:space="preserve">2019 </w:t>
      </w:r>
      <w:r w:rsidRPr="00F9029D">
        <w:rPr>
          <w:rFonts w:ascii="Times New Roman" w:hAnsi="Times New Roman"/>
          <w:color w:val="000000"/>
          <w:sz w:val="28"/>
          <w:szCs w:val="28"/>
          <w:lang w:eastAsia="ru-RU"/>
        </w:rPr>
        <w:t xml:space="preserve">року на виконанні перебувало </w:t>
      </w:r>
      <w:r w:rsidRPr="00F9029D">
        <w:rPr>
          <w:rFonts w:ascii="Times New Roman" w:hAnsi="Times New Roman"/>
          <w:bCs/>
          <w:iCs/>
          <w:color w:val="000000"/>
          <w:sz w:val="28"/>
          <w:szCs w:val="28"/>
          <w:lang w:eastAsia="ru-RU"/>
        </w:rPr>
        <w:t>251</w:t>
      </w:r>
      <w:r w:rsidR="00F9029D" w:rsidRPr="00F9029D">
        <w:rPr>
          <w:rFonts w:ascii="Times New Roman" w:hAnsi="Times New Roman"/>
          <w:color w:val="000000"/>
          <w:sz w:val="28"/>
          <w:szCs w:val="28"/>
          <w:lang w:eastAsia="ru-RU"/>
        </w:rPr>
        <w:t xml:space="preserve"> таких рішень, з них виконано </w:t>
      </w:r>
      <w:r w:rsidR="003F14BD">
        <w:rPr>
          <w:rFonts w:ascii="Times New Roman" w:hAnsi="Times New Roman"/>
          <w:color w:val="000000"/>
          <w:sz w:val="28"/>
          <w:szCs w:val="28"/>
          <w:lang w:eastAsia="ru-RU"/>
        </w:rPr>
        <w:t xml:space="preserve">лише </w:t>
      </w:r>
      <w:r w:rsidRPr="00F9029D">
        <w:rPr>
          <w:rFonts w:ascii="Times New Roman" w:hAnsi="Times New Roman"/>
          <w:bCs/>
          <w:iCs/>
          <w:color w:val="000000"/>
          <w:sz w:val="28"/>
          <w:szCs w:val="28"/>
          <w:lang w:eastAsia="ru-RU"/>
        </w:rPr>
        <w:t>73</w:t>
      </w:r>
      <w:r w:rsidR="003F14BD">
        <w:rPr>
          <w:rFonts w:ascii="Times New Roman" w:hAnsi="Times New Roman"/>
          <w:bCs/>
          <w:iCs/>
          <w:color w:val="000000"/>
          <w:sz w:val="28"/>
          <w:szCs w:val="28"/>
          <w:lang w:eastAsia="ru-RU"/>
        </w:rPr>
        <w:t xml:space="preserve"> і більшість з цих справ були подані до суду ще у 2017 році</w:t>
      </w:r>
      <w:r w:rsidR="00F9029D" w:rsidRPr="00F9029D">
        <w:rPr>
          <w:rFonts w:ascii="Times New Roman" w:hAnsi="Times New Roman"/>
          <w:bCs/>
          <w:iCs/>
          <w:color w:val="000000"/>
          <w:sz w:val="28"/>
          <w:szCs w:val="28"/>
          <w:lang w:eastAsia="ru-RU"/>
        </w:rPr>
        <w:t>.</w:t>
      </w:r>
    </w:p>
    <w:p w:rsidR="00DF0C62" w:rsidRDefault="00755B25" w:rsidP="00DF0C62">
      <w:pPr>
        <w:spacing w:after="0" w:line="288" w:lineRule="atLeast"/>
        <w:ind w:firstLine="708"/>
        <w:jc w:val="both"/>
        <w:rPr>
          <w:rFonts w:ascii="Times New Roman" w:hAnsi="Times New Roman"/>
          <w:color w:val="000000"/>
          <w:sz w:val="28"/>
          <w:szCs w:val="28"/>
          <w:lang w:eastAsia="ru-RU"/>
        </w:rPr>
      </w:pPr>
      <w:r w:rsidRPr="00DF0C62">
        <w:rPr>
          <w:rFonts w:ascii="Times New Roman" w:hAnsi="Times New Roman"/>
          <w:color w:val="000000"/>
          <w:sz w:val="28"/>
          <w:szCs w:val="28"/>
          <w:lang w:eastAsia="ru-RU"/>
        </w:rPr>
        <w:t xml:space="preserve">З початку 2018 року в судових </w:t>
      </w:r>
      <w:proofErr w:type="spellStart"/>
      <w:r w:rsidRPr="00DF0C62">
        <w:rPr>
          <w:rFonts w:ascii="Times New Roman" w:hAnsi="Times New Roman"/>
          <w:color w:val="000000"/>
          <w:sz w:val="28"/>
          <w:szCs w:val="28"/>
          <w:lang w:eastAsia="ru-RU"/>
        </w:rPr>
        <w:t>розглядах</w:t>
      </w:r>
      <w:proofErr w:type="spellEnd"/>
      <w:r w:rsidRPr="00DF0C62">
        <w:rPr>
          <w:rFonts w:ascii="Times New Roman" w:hAnsi="Times New Roman"/>
          <w:color w:val="000000"/>
          <w:sz w:val="28"/>
          <w:szCs w:val="28"/>
          <w:lang w:eastAsia="ru-RU"/>
        </w:rPr>
        <w:t xml:space="preserve"> </w:t>
      </w:r>
      <w:proofErr w:type="spellStart"/>
      <w:r w:rsidRPr="00DF0C62">
        <w:rPr>
          <w:rFonts w:ascii="Times New Roman" w:hAnsi="Times New Roman"/>
          <w:color w:val="000000"/>
          <w:sz w:val="28"/>
          <w:szCs w:val="28"/>
          <w:lang w:eastAsia="ru-RU"/>
        </w:rPr>
        <w:t>пребуває</w:t>
      </w:r>
      <w:proofErr w:type="spellEnd"/>
      <w:r w:rsidRPr="00DF0C62">
        <w:rPr>
          <w:rFonts w:ascii="Times New Roman" w:hAnsi="Times New Roman"/>
          <w:color w:val="000000"/>
          <w:sz w:val="28"/>
          <w:szCs w:val="28"/>
          <w:lang w:eastAsia="ru-RU"/>
        </w:rPr>
        <w:t xml:space="preserve"> більше 1000 справ, де присутні факти викрадення дитини, переховування її від другого з батьків або перешкоджання в спілкуванні з дитиною другому з батьків. </w:t>
      </w:r>
      <w:r w:rsidR="00DF0C62" w:rsidRPr="00DF0C62">
        <w:rPr>
          <w:rFonts w:ascii="Times New Roman" w:hAnsi="Times New Roman"/>
          <w:color w:val="000000"/>
          <w:sz w:val="28"/>
          <w:szCs w:val="28"/>
          <w:lang w:eastAsia="ru-RU"/>
        </w:rPr>
        <w:t>Розгляд таких справ у судах може тривати роками, що фактично позбавляє дитину її права на спілкування з обома батьками</w:t>
      </w:r>
      <w:r w:rsidR="00DF0C62">
        <w:rPr>
          <w:rFonts w:ascii="Times New Roman" w:hAnsi="Times New Roman"/>
          <w:color w:val="000000"/>
          <w:sz w:val="28"/>
          <w:szCs w:val="28"/>
          <w:lang w:eastAsia="ru-RU"/>
        </w:rPr>
        <w:t xml:space="preserve"> та бути вихованою обома батьками</w:t>
      </w:r>
      <w:r w:rsidR="00DF0C62" w:rsidRPr="00DF0C62">
        <w:rPr>
          <w:rFonts w:ascii="Times New Roman" w:hAnsi="Times New Roman"/>
          <w:color w:val="000000"/>
          <w:sz w:val="28"/>
          <w:szCs w:val="28"/>
          <w:lang w:eastAsia="ru-RU"/>
        </w:rPr>
        <w:t>. Також, тривале перебування дитини з одним із батьків, який її викрав, або</w:t>
      </w:r>
      <w:r w:rsidR="0067556E">
        <w:rPr>
          <w:rFonts w:ascii="Times New Roman" w:hAnsi="Times New Roman"/>
          <w:color w:val="000000"/>
          <w:sz w:val="28"/>
          <w:szCs w:val="28"/>
          <w:lang w:eastAsia="ru-RU"/>
        </w:rPr>
        <w:t>, який</w:t>
      </w:r>
      <w:r w:rsidR="00DF0C62" w:rsidRPr="00DF0C62">
        <w:rPr>
          <w:rFonts w:ascii="Times New Roman" w:hAnsi="Times New Roman"/>
          <w:color w:val="000000"/>
          <w:sz w:val="28"/>
          <w:szCs w:val="28"/>
          <w:lang w:eastAsia="ru-RU"/>
        </w:rPr>
        <w:t xml:space="preserve"> перешкоджає спілкуванню з другим із батьків, впливає на емоційний та </w:t>
      </w:r>
      <w:r w:rsidR="00DF0C62" w:rsidRPr="00DF0C62">
        <w:rPr>
          <w:rFonts w:ascii="Times New Roman" w:hAnsi="Times New Roman"/>
          <w:color w:val="000000"/>
          <w:sz w:val="28"/>
          <w:szCs w:val="28"/>
          <w:lang w:eastAsia="ru-RU"/>
        </w:rPr>
        <w:lastRenderedPageBreak/>
        <w:t xml:space="preserve">психологічний стан дитини, що може призвести до негативних наслідків для неї. </w:t>
      </w:r>
    </w:p>
    <w:p w:rsidR="00C27EF4" w:rsidRPr="00F9029D" w:rsidRDefault="00F9029D" w:rsidP="00F9029D">
      <w:pPr>
        <w:spacing w:after="0" w:line="288" w:lineRule="atLeast"/>
        <w:ind w:firstLine="708"/>
        <w:jc w:val="both"/>
        <w:rPr>
          <w:rFonts w:ascii="Times New Roman" w:hAnsi="Times New Roman"/>
          <w:sz w:val="28"/>
          <w:szCs w:val="28"/>
          <w:lang w:eastAsia="ru-RU"/>
        </w:rPr>
      </w:pPr>
      <w:r w:rsidRPr="00DE2475">
        <w:rPr>
          <w:rFonts w:ascii="Times New Roman" w:hAnsi="Times New Roman"/>
          <w:sz w:val="28"/>
          <w:szCs w:val="28"/>
          <w:lang w:val="ru-RU" w:eastAsia="ru-RU"/>
        </w:rPr>
        <w:t>Н</w:t>
      </w:r>
      <w:r w:rsidRPr="00DE2475">
        <w:rPr>
          <w:rFonts w:ascii="Times New Roman" w:hAnsi="Times New Roman"/>
          <w:sz w:val="28"/>
          <w:szCs w:val="28"/>
          <w:lang w:eastAsia="ru-RU"/>
        </w:rPr>
        <w:t xml:space="preserve">а сьогоднішній день, повернення дитини за її попереднім місцем проживання можливе виключно </w:t>
      </w:r>
      <w:r w:rsidRPr="00DE2475">
        <w:rPr>
          <w:rFonts w:ascii="Times New Roman" w:hAnsi="Times New Roman"/>
          <w:bCs/>
          <w:iCs/>
          <w:sz w:val="28"/>
          <w:szCs w:val="28"/>
          <w:lang w:eastAsia="ru-RU"/>
        </w:rPr>
        <w:t>за рішенням суду</w:t>
      </w:r>
      <w:r w:rsidRPr="00DE2475">
        <w:rPr>
          <w:rFonts w:ascii="Times New Roman" w:hAnsi="Times New Roman"/>
          <w:sz w:val="28"/>
          <w:szCs w:val="28"/>
          <w:lang w:eastAsia="ru-RU"/>
        </w:rPr>
        <w:t xml:space="preserve"> про її відібрання. За 2019 рік було прийнято лише 68 відповідних рішень. Слід зазначити, що не зважаючи на те, що законодавство передбачає негайне постановлення судом рішення про відібрання дитини, на практиці розгляд цих справ є </w:t>
      </w:r>
      <w:r w:rsidRPr="00DE2475">
        <w:rPr>
          <w:rFonts w:ascii="Times New Roman" w:hAnsi="Times New Roman"/>
          <w:bCs/>
          <w:iCs/>
          <w:sz w:val="28"/>
          <w:szCs w:val="28"/>
          <w:lang w:eastAsia="ru-RU"/>
        </w:rPr>
        <w:t>тривалою процедурою</w:t>
      </w:r>
      <w:r w:rsidRPr="00DE2475">
        <w:rPr>
          <w:rFonts w:ascii="Times New Roman" w:hAnsi="Times New Roman"/>
          <w:sz w:val="28"/>
          <w:szCs w:val="28"/>
          <w:lang w:eastAsia="ru-RU"/>
        </w:rPr>
        <w:t xml:space="preserve">.  Якщо батьки попередньо не звертались до суду з позовом про встановлення місця проживання дитини, то позови про негайне відібрання зазвичай об’єднують з основною справою, </w:t>
      </w:r>
      <w:r>
        <w:rPr>
          <w:rFonts w:ascii="Times New Roman" w:hAnsi="Times New Roman"/>
          <w:sz w:val="28"/>
          <w:szCs w:val="28"/>
          <w:lang w:eastAsia="ru-RU"/>
        </w:rPr>
        <w:t>або взагалі відмовляють в задово</w:t>
      </w:r>
      <w:r w:rsidRPr="00DE2475">
        <w:rPr>
          <w:rFonts w:ascii="Times New Roman" w:hAnsi="Times New Roman"/>
          <w:sz w:val="28"/>
          <w:szCs w:val="28"/>
          <w:lang w:eastAsia="ru-RU"/>
        </w:rPr>
        <w:t>ленні. </w:t>
      </w:r>
      <w:r w:rsidRPr="00DE2475">
        <w:rPr>
          <w:rFonts w:ascii="Times New Roman" w:hAnsi="Times New Roman"/>
          <w:color w:val="000000"/>
          <w:sz w:val="28"/>
          <w:szCs w:val="28"/>
          <w:lang w:eastAsia="ru-RU"/>
        </w:rPr>
        <w:t xml:space="preserve">Примусове виконання таких рішень </w:t>
      </w:r>
      <w:proofErr w:type="spellStart"/>
      <w:r w:rsidRPr="00DE2475">
        <w:rPr>
          <w:rFonts w:ascii="Times New Roman" w:hAnsi="Times New Roman"/>
          <w:color w:val="000000"/>
          <w:sz w:val="28"/>
          <w:szCs w:val="28"/>
          <w:lang w:eastAsia="ru-RU"/>
        </w:rPr>
        <w:t>ускладнюється</w:t>
      </w:r>
      <w:proofErr w:type="spellEnd"/>
      <w:r w:rsidRPr="00DE2475">
        <w:rPr>
          <w:rFonts w:ascii="Times New Roman" w:hAnsi="Times New Roman"/>
          <w:color w:val="000000"/>
          <w:sz w:val="28"/>
          <w:szCs w:val="28"/>
          <w:lang w:eastAsia="ru-RU"/>
        </w:rPr>
        <w:t xml:space="preserve"> відсутністю чіткого порядку їх виконання, дієвих інструментів впливу та неефективної взаємодії між державними виконавцями, поліцейськими та органами опіки та піклування. </w:t>
      </w:r>
    </w:p>
    <w:p w:rsidR="001B5607" w:rsidRDefault="001B5607" w:rsidP="00BD6EE2">
      <w:pPr>
        <w:spacing w:after="0" w:line="288" w:lineRule="atLeast"/>
        <w:jc w:val="both"/>
        <w:rPr>
          <w:rFonts w:ascii="Times New Roman" w:hAnsi="Times New Roman"/>
          <w:color w:val="000000"/>
          <w:sz w:val="28"/>
          <w:szCs w:val="28"/>
          <w:lang w:eastAsia="ru-RU"/>
        </w:rPr>
      </w:pPr>
      <w:r>
        <w:rPr>
          <w:rFonts w:ascii="Times New Roman" w:hAnsi="Times New Roman"/>
          <w:bCs/>
          <w:sz w:val="28"/>
          <w:szCs w:val="28"/>
          <w:lang w:eastAsia="ru-RU"/>
        </w:rPr>
        <w:t xml:space="preserve">          Проблематику цього питання можна зараз розділити на два етапи: перший, коли батьки дитини, що проживають окремо, не дійшли згоди щодо місця проживання дитини та способу спілкування з нею до винесення відповідного рішення судом, та другий етап, після набрання відповідного рішення суду законної чинності. </w:t>
      </w:r>
    </w:p>
    <w:p w:rsidR="001B5607" w:rsidRDefault="00BD6EE2" w:rsidP="006E6AF4">
      <w:pPr>
        <w:spacing w:after="0" w:line="288" w:lineRule="atLeast"/>
        <w:jc w:val="both"/>
        <w:rPr>
          <w:rFonts w:ascii="Times New Roman" w:hAnsi="Times New Roman"/>
          <w:color w:val="000000"/>
          <w:sz w:val="28"/>
          <w:szCs w:val="28"/>
          <w:lang w:eastAsia="ru-RU"/>
        </w:rPr>
      </w:pPr>
      <w:r w:rsidRPr="006E6AF4">
        <w:rPr>
          <w:rFonts w:ascii="Times New Roman" w:hAnsi="Times New Roman"/>
          <w:color w:val="000000"/>
          <w:sz w:val="28"/>
          <w:szCs w:val="28"/>
          <w:lang w:eastAsia="ru-RU"/>
        </w:rPr>
        <w:t xml:space="preserve">        </w:t>
      </w:r>
      <w:r w:rsidR="009A2B0B" w:rsidRPr="006E6AF4">
        <w:rPr>
          <w:rFonts w:ascii="Times New Roman" w:hAnsi="Times New Roman"/>
          <w:color w:val="000000"/>
          <w:sz w:val="28"/>
          <w:szCs w:val="28"/>
          <w:lang w:eastAsia="ru-RU"/>
        </w:rPr>
        <w:t>Н</w:t>
      </w:r>
      <w:r w:rsidR="001B5607" w:rsidRPr="006E6AF4">
        <w:rPr>
          <w:rFonts w:ascii="Times New Roman" w:hAnsi="Times New Roman"/>
          <w:color w:val="000000"/>
          <w:sz w:val="28"/>
          <w:szCs w:val="28"/>
          <w:lang w:eastAsia="ru-RU"/>
        </w:rPr>
        <w:t xml:space="preserve">еобхідно </w:t>
      </w:r>
      <w:r w:rsidR="001B5607" w:rsidRPr="006E6AF4">
        <w:rPr>
          <w:rFonts w:ascii="Times New Roman" w:hAnsi="Times New Roman"/>
          <w:bCs/>
          <w:iCs/>
          <w:color w:val="000000"/>
          <w:sz w:val="28"/>
          <w:szCs w:val="28"/>
          <w:lang w:eastAsia="ru-RU"/>
        </w:rPr>
        <w:t>змінити</w:t>
      </w:r>
      <w:r w:rsidR="001B5607" w:rsidRPr="006E6AF4">
        <w:rPr>
          <w:rFonts w:ascii="Times New Roman" w:hAnsi="Times New Roman"/>
          <w:color w:val="000000"/>
          <w:sz w:val="28"/>
          <w:szCs w:val="28"/>
          <w:lang w:eastAsia="ru-RU"/>
        </w:rPr>
        <w:t xml:space="preserve"> українське законодавство та встановити відповідальн</w:t>
      </w:r>
      <w:r w:rsidR="009A2B0B" w:rsidRPr="006E6AF4">
        <w:rPr>
          <w:rFonts w:ascii="Times New Roman" w:hAnsi="Times New Roman"/>
          <w:color w:val="000000"/>
          <w:sz w:val="28"/>
          <w:szCs w:val="28"/>
          <w:lang w:eastAsia="ru-RU"/>
        </w:rPr>
        <w:t xml:space="preserve">ість для батьків </w:t>
      </w:r>
      <w:r w:rsidR="001B5607" w:rsidRPr="006E6AF4">
        <w:rPr>
          <w:rFonts w:ascii="Times New Roman" w:hAnsi="Times New Roman"/>
          <w:color w:val="000000"/>
          <w:sz w:val="28"/>
          <w:szCs w:val="28"/>
          <w:lang w:eastAsia="ru-RU"/>
        </w:rPr>
        <w:t>за викрадення дитини</w:t>
      </w:r>
      <w:r w:rsidR="009A2B0B" w:rsidRPr="006E6AF4">
        <w:rPr>
          <w:rFonts w:ascii="Times New Roman" w:hAnsi="Times New Roman"/>
          <w:color w:val="000000"/>
          <w:sz w:val="28"/>
          <w:szCs w:val="28"/>
          <w:lang w:eastAsia="ru-RU"/>
        </w:rPr>
        <w:t xml:space="preserve"> та вчинення перешкод у спілкуванні з дитиною. </w:t>
      </w:r>
      <w:r w:rsidR="001B5607" w:rsidRPr="006E6AF4">
        <w:rPr>
          <w:rFonts w:ascii="Times New Roman" w:hAnsi="Times New Roman"/>
          <w:color w:val="000000"/>
          <w:sz w:val="28"/>
          <w:szCs w:val="28"/>
          <w:lang w:eastAsia="ru-RU"/>
        </w:rPr>
        <w:t>Також</w:t>
      </w:r>
      <w:r w:rsidR="00C10D52">
        <w:rPr>
          <w:rFonts w:ascii="Times New Roman" w:hAnsi="Times New Roman"/>
          <w:color w:val="000000"/>
          <w:sz w:val="28"/>
          <w:szCs w:val="28"/>
          <w:lang w:eastAsia="ru-RU"/>
        </w:rPr>
        <w:t>,</w:t>
      </w:r>
      <w:r w:rsidR="001B5607" w:rsidRPr="006E6AF4">
        <w:rPr>
          <w:rFonts w:ascii="Times New Roman" w:hAnsi="Times New Roman"/>
          <w:color w:val="000000"/>
          <w:sz w:val="28"/>
          <w:szCs w:val="28"/>
          <w:lang w:eastAsia="ru-RU"/>
        </w:rPr>
        <w:t xml:space="preserve"> необхідно визначити порядок повернення дитини </w:t>
      </w:r>
      <w:r w:rsidR="009A2B0B" w:rsidRPr="006E6AF4">
        <w:rPr>
          <w:rFonts w:ascii="Times New Roman" w:hAnsi="Times New Roman"/>
          <w:color w:val="000000"/>
          <w:sz w:val="28"/>
          <w:szCs w:val="28"/>
          <w:lang w:eastAsia="ru-RU"/>
        </w:rPr>
        <w:t>одному з батьків</w:t>
      </w:r>
      <w:r w:rsidR="001B5607" w:rsidRPr="006E6AF4">
        <w:rPr>
          <w:rFonts w:ascii="Times New Roman" w:hAnsi="Times New Roman"/>
          <w:color w:val="000000"/>
          <w:sz w:val="28"/>
          <w:szCs w:val="28"/>
          <w:lang w:eastAsia="ru-RU"/>
        </w:rPr>
        <w:t xml:space="preserve">, з яким вона проживала, </w:t>
      </w:r>
      <w:r w:rsidR="001B5607" w:rsidRPr="006E6AF4">
        <w:rPr>
          <w:rFonts w:ascii="Times New Roman" w:hAnsi="Times New Roman"/>
          <w:bCs/>
          <w:iCs/>
          <w:color w:val="000000"/>
          <w:sz w:val="28"/>
          <w:szCs w:val="28"/>
          <w:lang w:eastAsia="ru-RU"/>
        </w:rPr>
        <w:t>до винесення судом</w:t>
      </w:r>
      <w:r w:rsidR="001B5607" w:rsidRPr="006E6AF4">
        <w:rPr>
          <w:rFonts w:ascii="Times New Roman" w:hAnsi="Times New Roman"/>
          <w:color w:val="000000"/>
          <w:sz w:val="28"/>
          <w:szCs w:val="28"/>
          <w:lang w:eastAsia="ru-RU"/>
        </w:rPr>
        <w:t xml:space="preserve"> відповідного рішення. Це унеможливить психологічний вплив на дитину з боку іншого батька та ухилення його від виконання рішення</w:t>
      </w:r>
      <w:r w:rsidR="000F1184">
        <w:rPr>
          <w:rFonts w:ascii="Times New Roman" w:hAnsi="Times New Roman"/>
          <w:color w:val="000000"/>
          <w:sz w:val="28"/>
          <w:szCs w:val="28"/>
          <w:lang w:eastAsia="ru-RU"/>
        </w:rPr>
        <w:t xml:space="preserve"> суду</w:t>
      </w:r>
      <w:r w:rsidR="001B5607" w:rsidRPr="006E6AF4">
        <w:rPr>
          <w:rFonts w:ascii="Times New Roman" w:hAnsi="Times New Roman"/>
          <w:color w:val="000000"/>
          <w:sz w:val="28"/>
          <w:szCs w:val="28"/>
          <w:lang w:eastAsia="ru-RU"/>
        </w:rPr>
        <w:t xml:space="preserve"> в подальшому.  Після законодавчого врегулювання порядку повернення викраденої дитини необхідно визначити ефективний механізм </w:t>
      </w:r>
      <w:r w:rsidR="001B5607" w:rsidRPr="006E6AF4">
        <w:rPr>
          <w:rFonts w:ascii="Times New Roman" w:hAnsi="Times New Roman"/>
          <w:bCs/>
          <w:iCs/>
          <w:color w:val="000000"/>
          <w:sz w:val="28"/>
          <w:szCs w:val="28"/>
          <w:lang w:eastAsia="ru-RU"/>
        </w:rPr>
        <w:t>взаємодії</w:t>
      </w:r>
      <w:r w:rsidR="001B5607" w:rsidRPr="006E6AF4">
        <w:rPr>
          <w:rFonts w:ascii="Times New Roman" w:hAnsi="Times New Roman"/>
          <w:color w:val="000000"/>
          <w:sz w:val="28"/>
          <w:szCs w:val="28"/>
          <w:lang w:eastAsia="ru-RU"/>
        </w:rPr>
        <w:t>  органів, які залучаються до цього проце</w:t>
      </w:r>
      <w:r w:rsidR="006E6AF4" w:rsidRPr="006E6AF4">
        <w:rPr>
          <w:rFonts w:ascii="Times New Roman" w:hAnsi="Times New Roman"/>
          <w:color w:val="000000"/>
          <w:sz w:val="28"/>
          <w:szCs w:val="28"/>
          <w:lang w:eastAsia="ru-RU"/>
        </w:rPr>
        <w:t xml:space="preserve">су, а саме </w:t>
      </w:r>
      <w:r w:rsidR="001B5607" w:rsidRPr="006E6AF4">
        <w:rPr>
          <w:rFonts w:ascii="Times New Roman" w:hAnsi="Times New Roman"/>
          <w:color w:val="000000"/>
          <w:sz w:val="28"/>
          <w:szCs w:val="28"/>
          <w:lang w:eastAsia="ru-RU"/>
        </w:rPr>
        <w:t>поліц</w:t>
      </w:r>
      <w:r w:rsidR="006E6AF4" w:rsidRPr="006E6AF4">
        <w:rPr>
          <w:rFonts w:ascii="Times New Roman" w:hAnsi="Times New Roman"/>
          <w:color w:val="000000"/>
          <w:sz w:val="28"/>
          <w:szCs w:val="28"/>
          <w:lang w:eastAsia="ru-RU"/>
        </w:rPr>
        <w:t xml:space="preserve">ії та органів опіки та піклування. </w:t>
      </w:r>
    </w:p>
    <w:p w:rsidR="00C10D52" w:rsidRDefault="00C10D52" w:rsidP="006E6AF4">
      <w:pPr>
        <w:spacing w:after="0" w:line="288" w:lineRule="atLeast"/>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Таким чином, очевидно, що </w:t>
      </w:r>
      <w:proofErr w:type="spellStart"/>
      <w:r>
        <w:rPr>
          <w:rFonts w:ascii="Times New Roman" w:hAnsi="Times New Roman"/>
          <w:color w:val="000000"/>
          <w:sz w:val="28"/>
          <w:szCs w:val="28"/>
          <w:lang w:eastAsia="ru-RU"/>
        </w:rPr>
        <w:t>виникло</w:t>
      </w:r>
      <w:proofErr w:type="spellEnd"/>
      <w:r>
        <w:rPr>
          <w:rFonts w:ascii="Times New Roman" w:hAnsi="Times New Roman"/>
          <w:color w:val="000000"/>
          <w:sz w:val="28"/>
          <w:szCs w:val="28"/>
          <w:lang w:eastAsia="ru-RU"/>
        </w:rPr>
        <w:t xml:space="preserve"> питання, яке ще не врегульовано з правової позиції, та потребує чіткого та дієвого вирішення. </w:t>
      </w:r>
    </w:p>
    <w:p w:rsidR="006E6AF4" w:rsidRDefault="006E6AF4" w:rsidP="006E6AF4">
      <w:pPr>
        <w:spacing w:after="0" w:line="288" w:lineRule="atLeast"/>
        <w:jc w:val="both"/>
        <w:rPr>
          <w:rFonts w:ascii="Times New Roman" w:hAnsi="Times New Roman"/>
          <w:color w:val="000000"/>
          <w:sz w:val="28"/>
          <w:szCs w:val="28"/>
          <w:lang w:eastAsia="ru-RU"/>
        </w:rPr>
      </w:pPr>
    </w:p>
    <w:p w:rsidR="002758D2" w:rsidRPr="002758D2" w:rsidRDefault="002758D2" w:rsidP="002758D2">
      <w:pPr>
        <w:pStyle w:val="a6"/>
        <w:numPr>
          <w:ilvl w:val="0"/>
          <w:numId w:val="1"/>
        </w:numPr>
        <w:spacing w:after="0" w:line="288" w:lineRule="atLeast"/>
        <w:jc w:val="both"/>
        <w:rPr>
          <w:rFonts w:ascii="Times New Roman" w:hAnsi="Times New Roman"/>
          <w:b/>
          <w:color w:val="000000"/>
          <w:sz w:val="28"/>
          <w:szCs w:val="28"/>
          <w:lang w:eastAsia="ru-RU"/>
        </w:rPr>
      </w:pPr>
      <w:r w:rsidRPr="002758D2">
        <w:rPr>
          <w:rFonts w:ascii="Times New Roman" w:hAnsi="Times New Roman"/>
          <w:b/>
          <w:color w:val="000000"/>
          <w:sz w:val="28"/>
          <w:szCs w:val="28"/>
          <w:lang w:eastAsia="ru-RU"/>
        </w:rPr>
        <w:t xml:space="preserve">Цілі та завдання. </w:t>
      </w:r>
    </w:p>
    <w:p w:rsidR="004F6622" w:rsidRDefault="002758D2" w:rsidP="002758D2">
      <w:pPr>
        <w:spacing w:after="0" w:line="288" w:lineRule="atLeast"/>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Врегулювати законодавчо питання викрадення дитини одним із батьків, переховування дитини від другого з батьків та заборони у спілкуванні з дитиною. Встановити відповідальність за подібні дії та спростити сам процес повернення дитини. </w:t>
      </w:r>
    </w:p>
    <w:p w:rsidR="002758D2" w:rsidRDefault="004F6622" w:rsidP="002758D2">
      <w:pPr>
        <w:spacing w:after="0" w:line="288" w:lineRule="atLeast"/>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2758D2">
        <w:rPr>
          <w:rFonts w:ascii="Times New Roman" w:hAnsi="Times New Roman"/>
          <w:color w:val="000000"/>
          <w:sz w:val="28"/>
          <w:szCs w:val="28"/>
          <w:lang w:eastAsia="ru-RU"/>
        </w:rPr>
        <w:t xml:space="preserve">Прийняття даного законопроекту має розвантажити суди, скоротити терміни в які можна вирішити проблемне питання та </w:t>
      </w:r>
      <w:proofErr w:type="spellStart"/>
      <w:r w:rsidR="002758D2">
        <w:rPr>
          <w:rFonts w:ascii="Times New Roman" w:hAnsi="Times New Roman"/>
          <w:color w:val="000000"/>
          <w:sz w:val="28"/>
          <w:szCs w:val="28"/>
          <w:lang w:eastAsia="ru-RU"/>
        </w:rPr>
        <w:t>надасть</w:t>
      </w:r>
      <w:proofErr w:type="spellEnd"/>
      <w:r w:rsidR="002758D2">
        <w:rPr>
          <w:rFonts w:ascii="Times New Roman" w:hAnsi="Times New Roman"/>
          <w:color w:val="000000"/>
          <w:sz w:val="28"/>
          <w:szCs w:val="28"/>
          <w:lang w:eastAsia="ru-RU"/>
        </w:rPr>
        <w:t xml:space="preserve"> відповідальним органам простий механізм для дій в подібних ситуаціях, правове регулювання в яких</w:t>
      </w:r>
      <w:r>
        <w:rPr>
          <w:rFonts w:ascii="Times New Roman" w:hAnsi="Times New Roman"/>
          <w:color w:val="000000"/>
          <w:sz w:val="28"/>
          <w:szCs w:val="28"/>
          <w:lang w:eastAsia="ru-RU"/>
        </w:rPr>
        <w:t>,</w:t>
      </w:r>
      <w:r w:rsidR="002758D2">
        <w:rPr>
          <w:rFonts w:ascii="Times New Roman" w:hAnsi="Times New Roman"/>
          <w:color w:val="000000"/>
          <w:sz w:val="28"/>
          <w:szCs w:val="28"/>
          <w:lang w:eastAsia="ru-RU"/>
        </w:rPr>
        <w:t xml:space="preserve"> на даний момент майже відсутнє. Також, встановлення відповідальності за подібні дії має зменшити кількість подібних випадків,</w:t>
      </w:r>
      <w:r w:rsidR="000402AF">
        <w:rPr>
          <w:rFonts w:ascii="Times New Roman" w:hAnsi="Times New Roman"/>
          <w:color w:val="000000"/>
          <w:sz w:val="28"/>
          <w:szCs w:val="28"/>
          <w:lang w:eastAsia="ru-RU"/>
        </w:rPr>
        <w:t xml:space="preserve"> що автоматичн</w:t>
      </w:r>
      <w:r>
        <w:rPr>
          <w:rFonts w:ascii="Times New Roman" w:hAnsi="Times New Roman"/>
          <w:color w:val="000000"/>
          <w:sz w:val="28"/>
          <w:szCs w:val="28"/>
          <w:lang w:eastAsia="ru-RU"/>
        </w:rPr>
        <w:t>о допоможе покращити захист</w:t>
      </w:r>
      <w:r w:rsidR="000402AF">
        <w:rPr>
          <w:rFonts w:ascii="Times New Roman" w:hAnsi="Times New Roman"/>
          <w:color w:val="000000"/>
          <w:sz w:val="28"/>
          <w:szCs w:val="28"/>
          <w:lang w:eastAsia="ru-RU"/>
        </w:rPr>
        <w:t xml:space="preserve"> прав та інтересів дитини. </w:t>
      </w:r>
    </w:p>
    <w:p w:rsidR="00706644" w:rsidRPr="004F6622" w:rsidRDefault="00EF4636" w:rsidP="002758D2">
      <w:pPr>
        <w:spacing w:after="0" w:line="288" w:lineRule="atLeast"/>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FC1887" w:rsidRPr="004F6622" w:rsidRDefault="00FC1887" w:rsidP="002758D2">
      <w:pPr>
        <w:spacing w:after="0" w:line="288" w:lineRule="atLeast"/>
        <w:jc w:val="both"/>
        <w:rPr>
          <w:rFonts w:ascii="Times New Roman" w:hAnsi="Times New Roman"/>
          <w:color w:val="000000"/>
          <w:sz w:val="28"/>
          <w:szCs w:val="28"/>
          <w:lang w:eastAsia="ru-RU"/>
        </w:rPr>
      </w:pPr>
    </w:p>
    <w:p w:rsidR="00C10D52" w:rsidRDefault="00C10D52" w:rsidP="00C10D52">
      <w:pPr>
        <w:pStyle w:val="a6"/>
        <w:numPr>
          <w:ilvl w:val="0"/>
          <w:numId w:val="1"/>
        </w:numPr>
        <w:spacing w:after="0" w:line="240" w:lineRule="auto"/>
        <w:jc w:val="both"/>
        <w:rPr>
          <w:rFonts w:ascii="Times New Roman" w:hAnsi="Times New Roman"/>
          <w:b/>
          <w:bCs/>
          <w:sz w:val="28"/>
          <w:szCs w:val="28"/>
          <w:lang w:eastAsia="ru-RU"/>
        </w:rPr>
      </w:pPr>
      <w:r>
        <w:rPr>
          <w:rFonts w:ascii="Times New Roman" w:hAnsi="Times New Roman"/>
          <w:b/>
          <w:bCs/>
          <w:sz w:val="28"/>
          <w:szCs w:val="28"/>
          <w:lang w:eastAsia="ru-RU"/>
        </w:rPr>
        <w:t xml:space="preserve">Загальна характеристика і основні положення. </w:t>
      </w:r>
    </w:p>
    <w:p w:rsidR="0008127F" w:rsidRDefault="00722729" w:rsidP="00C10D52">
      <w:pPr>
        <w:spacing w:after="0" w:line="240" w:lineRule="auto"/>
        <w:jc w:val="both"/>
        <w:rPr>
          <w:rFonts w:ascii="Times New Roman" w:hAnsi="Times New Roman"/>
          <w:sz w:val="28"/>
          <w:szCs w:val="28"/>
          <w:lang w:eastAsia="ru-RU"/>
        </w:rPr>
      </w:pPr>
      <w:r>
        <w:rPr>
          <w:rFonts w:ascii="Times New Roman" w:hAnsi="Times New Roman"/>
          <w:b/>
          <w:bCs/>
          <w:sz w:val="28"/>
          <w:szCs w:val="28"/>
          <w:lang w:eastAsia="ru-RU"/>
        </w:rPr>
        <w:t xml:space="preserve">          </w:t>
      </w:r>
      <w:r w:rsidR="005F18AF">
        <w:rPr>
          <w:rFonts w:ascii="Times New Roman" w:hAnsi="Times New Roman"/>
          <w:sz w:val="28"/>
          <w:szCs w:val="28"/>
          <w:lang w:eastAsia="ru-RU"/>
        </w:rPr>
        <w:t>Проект Закону передбачає внесення змін до</w:t>
      </w:r>
      <w:r w:rsidR="002E6F8E">
        <w:rPr>
          <w:rFonts w:ascii="Times New Roman" w:hAnsi="Times New Roman"/>
          <w:sz w:val="28"/>
          <w:szCs w:val="28"/>
          <w:lang w:eastAsia="ru-RU"/>
        </w:rPr>
        <w:t xml:space="preserve"> Кодексу України про адміністративне правопорушення, а саме ч.5 статті 173, що </w:t>
      </w:r>
      <w:r w:rsidR="0008127F">
        <w:rPr>
          <w:rFonts w:ascii="Times New Roman" w:hAnsi="Times New Roman"/>
          <w:sz w:val="28"/>
          <w:szCs w:val="28"/>
          <w:lang w:eastAsia="ru-RU"/>
        </w:rPr>
        <w:t xml:space="preserve">встановить </w:t>
      </w:r>
      <w:r w:rsidR="002E6F8E">
        <w:rPr>
          <w:rFonts w:ascii="Times New Roman" w:hAnsi="Times New Roman"/>
          <w:sz w:val="28"/>
          <w:szCs w:val="28"/>
          <w:lang w:eastAsia="ru-RU"/>
        </w:rPr>
        <w:t xml:space="preserve"> ад</w:t>
      </w:r>
      <w:r w:rsidR="0008127F">
        <w:rPr>
          <w:rFonts w:ascii="Times New Roman" w:hAnsi="Times New Roman"/>
          <w:sz w:val="28"/>
          <w:szCs w:val="28"/>
          <w:lang w:eastAsia="ru-RU"/>
        </w:rPr>
        <w:t xml:space="preserve">міністративну відповідальність, у формі штрафів, </w:t>
      </w:r>
      <w:r w:rsidR="002E6F8E">
        <w:rPr>
          <w:rFonts w:ascii="Times New Roman" w:hAnsi="Times New Roman"/>
          <w:sz w:val="28"/>
          <w:szCs w:val="28"/>
          <w:lang w:eastAsia="ru-RU"/>
        </w:rPr>
        <w:t>для одного з батьків, хто вчинює протиправні дії по відношенню до дитини та другого з батьків, через викрадення дитини, переховування її, перешкоджання бачитись дитині з другим із батьків та повній за</w:t>
      </w:r>
      <w:r w:rsidR="0008127F">
        <w:rPr>
          <w:rFonts w:ascii="Times New Roman" w:hAnsi="Times New Roman"/>
          <w:sz w:val="28"/>
          <w:szCs w:val="28"/>
          <w:lang w:eastAsia="ru-RU"/>
        </w:rPr>
        <w:t xml:space="preserve">бороні в спілкуванні з дитиною до винесення відповідного рішення суду про встановлення місця проживання дитини та участь другого з батьків у спілкуванні з нею. </w:t>
      </w:r>
    </w:p>
    <w:p w:rsidR="00C10D52" w:rsidRDefault="0008127F" w:rsidP="00C10D5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Також, ч.5 статті 173 АК України передбачається чіткий механізм дій при виникненні подібної ситуації та механізм повернення дитини за попереднім постійним місцем проживання, виконання графіку побачень з дитиною та усунення перешкод в побаченнях з нею, задля забезпечення її найкращих інтересів та захисту її прав. </w:t>
      </w:r>
    </w:p>
    <w:p w:rsidR="008563E1" w:rsidRDefault="0008127F" w:rsidP="00C10D5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8563E1">
        <w:rPr>
          <w:rFonts w:ascii="Times New Roman" w:hAnsi="Times New Roman"/>
          <w:sz w:val="28"/>
          <w:szCs w:val="28"/>
          <w:lang w:eastAsia="ru-RU"/>
        </w:rPr>
        <w:t xml:space="preserve">У випадку вчинення одним із батьків подібних дій після набрання законної чинності рішення суду стосовно встановлення місця проживання дитини та участі у її виховання другого з батьків, пропонується внесення змін до ч.5 статті 146 Кримінального кодексу України, що передбачатиме кримінальну відповідальність за викрадення дитини та збільшення адміністративної відповідальності по статті 173 ч.5 Адміністративного кодексу України за перешкоджання або заборону у спілкуванні з дитиною.  </w:t>
      </w:r>
      <w:r>
        <w:rPr>
          <w:rFonts w:ascii="Times New Roman" w:hAnsi="Times New Roman"/>
          <w:sz w:val="28"/>
          <w:szCs w:val="28"/>
          <w:lang w:eastAsia="ru-RU"/>
        </w:rPr>
        <w:t xml:space="preserve">  </w:t>
      </w:r>
    </w:p>
    <w:p w:rsidR="0008127F" w:rsidRPr="00C10D52" w:rsidRDefault="008563E1" w:rsidP="00C10D52">
      <w:pPr>
        <w:spacing w:after="0" w:line="240" w:lineRule="auto"/>
        <w:jc w:val="both"/>
        <w:rPr>
          <w:rFonts w:ascii="Times New Roman" w:hAnsi="Times New Roman"/>
          <w:b/>
          <w:bCs/>
          <w:sz w:val="28"/>
          <w:szCs w:val="28"/>
          <w:lang w:eastAsia="ru-RU"/>
        </w:rPr>
      </w:pPr>
      <w:r>
        <w:rPr>
          <w:rFonts w:ascii="Times New Roman" w:hAnsi="Times New Roman"/>
          <w:sz w:val="28"/>
          <w:szCs w:val="28"/>
          <w:lang w:eastAsia="ru-RU"/>
        </w:rPr>
        <w:t xml:space="preserve">         </w:t>
      </w:r>
      <w:r w:rsidR="0008127F">
        <w:rPr>
          <w:rFonts w:ascii="Times New Roman" w:hAnsi="Times New Roman"/>
          <w:sz w:val="28"/>
          <w:szCs w:val="28"/>
          <w:lang w:eastAsia="ru-RU"/>
        </w:rPr>
        <w:t xml:space="preserve">Передбачається і внесення змін до Сімейного кодексу України, що стосуватимуться обтяжуючих обставин при розгляді судом питання про встановлення місця проживання дитини, у випадку, якщо один із батьків вчинював протиправні дії по відношенню до дитини та другого з батьків, що підпадають під статті 173 ч.5 АКУ та </w:t>
      </w:r>
      <w:r>
        <w:rPr>
          <w:rFonts w:ascii="Times New Roman" w:hAnsi="Times New Roman"/>
          <w:sz w:val="28"/>
          <w:szCs w:val="28"/>
          <w:lang w:eastAsia="ru-RU"/>
        </w:rPr>
        <w:t>статті 146 ч.5 ККУ.</w:t>
      </w:r>
    </w:p>
    <w:p w:rsidR="00C10D52" w:rsidRDefault="00C10D52" w:rsidP="00E01E92">
      <w:pPr>
        <w:spacing w:after="0" w:line="240" w:lineRule="auto"/>
        <w:ind w:firstLine="737"/>
        <w:jc w:val="both"/>
        <w:rPr>
          <w:rFonts w:ascii="Times New Roman" w:hAnsi="Times New Roman"/>
          <w:b/>
          <w:bCs/>
          <w:sz w:val="28"/>
          <w:szCs w:val="28"/>
          <w:lang w:eastAsia="ru-RU"/>
        </w:rPr>
      </w:pPr>
    </w:p>
    <w:p w:rsidR="00E01E92" w:rsidRPr="00252786" w:rsidRDefault="00E01E92" w:rsidP="00E01E92">
      <w:pPr>
        <w:spacing w:after="0" w:line="240" w:lineRule="auto"/>
        <w:ind w:firstLine="737"/>
        <w:jc w:val="both"/>
        <w:rPr>
          <w:rFonts w:ascii="Times New Roman" w:hAnsi="Times New Roman"/>
          <w:b/>
          <w:bCs/>
          <w:sz w:val="28"/>
          <w:szCs w:val="28"/>
          <w:lang w:eastAsia="ru-RU"/>
        </w:rPr>
      </w:pPr>
      <w:r w:rsidRPr="00252786">
        <w:rPr>
          <w:rFonts w:ascii="Times New Roman" w:hAnsi="Times New Roman"/>
          <w:b/>
          <w:bCs/>
          <w:sz w:val="28"/>
          <w:szCs w:val="28"/>
          <w:lang w:eastAsia="ru-RU"/>
        </w:rPr>
        <w:t>4. Стан нормативно-правової бази у даній сфері правового регулювання</w:t>
      </w:r>
    </w:p>
    <w:p w:rsidR="00E01E92" w:rsidRDefault="00E01E92" w:rsidP="00E01E92">
      <w:pPr>
        <w:spacing w:after="0" w:line="240" w:lineRule="auto"/>
        <w:ind w:firstLine="737"/>
        <w:jc w:val="both"/>
        <w:rPr>
          <w:rFonts w:ascii="Times New Roman" w:hAnsi="Times New Roman"/>
          <w:bCs/>
          <w:sz w:val="28"/>
          <w:szCs w:val="28"/>
          <w:lang w:eastAsia="ru-RU"/>
        </w:rPr>
      </w:pPr>
      <w:r w:rsidRPr="00252786">
        <w:rPr>
          <w:rFonts w:ascii="Times New Roman" w:hAnsi="Times New Roman"/>
          <w:sz w:val="28"/>
          <w:szCs w:val="28"/>
          <w:lang w:eastAsia="ru-RU"/>
        </w:rPr>
        <w:t xml:space="preserve">Правовідносини у даній сфері регулюються </w:t>
      </w:r>
      <w:r w:rsidR="00C219D3">
        <w:rPr>
          <w:rFonts w:ascii="Times New Roman" w:hAnsi="Times New Roman"/>
          <w:sz w:val="28"/>
          <w:szCs w:val="28"/>
          <w:lang w:eastAsia="ru-RU"/>
        </w:rPr>
        <w:t>Конституцією України, Сімейним, Адміністративним та Кримінальним кодексами України</w:t>
      </w:r>
      <w:r>
        <w:rPr>
          <w:rFonts w:ascii="Times New Roman" w:hAnsi="Times New Roman"/>
          <w:bCs/>
          <w:sz w:val="28"/>
          <w:szCs w:val="28"/>
          <w:lang w:eastAsia="ru-RU"/>
        </w:rPr>
        <w:t>.</w:t>
      </w:r>
    </w:p>
    <w:p w:rsidR="00E01E92" w:rsidRPr="00C55F29" w:rsidRDefault="00E01E92" w:rsidP="00E01E92">
      <w:pPr>
        <w:spacing w:after="0" w:line="240" w:lineRule="auto"/>
        <w:ind w:firstLine="737"/>
        <w:jc w:val="both"/>
        <w:rPr>
          <w:rFonts w:ascii="Times New Roman" w:hAnsi="Times New Roman"/>
          <w:bCs/>
          <w:sz w:val="28"/>
          <w:szCs w:val="28"/>
          <w:lang w:eastAsia="ru-RU"/>
        </w:rPr>
      </w:pPr>
    </w:p>
    <w:p w:rsidR="00E01E92" w:rsidRPr="00252786" w:rsidRDefault="00E01E92" w:rsidP="00E01E92">
      <w:pPr>
        <w:spacing w:after="0" w:line="240" w:lineRule="auto"/>
        <w:ind w:firstLine="737"/>
        <w:jc w:val="both"/>
        <w:rPr>
          <w:rFonts w:ascii="Times New Roman" w:hAnsi="Times New Roman"/>
          <w:b/>
          <w:bCs/>
          <w:sz w:val="28"/>
          <w:szCs w:val="28"/>
          <w:lang w:eastAsia="ru-RU"/>
        </w:rPr>
      </w:pPr>
      <w:r w:rsidRPr="00252786">
        <w:rPr>
          <w:rFonts w:ascii="Times New Roman" w:hAnsi="Times New Roman"/>
          <w:b/>
          <w:bCs/>
          <w:sz w:val="28"/>
          <w:szCs w:val="28"/>
          <w:lang w:eastAsia="ru-RU"/>
        </w:rPr>
        <w:t>5. Фінансово-економічне обґрунтування</w:t>
      </w:r>
    </w:p>
    <w:p w:rsidR="00E01E92" w:rsidRDefault="00C219D3" w:rsidP="00E01E92">
      <w:pPr>
        <w:spacing w:after="0" w:line="240" w:lineRule="auto"/>
        <w:ind w:firstLine="737"/>
        <w:jc w:val="both"/>
        <w:rPr>
          <w:rFonts w:ascii="Times New Roman" w:hAnsi="Times New Roman"/>
          <w:sz w:val="28"/>
          <w:szCs w:val="28"/>
          <w:lang w:eastAsia="ru-RU"/>
        </w:rPr>
      </w:pPr>
      <w:r>
        <w:rPr>
          <w:rFonts w:ascii="Times New Roman" w:hAnsi="Times New Roman"/>
          <w:sz w:val="28"/>
          <w:szCs w:val="28"/>
          <w:lang w:eastAsia="ru-RU"/>
        </w:rPr>
        <w:t>Реалізація законопроекту</w:t>
      </w:r>
      <w:r w:rsidR="00E01E92" w:rsidRPr="00252786">
        <w:rPr>
          <w:rFonts w:ascii="Times New Roman" w:hAnsi="Times New Roman"/>
          <w:sz w:val="28"/>
          <w:szCs w:val="28"/>
          <w:lang w:eastAsia="ru-RU"/>
        </w:rPr>
        <w:t xml:space="preserve"> не потребує додаткови</w:t>
      </w:r>
      <w:r>
        <w:rPr>
          <w:rFonts w:ascii="Times New Roman" w:hAnsi="Times New Roman"/>
          <w:sz w:val="28"/>
          <w:szCs w:val="28"/>
          <w:lang w:eastAsia="ru-RU"/>
        </w:rPr>
        <w:t>х фінансових витрат з державного</w:t>
      </w:r>
      <w:r w:rsidR="00E01E92" w:rsidRPr="00252786">
        <w:rPr>
          <w:rFonts w:ascii="Times New Roman" w:hAnsi="Times New Roman"/>
          <w:sz w:val="28"/>
          <w:szCs w:val="28"/>
          <w:lang w:eastAsia="ru-RU"/>
        </w:rPr>
        <w:t xml:space="preserve"> та місцевих бюджетів. </w:t>
      </w:r>
    </w:p>
    <w:p w:rsidR="00E01E92" w:rsidRPr="00252786" w:rsidRDefault="00E01E92" w:rsidP="00E01E92">
      <w:pPr>
        <w:spacing w:after="0" w:line="240" w:lineRule="auto"/>
        <w:ind w:firstLine="737"/>
        <w:jc w:val="both"/>
        <w:rPr>
          <w:rFonts w:ascii="Times New Roman" w:hAnsi="Times New Roman"/>
          <w:sz w:val="28"/>
          <w:szCs w:val="28"/>
          <w:lang w:eastAsia="ru-RU"/>
        </w:rPr>
      </w:pPr>
    </w:p>
    <w:p w:rsidR="00E01E92" w:rsidRPr="00252786" w:rsidRDefault="00E01E92" w:rsidP="00E01E92">
      <w:pPr>
        <w:spacing w:after="120" w:line="240" w:lineRule="auto"/>
        <w:ind w:firstLine="720"/>
        <w:jc w:val="both"/>
        <w:rPr>
          <w:rFonts w:ascii="Times New Roman" w:hAnsi="Times New Roman"/>
          <w:b/>
          <w:sz w:val="28"/>
          <w:szCs w:val="28"/>
          <w:lang w:eastAsia="ru-RU"/>
        </w:rPr>
      </w:pPr>
      <w:r w:rsidRPr="00252786">
        <w:rPr>
          <w:rFonts w:ascii="Times New Roman" w:hAnsi="Times New Roman"/>
          <w:b/>
          <w:sz w:val="28"/>
          <w:szCs w:val="28"/>
          <w:lang w:eastAsia="ru-RU"/>
        </w:rPr>
        <w:t xml:space="preserve">6. Прогноз соціально-економічних та інших наслідків прийняття проекту акту </w:t>
      </w:r>
    </w:p>
    <w:p w:rsidR="00E01E92" w:rsidRPr="000D2DAA" w:rsidRDefault="00E01E92" w:rsidP="00E01E92">
      <w:pPr>
        <w:spacing w:after="120" w:line="240" w:lineRule="auto"/>
        <w:ind w:firstLine="720"/>
        <w:jc w:val="both"/>
        <w:rPr>
          <w:rFonts w:ascii="Times New Roman" w:hAnsi="Times New Roman"/>
          <w:sz w:val="28"/>
          <w:szCs w:val="24"/>
          <w:lang w:eastAsia="ru-RU"/>
        </w:rPr>
      </w:pPr>
      <w:r w:rsidRPr="000D2DAA">
        <w:rPr>
          <w:rFonts w:ascii="Times New Roman" w:hAnsi="Times New Roman"/>
          <w:sz w:val="28"/>
          <w:szCs w:val="24"/>
          <w:lang w:eastAsia="ru-RU"/>
        </w:rPr>
        <w:t>Прийняття</w:t>
      </w:r>
      <w:r w:rsidR="00C219D3">
        <w:rPr>
          <w:rFonts w:ascii="Times New Roman" w:hAnsi="Times New Roman"/>
          <w:sz w:val="28"/>
          <w:szCs w:val="24"/>
          <w:lang w:eastAsia="ru-RU"/>
        </w:rPr>
        <w:t xml:space="preserve"> законопроекту запровадить нові механізми для вирішення конфліктних питань у сімейних правовідносинах, створить правові умови для захисту прав та інтересів дитини, якщо її батьки не можуть досягти згоди щодо місця її проживання та участі у вихованні, встановить відповідальність </w:t>
      </w:r>
      <w:r w:rsidR="00C219D3">
        <w:rPr>
          <w:rFonts w:ascii="Times New Roman" w:hAnsi="Times New Roman"/>
          <w:sz w:val="28"/>
          <w:szCs w:val="24"/>
          <w:lang w:eastAsia="ru-RU"/>
        </w:rPr>
        <w:lastRenderedPageBreak/>
        <w:t xml:space="preserve">за протиправні дії, </w:t>
      </w:r>
      <w:r w:rsidRPr="000D2DAA">
        <w:rPr>
          <w:rFonts w:ascii="Times New Roman" w:hAnsi="Times New Roman"/>
          <w:sz w:val="28"/>
          <w:szCs w:val="24"/>
          <w:lang w:eastAsia="ru-RU"/>
        </w:rPr>
        <w:t xml:space="preserve">та як наслідок знизить рівень соціальної напруги щодо цього питання.  </w:t>
      </w:r>
    </w:p>
    <w:p w:rsidR="00E01E92" w:rsidRPr="00252786" w:rsidRDefault="00E01E92" w:rsidP="00E01E92">
      <w:pPr>
        <w:spacing w:after="120" w:line="240" w:lineRule="auto"/>
        <w:ind w:firstLine="720"/>
        <w:jc w:val="both"/>
        <w:rPr>
          <w:rFonts w:ascii="Times New Roman" w:hAnsi="Times New Roman"/>
          <w:b/>
          <w:bCs/>
          <w:sz w:val="28"/>
          <w:szCs w:val="28"/>
          <w:lang w:eastAsia="ru-RU"/>
        </w:rPr>
      </w:pPr>
    </w:p>
    <w:p w:rsidR="00E01E92" w:rsidRPr="00252786" w:rsidRDefault="00EF4636" w:rsidP="00E01E92">
      <w:pPr>
        <w:rPr>
          <w:b/>
        </w:rPr>
      </w:pPr>
      <w:proofErr w:type="spellStart"/>
      <w:r>
        <w:rPr>
          <w:rFonts w:ascii="Times New Roman" w:hAnsi="Times New Roman"/>
          <w:b/>
          <w:sz w:val="28"/>
          <w:szCs w:val="28"/>
          <w:lang w:val="ru-RU" w:eastAsia="ru-RU"/>
        </w:rPr>
        <w:t>Народні</w:t>
      </w:r>
      <w:proofErr w:type="spellEnd"/>
      <w:r w:rsidR="00E01E92" w:rsidRPr="00252786">
        <w:rPr>
          <w:rFonts w:ascii="Times New Roman" w:hAnsi="Times New Roman"/>
          <w:b/>
          <w:sz w:val="28"/>
          <w:szCs w:val="28"/>
          <w:lang w:val="ru-RU" w:eastAsia="ru-RU"/>
        </w:rPr>
        <w:t xml:space="preserve"> </w:t>
      </w:r>
      <w:proofErr w:type="spellStart"/>
      <w:r w:rsidR="00E01E92" w:rsidRPr="00252786">
        <w:rPr>
          <w:rFonts w:ascii="Times New Roman" w:hAnsi="Times New Roman"/>
          <w:b/>
          <w:sz w:val="28"/>
          <w:szCs w:val="28"/>
          <w:lang w:val="ru-RU" w:eastAsia="ru-RU"/>
        </w:rPr>
        <w:t>депутат</w:t>
      </w:r>
      <w:r>
        <w:rPr>
          <w:rFonts w:ascii="Times New Roman" w:hAnsi="Times New Roman"/>
          <w:b/>
          <w:sz w:val="28"/>
          <w:szCs w:val="28"/>
          <w:lang w:val="ru-RU" w:eastAsia="ru-RU"/>
        </w:rPr>
        <w:t>и</w:t>
      </w:r>
      <w:proofErr w:type="spellEnd"/>
      <w:r w:rsidR="00E01E92" w:rsidRPr="00252786">
        <w:rPr>
          <w:rFonts w:ascii="Times New Roman" w:hAnsi="Times New Roman"/>
          <w:b/>
          <w:sz w:val="28"/>
          <w:szCs w:val="28"/>
          <w:lang w:val="ru-RU" w:eastAsia="ru-RU"/>
        </w:rPr>
        <w:t xml:space="preserve"> </w:t>
      </w:r>
      <w:proofErr w:type="spellStart"/>
      <w:r w:rsidR="00E01E92" w:rsidRPr="00252786">
        <w:rPr>
          <w:rFonts w:ascii="Times New Roman" w:hAnsi="Times New Roman"/>
          <w:b/>
          <w:sz w:val="28"/>
          <w:szCs w:val="28"/>
          <w:lang w:val="ru-RU" w:eastAsia="ru-RU"/>
        </w:rPr>
        <w:t>України</w:t>
      </w:r>
      <w:proofErr w:type="spellEnd"/>
      <w:r w:rsidR="00E01E92" w:rsidRPr="00252786">
        <w:rPr>
          <w:rFonts w:ascii="Times New Roman" w:hAnsi="Times New Roman"/>
          <w:b/>
          <w:sz w:val="28"/>
          <w:szCs w:val="28"/>
          <w:lang w:val="ru-RU" w:eastAsia="ru-RU"/>
        </w:rPr>
        <w:t xml:space="preserve">              </w:t>
      </w:r>
      <w:r w:rsidR="00E01E92">
        <w:rPr>
          <w:rFonts w:ascii="Times New Roman" w:hAnsi="Times New Roman"/>
          <w:b/>
          <w:sz w:val="28"/>
          <w:szCs w:val="28"/>
          <w:lang w:val="ru-RU" w:eastAsia="ru-RU"/>
        </w:rPr>
        <w:t xml:space="preserve">                                       </w:t>
      </w:r>
      <w:r w:rsidR="00C219D3">
        <w:rPr>
          <w:rFonts w:ascii="Times New Roman" w:hAnsi="Times New Roman"/>
          <w:b/>
          <w:sz w:val="28"/>
          <w:szCs w:val="28"/>
          <w:lang w:val="ru-RU" w:eastAsia="ru-RU"/>
        </w:rPr>
        <w:t xml:space="preserve">Мезенцева М.С. </w:t>
      </w:r>
    </w:p>
    <w:p w:rsidR="0031222E" w:rsidRDefault="0031222E" w:rsidP="0031222E">
      <w:pPr>
        <w:spacing w:after="0" w:line="240" w:lineRule="auto"/>
        <w:ind w:firstLine="7230"/>
        <w:rPr>
          <w:rFonts w:ascii="Times New Roman" w:hAnsi="Times New Roman"/>
          <w:b/>
          <w:sz w:val="28"/>
          <w:szCs w:val="28"/>
          <w:lang w:eastAsia="ru-RU"/>
        </w:rPr>
      </w:pPr>
      <w:proofErr w:type="spellStart"/>
      <w:r w:rsidRPr="0031222E">
        <w:rPr>
          <w:rFonts w:ascii="Times New Roman" w:hAnsi="Times New Roman"/>
          <w:b/>
          <w:sz w:val="28"/>
          <w:szCs w:val="28"/>
          <w:lang w:eastAsia="ru-RU"/>
        </w:rPr>
        <w:t>Костін</w:t>
      </w:r>
      <w:proofErr w:type="spellEnd"/>
      <w:r w:rsidRPr="0031222E">
        <w:rPr>
          <w:rFonts w:ascii="Times New Roman" w:hAnsi="Times New Roman"/>
          <w:b/>
          <w:sz w:val="28"/>
          <w:szCs w:val="28"/>
          <w:lang w:eastAsia="ru-RU"/>
        </w:rPr>
        <w:t xml:space="preserve"> </w:t>
      </w:r>
      <w:r>
        <w:rPr>
          <w:rFonts w:ascii="Times New Roman" w:hAnsi="Times New Roman"/>
          <w:b/>
          <w:sz w:val="28"/>
          <w:szCs w:val="28"/>
          <w:lang w:eastAsia="ru-RU"/>
        </w:rPr>
        <w:t>А.Є.</w:t>
      </w:r>
    </w:p>
    <w:p w:rsidR="0031222E" w:rsidRPr="0031222E" w:rsidRDefault="0031222E" w:rsidP="0031222E">
      <w:pPr>
        <w:spacing w:after="0" w:line="240" w:lineRule="auto"/>
        <w:ind w:firstLine="7230"/>
        <w:rPr>
          <w:rFonts w:ascii="Times New Roman" w:hAnsi="Times New Roman"/>
          <w:b/>
          <w:sz w:val="28"/>
          <w:szCs w:val="28"/>
          <w:lang w:eastAsia="ru-RU"/>
        </w:rPr>
      </w:pPr>
    </w:p>
    <w:p w:rsidR="0031222E" w:rsidRDefault="0031222E" w:rsidP="0031222E">
      <w:pPr>
        <w:spacing w:after="0" w:line="240" w:lineRule="auto"/>
        <w:ind w:firstLine="7230"/>
        <w:rPr>
          <w:rFonts w:ascii="Times New Roman" w:hAnsi="Times New Roman"/>
          <w:b/>
          <w:sz w:val="28"/>
          <w:szCs w:val="28"/>
          <w:lang w:eastAsia="ru-RU"/>
        </w:rPr>
      </w:pPr>
      <w:r w:rsidRPr="0031222E">
        <w:rPr>
          <w:rFonts w:ascii="Times New Roman" w:hAnsi="Times New Roman"/>
          <w:b/>
          <w:sz w:val="28"/>
          <w:szCs w:val="28"/>
          <w:lang w:eastAsia="ru-RU"/>
        </w:rPr>
        <w:t xml:space="preserve">Сушко </w:t>
      </w:r>
      <w:r>
        <w:rPr>
          <w:rFonts w:ascii="Times New Roman" w:hAnsi="Times New Roman"/>
          <w:b/>
          <w:sz w:val="28"/>
          <w:szCs w:val="28"/>
          <w:lang w:eastAsia="ru-RU"/>
        </w:rPr>
        <w:t>П.М.</w:t>
      </w:r>
    </w:p>
    <w:p w:rsidR="0031222E" w:rsidRPr="0031222E" w:rsidRDefault="0031222E" w:rsidP="0031222E">
      <w:pPr>
        <w:spacing w:after="0" w:line="240" w:lineRule="auto"/>
        <w:ind w:firstLine="7230"/>
        <w:rPr>
          <w:rFonts w:ascii="Times New Roman" w:hAnsi="Times New Roman"/>
          <w:b/>
          <w:sz w:val="28"/>
          <w:szCs w:val="28"/>
          <w:lang w:eastAsia="ru-RU"/>
        </w:rPr>
      </w:pPr>
    </w:p>
    <w:p w:rsidR="0031222E" w:rsidRPr="0031222E" w:rsidRDefault="0031222E" w:rsidP="0031222E">
      <w:pPr>
        <w:spacing w:after="0" w:line="240" w:lineRule="auto"/>
        <w:ind w:firstLine="7230"/>
        <w:rPr>
          <w:rFonts w:ascii="Times New Roman" w:hAnsi="Times New Roman"/>
          <w:b/>
          <w:sz w:val="28"/>
          <w:szCs w:val="28"/>
          <w:lang w:eastAsia="ru-RU"/>
        </w:rPr>
      </w:pPr>
      <w:r w:rsidRPr="0031222E">
        <w:rPr>
          <w:rFonts w:ascii="Times New Roman" w:hAnsi="Times New Roman"/>
          <w:b/>
          <w:sz w:val="28"/>
          <w:szCs w:val="28"/>
          <w:lang w:eastAsia="ru-RU"/>
        </w:rPr>
        <w:t>Качура</w:t>
      </w:r>
      <w:r>
        <w:rPr>
          <w:rFonts w:ascii="Times New Roman" w:hAnsi="Times New Roman"/>
          <w:b/>
          <w:sz w:val="28"/>
          <w:szCs w:val="28"/>
          <w:lang w:eastAsia="ru-RU"/>
        </w:rPr>
        <w:t xml:space="preserve"> О.А.</w:t>
      </w:r>
    </w:p>
    <w:p w:rsidR="0031222E" w:rsidRDefault="0031222E" w:rsidP="0031222E">
      <w:pPr>
        <w:spacing w:after="0" w:line="240" w:lineRule="auto"/>
        <w:ind w:firstLine="7230"/>
        <w:rPr>
          <w:rFonts w:ascii="Times New Roman" w:hAnsi="Times New Roman"/>
          <w:b/>
          <w:sz w:val="28"/>
          <w:szCs w:val="28"/>
          <w:lang w:eastAsia="ru-RU"/>
        </w:rPr>
      </w:pPr>
    </w:p>
    <w:p w:rsidR="0031222E" w:rsidRPr="0031222E" w:rsidRDefault="0031222E" w:rsidP="0031222E">
      <w:pPr>
        <w:spacing w:after="0" w:line="240" w:lineRule="auto"/>
        <w:ind w:firstLine="7230"/>
        <w:rPr>
          <w:rFonts w:ascii="Times New Roman" w:hAnsi="Times New Roman"/>
          <w:b/>
          <w:sz w:val="28"/>
          <w:szCs w:val="28"/>
          <w:lang w:eastAsia="ru-RU"/>
        </w:rPr>
      </w:pPr>
      <w:r w:rsidRPr="0031222E">
        <w:rPr>
          <w:rFonts w:ascii="Times New Roman" w:hAnsi="Times New Roman"/>
          <w:b/>
          <w:sz w:val="28"/>
          <w:szCs w:val="28"/>
          <w:lang w:eastAsia="ru-RU"/>
        </w:rPr>
        <w:t>Пивоваров</w:t>
      </w:r>
      <w:r>
        <w:rPr>
          <w:rFonts w:ascii="Times New Roman" w:hAnsi="Times New Roman"/>
          <w:b/>
          <w:sz w:val="28"/>
          <w:szCs w:val="28"/>
          <w:lang w:eastAsia="ru-RU"/>
        </w:rPr>
        <w:t xml:space="preserve"> Є.П.</w:t>
      </w:r>
    </w:p>
    <w:p w:rsidR="0031222E" w:rsidRDefault="0031222E" w:rsidP="0031222E">
      <w:pPr>
        <w:spacing w:after="0" w:line="240" w:lineRule="auto"/>
        <w:ind w:firstLine="7230"/>
        <w:rPr>
          <w:rFonts w:ascii="Times New Roman" w:hAnsi="Times New Roman"/>
          <w:b/>
          <w:sz w:val="28"/>
          <w:szCs w:val="28"/>
          <w:lang w:eastAsia="ru-RU"/>
        </w:rPr>
      </w:pPr>
    </w:p>
    <w:p w:rsidR="0031222E" w:rsidRPr="0031222E" w:rsidRDefault="0031222E" w:rsidP="0031222E">
      <w:pPr>
        <w:spacing w:after="0" w:line="240" w:lineRule="auto"/>
        <w:ind w:firstLine="7230"/>
        <w:rPr>
          <w:rFonts w:ascii="Times New Roman" w:hAnsi="Times New Roman"/>
          <w:b/>
          <w:sz w:val="28"/>
          <w:szCs w:val="28"/>
          <w:lang w:eastAsia="ru-RU"/>
        </w:rPr>
      </w:pPr>
      <w:r w:rsidRPr="0031222E">
        <w:rPr>
          <w:rFonts w:ascii="Times New Roman" w:hAnsi="Times New Roman"/>
          <w:b/>
          <w:sz w:val="28"/>
          <w:szCs w:val="28"/>
          <w:lang w:eastAsia="ru-RU"/>
        </w:rPr>
        <w:t xml:space="preserve">Якименко </w:t>
      </w:r>
      <w:r>
        <w:rPr>
          <w:rFonts w:ascii="Times New Roman" w:hAnsi="Times New Roman"/>
          <w:b/>
          <w:sz w:val="28"/>
          <w:szCs w:val="28"/>
          <w:lang w:eastAsia="ru-RU"/>
        </w:rPr>
        <w:t>П.В.</w:t>
      </w:r>
    </w:p>
    <w:p w:rsidR="0031222E" w:rsidRDefault="0031222E" w:rsidP="0031222E">
      <w:pPr>
        <w:spacing w:after="0" w:line="240" w:lineRule="auto"/>
        <w:ind w:firstLine="7230"/>
        <w:rPr>
          <w:rFonts w:ascii="Times New Roman" w:hAnsi="Times New Roman"/>
          <w:b/>
          <w:sz w:val="28"/>
          <w:szCs w:val="28"/>
          <w:lang w:eastAsia="ru-RU"/>
        </w:rPr>
      </w:pPr>
    </w:p>
    <w:p w:rsidR="0031222E" w:rsidRPr="0031222E" w:rsidRDefault="0031222E" w:rsidP="0031222E">
      <w:pPr>
        <w:spacing w:after="0" w:line="240" w:lineRule="auto"/>
        <w:ind w:firstLine="7230"/>
        <w:rPr>
          <w:rFonts w:ascii="Times New Roman" w:hAnsi="Times New Roman"/>
          <w:b/>
          <w:sz w:val="28"/>
          <w:szCs w:val="28"/>
          <w:lang w:eastAsia="ru-RU"/>
        </w:rPr>
      </w:pPr>
      <w:bookmarkStart w:id="0" w:name="_GoBack"/>
      <w:bookmarkEnd w:id="0"/>
      <w:r w:rsidRPr="0031222E">
        <w:rPr>
          <w:rFonts w:ascii="Times New Roman" w:hAnsi="Times New Roman"/>
          <w:b/>
          <w:sz w:val="28"/>
          <w:szCs w:val="28"/>
          <w:lang w:eastAsia="ru-RU"/>
        </w:rPr>
        <w:t xml:space="preserve">Тарасенко </w:t>
      </w:r>
      <w:r>
        <w:rPr>
          <w:rFonts w:ascii="Times New Roman" w:hAnsi="Times New Roman"/>
          <w:b/>
          <w:sz w:val="28"/>
          <w:szCs w:val="28"/>
          <w:lang w:eastAsia="ru-RU"/>
        </w:rPr>
        <w:t>Т.П.</w:t>
      </w:r>
    </w:p>
    <w:p w:rsidR="00A0781F" w:rsidRDefault="00A0781F"/>
    <w:sectPr w:rsidR="00A0781F" w:rsidSect="00252786">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8D7" w:rsidRDefault="00B568D7">
      <w:pPr>
        <w:spacing w:after="0" w:line="240" w:lineRule="auto"/>
      </w:pPr>
      <w:r>
        <w:separator/>
      </w:r>
    </w:p>
  </w:endnote>
  <w:endnote w:type="continuationSeparator" w:id="0">
    <w:p w:rsidR="00B568D7" w:rsidRDefault="00B5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8D7" w:rsidRDefault="00B568D7">
      <w:pPr>
        <w:spacing w:after="0" w:line="240" w:lineRule="auto"/>
      </w:pPr>
      <w:r>
        <w:separator/>
      </w:r>
    </w:p>
  </w:footnote>
  <w:footnote w:type="continuationSeparator" w:id="0">
    <w:p w:rsidR="00B568D7" w:rsidRDefault="00B568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EF9" w:rsidRDefault="006F3F29">
    <w:pPr>
      <w:pStyle w:val="a3"/>
      <w:jc w:val="center"/>
    </w:pPr>
    <w:r>
      <w:fldChar w:fldCharType="begin"/>
    </w:r>
    <w:r>
      <w:instrText>PAGE   \* MERGEFORMAT</w:instrText>
    </w:r>
    <w:r>
      <w:fldChar w:fldCharType="separate"/>
    </w:r>
    <w:r w:rsidR="0031222E" w:rsidRPr="0031222E">
      <w:rPr>
        <w:noProof/>
        <w:lang w:val="ru-RU"/>
      </w:rPr>
      <w:t>3</w:t>
    </w:r>
    <w:r>
      <w:fldChar w:fldCharType="end"/>
    </w:r>
  </w:p>
  <w:p w:rsidR="003A2EF9" w:rsidRDefault="003122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D32B2"/>
    <w:multiLevelType w:val="hybridMultilevel"/>
    <w:tmpl w:val="3BF0E59E"/>
    <w:lvl w:ilvl="0" w:tplc="C5365D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1F"/>
    <w:rsid w:val="000402AF"/>
    <w:rsid w:val="0008127F"/>
    <w:rsid w:val="000F1184"/>
    <w:rsid w:val="001B5607"/>
    <w:rsid w:val="002758D2"/>
    <w:rsid w:val="002E6F8E"/>
    <w:rsid w:val="0031222E"/>
    <w:rsid w:val="0031277A"/>
    <w:rsid w:val="00375BB0"/>
    <w:rsid w:val="003F14BD"/>
    <w:rsid w:val="00435493"/>
    <w:rsid w:val="004F6622"/>
    <w:rsid w:val="005F18AF"/>
    <w:rsid w:val="006233D7"/>
    <w:rsid w:val="0067556E"/>
    <w:rsid w:val="006E6AF4"/>
    <w:rsid w:val="006F3F29"/>
    <w:rsid w:val="00706644"/>
    <w:rsid w:val="00722729"/>
    <w:rsid w:val="00755B25"/>
    <w:rsid w:val="008563E1"/>
    <w:rsid w:val="009A2B0B"/>
    <w:rsid w:val="00A04295"/>
    <w:rsid w:val="00A0781F"/>
    <w:rsid w:val="00A47198"/>
    <w:rsid w:val="00AD5734"/>
    <w:rsid w:val="00B568D7"/>
    <w:rsid w:val="00BD6EE2"/>
    <w:rsid w:val="00C10D52"/>
    <w:rsid w:val="00C219D3"/>
    <w:rsid w:val="00C27EF4"/>
    <w:rsid w:val="00C52E3B"/>
    <w:rsid w:val="00D21A27"/>
    <w:rsid w:val="00D74902"/>
    <w:rsid w:val="00DE2475"/>
    <w:rsid w:val="00DF0C62"/>
    <w:rsid w:val="00E01E92"/>
    <w:rsid w:val="00EA0E5F"/>
    <w:rsid w:val="00EF4636"/>
    <w:rsid w:val="00F5429A"/>
    <w:rsid w:val="00F9029D"/>
    <w:rsid w:val="00FC1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E92"/>
    <w:pPr>
      <w:spacing w:after="200" w:line="276" w:lineRule="auto"/>
    </w:pPr>
    <w:rPr>
      <w:rFonts w:eastAsia="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E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1E92"/>
    <w:rPr>
      <w:rFonts w:eastAsia="Times New Roman" w:cs="Times New Roman"/>
      <w:lang w:val="uk-UA"/>
    </w:rPr>
  </w:style>
  <w:style w:type="character" w:styleId="a5">
    <w:name w:val="Hyperlink"/>
    <w:basedOn w:val="a0"/>
    <w:uiPriority w:val="99"/>
    <w:unhideWhenUsed/>
    <w:rsid w:val="00E01E92"/>
    <w:rPr>
      <w:rFonts w:cs="Times New Roman"/>
      <w:color w:val="0563C1" w:themeColor="hyperlink"/>
      <w:u w:val="single"/>
    </w:rPr>
  </w:style>
  <w:style w:type="paragraph" w:styleId="a6">
    <w:name w:val="List Paragraph"/>
    <w:basedOn w:val="a"/>
    <w:uiPriority w:val="34"/>
    <w:qFormat/>
    <w:rsid w:val="00D21A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E92"/>
    <w:pPr>
      <w:spacing w:after="200" w:line="276" w:lineRule="auto"/>
    </w:pPr>
    <w:rPr>
      <w:rFonts w:eastAsia="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E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1E92"/>
    <w:rPr>
      <w:rFonts w:eastAsia="Times New Roman" w:cs="Times New Roman"/>
      <w:lang w:val="uk-UA"/>
    </w:rPr>
  </w:style>
  <w:style w:type="character" w:styleId="a5">
    <w:name w:val="Hyperlink"/>
    <w:basedOn w:val="a0"/>
    <w:uiPriority w:val="99"/>
    <w:unhideWhenUsed/>
    <w:rsid w:val="00E01E92"/>
    <w:rPr>
      <w:rFonts w:cs="Times New Roman"/>
      <w:color w:val="0563C1" w:themeColor="hyperlink"/>
      <w:u w:val="single"/>
    </w:rPr>
  </w:style>
  <w:style w:type="paragraph" w:styleId="a6">
    <w:name w:val="List Paragraph"/>
    <w:basedOn w:val="a"/>
    <w:uiPriority w:val="34"/>
    <w:qFormat/>
    <w:rsid w:val="00D21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6863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2020-01-24T08:27:48Z</dcterms:created>
  <dcterms:modified xsi:type="dcterms:W3CDTF">2020-01-24T08:27:48Z</dcterms:modified>
</cp:coreProperties>
</file>