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2B53D3" w:rsidRPr="004F402D" w:rsidP="00F44363">
      <w:pPr>
        <w:pStyle w:val="a1"/>
        <w:rPr>
          <w:rFonts w:ascii="Times New Roman" w:hAnsi="Times New Roman"/>
          <w:sz w:val="28"/>
          <w:szCs w:val="28"/>
        </w:rPr>
      </w:pPr>
      <w:r w:rsidRPr="004F402D">
        <w:rPr>
          <w:rFonts w:ascii="Times New Roman" w:hAnsi="Times New Roman"/>
          <w:sz w:val="28"/>
          <w:szCs w:val="28"/>
        </w:rPr>
        <w:t>ПРОЕКТ</w:t>
      </w:r>
    </w:p>
    <w:p w:rsidR="002B53D3" w:rsidRPr="004F402D" w:rsidP="002B53D3">
      <w:pPr>
        <w:ind w:left="5040"/>
        <w:rPr>
          <w:rFonts w:ascii="Times New Roman" w:hAnsi="Times New Roman"/>
          <w:sz w:val="28"/>
          <w:szCs w:val="28"/>
        </w:rPr>
      </w:pPr>
      <w:r w:rsidRPr="004F402D">
        <w:rPr>
          <w:rFonts w:ascii="Times New Roman" w:hAnsi="Times New Roman"/>
          <w:sz w:val="28"/>
          <w:szCs w:val="28"/>
        </w:rPr>
        <w:t xml:space="preserve">Вноситься </w:t>
        <w:br/>
        <w:t>Кабінетом Міністрів України</w:t>
      </w:r>
    </w:p>
    <w:p w:rsidR="002B53D3" w:rsidRPr="00757FFD" w:rsidP="00757FFD">
      <w:pPr>
        <w:spacing w:before="240" w:after="120"/>
        <w:jc w:val="right"/>
        <w:rPr>
          <w:rFonts w:ascii="Times New Roman" w:hAnsi="Times New Roman"/>
          <w:sz w:val="28"/>
          <w:szCs w:val="28"/>
        </w:rPr>
      </w:pPr>
      <w:r w:rsidR="000C703E">
        <w:rPr>
          <w:rFonts w:ascii="Times New Roman" w:hAnsi="Times New Roman"/>
          <w:sz w:val="28"/>
          <w:szCs w:val="28"/>
        </w:rPr>
        <w:t>О</w:t>
      </w:r>
      <w:r w:rsidRPr="00757FFD">
        <w:rPr>
          <w:rFonts w:ascii="Times New Roman" w:hAnsi="Times New Roman"/>
          <w:sz w:val="28"/>
          <w:szCs w:val="28"/>
        </w:rPr>
        <w:t xml:space="preserve">. </w:t>
      </w:r>
      <w:r w:rsidR="000C703E">
        <w:rPr>
          <w:rFonts w:ascii="Times New Roman" w:hAnsi="Times New Roman"/>
          <w:sz w:val="28"/>
          <w:szCs w:val="28"/>
        </w:rPr>
        <w:t>ГОНЧАРУК</w:t>
      </w:r>
    </w:p>
    <w:p w:rsidR="002B53D3" w:rsidRPr="004F402D" w:rsidP="002B53D3">
      <w:pPr>
        <w:spacing w:before="240" w:after="120"/>
        <w:ind w:firstLine="5579"/>
        <w:jc w:val="right"/>
      </w:pPr>
      <w:r>
        <w:rPr>
          <w:rFonts w:ascii="Times New Roman" w:hAnsi="Times New Roman"/>
          <w:sz w:val="28"/>
          <w:szCs w:val="28"/>
        </w:rPr>
        <w:t xml:space="preserve">“     ” </w:t>
        <w:tab/>
        <w:tab/>
        <w:tab/>
        <w:t>20</w:t>
      </w:r>
      <w:r w:rsidRPr="002B53D3">
        <w:rPr>
          <w:rFonts w:ascii="Times New Roman" w:hAnsi="Times New Roman"/>
          <w:sz w:val="28"/>
          <w:szCs w:val="28"/>
          <w:lang w:val="ru-RU"/>
        </w:rPr>
        <w:t>1</w:t>
      </w:r>
      <w:r w:rsidR="00BB56AD">
        <w:rPr>
          <w:rFonts w:ascii="Times New Roman" w:hAnsi="Times New Roman"/>
          <w:sz w:val="28"/>
          <w:szCs w:val="28"/>
          <w:lang w:val="ru-RU"/>
        </w:rPr>
        <w:t>9</w:t>
      </w:r>
      <w:r>
        <w:rPr>
          <w:rFonts w:ascii="Times New Roman" w:hAnsi="Times New Roman"/>
          <w:sz w:val="28"/>
          <w:szCs w:val="28"/>
        </w:rPr>
        <w:t xml:space="preserve"> р.</w:t>
      </w:r>
    </w:p>
    <w:p w:rsidR="002B53D3" w:rsidRPr="00771066" w:rsidP="002B53D3">
      <w:pPr>
        <w:pStyle w:val="a0"/>
        <w:spacing w:before="480"/>
        <w:rPr>
          <w:rFonts w:ascii="Times New Roman" w:hAnsi="Times New Roman"/>
        </w:rPr>
      </w:pPr>
      <w:r w:rsidRPr="00771066">
        <w:rPr>
          <w:rFonts w:ascii="Times New Roman" w:hAnsi="Times New Roman"/>
        </w:rPr>
        <w:t>Закон УкраЇни</w:t>
      </w:r>
    </w:p>
    <w:p w:rsidR="004A174B" w:rsidRPr="004A174B" w:rsidP="004A174B">
      <w:pPr>
        <w:pStyle w:val="a2"/>
        <w:rPr>
          <w:rFonts w:ascii="Times New Roman" w:hAnsi="Times New Roman"/>
          <w:b w:val="0"/>
          <w:sz w:val="28"/>
          <w:szCs w:val="28"/>
        </w:rPr>
      </w:pPr>
      <w:r w:rsidRPr="004A174B">
        <w:rPr>
          <w:rFonts w:ascii="Times New Roman" w:hAnsi="Times New Roman"/>
          <w:b w:val="0"/>
          <w:sz w:val="28"/>
          <w:szCs w:val="28"/>
        </w:rPr>
        <w:t>Про медіацію</w:t>
      </w:r>
      <w:r>
        <w:rPr>
          <w:rFonts w:ascii="Times New Roman" w:hAnsi="Times New Roman"/>
          <w:b w:val="0"/>
          <w:sz w:val="28"/>
          <w:szCs w:val="28"/>
        </w:rPr>
        <w:br/>
      </w:r>
      <w:r w:rsidRPr="004A174B">
        <w:rPr>
          <w:rFonts w:ascii="Times New Roman" w:hAnsi="Times New Roman"/>
          <w:b w:val="0"/>
          <w:sz w:val="28"/>
          <w:szCs w:val="28"/>
        </w:rPr>
        <w:t>________________</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Цей Закон визначає правові засади та порядок проведення медіації               в Україні. </w:t>
      </w:r>
    </w:p>
    <w:p w:rsidR="004A174B" w:rsidRPr="004A174B" w:rsidP="004A174B">
      <w:pPr>
        <w:pStyle w:val="a2"/>
        <w:rPr>
          <w:rFonts w:ascii="Times New Roman" w:hAnsi="Times New Roman"/>
          <w:b w:val="0"/>
          <w:sz w:val="28"/>
        </w:rPr>
      </w:pPr>
      <w:r w:rsidRPr="004A174B">
        <w:rPr>
          <w:rFonts w:ascii="Times New Roman" w:hAnsi="Times New Roman"/>
          <w:b w:val="0"/>
          <w:sz w:val="28"/>
        </w:rPr>
        <w:t>Розділ І. ЗАГАЛЬНІ ПОЛОЖЕННЯ</w:t>
      </w:r>
    </w:p>
    <w:p w:rsidR="004A174B" w:rsidRPr="004A174B" w:rsidP="004A174B">
      <w:pPr>
        <w:pStyle w:val="a"/>
        <w:spacing w:before="360" w:after="240"/>
        <w:rPr>
          <w:rFonts w:ascii="Times New Roman" w:hAnsi="Times New Roman"/>
          <w:sz w:val="28"/>
          <w:szCs w:val="28"/>
        </w:rPr>
      </w:pPr>
      <w:r w:rsidRPr="004A174B">
        <w:rPr>
          <w:rFonts w:ascii="Times New Roman" w:hAnsi="Times New Roman"/>
          <w:sz w:val="28"/>
          <w:szCs w:val="28"/>
        </w:rPr>
        <w:t>Стаття 1. Визначення термінів</w:t>
      </w:r>
    </w:p>
    <w:p w:rsidR="004A174B" w:rsidRPr="004A174B" w:rsidP="004A174B">
      <w:pPr>
        <w:pStyle w:val="a"/>
        <w:rPr>
          <w:rFonts w:ascii="Times New Roman" w:hAnsi="Times New Roman"/>
          <w:sz w:val="28"/>
          <w:szCs w:val="28"/>
        </w:rPr>
      </w:pPr>
      <w:r w:rsidRPr="004A174B">
        <w:rPr>
          <w:rFonts w:ascii="Times New Roman" w:hAnsi="Times New Roman"/>
          <w:sz w:val="28"/>
          <w:szCs w:val="28"/>
        </w:rPr>
        <w:t>1. У цьому Законі терміни вживаються в так</w:t>
      </w:r>
      <w:r w:rsidR="00DE0402">
        <w:rPr>
          <w:rFonts w:ascii="Times New Roman" w:hAnsi="Times New Roman"/>
          <w:sz w:val="28"/>
          <w:szCs w:val="28"/>
        </w:rPr>
        <w:t>ому</w:t>
      </w:r>
      <w:r w:rsidRPr="004A174B">
        <w:rPr>
          <w:rFonts w:ascii="Times New Roman" w:hAnsi="Times New Roman"/>
          <w:sz w:val="28"/>
          <w:szCs w:val="28"/>
        </w:rPr>
        <w:t xml:space="preserve"> значенн</w:t>
      </w:r>
      <w:r w:rsidR="00DE0402">
        <w:rPr>
          <w:rFonts w:ascii="Times New Roman" w:hAnsi="Times New Roman"/>
          <w:sz w:val="28"/>
          <w:szCs w:val="28"/>
        </w:rPr>
        <w:t>і</w:t>
      </w:r>
      <w:r w:rsidRPr="004A174B">
        <w:rPr>
          <w:rFonts w:ascii="Times New Roman" w:hAnsi="Times New Roman"/>
          <w:sz w:val="28"/>
          <w:szCs w:val="28"/>
        </w:rPr>
        <w:t>:</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1) договір про проведення медіації </w:t>
      </w:r>
      <w:r>
        <w:rPr>
          <w:rFonts w:ascii="Times New Roman" w:hAnsi="Times New Roman"/>
          <w:sz w:val="28"/>
          <w:szCs w:val="28"/>
        </w:rPr>
        <w:t>—</w:t>
      </w:r>
      <w:r w:rsidRPr="004A174B">
        <w:rPr>
          <w:rFonts w:ascii="Times New Roman" w:hAnsi="Times New Roman"/>
          <w:sz w:val="28"/>
          <w:szCs w:val="28"/>
        </w:rPr>
        <w:t xml:space="preserve"> угода про надання сторонам послуг з проведення медіації з метою врегулювання конфлікту (спору), укладена сторонами конфлікту (спору) </w:t>
      </w:r>
      <w:r w:rsidR="00767AC2">
        <w:rPr>
          <w:rFonts w:ascii="Times New Roman" w:hAnsi="Times New Roman"/>
          <w:sz w:val="28"/>
          <w:szCs w:val="28"/>
        </w:rPr>
        <w:t>та медіатором (медіаторами)</w:t>
      </w:r>
      <w:r w:rsidRPr="004A174B">
        <w:rPr>
          <w:rFonts w:ascii="Times New Roman" w:hAnsi="Times New Roman"/>
          <w:sz w:val="28"/>
          <w:szCs w:val="28"/>
        </w:rPr>
        <w:t xml:space="preserve"> у погодженій між ними формі з урахуванням вимог законодавства;</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2) медіатор </w:t>
      </w:r>
      <w:r>
        <w:rPr>
          <w:rFonts w:ascii="Times New Roman" w:hAnsi="Times New Roman"/>
          <w:sz w:val="28"/>
          <w:szCs w:val="28"/>
        </w:rPr>
        <w:t>—</w:t>
      </w:r>
      <w:r w:rsidRPr="004A174B">
        <w:rPr>
          <w:rFonts w:ascii="Times New Roman" w:hAnsi="Times New Roman"/>
          <w:sz w:val="28"/>
          <w:szCs w:val="28"/>
        </w:rPr>
        <w:t xml:space="preserve"> незалежна, нейтральна, неупереджена фізична особа, яка проводить медіацію і не має повноважень </w:t>
      </w:r>
      <w:r w:rsidR="00767AC2">
        <w:rPr>
          <w:rFonts w:ascii="Times New Roman" w:hAnsi="Times New Roman"/>
          <w:sz w:val="28"/>
          <w:szCs w:val="28"/>
        </w:rPr>
        <w:t>щодо</w:t>
      </w:r>
      <w:r w:rsidRPr="004A174B">
        <w:rPr>
          <w:rFonts w:ascii="Times New Roman" w:hAnsi="Times New Roman"/>
          <w:sz w:val="28"/>
          <w:szCs w:val="28"/>
        </w:rPr>
        <w:t xml:space="preserve"> прийняття рішення по суті конфлікту (спору); </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3) медіаційна угода </w:t>
      </w:r>
      <w:r>
        <w:rPr>
          <w:rFonts w:ascii="Times New Roman" w:hAnsi="Times New Roman"/>
          <w:sz w:val="28"/>
          <w:szCs w:val="28"/>
        </w:rPr>
        <w:t>—</w:t>
      </w:r>
      <w:r w:rsidR="00767AC2">
        <w:rPr>
          <w:rFonts w:ascii="Times New Roman" w:hAnsi="Times New Roman"/>
          <w:sz w:val="28"/>
          <w:szCs w:val="28"/>
        </w:rPr>
        <w:t xml:space="preserve"> </w:t>
      </w:r>
      <w:r w:rsidRPr="004A174B">
        <w:rPr>
          <w:rFonts w:ascii="Times New Roman" w:hAnsi="Times New Roman"/>
          <w:sz w:val="28"/>
          <w:szCs w:val="28"/>
        </w:rPr>
        <w:t xml:space="preserve">угода сторін про спосіб </w:t>
      </w:r>
      <w:r w:rsidR="00767AC2">
        <w:rPr>
          <w:rFonts w:ascii="Times New Roman" w:hAnsi="Times New Roman"/>
          <w:sz w:val="28"/>
          <w:szCs w:val="28"/>
        </w:rPr>
        <w:t>врегулювання</w:t>
      </w:r>
      <w:r w:rsidRPr="004A174B">
        <w:rPr>
          <w:rFonts w:ascii="Times New Roman" w:hAnsi="Times New Roman"/>
          <w:sz w:val="28"/>
          <w:szCs w:val="28"/>
        </w:rPr>
        <w:t xml:space="preserve"> всіх або певних конфліктів (спорів), які виникли або можуть виникнути між </w:t>
      </w:r>
      <w:r w:rsidR="00767AC2">
        <w:rPr>
          <w:rFonts w:ascii="Times New Roman" w:hAnsi="Times New Roman"/>
          <w:sz w:val="28"/>
          <w:szCs w:val="28"/>
        </w:rPr>
        <w:t>сторонами</w:t>
      </w:r>
      <w:r w:rsidRPr="004A174B">
        <w:rPr>
          <w:rFonts w:ascii="Times New Roman" w:hAnsi="Times New Roman"/>
          <w:sz w:val="28"/>
          <w:szCs w:val="28"/>
        </w:rPr>
        <w:t xml:space="preserve"> у зв’язку з будь-якими конкретними правовідносинами, незалежно від того, чи мають </w:t>
      </w:r>
      <w:r w:rsidR="00767AC2">
        <w:rPr>
          <w:rFonts w:ascii="Times New Roman" w:hAnsi="Times New Roman"/>
          <w:sz w:val="28"/>
          <w:szCs w:val="28"/>
        </w:rPr>
        <w:t>такі правовідносини</w:t>
      </w:r>
      <w:r w:rsidRPr="004A174B">
        <w:rPr>
          <w:rFonts w:ascii="Times New Roman" w:hAnsi="Times New Roman"/>
          <w:sz w:val="28"/>
          <w:szCs w:val="28"/>
        </w:rPr>
        <w:t xml:space="preserve"> договірний характер </w:t>
      </w:r>
      <w:r w:rsidR="00767AC2">
        <w:rPr>
          <w:rFonts w:ascii="Times New Roman" w:hAnsi="Times New Roman"/>
          <w:sz w:val="28"/>
          <w:szCs w:val="28"/>
        </w:rPr>
        <w:t>або</w:t>
      </w:r>
      <w:r w:rsidRPr="004A174B">
        <w:rPr>
          <w:rFonts w:ascii="Times New Roman" w:hAnsi="Times New Roman"/>
          <w:sz w:val="28"/>
          <w:szCs w:val="28"/>
        </w:rPr>
        <w:t xml:space="preserve"> ні, за допомогою медіації. Медіаційна угода може бути укладена </w:t>
      </w:r>
      <w:r w:rsidR="00767AC2">
        <w:rPr>
          <w:rFonts w:ascii="Times New Roman" w:hAnsi="Times New Roman"/>
          <w:sz w:val="28"/>
          <w:szCs w:val="28"/>
        </w:rPr>
        <w:t>як</w:t>
      </w:r>
      <w:r w:rsidRPr="004A174B">
        <w:rPr>
          <w:rFonts w:ascii="Times New Roman" w:hAnsi="Times New Roman"/>
          <w:sz w:val="28"/>
          <w:szCs w:val="28"/>
        </w:rPr>
        <w:t xml:space="preserve"> медіаційн</w:t>
      </w:r>
      <w:r w:rsidR="00767AC2">
        <w:rPr>
          <w:rFonts w:ascii="Times New Roman" w:hAnsi="Times New Roman"/>
          <w:sz w:val="28"/>
          <w:szCs w:val="28"/>
        </w:rPr>
        <w:t>е</w:t>
      </w:r>
      <w:r w:rsidRPr="004A174B">
        <w:rPr>
          <w:rFonts w:ascii="Times New Roman" w:hAnsi="Times New Roman"/>
          <w:sz w:val="28"/>
          <w:szCs w:val="28"/>
        </w:rPr>
        <w:t xml:space="preserve"> застереження в договорі або</w:t>
      </w:r>
      <w:r w:rsidR="00767AC2">
        <w:rPr>
          <w:rFonts w:ascii="Times New Roman" w:hAnsi="Times New Roman"/>
          <w:sz w:val="28"/>
          <w:szCs w:val="28"/>
        </w:rPr>
        <w:t xml:space="preserve"> </w:t>
      </w:r>
      <w:r w:rsidRPr="004A174B">
        <w:rPr>
          <w:rFonts w:ascii="Times New Roman" w:hAnsi="Times New Roman"/>
          <w:sz w:val="28"/>
          <w:szCs w:val="28"/>
        </w:rPr>
        <w:t>окрем</w:t>
      </w:r>
      <w:r w:rsidR="00767AC2">
        <w:rPr>
          <w:rFonts w:ascii="Times New Roman" w:hAnsi="Times New Roman"/>
          <w:sz w:val="28"/>
          <w:szCs w:val="28"/>
        </w:rPr>
        <w:t>а</w:t>
      </w:r>
      <w:r w:rsidRPr="004A174B">
        <w:rPr>
          <w:rFonts w:ascii="Times New Roman" w:hAnsi="Times New Roman"/>
          <w:sz w:val="28"/>
          <w:szCs w:val="28"/>
        </w:rPr>
        <w:t xml:space="preserve"> письмов</w:t>
      </w:r>
      <w:r w:rsidR="00767AC2">
        <w:rPr>
          <w:rFonts w:ascii="Times New Roman" w:hAnsi="Times New Roman"/>
          <w:sz w:val="28"/>
          <w:szCs w:val="28"/>
        </w:rPr>
        <w:t>а</w:t>
      </w:r>
      <w:r w:rsidRPr="004A174B">
        <w:rPr>
          <w:rFonts w:ascii="Times New Roman" w:hAnsi="Times New Roman"/>
          <w:sz w:val="28"/>
          <w:szCs w:val="28"/>
        </w:rPr>
        <w:t xml:space="preserve"> угод</w:t>
      </w:r>
      <w:r w:rsidR="00767AC2">
        <w:rPr>
          <w:rFonts w:ascii="Times New Roman" w:hAnsi="Times New Roman"/>
          <w:sz w:val="28"/>
          <w:szCs w:val="28"/>
        </w:rPr>
        <w:t>а</w:t>
      </w:r>
      <w:r w:rsidRPr="004A174B">
        <w:rPr>
          <w:rFonts w:ascii="Times New Roman" w:hAnsi="Times New Roman"/>
          <w:sz w:val="28"/>
          <w:szCs w:val="28"/>
        </w:rPr>
        <w:t>;</w:t>
      </w:r>
    </w:p>
    <w:p w:rsidR="004A174B" w:rsidP="004A174B">
      <w:pPr>
        <w:pStyle w:val="a"/>
        <w:rPr>
          <w:rFonts w:ascii="Times New Roman" w:hAnsi="Times New Roman"/>
          <w:sz w:val="28"/>
          <w:szCs w:val="28"/>
        </w:rPr>
      </w:pPr>
      <w:r w:rsidRPr="004A174B">
        <w:rPr>
          <w:rFonts w:ascii="Times New Roman" w:hAnsi="Times New Roman"/>
          <w:sz w:val="28"/>
          <w:szCs w:val="28"/>
        </w:rPr>
        <w:t xml:space="preserve">4) медіація </w:t>
      </w:r>
      <w:r>
        <w:rPr>
          <w:rFonts w:ascii="Times New Roman" w:hAnsi="Times New Roman"/>
          <w:sz w:val="28"/>
          <w:szCs w:val="28"/>
        </w:rPr>
        <w:t>—</w:t>
      </w:r>
      <w:r w:rsidRPr="004A174B">
        <w:rPr>
          <w:rFonts w:ascii="Times New Roman" w:hAnsi="Times New Roman"/>
          <w:sz w:val="28"/>
          <w:szCs w:val="28"/>
        </w:rPr>
        <w:t xml:space="preserve"> добровільна, позасудова, конфіденційна, структурована процедура, під час якої сторони за допомогою медіатора (медіаторів) намагаються врегулювати конфлікт (спір) шляхом переговорів;</w:t>
      </w:r>
    </w:p>
    <w:p w:rsidR="00767AC2" w:rsidRPr="004A174B" w:rsidP="004A174B">
      <w:pPr>
        <w:pStyle w:val="a"/>
        <w:rPr>
          <w:rFonts w:ascii="Times New Roman" w:hAnsi="Times New Roman"/>
          <w:sz w:val="28"/>
          <w:szCs w:val="28"/>
        </w:rPr>
      </w:pPr>
      <w:r>
        <w:rPr>
          <w:rFonts w:ascii="Times New Roman" w:hAnsi="Times New Roman"/>
          <w:noProof/>
          <w:sz w:val="28"/>
          <w:szCs w:val="28"/>
          <w:lang w:eastAsia="uk-UA"/>
        </w:rPr>
        <w:pict>
          <v:shapetype id="_x0000_t202" coordsize="21600,21600" o:spt="202" path="m,l,21600r21600,l21600,xe">
            <v:stroke joinstyle="miter"/>
            <v:path gradientshapeok="t" o:connecttype="rect"/>
          </v:shapetype>
          <v:shape id="_x0000_s1025" type="#_x0000_t202" style="width:11.6pt;height:7pt;margin-top:55.85pt;margin-left:237.8pt;position:absolute;z-index:251659264" strokecolor="white">
            <v:textbox>
              <w:txbxContent>
                <w:p w:rsidR="00C713BD"/>
              </w:txbxContent>
            </v:textbox>
          </v:shape>
        </w:pict>
      </w:r>
      <w:r>
        <w:rPr>
          <w:rFonts w:ascii="Times New Roman" w:hAnsi="Times New Roman"/>
          <w:noProof/>
          <w:sz w:val="28"/>
          <w:szCs w:val="28"/>
          <w:lang w:eastAsia="uk-UA"/>
        </w:rPr>
        <w:pict>
          <v:shape id="_x0000_s1026" type="#_x0000_t202" style="width:161.6pt;height:51pt;margin-top:55.85pt;margin-left:131.8pt;position:absolute;z-index:251658240" stroked="f">
            <v:textbox inset="28.35pt,0,0,8.5pt">
              <w:txbxContent>
                <w:p w:rsidR="00C713BD" w:rsidRPr="00C713BD" w:rsidP="00C713BD">
                  <w:pPr>
                    <w:jc w:val="center"/>
                  </w:pPr>
                  <w:r w:rsidRPr="00C713BD">
                    <w:rPr>
                      <w:rFonts w:ascii="Code EAN13V" w:hAnsi="Code EAN13V"/>
                      <w:sz w:val="56"/>
                    </w:rPr>
                    <w:sym w:font="Code EAN13V" w:char="F034"/>
                  </w:r>
                  <w:r w:rsidRPr="00C713BD">
                    <w:rPr>
                      <w:rFonts w:ascii="Code EAN13V" w:hAnsi="Code EAN13V"/>
                      <w:sz w:val="56"/>
                    </w:rPr>
                    <w:sym w:font="Code EAN13V" w:char="F041"/>
                  </w:r>
                  <w:r w:rsidRPr="00C713BD">
                    <w:rPr>
                      <w:rFonts w:ascii="Code EAN13V" w:hAnsi="Code EAN13V"/>
                      <w:sz w:val="56"/>
                    </w:rPr>
                    <w:sym w:font="Code EAN13V" w:char="F04B"/>
                  </w:r>
                  <w:r w:rsidRPr="00C713BD">
                    <w:rPr>
                      <w:rFonts w:ascii="Code EAN13V" w:hAnsi="Code EAN13V"/>
                      <w:sz w:val="56"/>
                    </w:rPr>
                    <w:sym w:font="Code EAN13V" w:char="F042"/>
                  </w:r>
                  <w:r w:rsidRPr="00C713BD">
                    <w:rPr>
                      <w:rFonts w:ascii="Code EAN13V" w:hAnsi="Code EAN13V"/>
                      <w:sz w:val="56"/>
                    </w:rPr>
                    <w:sym w:font="Code EAN13V" w:char="F042"/>
                  </w:r>
                  <w:r w:rsidRPr="00C713BD">
                    <w:rPr>
                      <w:rFonts w:ascii="Code EAN13V" w:hAnsi="Code EAN13V"/>
                      <w:sz w:val="56"/>
                    </w:rPr>
                    <w:sym w:font="Code EAN13V" w:char="F054"/>
                  </w:r>
                  <w:r w:rsidRPr="00C713BD">
                    <w:rPr>
                      <w:rFonts w:ascii="Code EAN13V" w:hAnsi="Code EAN13V"/>
                      <w:sz w:val="56"/>
                    </w:rPr>
                    <w:sym w:font="Code EAN13V" w:char="F04D"/>
                  </w:r>
                  <w:r w:rsidRPr="00C713BD">
                    <w:rPr>
                      <w:rFonts w:ascii="Code EAN13V" w:hAnsi="Code EAN13V"/>
                      <w:sz w:val="56"/>
                    </w:rPr>
                    <w:sym w:font="Code EAN13V" w:char="F02A"/>
                  </w:r>
                  <w:r w:rsidRPr="00C713BD">
                    <w:rPr>
                      <w:rFonts w:ascii="Code EAN13V" w:hAnsi="Code EAN13V"/>
                      <w:sz w:val="56"/>
                    </w:rPr>
                    <w:sym w:font="Code EAN13V" w:char="F062"/>
                  </w:r>
                  <w:r w:rsidRPr="00C713BD">
                    <w:rPr>
                      <w:rFonts w:ascii="Code EAN13V" w:hAnsi="Code EAN13V"/>
                      <w:sz w:val="56"/>
                    </w:rPr>
                    <w:sym w:font="Code EAN13V" w:char="F063"/>
                  </w:r>
                  <w:r w:rsidRPr="00C713BD">
                    <w:rPr>
                      <w:rFonts w:ascii="Code EAN13V" w:hAnsi="Code EAN13V"/>
                      <w:sz w:val="56"/>
                    </w:rPr>
                    <w:sym w:font="Code EAN13V" w:char="F066"/>
                  </w:r>
                  <w:r w:rsidRPr="00C713BD">
                    <w:rPr>
                      <w:rFonts w:ascii="Code EAN13V" w:hAnsi="Code EAN13V"/>
                      <w:sz w:val="56"/>
                    </w:rPr>
                    <w:sym w:font="Code EAN13V" w:char="F062"/>
                  </w:r>
                  <w:r w:rsidRPr="00C713BD">
                    <w:rPr>
                      <w:rFonts w:ascii="Code EAN13V" w:hAnsi="Code EAN13V"/>
                      <w:sz w:val="56"/>
                    </w:rPr>
                    <w:sym w:font="Code EAN13V" w:char="F069"/>
                  </w:r>
                  <w:r w:rsidRPr="00C713BD">
                    <w:rPr>
                      <w:rFonts w:ascii="Code EAN13V" w:hAnsi="Code EAN13V"/>
                      <w:sz w:val="56"/>
                    </w:rPr>
                    <w:sym w:font="Code EAN13V" w:char="F069"/>
                  </w:r>
                  <w:r w:rsidRPr="00C713BD">
                    <w:rPr>
                      <w:rFonts w:ascii="Code EAN13V" w:hAnsi="Code EAN13V"/>
                      <w:sz w:val="56"/>
                    </w:rPr>
                    <w:sym w:font="Code EAN13V" w:char="F02B"/>
                  </w:r>
                  <w:r w:rsidRPr="00C713BD">
                    <w:rPr>
                      <w:rFonts w:ascii="Code EAN13V" w:hAnsi="Code EAN13V"/>
                      <w:sz w:val="56"/>
                    </w:rPr>
                    <w:sym w:font="Code EAN13V" w:char="F05B"/>
                  </w:r>
                  <w:r w:rsidRPr="00C713BD">
                    <w:rPr>
                      <w:rFonts w:ascii="Code EAN13V" w:hAnsi="Code EAN13V"/>
                      <w:sz w:val="56"/>
                    </w:rPr>
                    <w:sym w:font="Code EAN13V" w:char="F041"/>
                  </w:r>
                  <w:r w:rsidRPr="00C713BD">
                    <w:rPr>
                      <w:rFonts w:ascii="Code EAN13V" w:hAnsi="Code EAN13V"/>
                      <w:sz w:val="56"/>
                    </w:rPr>
                    <w:sym w:font="Code EAN13V" w:char="F05C"/>
                  </w:r>
                  <w:r w:rsidRPr="00C713BD">
                    <w:rPr>
                      <w:rFonts w:ascii="Code EAN13V" w:hAnsi="Code EAN13V"/>
                      <w:sz w:val="56"/>
                    </w:rPr>
                    <w:sym w:font="Code EAN13V" w:char="F045"/>
                  </w:r>
                  <w:r w:rsidRPr="00C713BD">
                    <w:rPr>
                      <w:rFonts w:ascii="Code EAN13V" w:hAnsi="Code EAN13V"/>
                      <w:sz w:val="56"/>
                    </w:rPr>
                    <w:sym w:font="Code EAN13V" w:char="F05C"/>
                  </w:r>
                  <w:r w:rsidRPr="00C713BD">
                    <w:rPr>
                      <w:rFonts w:ascii="Code EAN13V" w:hAnsi="Code EAN13V"/>
                      <w:sz w:val="56"/>
                    </w:rPr>
                    <w:sym w:font="Code EAN13V" w:char="F04B"/>
                  </w:r>
                  <w:r w:rsidRPr="00C713BD">
                    <w:rPr>
                      <w:rFonts w:ascii="Code EAN13V" w:hAnsi="Code EAN13V"/>
                      <w:sz w:val="56"/>
                    </w:rPr>
                    <w:sym w:font="Code EAN13V" w:char="F05C"/>
                  </w:r>
                  <w:r w:rsidRPr="00C713BD">
                    <w:rPr>
                      <w:rFonts w:ascii="Code EAN13V" w:hAnsi="Code EAN13V"/>
                      <w:sz w:val="56"/>
                    </w:rPr>
                    <w:sym w:font="Code EAN13V" w:char="F041"/>
                  </w:r>
                  <w:r w:rsidRPr="00C713BD">
                    <w:rPr>
                      <w:rFonts w:ascii="Code EAN13V" w:hAnsi="Code EAN13V"/>
                      <w:sz w:val="56"/>
                    </w:rPr>
                    <w:sym w:font="Code EAN13V" w:char="F05C"/>
                  </w:r>
                  <w:r w:rsidRPr="00C713BD">
                    <w:rPr>
                      <w:rFonts w:ascii="Code EAN13V" w:hAnsi="Code EAN13V"/>
                      <w:sz w:val="56"/>
                    </w:rPr>
                    <w:sym w:font="Code EAN13V" w:char="F04C"/>
                  </w:r>
                </w:p>
              </w:txbxContent>
            </v:textbox>
          </v:shape>
        </w:pic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5) об’єднання медіаторів </w:t>
      </w:r>
      <w:r>
        <w:rPr>
          <w:rFonts w:ascii="Times New Roman" w:hAnsi="Times New Roman"/>
          <w:sz w:val="28"/>
          <w:szCs w:val="28"/>
        </w:rPr>
        <w:t>—</w:t>
      </w:r>
      <w:r w:rsidRPr="004A174B">
        <w:rPr>
          <w:rFonts w:ascii="Times New Roman" w:hAnsi="Times New Roman"/>
          <w:sz w:val="28"/>
          <w:szCs w:val="28"/>
        </w:rPr>
        <w:t xml:space="preserve"> добровільне об’єднання двох або більше медіаторів для здійснення та захисту своїх прав і свобод, що </w:t>
      </w:r>
      <w:r w:rsidR="00767AC2">
        <w:rPr>
          <w:rFonts w:ascii="Times New Roman" w:hAnsi="Times New Roman"/>
          <w:sz w:val="28"/>
          <w:szCs w:val="28"/>
        </w:rPr>
        <w:t>у</w:t>
      </w:r>
      <w:r w:rsidRPr="004A174B">
        <w:rPr>
          <w:rFonts w:ascii="Times New Roman" w:hAnsi="Times New Roman"/>
          <w:sz w:val="28"/>
          <w:szCs w:val="28"/>
        </w:rPr>
        <w:t>творене у будь-якій організаційно-правовій формі, зокрема громадські об’єднання, саморегулівні організації, що здійснюють професійне самоврядування, або товариства, утворен</w:t>
      </w:r>
      <w:r w:rsidR="00767AC2">
        <w:rPr>
          <w:rFonts w:ascii="Times New Roman" w:hAnsi="Times New Roman"/>
          <w:sz w:val="28"/>
          <w:szCs w:val="28"/>
        </w:rPr>
        <w:t>і відповідно до законів України</w:t>
      </w:r>
      <w:r w:rsidRPr="004A174B">
        <w:rPr>
          <w:rFonts w:ascii="Times New Roman" w:hAnsi="Times New Roman"/>
          <w:sz w:val="28"/>
          <w:szCs w:val="28"/>
        </w:rPr>
        <w:t xml:space="preserve"> особами, які мають статус медіатора;</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6) організація, що забезпечує проведення медіації, </w:t>
      </w:r>
      <w:r>
        <w:rPr>
          <w:rFonts w:ascii="Times New Roman" w:hAnsi="Times New Roman"/>
          <w:sz w:val="28"/>
          <w:szCs w:val="28"/>
        </w:rPr>
        <w:t>—</w:t>
      </w:r>
      <w:r w:rsidRPr="004A174B">
        <w:rPr>
          <w:rFonts w:ascii="Times New Roman" w:hAnsi="Times New Roman"/>
          <w:sz w:val="28"/>
          <w:szCs w:val="28"/>
        </w:rPr>
        <w:t xml:space="preserve"> об’єднання медіаторів, суб’єкти господарювання, установи, організації, одним із видів діяльності яких є надання послуг з проведення медіації та які затвердили правила проведення медіації і ведуть реєстр медіаторів; </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7) правила проведення медіації </w:t>
      </w:r>
      <w:r>
        <w:rPr>
          <w:rFonts w:ascii="Times New Roman" w:hAnsi="Times New Roman"/>
          <w:sz w:val="28"/>
          <w:szCs w:val="28"/>
        </w:rPr>
        <w:t>—</w:t>
      </w:r>
      <w:r w:rsidRPr="004A174B">
        <w:rPr>
          <w:rFonts w:ascii="Times New Roman" w:hAnsi="Times New Roman"/>
          <w:sz w:val="28"/>
          <w:szCs w:val="28"/>
        </w:rPr>
        <w:t xml:space="preserve"> визначені договором про проведення медіації або затверджені організацією, що забезпечує проведення медіації, порядок та методика проведення медіації, права та обов’язки учасників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8) сторони медіації </w:t>
      </w:r>
      <w:r>
        <w:rPr>
          <w:rFonts w:ascii="Times New Roman" w:hAnsi="Times New Roman"/>
          <w:sz w:val="28"/>
          <w:szCs w:val="28"/>
        </w:rPr>
        <w:t>—</w:t>
      </w:r>
      <w:r w:rsidRPr="004A174B">
        <w:rPr>
          <w:rFonts w:ascii="Times New Roman" w:hAnsi="Times New Roman"/>
          <w:sz w:val="28"/>
          <w:szCs w:val="28"/>
        </w:rPr>
        <w:t xml:space="preserve"> фізичні, юридичні особи або групи осіб, які звернулися до медіатора (медіаторів) чи організації, що забезпечує проведення медіації, з метою врегулювання конфлікту (спору) між ними за допомогою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9) угода про врегулювання конфлікту (спору) за результатами медіації (</w:t>
      </w:r>
      <w:r w:rsidR="00767AC2">
        <w:rPr>
          <w:rFonts w:ascii="Times New Roman" w:hAnsi="Times New Roman"/>
          <w:sz w:val="28"/>
          <w:szCs w:val="28"/>
        </w:rPr>
        <w:t xml:space="preserve">далі — </w:t>
      </w:r>
      <w:r w:rsidRPr="004A174B">
        <w:rPr>
          <w:rFonts w:ascii="Times New Roman" w:hAnsi="Times New Roman"/>
          <w:sz w:val="28"/>
          <w:szCs w:val="28"/>
        </w:rPr>
        <w:t xml:space="preserve">угода за результатами медіації) </w:t>
      </w:r>
      <w:r>
        <w:rPr>
          <w:rFonts w:ascii="Times New Roman" w:hAnsi="Times New Roman"/>
          <w:sz w:val="28"/>
          <w:szCs w:val="28"/>
        </w:rPr>
        <w:t>—</w:t>
      </w:r>
      <w:r w:rsidRPr="004A174B">
        <w:rPr>
          <w:rFonts w:ascii="Times New Roman" w:hAnsi="Times New Roman"/>
          <w:sz w:val="28"/>
          <w:szCs w:val="28"/>
        </w:rPr>
        <w:t xml:space="preserve"> угода, що фіксує результат домовленості сторін медіації у погодженій ними формі з </w:t>
      </w:r>
      <w:r w:rsidR="00767AC2">
        <w:rPr>
          <w:rFonts w:ascii="Times New Roman" w:hAnsi="Times New Roman"/>
          <w:sz w:val="28"/>
          <w:szCs w:val="28"/>
        </w:rPr>
        <w:t>урахуванням вимог законодавства,</w:t>
      </w:r>
      <w:r w:rsidRPr="004A174B">
        <w:rPr>
          <w:rFonts w:ascii="Times New Roman" w:hAnsi="Times New Roman"/>
          <w:sz w:val="28"/>
          <w:szCs w:val="28"/>
        </w:rPr>
        <w:t xml:space="preserve"> </w:t>
      </w:r>
      <w:r w:rsidR="00767AC2">
        <w:rPr>
          <w:rFonts w:ascii="Times New Roman" w:hAnsi="Times New Roman"/>
          <w:sz w:val="28"/>
          <w:szCs w:val="28"/>
        </w:rPr>
        <w:t>в якій</w:t>
      </w:r>
      <w:r w:rsidRPr="004A174B">
        <w:rPr>
          <w:rFonts w:ascii="Times New Roman" w:hAnsi="Times New Roman"/>
          <w:sz w:val="28"/>
          <w:szCs w:val="28"/>
        </w:rPr>
        <w:t xml:space="preserve"> сторони можуть вийти за межі предмета конфлікту (спору) за умови, що така угода не порушує </w:t>
      </w:r>
      <w:r w:rsidR="00767AC2">
        <w:rPr>
          <w:rFonts w:ascii="Times New Roman" w:hAnsi="Times New Roman"/>
          <w:sz w:val="28"/>
          <w:szCs w:val="28"/>
        </w:rPr>
        <w:t xml:space="preserve">захищених законом </w:t>
      </w:r>
      <w:r w:rsidRPr="004A174B">
        <w:rPr>
          <w:rFonts w:ascii="Times New Roman" w:hAnsi="Times New Roman"/>
          <w:sz w:val="28"/>
          <w:szCs w:val="28"/>
        </w:rPr>
        <w:t>прав чи інтересів третіх осіб;</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10) учасники медіації </w:t>
      </w:r>
      <w:r>
        <w:rPr>
          <w:rFonts w:ascii="Times New Roman" w:hAnsi="Times New Roman"/>
          <w:sz w:val="28"/>
          <w:szCs w:val="28"/>
        </w:rPr>
        <w:t>—</w:t>
      </w:r>
      <w:r w:rsidRPr="004A174B">
        <w:rPr>
          <w:rFonts w:ascii="Times New Roman" w:hAnsi="Times New Roman"/>
          <w:sz w:val="28"/>
          <w:szCs w:val="28"/>
        </w:rPr>
        <w:t xml:space="preserve"> сторони медіації, медіатор (медіатори), особи, які за домовленістю сторін медіації залучені до процесу медіації, зокрема законні представники, захисники, перекладачі, експерти та інші особи.</w:t>
      </w:r>
    </w:p>
    <w:p w:rsidR="004A174B" w:rsidRPr="004A174B" w:rsidP="004A174B">
      <w:pPr>
        <w:pStyle w:val="a"/>
        <w:spacing w:before="360" w:after="240"/>
        <w:rPr>
          <w:rFonts w:ascii="Times New Roman" w:hAnsi="Times New Roman"/>
          <w:sz w:val="28"/>
          <w:szCs w:val="28"/>
        </w:rPr>
      </w:pPr>
      <w:r w:rsidRPr="004A174B">
        <w:rPr>
          <w:rFonts w:ascii="Times New Roman" w:hAnsi="Times New Roman"/>
          <w:sz w:val="28"/>
          <w:szCs w:val="28"/>
        </w:rPr>
        <w:t>Стаття 2. Сфера застосування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1. Медіація може застосовуватися у будь-яких конфліктах (спорах), які виникають у цивільних, сімейних, трудових, господарських, адміністративних правовідносинах, а також кримінальних провадженнях </w:t>
      </w:r>
      <w:r w:rsidR="00767AC2">
        <w:rPr>
          <w:rFonts w:ascii="Times New Roman" w:hAnsi="Times New Roman"/>
          <w:sz w:val="28"/>
          <w:szCs w:val="28"/>
        </w:rPr>
        <w:t>під час</w:t>
      </w:r>
      <w:r w:rsidRPr="004A174B">
        <w:rPr>
          <w:rFonts w:ascii="Times New Roman" w:hAnsi="Times New Roman"/>
          <w:sz w:val="28"/>
          <w:szCs w:val="28"/>
        </w:rPr>
        <w:t xml:space="preserve"> уклад</w:t>
      </w:r>
      <w:r w:rsidR="00767AC2">
        <w:rPr>
          <w:rFonts w:ascii="Times New Roman" w:hAnsi="Times New Roman"/>
          <w:sz w:val="28"/>
          <w:szCs w:val="28"/>
        </w:rPr>
        <w:t>а</w:t>
      </w:r>
      <w:r w:rsidRPr="004A174B">
        <w:rPr>
          <w:rFonts w:ascii="Times New Roman" w:hAnsi="Times New Roman"/>
          <w:sz w:val="28"/>
          <w:szCs w:val="28"/>
        </w:rPr>
        <w:t>нн</w:t>
      </w:r>
      <w:r w:rsidR="00767AC2">
        <w:rPr>
          <w:rFonts w:ascii="Times New Roman" w:hAnsi="Times New Roman"/>
          <w:sz w:val="28"/>
          <w:szCs w:val="28"/>
        </w:rPr>
        <w:t>я</w:t>
      </w:r>
      <w:r w:rsidRPr="004A174B">
        <w:rPr>
          <w:rFonts w:ascii="Times New Roman" w:hAnsi="Times New Roman"/>
          <w:sz w:val="28"/>
          <w:szCs w:val="28"/>
        </w:rPr>
        <w:t xml:space="preserve"> угод про примирення між потерпілим та підозрюваним, обвинуваченим та в інших сферах суспільних відносин.</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2. Законодавством можуть бути передбачені особливості застосування медіації в окремих категоріях конфліктів (спорів). </w:t>
      </w:r>
    </w:p>
    <w:p w:rsidR="004A174B" w:rsidRPr="004A174B" w:rsidP="004A174B">
      <w:pPr>
        <w:pStyle w:val="a"/>
        <w:rPr>
          <w:rFonts w:ascii="Times New Roman" w:hAnsi="Times New Roman"/>
          <w:sz w:val="28"/>
          <w:szCs w:val="28"/>
        </w:rPr>
      </w:pPr>
      <w:r w:rsidRPr="004A174B">
        <w:rPr>
          <w:rFonts w:ascii="Times New Roman" w:hAnsi="Times New Roman"/>
          <w:sz w:val="28"/>
          <w:szCs w:val="28"/>
        </w:rPr>
        <w:t>3. Медіація може проводитися як до звернення до суду, третейського суду, міжнародного комерційного арбітражу, так і під час судового, третейського чи арбітражного провадження або під час виконання рішення суду, третейського суду чи міжнародного комерційного арбітражу.</w:t>
      </w:r>
    </w:p>
    <w:p w:rsidR="004A174B" w:rsidRPr="004A174B" w:rsidP="004A174B">
      <w:pPr>
        <w:pStyle w:val="a"/>
        <w:rPr>
          <w:rFonts w:ascii="Times New Roman" w:hAnsi="Times New Roman"/>
          <w:sz w:val="28"/>
          <w:szCs w:val="28"/>
        </w:rPr>
      </w:pPr>
      <w:r w:rsidRPr="004A174B">
        <w:rPr>
          <w:rFonts w:ascii="Times New Roman" w:hAnsi="Times New Roman"/>
          <w:sz w:val="28"/>
          <w:szCs w:val="28"/>
        </w:rPr>
        <w:t>4. Медіація не застосовується у спорах (конфліктах), якщо такі спори (конфлікти) впливають чи можуть вплинути на права і законні інтереси третіх осіб, які не беруть участі у медіації, та в інших випадках, передбачених законом.</w:t>
      </w:r>
    </w:p>
    <w:p w:rsidR="004A174B" w:rsidRPr="004A174B" w:rsidP="004A174B">
      <w:pPr>
        <w:pStyle w:val="a"/>
        <w:spacing w:before="360" w:after="240"/>
        <w:rPr>
          <w:rFonts w:ascii="Times New Roman" w:hAnsi="Times New Roman"/>
          <w:sz w:val="28"/>
          <w:szCs w:val="28"/>
        </w:rPr>
      </w:pPr>
      <w:r w:rsidRPr="004A174B">
        <w:rPr>
          <w:rFonts w:ascii="Times New Roman" w:hAnsi="Times New Roman"/>
          <w:sz w:val="28"/>
          <w:szCs w:val="28"/>
        </w:rPr>
        <w:t>Стаття 3. Принципи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1. Медіація проводиться за взаємною згодою сторін медіації </w:t>
      </w:r>
      <w:r w:rsidR="00767AC2">
        <w:rPr>
          <w:rFonts w:ascii="Times New Roman" w:hAnsi="Times New Roman"/>
          <w:sz w:val="28"/>
          <w:szCs w:val="28"/>
        </w:rPr>
        <w:t>з</w:t>
      </w:r>
      <w:r w:rsidRPr="004A174B">
        <w:rPr>
          <w:rFonts w:ascii="Times New Roman" w:hAnsi="Times New Roman"/>
          <w:sz w:val="28"/>
          <w:szCs w:val="28"/>
        </w:rPr>
        <w:t xml:space="preserve"> </w:t>
      </w:r>
      <w:r w:rsidR="00767AC2">
        <w:rPr>
          <w:rFonts w:ascii="Times New Roman" w:hAnsi="Times New Roman"/>
          <w:sz w:val="28"/>
          <w:szCs w:val="28"/>
        </w:rPr>
        <w:t>урахуванням</w:t>
      </w:r>
      <w:r w:rsidRPr="004A174B">
        <w:rPr>
          <w:rFonts w:ascii="Times New Roman" w:hAnsi="Times New Roman"/>
          <w:sz w:val="28"/>
          <w:szCs w:val="28"/>
        </w:rPr>
        <w:t xml:space="preserve"> принципів добровільності, конфіденційності, незалежності та нейтральності</w:t>
      </w:r>
      <w:r w:rsidR="00767AC2">
        <w:rPr>
          <w:rFonts w:ascii="Times New Roman" w:hAnsi="Times New Roman"/>
          <w:sz w:val="28"/>
          <w:szCs w:val="28"/>
        </w:rPr>
        <w:t xml:space="preserve"> медіатора</w:t>
      </w:r>
      <w:r w:rsidRPr="004A174B">
        <w:rPr>
          <w:rFonts w:ascii="Times New Roman" w:hAnsi="Times New Roman"/>
          <w:sz w:val="28"/>
          <w:szCs w:val="28"/>
        </w:rPr>
        <w:t>, неупередженості медіатора, самовизначення та рівності прав сторін медіації.</w:t>
      </w:r>
    </w:p>
    <w:p w:rsidR="004A174B" w:rsidRPr="004A174B" w:rsidP="004A174B">
      <w:pPr>
        <w:pStyle w:val="a"/>
        <w:spacing w:before="360" w:after="240"/>
        <w:rPr>
          <w:rFonts w:ascii="Times New Roman" w:hAnsi="Times New Roman"/>
          <w:sz w:val="28"/>
          <w:szCs w:val="28"/>
        </w:rPr>
      </w:pPr>
      <w:r w:rsidRPr="004A174B">
        <w:rPr>
          <w:rFonts w:ascii="Times New Roman" w:hAnsi="Times New Roman"/>
          <w:sz w:val="28"/>
          <w:szCs w:val="28"/>
        </w:rPr>
        <w:t>Стаття 4. Добровільність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1. Участь у медіації є добровільним волевиявленням сторін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2. Сторони мають право брати участь у медіації у межах вимог, встановлених </w:t>
      </w:r>
      <w:r w:rsidR="00262BCC">
        <w:rPr>
          <w:rFonts w:ascii="Times New Roman" w:hAnsi="Times New Roman"/>
          <w:sz w:val="28"/>
          <w:szCs w:val="28"/>
        </w:rPr>
        <w:t>що</w:t>
      </w:r>
      <w:r w:rsidRPr="004A174B">
        <w:rPr>
          <w:rFonts w:ascii="Times New Roman" w:hAnsi="Times New Roman"/>
          <w:sz w:val="28"/>
          <w:szCs w:val="28"/>
        </w:rPr>
        <w:t>до проведення медіації цим Законом, правилами проведення медіації та договором про проведення медіації, а також припинити медіацію у будь-який час.</w:t>
      </w:r>
    </w:p>
    <w:p w:rsidR="004A174B" w:rsidRPr="004A174B" w:rsidP="004A174B">
      <w:pPr>
        <w:pStyle w:val="a"/>
        <w:rPr>
          <w:rFonts w:ascii="Times New Roman" w:hAnsi="Times New Roman"/>
          <w:sz w:val="28"/>
          <w:szCs w:val="28"/>
        </w:rPr>
      </w:pPr>
      <w:r w:rsidRPr="004A174B">
        <w:rPr>
          <w:rFonts w:ascii="Times New Roman" w:hAnsi="Times New Roman"/>
          <w:sz w:val="28"/>
          <w:szCs w:val="28"/>
        </w:rPr>
        <w:t>3. Участь сторони в медіації не може вважатися визнанням такою стороною вини, позовних вимог або відмовою від цих вимог.</w:t>
      </w:r>
    </w:p>
    <w:p w:rsidR="004A174B" w:rsidRPr="004A174B" w:rsidP="004A174B">
      <w:pPr>
        <w:pStyle w:val="a"/>
        <w:spacing w:before="360" w:after="240"/>
        <w:rPr>
          <w:rFonts w:ascii="Times New Roman" w:hAnsi="Times New Roman"/>
          <w:sz w:val="28"/>
          <w:szCs w:val="28"/>
        </w:rPr>
      </w:pPr>
      <w:r w:rsidRPr="004A174B">
        <w:rPr>
          <w:rFonts w:ascii="Times New Roman" w:hAnsi="Times New Roman"/>
          <w:sz w:val="28"/>
          <w:szCs w:val="28"/>
        </w:rPr>
        <w:t xml:space="preserve">Стаття 5. Конфіденційність </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1. Медіатор та інші учасники медіації дотримуються принципу конфіденційності, якщо інше не встановлено законом, а також </w:t>
      </w:r>
      <w:r w:rsidR="00767AC2">
        <w:rPr>
          <w:rFonts w:ascii="Times New Roman" w:hAnsi="Times New Roman"/>
          <w:sz w:val="28"/>
          <w:szCs w:val="28"/>
        </w:rPr>
        <w:t>у разі</w:t>
      </w:r>
      <w:r w:rsidR="00262BCC">
        <w:rPr>
          <w:rFonts w:ascii="Times New Roman" w:hAnsi="Times New Roman"/>
          <w:sz w:val="28"/>
          <w:szCs w:val="28"/>
        </w:rPr>
        <w:t>,</w:t>
      </w:r>
      <w:r w:rsidR="00767AC2">
        <w:rPr>
          <w:rFonts w:ascii="Times New Roman" w:hAnsi="Times New Roman"/>
          <w:sz w:val="28"/>
          <w:szCs w:val="28"/>
        </w:rPr>
        <w:t xml:space="preserve"> </w:t>
      </w:r>
      <w:r w:rsidRPr="004A174B">
        <w:rPr>
          <w:rFonts w:ascii="Times New Roman" w:hAnsi="Times New Roman"/>
          <w:sz w:val="28"/>
          <w:szCs w:val="28"/>
        </w:rPr>
        <w:t xml:space="preserve">коли сторони медіації домовилися у письмовій формі про інше. </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Принцип конфіденційності не застосовується у разі, </w:t>
      </w:r>
      <w:r w:rsidR="00767AC2">
        <w:rPr>
          <w:rFonts w:ascii="Times New Roman" w:hAnsi="Times New Roman"/>
          <w:sz w:val="28"/>
          <w:szCs w:val="28"/>
        </w:rPr>
        <w:t>коли</w:t>
      </w:r>
      <w:r w:rsidRPr="004A174B">
        <w:rPr>
          <w:rFonts w:ascii="Times New Roman" w:hAnsi="Times New Roman"/>
          <w:sz w:val="28"/>
          <w:szCs w:val="28"/>
        </w:rPr>
        <w:t xml:space="preserve"> розкриття інформації необхідн</w:t>
      </w:r>
      <w:r w:rsidR="00262BCC">
        <w:rPr>
          <w:rFonts w:ascii="Times New Roman" w:hAnsi="Times New Roman"/>
          <w:sz w:val="28"/>
          <w:szCs w:val="28"/>
        </w:rPr>
        <w:t>е</w:t>
      </w:r>
      <w:r w:rsidRPr="004A174B">
        <w:rPr>
          <w:rFonts w:ascii="Times New Roman" w:hAnsi="Times New Roman"/>
          <w:sz w:val="28"/>
          <w:szCs w:val="28"/>
        </w:rPr>
        <w:t xml:space="preserve"> для </w:t>
      </w:r>
      <w:r w:rsidR="00767AC2">
        <w:rPr>
          <w:rFonts w:ascii="Times New Roman" w:hAnsi="Times New Roman"/>
          <w:sz w:val="28"/>
          <w:szCs w:val="28"/>
        </w:rPr>
        <w:t>запобігання</w:t>
      </w:r>
      <w:r w:rsidRPr="004A174B">
        <w:rPr>
          <w:rFonts w:ascii="Times New Roman" w:hAnsi="Times New Roman"/>
          <w:sz w:val="28"/>
          <w:szCs w:val="28"/>
        </w:rPr>
        <w:t xml:space="preserve"> заподіянн</w:t>
      </w:r>
      <w:r w:rsidR="00767AC2">
        <w:rPr>
          <w:rFonts w:ascii="Times New Roman" w:hAnsi="Times New Roman"/>
          <w:sz w:val="28"/>
          <w:szCs w:val="28"/>
        </w:rPr>
        <w:t>ю</w:t>
      </w:r>
      <w:r w:rsidRPr="004A174B">
        <w:rPr>
          <w:rFonts w:ascii="Times New Roman" w:hAnsi="Times New Roman"/>
          <w:sz w:val="28"/>
          <w:szCs w:val="28"/>
        </w:rPr>
        <w:t xml:space="preserve"> шкоди фізично</w:t>
      </w:r>
      <w:r w:rsidR="00767AC2">
        <w:rPr>
          <w:rFonts w:ascii="Times New Roman" w:hAnsi="Times New Roman"/>
          <w:sz w:val="28"/>
          <w:szCs w:val="28"/>
        </w:rPr>
        <w:t>му чи психічному здоров’ю особи</w:t>
      </w:r>
      <w:r w:rsidRPr="004A174B">
        <w:rPr>
          <w:rFonts w:ascii="Times New Roman" w:hAnsi="Times New Roman"/>
          <w:sz w:val="28"/>
          <w:szCs w:val="28"/>
        </w:rPr>
        <w:t xml:space="preserve"> або вчиненню кримінального правопорушення.</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2. Конфіденційною є вся інформація, </w:t>
      </w:r>
      <w:r w:rsidR="00767AC2">
        <w:rPr>
          <w:rFonts w:ascii="Times New Roman" w:hAnsi="Times New Roman"/>
          <w:sz w:val="28"/>
          <w:szCs w:val="28"/>
        </w:rPr>
        <w:t>що стосується медіації, зокрема</w:t>
      </w:r>
      <w:r w:rsidRPr="004A174B">
        <w:rPr>
          <w:rFonts w:ascii="Times New Roman" w:hAnsi="Times New Roman"/>
          <w:sz w:val="28"/>
          <w:szCs w:val="28"/>
        </w:rPr>
        <w:t xml:space="preserve"> про пропозицію та готовність учасників конфлікту (спору) до участі у медіації, факти та обставини, що стали відомі під час медіації, висловлені судження та пропозиції сторін медіації щодо врегулювання конфлікту (спору), зміст угоди за результатами медіації.</w:t>
      </w:r>
    </w:p>
    <w:p w:rsidR="004A174B" w:rsidRPr="004A174B" w:rsidP="004A174B">
      <w:pPr>
        <w:pStyle w:val="a"/>
        <w:rPr>
          <w:rFonts w:ascii="Times New Roman" w:hAnsi="Times New Roman"/>
          <w:sz w:val="28"/>
          <w:szCs w:val="28"/>
        </w:rPr>
      </w:pPr>
      <w:r>
        <w:rPr>
          <w:rFonts w:ascii="Times New Roman" w:hAnsi="Times New Roman"/>
          <w:noProof/>
          <w:sz w:val="28"/>
          <w:szCs w:val="28"/>
          <w:lang w:eastAsia="uk-UA"/>
        </w:rPr>
        <w:pict>
          <v:shape id="_x0000_s1027" type="#_x0000_t202" style="width:11.6pt;height:7pt;margin-top:129.25pt;margin-left:237.8pt;position:absolute;z-index:251661312" strokecolor="white">
            <v:textbox>
              <w:txbxContent>
                <w:p w:rsidR="00C713BD"/>
              </w:txbxContent>
            </v:textbox>
          </v:shape>
        </w:pict>
      </w:r>
      <w:r>
        <w:rPr>
          <w:rFonts w:ascii="Times New Roman" w:hAnsi="Times New Roman"/>
          <w:noProof/>
          <w:sz w:val="28"/>
          <w:szCs w:val="28"/>
          <w:lang w:eastAsia="uk-UA"/>
        </w:rPr>
        <w:pict>
          <v:shape id="_x0000_s1028" type="#_x0000_t202" style="width:161.6pt;height:51pt;margin-top:129.25pt;margin-left:131.8pt;position:absolute;z-index:251660288" stroked="f">
            <v:textbox inset="28.35pt,0,0,8.5pt">
              <w:txbxContent>
                <w:p w:rsidR="00C713BD" w:rsidRPr="00C713BD" w:rsidP="00C713BD">
                  <w:pPr>
                    <w:jc w:val="center"/>
                  </w:pPr>
                  <w:r w:rsidRPr="00C713BD">
                    <w:rPr>
                      <w:rFonts w:ascii="Code EAN13V" w:hAnsi="Code EAN13V"/>
                      <w:sz w:val="56"/>
                    </w:rPr>
                    <w:sym w:font="Code EAN13V" w:char="F034"/>
                  </w:r>
                  <w:r w:rsidRPr="00C713BD">
                    <w:rPr>
                      <w:rFonts w:ascii="Code EAN13V" w:hAnsi="Code EAN13V"/>
                      <w:sz w:val="56"/>
                    </w:rPr>
                    <w:sym w:font="Code EAN13V" w:char="F041"/>
                  </w:r>
                  <w:r w:rsidRPr="00C713BD">
                    <w:rPr>
                      <w:rFonts w:ascii="Code EAN13V" w:hAnsi="Code EAN13V"/>
                      <w:sz w:val="56"/>
                    </w:rPr>
                    <w:sym w:font="Code EAN13V" w:char="F04B"/>
                  </w:r>
                  <w:r w:rsidRPr="00C713BD">
                    <w:rPr>
                      <w:rFonts w:ascii="Code EAN13V" w:hAnsi="Code EAN13V"/>
                      <w:sz w:val="56"/>
                    </w:rPr>
                    <w:sym w:font="Code EAN13V" w:char="F042"/>
                  </w:r>
                  <w:r w:rsidRPr="00C713BD">
                    <w:rPr>
                      <w:rFonts w:ascii="Code EAN13V" w:hAnsi="Code EAN13V"/>
                      <w:sz w:val="56"/>
                    </w:rPr>
                    <w:sym w:font="Code EAN13V" w:char="F042"/>
                  </w:r>
                  <w:r w:rsidRPr="00C713BD">
                    <w:rPr>
                      <w:rFonts w:ascii="Code EAN13V" w:hAnsi="Code EAN13V"/>
                      <w:sz w:val="56"/>
                    </w:rPr>
                    <w:sym w:font="Code EAN13V" w:char="F054"/>
                  </w:r>
                  <w:r w:rsidRPr="00C713BD">
                    <w:rPr>
                      <w:rFonts w:ascii="Code EAN13V" w:hAnsi="Code EAN13V"/>
                      <w:sz w:val="56"/>
                    </w:rPr>
                    <w:sym w:font="Code EAN13V" w:char="F04D"/>
                  </w:r>
                  <w:r w:rsidRPr="00C713BD">
                    <w:rPr>
                      <w:rFonts w:ascii="Code EAN13V" w:hAnsi="Code EAN13V"/>
                      <w:sz w:val="56"/>
                    </w:rPr>
                    <w:sym w:font="Code EAN13V" w:char="F02A"/>
                  </w:r>
                  <w:r w:rsidRPr="00C713BD">
                    <w:rPr>
                      <w:rFonts w:ascii="Code EAN13V" w:hAnsi="Code EAN13V"/>
                      <w:sz w:val="56"/>
                    </w:rPr>
                    <w:sym w:font="Code EAN13V" w:char="F062"/>
                  </w:r>
                  <w:r w:rsidRPr="00C713BD">
                    <w:rPr>
                      <w:rFonts w:ascii="Code EAN13V" w:hAnsi="Code EAN13V"/>
                      <w:sz w:val="56"/>
                    </w:rPr>
                    <w:sym w:font="Code EAN13V" w:char="F063"/>
                  </w:r>
                  <w:r w:rsidRPr="00C713BD">
                    <w:rPr>
                      <w:rFonts w:ascii="Code EAN13V" w:hAnsi="Code EAN13V"/>
                      <w:sz w:val="56"/>
                    </w:rPr>
                    <w:sym w:font="Code EAN13V" w:char="F066"/>
                  </w:r>
                  <w:r w:rsidRPr="00C713BD">
                    <w:rPr>
                      <w:rFonts w:ascii="Code EAN13V" w:hAnsi="Code EAN13V"/>
                      <w:sz w:val="56"/>
                    </w:rPr>
                    <w:sym w:font="Code EAN13V" w:char="F062"/>
                  </w:r>
                  <w:r w:rsidRPr="00C713BD">
                    <w:rPr>
                      <w:rFonts w:ascii="Code EAN13V" w:hAnsi="Code EAN13V"/>
                      <w:sz w:val="56"/>
                    </w:rPr>
                    <w:sym w:font="Code EAN13V" w:char="F069"/>
                  </w:r>
                  <w:r w:rsidRPr="00C713BD">
                    <w:rPr>
                      <w:rFonts w:ascii="Code EAN13V" w:hAnsi="Code EAN13V"/>
                      <w:sz w:val="56"/>
                    </w:rPr>
                    <w:sym w:font="Code EAN13V" w:char="F069"/>
                  </w:r>
                  <w:r w:rsidRPr="00C713BD">
                    <w:rPr>
                      <w:rFonts w:ascii="Code EAN13V" w:hAnsi="Code EAN13V"/>
                      <w:sz w:val="56"/>
                    </w:rPr>
                    <w:sym w:font="Code EAN13V" w:char="F02B"/>
                  </w:r>
                  <w:r w:rsidRPr="00C713BD">
                    <w:rPr>
                      <w:rFonts w:ascii="Code EAN13V" w:hAnsi="Code EAN13V"/>
                      <w:sz w:val="56"/>
                    </w:rPr>
                    <w:sym w:font="Code EAN13V" w:char="F05B"/>
                  </w:r>
                  <w:r w:rsidRPr="00C713BD">
                    <w:rPr>
                      <w:rFonts w:ascii="Code EAN13V" w:hAnsi="Code EAN13V"/>
                      <w:sz w:val="56"/>
                    </w:rPr>
                    <w:sym w:font="Code EAN13V" w:char="F041"/>
                  </w:r>
                  <w:r w:rsidRPr="00C713BD">
                    <w:rPr>
                      <w:rFonts w:ascii="Code EAN13V" w:hAnsi="Code EAN13V"/>
                      <w:sz w:val="56"/>
                    </w:rPr>
                    <w:sym w:font="Code EAN13V" w:char="F05C"/>
                  </w:r>
                  <w:r w:rsidRPr="00C713BD">
                    <w:rPr>
                      <w:rFonts w:ascii="Code EAN13V" w:hAnsi="Code EAN13V"/>
                      <w:sz w:val="56"/>
                    </w:rPr>
                    <w:sym w:font="Code EAN13V" w:char="F045"/>
                  </w:r>
                  <w:r w:rsidRPr="00C713BD">
                    <w:rPr>
                      <w:rFonts w:ascii="Code EAN13V" w:hAnsi="Code EAN13V"/>
                      <w:sz w:val="56"/>
                    </w:rPr>
                    <w:sym w:font="Code EAN13V" w:char="F05C"/>
                  </w:r>
                  <w:r w:rsidRPr="00C713BD">
                    <w:rPr>
                      <w:rFonts w:ascii="Code EAN13V" w:hAnsi="Code EAN13V"/>
                      <w:sz w:val="56"/>
                    </w:rPr>
                    <w:sym w:font="Code EAN13V" w:char="F04B"/>
                  </w:r>
                  <w:r w:rsidRPr="00C713BD">
                    <w:rPr>
                      <w:rFonts w:ascii="Code EAN13V" w:hAnsi="Code EAN13V"/>
                      <w:sz w:val="56"/>
                    </w:rPr>
                    <w:sym w:font="Code EAN13V" w:char="F05C"/>
                  </w:r>
                  <w:r w:rsidRPr="00C713BD">
                    <w:rPr>
                      <w:rFonts w:ascii="Code EAN13V" w:hAnsi="Code EAN13V"/>
                      <w:sz w:val="56"/>
                    </w:rPr>
                    <w:sym w:font="Code EAN13V" w:char="F04B"/>
                  </w:r>
                  <w:r w:rsidRPr="00C713BD">
                    <w:rPr>
                      <w:rFonts w:ascii="Code EAN13V" w:hAnsi="Code EAN13V"/>
                      <w:sz w:val="56"/>
                    </w:rPr>
                    <w:sym w:font="Code EAN13V" w:char="F05C"/>
                  </w:r>
                  <w:r w:rsidRPr="00C713BD">
                    <w:rPr>
                      <w:rFonts w:ascii="Code EAN13V" w:hAnsi="Code EAN13V"/>
                      <w:sz w:val="56"/>
                    </w:rPr>
                    <w:sym w:font="Code EAN13V" w:char="F044"/>
                  </w:r>
                </w:p>
              </w:txbxContent>
            </v:textbox>
          </v:shape>
        </w:pict>
      </w:r>
      <w:r w:rsidRPr="004A174B" w:rsidR="004A174B">
        <w:rPr>
          <w:rFonts w:ascii="Times New Roman" w:hAnsi="Times New Roman"/>
          <w:sz w:val="28"/>
          <w:szCs w:val="28"/>
        </w:rPr>
        <w:t>3. Жодна із сторін медіації, медіатор, інші учасники медіації, а також організація, що забезпечує проведення медіації, не мають права розголошувати інформаці</w:t>
      </w:r>
      <w:r w:rsidR="00262BCC">
        <w:rPr>
          <w:rFonts w:ascii="Times New Roman" w:hAnsi="Times New Roman"/>
          <w:sz w:val="28"/>
          <w:szCs w:val="28"/>
        </w:rPr>
        <w:t>ї</w:t>
      </w:r>
      <w:r w:rsidRPr="004A174B" w:rsidR="004A174B">
        <w:rPr>
          <w:rFonts w:ascii="Times New Roman" w:hAnsi="Times New Roman"/>
          <w:sz w:val="28"/>
          <w:szCs w:val="28"/>
        </w:rPr>
        <w:t xml:space="preserve">, що стосується медіації, без письмової згоди сторін медіації. </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У разі </w:t>
      </w:r>
      <w:r w:rsidR="00767AC2">
        <w:rPr>
          <w:rFonts w:ascii="Times New Roman" w:hAnsi="Times New Roman"/>
          <w:sz w:val="28"/>
          <w:szCs w:val="28"/>
        </w:rPr>
        <w:t>коли</w:t>
      </w:r>
      <w:r w:rsidRPr="004A174B">
        <w:rPr>
          <w:rFonts w:ascii="Times New Roman" w:hAnsi="Times New Roman"/>
          <w:sz w:val="28"/>
          <w:szCs w:val="28"/>
        </w:rPr>
        <w:t xml:space="preserve"> медіатор отримав від однієї і</w:t>
      </w:r>
      <w:r w:rsidRPr="004A174B" w:rsidR="00767AC2">
        <w:rPr>
          <w:rFonts w:ascii="Times New Roman" w:hAnsi="Times New Roman"/>
          <w:sz w:val="28"/>
          <w:szCs w:val="28"/>
        </w:rPr>
        <w:t>з</w:t>
      </w:r>
      <w:r w:rsidRPr="004A174B">
        <w:rPr>
          <w:rFonts w:ascii="Times New Roman" w:hAnsi="Times New Roman"/>
          <w:sz w:val="28"/>
          <w:szCs w:val="28"/>
        </w:rPr>
        <w:t xml:space="preserve"> сторін інформацію, що стосується медіації, він може розкрити таку інформацію іншій стороні тільки з</w:t>
      </w:r>
      <w:r w:rsidR="00767AC2">
        <w:rPr>
          <w:rFonts w:ascii="Times New Roman" w:hAnsi="Times New Roman"/>
          <w:sz w:val="28"/>
          <w:szCs w:val="28"/>
        </w:rPr>
        <w:t>а</w:t>
      </w:r>
      <w:r w:rsidRPr="004A174B">
        <w:rPr>
          <w:rFonts w:ascii="Times New Roman" w:hAnsi="Times New Roman"/>
          <w:sz w:val="28"/>
          <w:szCs w:val="28"/>
        </w:rPr>
        <w:t xml:space="preserve"> згод</w:t>
      </w:r>
      <w:r w:rsidR="00767AC2">
        <w:rPr>
          <w:rFonts w:ascii="Times New Roman" w:hAnsi="Times New Roman"/>
          <w:sz w:val="28"/>
          <w:szCs w:val="28"/>
        </w:rPr>
        <w:t>ою</w:t>
      </w:r>
      <w:r w:rsidRPr="004A174B">
        <w:rPr>
          <w:rFonts w:ascii="Times New Roman" w:hAnsi="Times New Roman"/>
          <w:sz w:val="28"/>
          <w:szCs w:val="28"/>
        </w:rPr>
        <w:t xml:space="preserve"> сторони, яка надала таку інформацію.</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4. Особи, зазначені у частині </w:t>
      </w:r>
      <w:r w:rsidR="0094079D">
        <w:rPr>
          <w:rFonts w:ascii="Times New Roman" w:hAnsi="Times New Roman"/>
          <w:sz w:val="28"/>
          <w:szCs w:val="28"/>
        </w:rPr>
        <w:t>третій</w:t>
      </w:r>
      <w:r w:rsidRPr="004A174B">
        <w:rPr>
          <w:rFonts w:ascii="Times New Roman" w:hAnsi="Times New Roman"/>
          <w:sz w:val="28"/>
          <w:szCs w:val="28"/>
        </w:rPr>
        <w:t xml:space="preserve"> цієї статті, за розголошення інформації, що стосується медіації, без письмової згоди сторін медіації несуть відповідальність, передбачену законом або договором про проведення медіації.</w:t>
      </w:r>
    </w:p>
    <w:p w:rsidR="004A174B" w:rsidRPr="004A174B" w:rsidP="004A174B">
      <w:pPr>
        <w:pStyle w:val="a"/>
        <w:spacing w:before="360" w:after="240"/>
        <w:rPr>
          <w:rFonts w:ascii="Times New Roman" w:hAnsi="Times New Roman"/>
          <w:sz w:val="28"/>
          <w:szCs w:val="28"/>
        </w:rPr>
      </w:pPr>
      <w:r w:rsidRPr="004A174B">
        <w:rPr>
          <w:rFonts w:ascii="Times New Roman" w:hAnsi="Times New Roman"/>
          <w:sz w:val="28"/>
          <w:szCs w:val="28"/>
        </w:rPr>
        <w:t>Стаття 6. Незалежність та нейтральність медіатора</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1. Під час медіації медіатор як нейтральна третя особа </w:t>
      </w:r>
      <w:r w:rsidR="00767AC2">
        <w:rPr>
          <w:rFonts w:ascii="Times New Roman" w:hAnsi="Times New Roman"/>
          <w:sz w:val="28"/>
          <w:szCs w:val="28"/>
        </w:rPr>
        <w:t>повинен</w:t>
      </w:r>
      <w:r w:rsidRPr="004A174B">
        <w:rPr>
          <w:rFonts w:ascii="Times New Roman" w:hAnsi="Times New Roman"/>
          <w:sz w:val="28"/>
          <w:szCs w:val="28"/>
        </w:rPr>
        <w:t xml:space="preserve"> бути незалежним від сторін медіації, органів державної влади, органів місцевого самоврядування, їх посадових та службових осіб, інших фізичних і юридичних осіб.  </w:t>
      </w:r>
    </w:p>
    <w:p w:rsidR="004A174B" w:rsidRPr="004A174B" w:rsidP="004A174B">
      <w:pPr>
        <w:pStyle w:val="a"/>
        <w:rPr>
          <w:rFonts w:ascii="Times New Roman" w:hAnsi="Times New Roman"/>
          <w:sz w:val="28"/>
          <w:szCs w:val="28"/>
        </w:rPr>
      </w:pPr>
      <w:r w:rsidRPr="004A174B">
        <w:rPr>
          <w:rFonts w:ascii="Times New Roman" w:hAnsi="Times New Roman"/>
          <w:sz w:val="28"/>
          <w:szCs w:val="28"/>
        </w:rPr>
        <w:t>2. Медіатор не може:</w:t>
      </w:r>
    </w:p>
    <w:p w:rsidR="004A174B" w:rsidRPr="004A174B" w:rsidP="004A174B">
      <w:pPr>
        <w:pStyle w:val="a"/>
        <w:rPr>
          <w:rFonts w:ascii="Times New Roman" w:hAnsi="Times New Roman"/>
          <w:sz w:val="28"/>
          <w:szCs w:val="28"/>
        </w:rPr>
      </w:pPr>
      <w:r w:rsidRPr="004A174B">
        <w:rPr>
          <w:rFonts w:ascii="Times New Roman" w:hAnsi="Times New Roman"/>
          <w:sz w:val="28"/>
          <w:szCs w:val="28"/>
        </w:rPr>
        <w:t>1) суміщати функцію медіатора з функцією іншого учасника медіації в одному і тому конфлікті (спорі);</w:t>
      </w:r>
    </w:p>
    <w:p w:rsidR="004A174B" w:rsidRPr="004A174B" w:rsidP="004A174B">
      <w:pPr>
        <w:pStyle w:val="a"/>
        <w:rPr>
          <w:rFonts w:ascii="Times New Roman" w:hAnsi="Times New Roman"/>
          <w:sz w:val="28"/>
          <w:szCs w:val="28"/>
        </w:rPr>
      </w:pPr>
      <w:r w:rsidRPr="004A174B">
        <w:rPr>
          <w:rFonts w:ascii="Times New Roman" w:hAnsi="Times New Roman"/>
          <w:sz w:val="28"/>
          <w:szCs w:val="28"/>
        </w:rPr>
        <w:t>2) надавати сторонам медіації консультації та рекомендації щодо конфлікту (спору), якщо сторони не домовилися про інше;</w:t>
      </w:r>
    </w:p>
    <w:p w:rsidR="004A174B" w:rsidRPr="004A174B" w:rsidP="004A174B">
      <w:pPr>
        <w:pStyle w:val="a"/>
        <w:rPr>
          <w:rFonts w:ascii="Times New Roman" w:hAnsi="Times New Roman"/>
          <w:sz w:val="28"/>
          <w:szCs w:val="28"/>
        </w:rPr>
      </w:pPr>
      <w:r w:rsidRPr="004A174B">
        <w:rPr>
          <w:rFonts w:ascii="Times New Roman" w:hAnsi="Times New Roman"/>
          <w:sz w:val="28"/>
          <w:szCs w:val="28"/>
        </w:rPr>
        <w:t>3) бути представником або захисником будь-якої і</w:t>
      </w:r>
      <w:r w:rsidRPr="004A174B" w:rsidR="00767AC2">
        <w:rPr>
          <w:rFonts w:ascii="Times New Roman" w:hAnsi="Times New Roman"/>
          <w:sz w:val="28"/>
          <w:szCs w:val="28"/>
        </w:rPr>
        <w:t>з</w:t>
      </w:r>
      <w:r w:rsidRPr="004A174B">
        <w:rPr>
          <w:rFonts w:ascii="Times New Roman" w:hAnsi="Times New Roman"/>
          <w:sz w:val="28"/>
          <w:szCs w:val="28"/>
        </w:rPr>
        <w:t xml:space="preserve"> сторін у досудов</w:t>
      </w:r>
      <w:r w:rsidR="00262BCC">
        <w:rPr>
          <w:rFonts w:ascii="Times New Roman" w:hAnsi="Times New Roman"/>
          <w:sz w:val="28"/>
          <w:szCs w:val="28"/>
        </w:rPr>
        <w:t>ому розслідуванні,</w:t>
      </w:r>
      <w:r w:rsidRPr="004A174B">
        <w:rPr>
          <w:rFonts w:ascii="Times New Roman" w:hAnsi="Times New Roman"/>
          <w:sz w:val="28"/>
          <w:szCs w:val="28"/>
        </w:rPr>
        <w:t xml:space="preserve"> судовому, третейському чи арбітражному провадженні у конфлікті (спорі), в якому він був медіатором. </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3. Втручання </w:t>
      </w:r>
      <w:r w:rsidR="0094079D">
        <w:rPr>
          <w:rFonts w:ascii="Times New Roman" w:hAnsi="Times New Roman"/>
          <w:sz w:val="28"/>
          <w:szCs w:val="28"/>
        </w:rPr>
        <w:t>державних органів</w:t>
      </w:r>
      <w:r w:rsidRPr="004A174B">
        <w:rPr>
          <w:rFonts w:ascii="Times New Roman" w:hAnsi="Times New Roman"/>
          <w:sz w:val="28"/>
          <w:szCs w:val="28"/>
        </w:rPr>
        <w:t>, органів місцевого самоврядування, їх посадових та службових осіб, будь-яких інших фізичних і юридичних осіб у діяльність медіатора під час підготовки та проведення медіації забороняється.</w:t>
      </w:r>
    </w:p>
    <w:p w:rsidR="004A174B" w:rsidRPr="004A174B" w:rsidP="004A174B">
      <w:pPr>
        <w:pStyle w:val="a"/>
        <w:spacing w:before="360" w:after="240"/>
        <w:rPr>
          <w:rFonts w:ascii="Times New Roman" w:hAnsi="Times New Roman"/>
          <w:sz w:val="28"/>
          <w:szCs w:val="28"/>
        </w:rPr>
      </w:pPr>
      <w:r w:rsidRPr="004A174B">
        <w:rPr>
          <w:rFonts w:ascii="Times New Roman" w:hAnsi="Times New Roman"/>
          <w:sz w:val="28"/>
          <w:szCs w:val="28"/>
        </w:rPr>
        <w:t>Стаття 7. Неупередженість медіатора</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1. Медіатор </w:t>
      </w:r>
      <w:r w:rsidR="00767AC2">
        <w:rPr>
          <w:rFonts w:ascii="Times New Roman" w:hAnsi="Times New Roman"/>
          <w:sz w:val="28"/>
          <w:szCs w:val="28"/>
        </w:rPr>
        <w:t>повинен</w:t>
      </w:r>
      <w:r w:rsidRPr="004A174B">
        <w:rPr>
          <w:rFonts w:ascii="Times New Roman" w:hAnsi="Times New Roman"/>
          <w:sz w:val="28"/>
          <w:szCs w:val="28"/>
        </w:rPr>
        <w:t xml:space="preserve"> бути неупередженою особою, яка допомагає сторонам конфлікту (спору) здійснити комунікацію, досягти порозуміння та проводити переговори.</w:t>
      </w:r>
    </w:p>
    <w:p w:rsidR="004A174B" w:rsidRPr="004A174B" w:rsidP="004A174B">
      <w:pPr>
        <w:pStyle w:val="a"/>
        <w:rPr>
          <w:rFonts w:ascii="Times New Roman" w:hAnsi="Times New Roman"/>
          <w:sz w:val="28"/>
          <w:szCs w:val="28"/>
        </w:rPr>
      </w:pPr>
      <w:r w:rsidRPr="004A174B">
        <w:rPr>
          <w:rFonts w:ascii="Times New Roman" w:hAnsi="Times New Roman"/>
          <w:sz w:val="28"/>
          <w:szCs w:val="28"/>
        </w:rPr>
        <w:t>2. Медіатор має право надавати сторонам медіації консультації та рекомендації щодо порядку проведення медіації та фіксування її результатів.</w:t>
      </w:r>
    </w:p>
    <w:p w:rsidR="004A174B" w:rsidP="004A174B">
      <w:pPr>
        <w:pStyle w:val="a"/>
        <w:rPr>
          <w:rFonts w:ascii="Times New Roman" w:hAnsi="Times New Roman"/>
          <w:sz w:val="28"/>
          <w:szCs w:val="28"/>
        </w:rPr>
      </w:pPr>
      <w:r w:rsidRPr="004A174B">
        <w:rPr>
          <w:rFonts w:ascii="Times New Roman" w:hAnsi="Times New Roman"/>
          <w:sz w:val="28"/>
          <w:szCs w:val="28"/>
        </w:rPr>
        <w:t>3. Медіатор не має права вирішувати конфлікт (спір) між сторонами медіації або спонукати сторони до прийняття конкретного рішення по суті конфлікту (спору).</w:t>
      </w:r>
    </w:p>
    <w:p w:rsidR="00767AC2" w:rsidP="004A174B">
      <w:pPr>
        <w:pStyle w:val="a"/>
        <w:rPr>
          <w:rFonts w:ascii="Times New Roman" w:hAnsi="Times New Roman"/>
          <w:sz w:val="28"/>
          <w:szCs w:val="28"/>
        </w:rPr>
      </w:pPr>
    </w:p>
    <w:p w:rsidR="00767AC2" w:rsidRPr="004A174B" w:rsidP="004A174B">
      <w:pPr>
        <w:pStyle w:val="a"/>
        <w:rPr>
          <w:rFonts w:ascii="Times New Roman" w:hAnsi="Times New Roman"/>
          <w:sz w:val="28"/>
          <w:szCs w:val="28"/>
        </w:rPr>
      </w:pPr>
    </w:p>
    <w:p w:rsidR="004A174B" w:rsidRPr="004A174B" w:rsidP="004A174B">
      <w:pPr>
        <w:pStyle w:val="a"/>
        <w:spacing w:before="360" w:after="240"/>
        <w:rPr>
          <w:rFonts w:ascii="Times New Roman" w:hAnsi="Times New Roman"/>
          <w:sz w:val="28"/>
          <w:szCs w:val="28"/>
        </w:rPr>
      </w:pPr>
      <w:r w:rsidRPr="004A174B">
        <w:rPr>
          <w:rFonts w:ascii="Times New Roman" w:hAnsi="Times New Roman"/>
          <w:sz w:val="28"/>
          <w:szCs w:val="28"/>
        </w:rPr>
        <w:t>Стаття 8. Самовизначення та рівність прав сторін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1. Сторони медіації самостійно обирають медіатора (медіаторів) або організацію, що забезпечує проведення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2. Сторони медіації самостійно визначають </w:t>
      </w:r>
      <w:r w:rsidR="00767AC2">
        <w:rPr>
          <w:rFonts w:ascii="Times New Roman" w:hAnsi="Times New Roman"/>
          <w:sz w:val="28"/>
          <w:szCs w:val="28"/>
        </w:rPr>
        <w:t>перелік</w:t>
      </w:r>
      <w:r w:rsidRPr="004A174B">
        <w:rPr>
          <w:rFonts w:ascii="Times New Roman" w:hAnsi="Times New Roman"/>
          <w:sz w:val="28"/>
          <w:szCs w:val="28"/>
        </w:rPr>
        <w:t xml:space="preserve"> </w:t>
      </w:r>
      <w:r w:rsidRPr="004A174B" w:rsidR="00767AC2">
        <w:rPr>
          <w:rFonts w:ascii="Times New Roman" w:hAnsi="Times New Roman"/>
          <w:sz w:val="28"/>
          <w:szCs w:val="28"/>
        </w:rPr>
        <w:t>питань</w:t>
      </w:r>
      <w:r w:rsidR="00767AC2">
        <w:rPr>
          <w:rFonts w:ascii="Times New Roman" w:hAnsi="Times New Roman"/>
          <w:sz w:val="28"/>
          <w:szCs w:val="28"/>
        </w:rPr>
        <w:t>,</w:t>
      </w:r>
      <w:r w:rsidRPr="004A174B" w:rsidR="00767AC2">
        <w:rPr>
          <w:rFonts w:ascii="Times New Roman" w:hAnsi="Times New Roman"/>
          <w:sz w:val="28"/>
          <w:szCs w:val="28"/>
        </w:rPr>
        <w:t xml:space="preserve"> </w:t>
      </w:r>
      <w:r w:rsidR="00767AC2">
        <w:rPr>
          <w:rFonts w:ascii="Times New Roman" w:hAnsi="Times New Roman"/>
          <w:sz w:val="28"/>
          <w:szCs w:val="28"/>
        </w:rPr>
        <w:t xml:space="preserve">що </w:t>
      </w:r>
      <w:r w:rsidRPr="004A174B">
        <w:rPr>
          <w:rFonts w:ascii="Times New Roman" w:hAnsi="Times New Roman"/>
          <w:sz w:val="28"/>
          <w:szCs w:val="28"/>
        </w:rPr>
        <w:t>обговорю</w:t>
      </w:r>
      <w:r w:rsidR="00767AC2">
        <w:rPr>
          <w:rFonts w:ascii="Times New Roman" w:hAnsi="Times New Roman"/>
          <w:sz w:val="28"/>
          <w:szCs w:val="28"/>
        </w:rPr>
        <w:t>ються</w:t>
      </w:r>
      <w:r w:rsidRPr="004A174B">
        <w:rPr>
          <w:rFonts w:ascii="Times New Roman" w:hAnsi="Times New Roman"/>
          <w:sz w:val="28"/>
          <w:szCs w:val="28"/>
        </w:rPr>
        <w:t xml:space="preserve">, варіанти врегулювання конфлікту (спору), зміст угоди за результатами медіації, строки та способи її виконання, інші питання щодо конфлікту (спору) та проведення медіації. Інші учасники медіації можуть надавати консультації та рекомендації сторонам медіації, але рішення приймається виключно сторонами медіації. </w:t>
      </w:r>
    </w:p>
    <w:p w:rsidR="004A174B" w:rsidRPr="004A174B" w:rsidP="004A174B">
      <w:pPr>
        <w:pStyle w:val="a"/>
        <w:rPr>
          <w:rFonts w:ascii="Times New Roman" w:hAnsi="Times New Roman"/>
          <w:sz w:val="28"/>
          <w:szCs w:val="28"/>
        </w:rPr>
      </w:pPr>
      <w:r w:rsidRPr="004A174B">
        <w:rPr>
          <w:rFonts w:ascii="Times New Roman" w:hAnsi="Times New Roman"/>
          <w:sz w:val="28"/>
          <w:szCs w:val="28"/>
        </w:rPr>
        <w:t>3. Якщо стороною медіації є неповнолітня особа або особа, цивільна дієздатність якої обмежена, вона приймає рішення з дотриманням вимог законодавства з урахуванням обсягу її дієздатності.</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4. Медіація здійснюється на засадах рівності сторін. До сторін медіації </w:t>
      </w:r>
      <w:r w:rsidR="00262BCC">
        <w:rPr>
          <w:rFonts w:ascii="Times New Roman" w:hAnsi="Times New Roman"/>
          <w:sz w:val="28"/>
          <w:szCs w:val="28"/>
        </w:rPr>
        <w:t>повинне</w:t>
      </w:r>
      <w:r w:rsidRPr="004A174B">
        <w:rPr>
          <w:rFonts w:ascii="Times New Roman" w:hAnsi="Times New Roman"/>
          <w:sz w:val="28"/>
          <w:szCs w:val="28"/>
        </w:rPr>
        <w:t xml:space="preserve"> бути рівне ставлення, кожній з них </w:t>
      </w:r>
      <w:r w:rsidR="00767AC2">
        <w:rPr>
          <w:rFonts w:ascii="Times New Roman" w:hAnsi="Times New Roman"/>
          <w:sz w:val="28"/>
          <w:szCs w:val="28"/>
        </w:rPr>
        <w:t>повин</w:t>
      </w:r>
      <w:r w:rsidR="00262BCC">
        <w:rPr>
          <w:rFonts w:ascii="Times New Roman" w:hAnsi="Times New Roman"/>
          <w:sz w:val="28"/>
          <w:szCs w:val="28"/>
        </w:rPr>
        <w:t>ні</w:t>
      </w:r>
      <w:r w:rsidRPr="004A174B">
        <w:rPr>
          <w:rFonts w:ascii="Times New Roman" w:hAnsi="Times New Roman"/>
          <w:sz w:val="28"/>
          <w:szCs w:val="28"/>
        </w:rPr>
        <w:t xml:space="preserve"> бути надані рівні можливості для висловлювання своєї позиції. Зобов’язання медіатора повинні бути однаковими стосовно всіх сторін медіації.</w:t>
      </w:r>
    </w:p>
    <w:p w:rsidR="004A174B" w:rsidRPr="004A174B" w:rsidP="004A174B">
      <w:pPr>
        <w:pStyle w:val="a2"/>
        <w:rPr>
          <w:rFonts w:ascii="Times New Roman" w:hAnsi="Times New Roman"/>
          <w:b w:val="0"/>
          <w:sz w:val="28"/>
        </w:rPr>
      </w:pPr>
      <w:r w:rsidRPr="004A174B">
        <w:rPr>
          <w:rFonts w:ascii="Times New Roman" w:hAnsi="Times New Roman"/>
          <w:b w:val="0"/>
          <w:sz w:val="28"/>
        </w:rPr>
        <w:t>Розділ ІІ. СТАТУС МЕДІАТОРА</w:t>
      </w:r>
    </w:p>
    <w:p w:rsidR="004A174B" w:rsidRPr="004A174B" w:rsidP="004A174B">
      <w:pPr>
        <w:pStyle w:val="a"/>
        <w:spacing w:before="360" w:after="240"/>
        <w:rPr>
          <w:rFonts w:ascii="Times New Roman" w:hAnsi="Times New Roman"/>
          <w:sz w:val="28"/>
          <w:szCs w:val="28"/>
        </w:rPr>
      </w:pPr>
      <w:r w:rsidRPr="004A174B">
        <w:rPr>
          <w:rFonts w:ascii="Times New Roman" w:hAnsi="Times New Roman"/>
          <w:sz w:val="28"/>
          <w:szCs w:val="28"/>
        </w:rPr>
        <w:t xml:space="preserve">Стаття 9. Вимоги до медіатора </w:t>
      </w:r>
    </w:p>
    <w:p w:rsidR="004A174B" w:rsidRPr="004A174B" w:rsidP="004A174B">
      <w:pPr>
        <w:pStyle w:val="a"/>
        <w:rPr>
          <w:rFonts w:ascii="Times New Roman" w:hAnsi="Times New Roman"/>
          <w:sz w:val="28"/>
          <w:szCs w:val="28"/>
        </w:rPr>
      </w:pPr>
      <w:r w:rsidRPr="004A174B">
        <w:rPr>
          <w:rFonts w:ascii="Times New Roman" w:hAnsi="Times New Roman"/>
          <w:sz w:val="28"/>
          <w:szCs w:val="28"/>
        </w:rPr>
        <w:t>1. Медіатором може бути фізична особа, яка має вищу освіту та пройшла базову підготовку у сфері медіації в Україні або за її межами.</w:t>
      </w:r>
    </w:p>
    <w:p w:rsidR="004A174B" w:rsidRPr="004A174B" w:rsidP="004A174B">
      <w:pPr>
        <w:pStyle w:val="a"/>
        <w:rPr>
          <w:rFonts w:ascii="Times New Roman" w:hAnsi="Times New Roman"/>
          <w:sz w:val="28"/>
          <w:szCs w:val="28"/>
        </w:rPr>
      </w:pPr>
      <w:r w:rsidRPr="004A174B">
        <w:rPr>
          <w:rFonts w:ascii="Times New Roman" w:hAnsi="Times New Roman"/>
          <w:sz w:val="28"/>
          <w:szCs w:val="28"/>
        </w:rPr>
        <w:t>2. Медіатором не може бути особа, яка має незняту чи непогашену судимість, визнана судом обмежено дієздатною або недієздатною.</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3. Сторони медіації, </w:t>
      </w:r>
      <w:r w:rsidRPr="004A174B" w:rsidR="0094079D">
        <w:rPr>
          <w:rFonts w:ascii="Times New Roman" w:hAnsi="Times New Roman"/>
          <w:sz w:val="28"/>
          <w:szCs w:val="28"/>
        </w:rPr>
        <w:t>державн</w:t>
      </w:r>
      <w:r w:rsidR="0094079D">
        <w:rPr>
          <w:rFonts w:ascii="Times New Roman" w:hAnsi="Times New Roman"/>
          <w:sz w:val="28"/>
          <w:szCs w:val="28"/>
        </w:rPr>
        <w:t>і</w:t>
      </w:r>
      <w:r w:rsidRPr="004A174B" w:rsidR="0094079D">
        <w:rPr>
          <w:rFonts w:ascii="Times New Roman" w:hAnsi="Times New Roman"/>
          <w:sz w:val="28"/>
          <w:szCs w:val="28"/>
        </w:rPr>
        <w:t xml:space="preserve"> </w:t>
      </w:r>
      <w:r w:rsidRPr="004A174B">
        <w:rPr>
          <w:rFonts w:ascii="Times New Roman" w:hAnsi="Times New Roman"/>
          <w:sz w:val="28"/>
          <w:szCs w:val="28"/>
        </w:rPr>
        <w:t xml:space="preserve">органи та органи місцевого самоврядування можуть встановлювати додаткові вимоги до медіаторів, яких вони залучають або послугами яких користуються, у тому числі щодо віку, освіти, досвіду роботи. </w:t>
      </w:r>
    </w:p>
    <w:p w:rsidR="004A174B" w:rsidRPr="004A174B" w:rsidP="004A174B">
      <w:pPr>
        <w:pStyle w:val="a"/>
        <w:rPr>
          <w:rFonts w:ascii="Times New Roman" w:hAnsi="Times New Roman"/>
          <w:sz w:val="28"/>
          <w:szCs w:val="28"/>
        </w:rPr>
      </w:pPr>
      <w:r w:rsidRPr="004A174B">
        <w:rPr>
          <w:rFonts w:ascii="Times New Roman" w:hAnsi="Times New Roman"/>
          <w:sz w:val="28"/>
          <w:szCs w:val="28"/>
        </w:rPr>
        <w:t>4. Об’єднання медіаторів та організації, що забезпечують проведення медіації, можуть встановлювати додаткові вимоги до медіаторів, яких вони включають до своїх реєстрів.</w:t>
      </w:r>
    </w:p>
    <w:p w:rsidR="004A174B" w:rsidRPr="004A174B" w:rsidP="004A174B">
      <w:pPr>
        <w:pStyle w:val="a"/>
        <w:spacing w:before="360" w:after="240"/>
        <w:rPr>
          <w:rFonts w:ascii="Times New Roman" w:hAnsi="Times New Roman"/>
          <w:sz w:val="28"/>
          <w:szCs w:val="28"/>
        </w:rPr>
      </w:pPr>
      <w:r w:rsidRPr="004A174B">
        <w:rPr>
          <w:rFonts w:ascii="Times New Roman" w:hAnsi="Times New Roman"/>
          <w:sz w:val="28"/>
          <w:szCs w:val="28"/>
        </w:rPr>
        <w:t>Стаття 10. Підготовка у сфері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1. Базова підготовка у сфері медіації становить не менш як 90 годин навчання медіатора, у тому числі 45 годин практичного навчання, та включає теоретичні знання щодо принципів, порядку та методик проведення медіації, правового регулювання медіації, етики медіатора, ведення переговорів, врегулювання конфліктів (спорів), а також практичні навички їх застосування.</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2. Підготовку у сфері медіації здійснюють заклади освіти, організації, що забезпечують проведення медіації, суб’єкти господарювання </w:t>
      </w:r>
      <w:r w:rsidR="00767AC2">
        <w:rPr>
          <w:rFonts w:ascii="Times New Roman" w:hAnsi="Times New Roman"/>
          <w:sz w:val="28"/>
          <w:szCs w:val="28"/>
        </w:rPr>
        <w:t>незалежно від</w:t>
      </w:r>
      <w:r w:rsidRPr="004A174B">
        <w:rPr>
          <w:rFonts w:ascii="Times New Roman" w:hAnsi="Times New Roman"/>
          <w:sz w:val="28"/>
          <w:szCs w:val="28"/>
        </w:rPr>
        <w:t xml:space="preserve"> форми власності та організаційно-правової форми, що мають право надавати освітні послуги у сфері медіації або організовувати їх надання відповідно до законодавства.</w:t>
      </w:r>
    </w:p>
    <w:p w:rsidR="004A174B" w:rsidRPr="004A174B" w:rsidP="004A174B">
      <w:pPr>
        <w:pStyle w:val="a"/>
        <w:rPr>
          <w:rFonts w:ascii="Times New Roman" w:hAnsi="Times New Roman"/>
          <w:sz w:val="28"/>
          <w:szCs w:val="28"/>
        </w:rPr>
      </w:pPr>
      <w:r w:rsidRPr="004A174B">
        <w:rPr>
          <w:rFonts w:ascii="Times New Roman" w:hAnsi="Times New Roman"/>
          <w:sz w:val="28"/>
          <w:szCs w:val="28"/>
        </w:rPr>
        <w:t>3. Підготовка у сфері медіації, крім базової, може включати додаткову спеціалізовану підготовку медіатора відповідно до програм навчання, розроблених суб’єктами, зазначеними у частині другій цієї статті.</w:t>
      </w:r>
    </w:p>
    <w:p w:rsidR="004A174B" w:rsidRPr="004A174B" w:rsidP="004A174B">
      <w:pPr>
        <w:pStyle w:val="a"/>
        <w:rPr>
          <w:rFonts w:ascii="Times New Roman" w:hAnsi="Times New Roman"/>
          <w:sz w:val="28"/>
          <w:szCs w:val="28"/>
        </w:rPr>
      </w:pPr>
      <w:r w:rsidRPr="004A174B">
        <w:rPr>
          <w:rFonts w:ascii="Times New Roman" w:hAnsi="Times New Roman"/>
          <w:sz w:val="28"/>
          <w:szCs w:val="28"/>
        </w:rPr>
        <w:t>4. Після проходження підготовки та підтвердження набутих компетенцій видається документ, у якому зазначаються:</w:t>
      </w:r>
    </w:p>
    <w:p w:rsidR="004A174B" w:rsidRPr="004A174B" w:rsidP="004A174B">
      <w:pPr>
        <w:pStyle w:val="a"/>
        <w:rPr>
          <w:rFonts w:ascii="Times New Roman" w:hAnsi="Times New Roman"/>
          <w:sz w:val="28"/>
          <w:szCs w:val="28"/>
        </w:rPr>
      </w:pPr>
      <w:r w:rsidRPr="004A174B">
        <w:rPr>
          <w:rFonts w:ascii="Times New Roman" w:hAnsi="Times New Roman"/>
          <w:sz w:val="28"/>
          <w:szCs w:val="28"/>
        </w:rPr>
        <w:t>1) прізвище, ім’я, по батькові (за наявності) особи, яка проходила підготовку;</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2) </w:t>
      </w:r>
      <w:r w:rsidR="00767AC2">
        <w:rPr>
          <w:rFonts w:ascii="Times New Roman" w:hAnsi="Times New Roman"/>
          <w:sz w:val="28"/>
          <w:szCs w:val="28"/>
        </w:rPr>
        <w:t>найменування</w:t>
      </w:r>
      <w:r w:rsidRPr="004A174B">
        <w:rPr>
          <w:rFonts w:ascii="Times New Roman" w:hAnsi="Times New Roman"/>
          <w:sz w:val="28"/>
          <w:szCs w:val="28"/>
        </w:rPr>
        <w:t xml:space="preserve"> суб’єкта, що здійснив таку підготовку;</w:t>
      </w:r>
    </w:p>
    <w:p w:rsidR="004A174B" w:rsidRPr="004A174B" w:rsidP="004A174B">
      <w:pPr>
        <w:pStyle w:val="a"/>
        <w:rPr>
          <w:rFonts w:ascii="Times New Roman" w:hAnsi="Times New Roman"/>
          <w:sz w:val="28"/>
          <w:szCs w:val="28"/>
        </w:rPr>
      </w:pPr>
      <w:r w:rsidRPr="004A174B">
        <w:rPr>
          <w:rFonts w:ascii="Times New Roman" w:hAnsi="Times New Roman"/>
          <w:sz w:val="28"/>
          <w:szCs w:val="28"/>
        </w:rPr>
        <w:t>3) кількість годин навчання, в тому числі практичного навчання.</w:t>
      </w:r>
    </w:p>
    <w:p w:rsidR="004A174B" w:rsidRPr="004A174B" w:rsidP="004A174B">
      <w:pPr>
        <w:pStyle w:val="a"/>
        <w:rPr>
          <w:rFonts w:ascii="Times New Roman" w:hAnsi="Times New Roman"/>
          <w:sz w:val="28"/>
          <w:szCs w:val="28"/>
        </w:rPr>
      </w:pPr>
      <w:r w:rsidRPr="004A174B">
        <w:rPr>
          <w:rFonts w:ascii="Times New Roman" w:hAnsi="Times New Roman"/>
          <w:sz w:val="28"/>
          <w:szCs w:val="28"/>
        </w:rPr>
        <w:t>До документа, який підтверджує проходження підготовки, може додаватис</w:t>
      </w:r>
      <w:r w:rsidR="00262BCC">
        <w:rPr>
          <w:rFonts w:ascii="Times New Roman" w:hAnsi="Times New Roman"/>
          <w:sz w:val="28"/>
          <w:szCs w:val="28"/>
        </w:rPr>
        <w:t>я</w:t>
      </w:r>
      <w:r w:rsidRPr="004A174B">
        <w:rPr>
          <w:rFonts w:ascii="Times New Roman" w:hAnsi="Times New Roman"/>
          <w:sz w:val="28"/>
          <w:szCs w:val="28"/>
        </w:rPr>
        <w:t xml:space="preserve"> опис програми навчання і набутих компетенцій медіатора, а також інші відомості про результати підготовки.</w:t>
      </w:r>
    </w:p>
    <w:p w:rsidR="004A174B" w:rsidRPr="004A174B" w:rsidP="004A174B">
      <w:pPr>
        <w:pStyle w:val="a"/>
        <w:rPr>
          <w:rFonts w:ascii="Times New Roman" w:hAnsi="Times New Roman"/>
          <w:sz w:val="28"/>
          <w:szCs w:val="28"/>
        </w:rPr>
      </w:pPr>
      <w:r w:rsidRPr="004A174B">
        <w:rPr>
          <w:rFonts w:ascii="Times New Roman" w:hAnsi="Times New Roman"/>
          <w:sz w:val="28"/>
          <w:szCs w:val="28"/>
        </w:rPr>
        <w:t>5. Суб’єкти, що здійснюють підготовку у сфері медіації, ведуть та оприлюднюють реєстри своїх випускників, в яких зазначають відомості, передбачені частиною четвертою цієї статті.</w:t>
      </w:r>
    </w:p>
    <w:p w:rsidR="004A174B" w:rsidRPr="004A174B" w:rsidP="004A174B">
      <w:pPr>
        <w:pStyle w:val="a"/>
        <w:spacing w:before="360" w:after="240"/>
        <w:rPr>
          <w:rFonts w:ascii="Times New Roman" w:hAnsi="Times New Roman"/>
          <w:sz w:val="28"/>
          <w:szCs w:val="28"/>
        </w:rPr>
      </w:pPr>
      <w:r w:rsidRPr="004A174B">
        <w:rPr>
          <w:rFonts w:ascii="Times New Roman" w:hAnsi="Times New Roman"/>
          <w:sz w:val="28"/>
          <w:szCs w:val="28"/>
        </w:rPr>
        <w:t>Стаття 11. Права медіатора</w:t>
      </w:r>
    </w:p>
    <w:p w:rsidR="004A174B" w:rsidRPr="004A174B" w:rsidP="004A174B">
      <w:pPr>
        <w:pStyle w:val="a"/>
        <w:rPr>
          <w:rFonts w:ascii="Times New Roman" w:hAnsi="Times New Roman"/>
          <w:sz w:val="28"/>
          <w:szCs w:val="28"/>
        </w:rPr>
      </w:pPr>
      <w:r w:rsidRPr="004A174B">
        <w:rPr>
          <w:rFonts w:ascii="Times New Roman" w:hAnsi="Times New Roman"/>
          <w:sz w:val="28"/>
          <w:szCs w:val="28"/>
        </w:rPr>
        <w:t>1. Медіатор має право:</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1) самостійно визначати методику проведення медіації за умови дотримання </w:t>
      </w:r>
      <w:r w:rsidR="00767AC2">
        <w:rPr>
          <w:rFonts w:ascii="Times New Roman" w:hAnsi="Times New Roman"/>
          <w:sz w:val="28"/>
          <w:szCs w:val="28"/>
        </w:rPr>
        <w:t xml:space="preserve">вимог </w:t>
      </w:r>
      <w:r w:rsidRPr="004A174B">
        <w:rPr>
          <w:rFonts w:ascii="Times New Roman" w:hAnsi="Times New Roman"/>
          <w:sz w:val="28"/>
          <w:szCs w:val="28"/>
        </w:rPr>
        <w:t>законодавства про медіацію, правил проведення медіації та етики медіатора</w:t>
      </w:r>
      <w:r w:rsidRPr="004A174B">
        <w:rPr>
          <w:rFonts w:ascii="Times New Roman" w:hAnsi="Times New Roman"/>
          <w:sz w:val="28"/>
          <w:szCs w:val="28"/>
        </w:rPr>
        <w:t>;</w:t>
      </w:r>
    </w:p>
    <w:p w:rsidR="004A174B" w:rsidRPr="004A174B" w:rsidP="004A174B">
      <w:pPr>
        <w:pStyle w:val="a"/>
        <w:rPr>
          <w:rFonts w:ascii="Times New Roman" w:hAnsi="Times New Roman"/>
          <w:sz w:val="28"/>
          <w:szCs w:val="28"/>
        </w:rPr>
      </w:pPr>
      <w:r w:rsidRPr="004A174B">
        <w:rPr>
          <w:rFonts w:ascii="Times New Roman" w:hAnsi="Times New Roman"/>
          <w:sz w:val="28"/>
          <w:szCs w:val="28"/>
        </w:rPr>
        <w:t>2) отримувати від сторін конфлікту (спору) інформацію про такий конфлікт (спір) в обсязі, необхідному та достатньому для проведення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3) провадити свою діяльність на оплатній чи безоплатній основі, індивідуально або </w:t>
      </w:r>
      <w:r w:rsidR="00767AC2">
        <w:rPr>
          <w:rFonts w:ascii="Times New Roman" w:hAnsi="Times New Roman"/>
          <w:sz w:val="28"/>
          <w:szCs w:val="28"/>
        </w:rPr>
        <w:t>разом</w:t>
      </w:r>
      <w:r w:rsidRPr="004A174B">
        <w:rPr>
          <w:rFonts w:ascii="Times New Roman" w:hAnsi="Times New Roman"/>
          <w:sz w:val="28"/>
          <w:szCs w:val="28"/>
        </w:rPr>
        <w:t xml:space="preserve"> з іншими медіаторами, </w:t>
      </w:r>
      <w:r w:rsidR="00767AC2">
        <w:rPr>
          <w:rFonts w:ascii="Times New Roman" w:hAnsi="Times New Roman"/>
          <w:sz w:val="28"/>
          <w:szCs w:val="28"/>
        </w:rPr>
        <w:t>ут</w:t>
      </w:r>
      <w:r w:rsidRPr="004A174B">
        <w:rPr>
          <w:rFonts w:ascii="Times New Roman" w:hAnsi="Times New Roman"/>
          <w:sz w:val="28"/>
          <w:szCs w:val="28"/>
        </w:rPr>
        <w:t>ворювати об’єднання медіаторів;</w:t>
      </w:r>
    </w:p>
    <w:p w:rsidR="004A174B" w:rsidP="004A174B">
      <w:pPr>
        <w:pStyle w:val="a"/>
        <w:rPr>
          <w:rFonts w:ascii="Times New Roman" w:hAnsi="Times New Roman"/>
          <w:sz w:val="28"/>
          <w:szCs w:val="28"/>
        </w:rPr>
      </w:pPr>
      <w:r w:rsidRPr="004A174B">
        <w:rPr>
          <w:rFonts w:ascii="Times New Roman" w:hAnsi="Times New Roman"/>
          <w:sz w:val="28"/>
          <w:szCs w:val="28"/>
        </w:rPr>
        <w:t>4) на відшкодування витрат, здійснених для підготовки і проведення медіації, а також на винагороду у розмірі та формі, передбачених договором про проведення медіації та/або правилами проведення медіації;</w:t>
      </w:r>
    </w:p>
    <w:p w:rsidR="00767AC2" w:rsidRPr="004A174B" w:rsidP="004A174B">
      <w:pPr>
        <w:pStyle w:val="a"/>
        <w:rPr>
          <w:rFonts w:ascii="Times New Roman" w:hAnsi="Times New Roman"/>
          <w:sz w:val="28"/>
          <w:szCs w:val="28"/>
        </w:rPr>
      </w:pPr>
    </w:p>
    <w:p w:rsidR="004A174B" w:rsidRPr="004A174B" w:rsidP="004A174B">
      <w:pPr>
        <w:pStyle w:val="a"/>
        <w:rPr>
          <w:rFonts w:ascii="Times New Roman" w:hAnsi="Times New Roman"/>
          <w:sz w:val="28"/>
          <w:szCs w:val="28"/>
        </w:rPr>
      </w:pPr>
      <w:r w:rsidRPr="004A174B">
        <w:rPr>
          <w:rFonts w:ascii="Times New Roman" w:hAnsi="Times New Roman"/>
          <w:sz w:val="28"/>
          <w:szCs w:val="28"/>
        </w:rPr>
        <w:t>5) відмовитися від проведення медіації з етичних або особистих міркувань;</w:t>
      </w:r>
    </w:p>
    <w:p w:rsidR="004A174B" w:rsidRPr="004A174B" w:rsidP="004A174B">
      <w:pPr>
        <w:pStyle w:val="a"/>
        <w:rPr>
          <w:rFonts w:ascii="Times New Roman" w:hAnsi="Times New Roman"/>
          <w:sz w:val="28"/>
          <w:szCs w:val="28"/>
        </w:rPr>
      </w:pPr>
      <w:r w:rsidRPr="004A174B">
        <w:rPr>
          <w:rFonts w:ascii="Times New Roman" w:hAnsi="Times New Roman"/>
          <w:sz w:val="28"/>
          <w:szCs w:val="28"/>
        </w:rPr>
        <w:t>6) збирати та поширювати знеособлену інформацію про кількість, тривалість та результативність проведених ним медіацій;</w:t>
      </w:r>
    </w:p>
    <w:p w:rsidR="004A174B" w:rsidRPr="004A174B" w:rsidP="004A174B">
      <w:pPr>
        <w:pStyle w:val="a"/>
        <w:rPr>
          <w:rFonts w:ascii="Times New Roman" w:hAnsi="Times New Roman"/>
          <w:sz w:val="28"/>
          <w:szCs w:val="28"/>
        </w:rPr>
      </w:pPr>
      <w:r w:rsidRPr="004A174B">
        <w:rPr>
          <w:rFonts w:ascii="Times New Roman" w:hAnsi="Times New Roman"/>
          <w:sz w:val="28"/>
          <w:szCs w:val="28"/>
        </w:rPr>
        <w:t>7) мати інші права, передбачені законодавством, договором про проведення медіації або правилами проведення медіації.</w:t>
      </w:r>
    </w:p>
    <w:p w:rsidR="004A174B" w:rsidRPr="004A174B" w:rsidP="004A174B">
      <w:pPr>
        <w:pStyle w:val="a"/>
        <w:spacing w:before="360" w:after="240"/>
        <w:rPr>
          <w:rFonts w:ascii="Times New Roman" w:hAnsi="Times New Roman"/>
          <w:sz w:val="28"/>
          <w:szCs w:val="28"/>
        </w:rPr>
      </w:pPr>
      <w:r w:rsidRPr="004A174B">
        <w:rPr>
          <w:rFonts w:ascii="Times New Roman" w:hAnsi="Times New Roman"/>
          <w:sz w:val="28"/>
          <w:szCs w:val="28"/>
        </w:rPr>
        <w:t>Стаття 12. Обов’язки медіатора</w:t>
      </w:r>
    </w:p>
    <w:p w:rsidR="004A174B" w:rsidRPr="004A174B" w:rsidP="004A174B">
      <w:pPr>
        <w:pStyle w:val="a"/>
        <w:rPr>
          <w:rFonts w:ascii="Times New Roman" w:hAnsi="Times New Roman"/>
          <w:sz w:val="28"/>
          <w:szCs w:val="28"/>
        </w:rPr>
      </w:pPr>
      <w:r w:rsidRPr="004A174B">
        <w:rPr>
          <w:rFonts w:ascii="Times New Roman" w:hAnsi="Times New Roman"/>
          <w:sz w:val="28"/>
          <w:szCs w:val="28"/>
        </w:rPr>
        <w:t>1. Медіатор зобов’язаний:</w:t>
      </w:r>
    </w:p>
    <w:p w:rsidR="004A174B" w:rsidRPr="004A174B" w:rsidP="004A174B">
      <w:pPr>
        <w:pStyle w:val="a"/>
        <w:rPr>
          <w:rFonts w:ascii="Times New Roman" w:hAnsi="Times New Roman"/>
          <w:sz w:val="28"/>
          <w:szCs w:val="28"/>
        </w:rPr>
      </w:pPr>
      <w:r w:rsidRPr="004A174B">
        <w:rPr>
          <w:rFonts w:ascii="Times New Roman" w:hAnsi="Times New Roman"/>
          <w:sz w:val="28"/>
          <w:szCs w:val="28"/>
        </w:rPr>
        <w:t>1) виконувати свої обов’язки відповідно до цього Закону, дотримуватися принципів медіації, правил проведення медіації та етики медіатора;</w:t>
      </w:r>
    </w:p>
    <w:p w:rsidR="004A174B" w:rsidRPr="004A174B" w:rsidP="004A174B">
      <w:pPr>
        <w:pStyle w:val="a"/>
        <w:rPr>
          <w:rFonts w:ascii="Times New Roman" w:hAnsi="Times New Roman"/>
          <w:sz w:val="28"/>
          <w:szCs w:val="28"/>
        </w:rPr>
      </w:pPr>
      <w:r w:rsidRPr="004A174B">
        <w:rPr>
          <w:rFonts w:ascii="Times New Roman" w:hAnsi="Times New Roman"/>
          <w:sz w:val="28"/>
          <w:szCs w:val="28"/>
        </w:rPr>
        <w:t>2) не розголошувати відомості, одержані ним у зв’язку з проведенням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3) повідомити сторон</w:t>
      </w:r>
      <w:r w:rsidR="00767AC2">
        <w:rPr>
          <w:rFonts w:ascii="Times New Roman" w:hAnsi="Times New Roman"/>
          <w:sz w:val="28"/>
          <w:szCs w:val="28"/>
        </w:rPr>
        <w:t>ам</w:t>
      </w:r>
      <w:r w:rsidRPr="004A174B">
        <w:rPr>
          <w:rFonts w:ascii="Times New Roman" w:hAnsi="Times New Roman"/>
          <w:sz w:val="28"/>
          <w:szCs w:val="28"/>
        </w:rPr>
        <w:t xml:space="preserve"> медіації до початку та протягом </w:t>
      </w:r>
      <w:r w:rsidR="00767AC2">
        <w:rPr>
          <w:rFonts w:ascii="Times New Roman" w:hAnsi="Times New Roman"/>
          <w:sz w:val="28"/>
          <w:szCs w:val="28"/>
        </w:rPr>
        <w:t>проведення</w:t>
      </w:r>
      <w:r w:rsidRPr="004A174B">
        <w:rPr>
          <w:rFonts w:ascii="Times New Roman" w:hAnsi="Times New Roman"/>
          <w:sz w:val="28"/>
          <w:szCs w:val="28"/>
        </w:rPr>
        <w:t xml:space="preserve"> медіації про обставини, що можуть викликати обґрунтовані сумніви у його незалежності та неупередженості, проводити медіацію лише за наявності письмової згоди усіх сторін медіації та відповідно до свого внутрішнього переконання щодо дотримання ним принципів незалежності та неупередженості;</w:t>
      </w:r>
    </w:p>
    <w:p w:rsidR="004A174B" w:rsidRPr="004A174B" w:rsidP="004A174B">
      <w:pPr>
        <w:pStyle w:val="a"/>
        <w:rPr>
          <w:rFonts w:ascii="Times New Roman" w:hAnsi="Times New Roman"/>
          <w:sz w:val="28"/>
          <w:szCs w:val="28"/>
        </w:rPr>
      </w:pPr>
      <w:r w:rsidRPr="004A174B">
        <w:rPr>
          <w:rFonts w:ascii="Times New Roman" w:hAnsi="Times New Roman"/>
          <w:sz w:val="28"/>
          <w:szCs w:val="28"/>
        </w:rPr>
        <w:t>4) припинити медіацію у разі суперечності між особистими інтересами медіатора та його обов’язками, яка може вплинути на його неупередженість та нейтральність під час медіації, а також у разі наявності інших обставин, що унеможливлюють його участь або вимагають припинення його участі в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5) поінформувати сторони та інших учасників медіації про їх права та обов’язки, принципи та правила проведення медіації, можливість отримання консультацій у відповідних спеціалістів (експертів), наслідки укладення договору про проведення медіації та/або угоди за результатами медіації в письмовій чи усній формі, професійний досвід та компетенці</w:t>
      </w:r>
      <w:r w:rsidR="00767AC2">
        <w:rPr>
          <w:rFonts w:ascii="Times New Roman" w:hAnsi="Times New Roman"/>
          <w:sz w:val="28"/>
          <w:szCs w:val="28"/>
        </w:rPr>
        <w:t>ю</w:t>
      </w:r>
      <w:r w:rsidRPr="004A174B">
        <w:rPr>
          <w:rFonts w:ascii="Times New Roman" w:hAnsi="Times New Roman"/>
          <w:sz w:val="28"/>
          <w:szCs w:val="28"/>
        </w:rPr>
        <w:t xml:space="preserve"> медіатора;</w:t>
      </w:r>
    </w:p>
    <w:p w:rsidR="004A174B" w:rsidRPr="004A174B" w:rsidP="004A174B">
      <w:pPr>
        <w:pStyle w:val="a"/>
        <w:rPr>
          <w:rFonts w:ascii="Times New Roman" w:hAnsi="Times New Roman"/>
          <w:sz w:val="28"/>
          <w:szCs w:val="28"/>
        </w:rPr>
      </w:pPr>
      <w:r w:rsidRPr="004A174B">
        <w:rPr>
          <w:rFonts w:ascii="Times New Roman" w:hAnsi="Times New Roman"/>
          <w:sz w:val="28"/>
          <w:szCs w:val="28"/>
        </w:rPr>
        <w:t>6) керувати медіаці</w:t>
      </w:r>
      <w:r w:rsidR="00767AC2">
        <w:rPr>
          <w:rFonts w:ascii="Times New Roman" w:hAnsi="Times New Roman"/>
          <w:sz w:val="28"/>
          <w:szCs w:val="28"/>
        </w:rPr>
        <w:t>єю</w:t>
      </w:r>
      <w:r w:rsidRPr="004A174B">
        <w:rPr>
          <w:rFonts w:ascii="Times New Roman" w:hAnsi="Times New Roman"/>
          <w:sz w:val="28"/>
          <w:szCs w:val="28"/>
        </w:rPr>
        <w:t>;</w:t>
      </w:r>
    </w:p>
    <w:p w:rsidR="004A174B" w:rsidRPr="004A174B" w:rsidP="004A174B">
      <w:pPr>
        <w:pStyle w:val="a"/>
        <w:rPr>
          <w:rFonts w:ascii="Times New Roman" w:hAnsi="Times New Roman"/>
          <w:sz w:val="28"/>
          <w:szCs w:val="28"/>
        </w:rPr>
      </w:pPr>
      <w:r w:rsidRPr="004A174B">
        <w:rPr>
          <w:rFonts w:ascii="Times New Roman" w:hAnsi="Times New Roman"/>
          <w:sz w:val="28"/>
          <w:szCs w:val="28"/>
        </w:rPr>
        <w:t>7) постійно підвищувати свій професійний рівень;</w:t>
      </w:r>
    </w:p>
    <w:p w:rsidR="004A174B" w:rsidRPr="004A174B" w:rsidP="004A174B">
      <w:pPr>
        <w:pStyle w:val="a"/>
        <w:rPr>
          <w:rFonts w:ascii="Times New Roman" w:hAnsi="Times New Roman"/>
          <w:sz w:val="28"/>
          <w:szCs w:val="28"/>
        </w:rPr>
      </w:pPr>
      <w:r w:rsidRPr="004A174B">
        <w:rPr>
          <w:rFonts w:ascii="Times New Roman" w:hAnsi="Times New Roman"/>
          <w:sz w:val="28"/>
          <w:szCs w:val="28"/>
        </w:rPr>
        <w:t>8) виконувати інші обов’язки, передбачені цим Законом.</w:t>
      </w:r>
    </w:p>
    <w:p w:rsidR="004A174B" w:rsidRPr="004A174B" w:rsidP="004A174B">
      <w:pPr>
        <w:pStyle w:val="a"/>
        <w:spacing w:before="360" w:after="240"/>
        <w:rPr>
          <w:rFonts w:ascii="Times New Roman" w:hAnsi="Times New Roman"/>
          <w:sz w:val="28"/>
          <w:szCs w:val="28"/>
        </w:rPr>
      </w:pPr>
      <w:r w:rsidRPr="004A174B">
        <w:rPr>
          <w:rFonts w:ascii="Times New Roman" w:hAnsi="Times New Roman"/>
          <w:sz w:val="28"/>
          <w:szCs w:val="28"/>
        </w:rPr>
        <w:t>Стаття 13. Реєстри медіаторів</w:t>
      </w:r>
    </w:p>
    <w:p w:rsidR="004A174B" w:rsidRPr="004A174B" w:rsidP="004A174B">
      <w:pPr>
        <w:pStyle w:val="a"/>
        <w:rPr>
          <w:rFonts w:ascii="Times New Roman" w:hAnsi="Times New Roman"/>
          <w:sz w:val="28"/>
          <w:szCs w:val="28"/>
        </w:rPr>
      </w:pPr>
      <w:r w:rsidRPr="004A174B">
        <w:rPr>
          <w:rFonts w:ascii="Times New Roman" w:hAnsi="Times New Roman"/>
          <w:sz w:val="28"/>
          <w:szCs w:val="28"/>
        </w:rPr>
        <w:t>1. Інформація про медіаторів вноситься до реєстрів медіаторів, ведення та оприлюднення яких здійснюється об’єднаннями медіаторів та організаціями, що забезпечують проведення медіації.</w:t>
      </w:r>
    </w:p>
    <w:p w:rsidR="004A174B" w:rsidRPr="004A174B" w:rsidP="004A174B">
      <w:pPr>
        <w:pStyle w:val="a"/>
        <w:rPr>
          <w:rFonts w:ascii="Times New Roman" w:hAnsi="Times New Roman"/>
          <w:sz w:val="28"/>
          <w:szCs w:val="28"/>
        </w:rPr>
      </w:pPr>
      <w:r w:rsidR="0094079D">
        <w:rPr>
          <w:rFonts w:ascii="Times New Roman" w:hAnsi="Times New Roman"/>
          <w:sz w:val="28"/>
          <w:szCs w:val="28"/>
        </w:rPr>
        <w:t>Державні о</w:t>
      </w:r>
      <w:r w:rsidRPr="004A174B">
        <w:rPr>
          <w:rFonts w:ascii="Times New Roman" w:hAnsi="Times New Roman"/>
          <w:sz w:val="28"/>
          <w:szCs w:val="28"/>
        </w:rPr>
        <w:t>ргани та органи місцевого самоврядування можуть вести та оприлюднювати реєстри медіаторів, яких вони залучають або послугами яких користуються.</w:t>
      </w:r>
    </w:p>
    <w:p w:rsidR="004A174B" w:rsidRPr="004A174B" w:rsidP="004A174B">
      <w:pPr>
        <w:pStyle w:val="a"/>
        <w:rPr>
          <w:rFonts w:ascii="Times New Roman" w:hAnsi="Times New Roman"/>
          <w:sz w:val="28"/>
          <w:szCs w:val="28"/>
        </w:rPr>
      </w:pPr>
      <w:r w:rsidRPr="004A174B">
        <w:rPr>
          <w:rFonts w:ascii="Times New Roman" w:hAnsi="Times New Roman"/>
          <w:sz w:val="28"/>
          <w:szCs w:val="28"/>
        </w:rPr>
        <w:t>2. Реєстри медіаторів повинні містити такі відомості:</w:t>
      </w:r>
    </w:p>
    <w:p w:rsidR="004A174B" w:rsidRPr="004A174B" w:rsidP="004A174B">
      <w:pPr>
        <w:pStyle w:val="a"/>
        <w:rPr>
          <w:rFonts w:ascii="Times New Roman" w:hAnsi="Times New Roman"/>
          <w:sz w:val="28"/>
          <w:szCs w:val="28"/>
        </w:rPr>
      </w:pPr>
      <w:r w:rsidRPr="004A174B">
        <w:rPr>
          <w:rFonts w:ascii="Times New Roman" w:hAnsi="Times New Roman"/>
          <w:sz w:val="28"/>
          <w:szCs w:val="28"/>
        </w:rPr>
        <w:t>1) прізвище, ім’я та по батькові (за наявності) медіатора;</w:t>
      </w:r>
    </w:p>
    <w:p w:rsidR="004A174B" w:rsidRPr="004A174B" w:rsidP="004A174B">
      <w:pPr>
        <w:pStyle w:val="a"/>
        <w:rPr>
          <w:rFonts w:ascii="Times New Roman" w:hAnsi="Times New Roman"/>
          <w:sz w:val="28"/>
          <w:szCs w:val="28"/>
        </w:rPr>
      </w:pPr>
      <w:r w:rsidRPr="004A174B">
        <w:rPr>
          <w:rFonts w:ascii="Times New Roman" w:hAnsi="Times New Roman"/>
          <w:sz w:val="28"/>
          <w:szCs w:val="28"/>
        </w:rPr>
        <w:t>2) освіта;</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3) кількість годин базової та спеціалізованої підготовки у сфері медіації із зазначенням </w:t>
      </w:r>
      <w:r w:rsidR="00767AC2">
        <w:rPr>
          <w:rFonts w:ascii="Times New Roman" w:hAnsi="Times New Roman"/>
          <w:sz w:val="28"/>
          <w:szCs w:val="28"/>
        </w:rPr>
        <w:t>найменування</w:t>
      </w:r>
      <w:r w:rsidRPr="004A174B">
        <w:rPr>
          <w:rFonts w:ascii="Times New Roman" w:hAnsi="Times New Roman"/>
          <w:sz w:val="28"/>
          <w:szCs w:val="28"/>
        </w:rPr>
        <w:t xml:space="preserve"> суб’єкта, що здійснив таку підготовку;</w:t>
      </w:r>
    </w:p>
    <w:p w:rsidR="004A174B" w:rsidRPr="004A174B" w:rsidP="004A174B">
      <w:pPr>
        <w:pStyle w:val="a"/>
        <w:rPr>
          <w:rFonts w:ascii="Times New Roman" w:hAnsi="Times New Roman"/>
          <w:sz w:val="28"/>
          <w:szCs w:val="28"/>
        </w:rPr>
      </w:pPr>
      <w:r w:rsidRPr="004A174B">
        <w:rPr>
          <w:rFonts w:ascii="Times New Roman" w:hAnsi="Times New Roman"/>
          <w:sz w:val="28"/>
          <w:szCs w:val="28"/>
        </w:rPr>
        <w:t>4) спеціалізація медіатора (за наявності);</w:t>
      </w:r>
    </w:p>
    <w:p w:rsidR="004A174B" w:rsidRPr="004A174B" w:rsidP="004A174B">
      <w:pPr>
        <w:pStyle w:val="a"/>
        <w:rPr>
          <w:rFonts w:ascii="Times New Roman" w:hAnsi="Times New Roman"/>
          <w:sz w:val="28"/>
          <w:szCs w:val="28"/>
        </w:rPr>
      </w:pPr>
      <w:r w:rsidRPr="004A174B">
        <w:rPr>
          <w:rFonts w:ascii="Times New Roman" w:hAnsi="Times New Roman"/>
          <w:sz w:val="28"/>
          <w:szCs w:val="28"/>
        </w:rPr>
        <w:t>5) інформація щодо підвищення професійного рівня (за наявності).</w:t>
      </w:r>
    </w:p>
    <w:p w:rsidR="004A174B" w:rsidRPr="004A174B" w:rsidP="004A174B">
      <w:pPr>
        <w:pStyle w:val="a"/>
        <w:rPr>
          <w:rFonts w:ascii="Times New Roman" w:hAnsi="Times New Roman"/>
          <w:sz w:val="28"/>
          <w:szCs w:val="28"/>
        </w:rPr>
      </w:pPr>
      <w:r w:rsidRPr="004A174B">
        <w:rPr>
          <w:rFonts w:ascii="Times New Roman" w:hAnsi="Times New Roman"/>
          <w:sz w:val="28"/>
          <w:szCs w:val="28"/>
        </w:rPr>
        <w:t>Реєстри медіаторів можуть містити іншу додаткову інформацію відповідно до вимог суб’єктів, що ведуть реєстри медіаторів.</w:t>
      </w:r>
    </w:p>
    <w:p w:rsidR="004A174B" w:rsidRPr="004A174B" w:rsidP="004A174B">
      <w:pPr>
        <w:pStyle w:val="a"/>
        <w:rPr>
          <w:rFonts w:ascii="Times New Roman" w:hAnsi="Times New Roman"/>
          <w:sz w:val="28"/>
          <w:szCs w:val="28"/>
        </w:rPr>
      </w:pPr>
      <w:r w:rsidRPr="004A174B">
        <w:rPr>
          <w:rFonts w:ascii="Times New Roman" w:hAnsi="Times New Roman"/>
          <w:sz w:val="28"/>
          <w:szCs w:val="28"/>
        </w:rPr>
        <w:t>3. Інформація, що внесена до реєстрів медіаторів, є відкритою та доступною.</w:t>
      </w:r>
    </w:p>
    <w:p w:rsidR="004A174B" w:rsidRPr="004A174B" w:rsidP="004A174B">
      <w:pPr>
        <w:pStyle w:val="a"/>
        <w:spacing w:before="360" w:after="240"/>
        <w:rPr>
          <w:rFonts w:ascii="Times New Roman" w:hAnsi="Times New Roman"/>
          <w:sz w:val="28"/>
          <w:szCs w:val="28"/>
        </w:rPr>
      </w:pPr>
      <w:r w:rsidRPr="004A174B">
        <w:rPr>
          <w:rFonts w:ascii="Times New Roman" w:hAnsi="Times New Roman"/>
          <w:sz w:val="28"/>
          <w:szCs w:val="28"/>
        </w:rPr>
        <w:t>Стаття 14. Відповідальність медіатора</w:t>
      </w:r>
    </w:p>
    <w:p w:rsidR="004A174B" w:rsidRPr="004A174B" w:rsidP="004A174B">
      <w:pPr>
        <w:pStyle w:val="a"/>
        <w:rPr>
          <w:rFonts w:ascii="Times New Roman" w:hAnsi="Times New Roman"/>
          <w:sz w:val="28"/>
          <w:szCs w:val="28"/>
        </w:rPr>
      </w:pPr>
      <w:r w:rsidRPr="004A174B">
        <w:rPr>
          <w:rFonts w:ascii="Times New Roman" w:hAnsi="Times New Roman"/>
          <w:sz w:val="28"/>
          <w:szCs w:val="28"/>
        </w:rPr>
        <w:t>1. Медіатор несе відповідальність за порушення вимог цього Закону в порядку, передбаченому законом.</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2. Медіатор також може нести відповідальність, визначену статутом та/або положенням </w:t>
      </w:r>
      <w:r w:rsidR="00262BCC">
        <w:rPr>
          <w:rFonts w:ascii="Times New Roman" w:hAnsi="Times New Roman"/>
          <w:sz w:val="28"/>
          <w:szCs w:val="28"/>
        </w:rPr>
        <w:t xml:space="preserve">про </w:t>
      </w:r>
      <w:r w:rsidRPr="004A174B">
        <w:rPr>
          <w:rFonts w:ascii="Times New Roman" w:hAnsi="Times New Roman"/>
          <w:sz w:val="28"/>
          <w:szCs w:val="28"/>
        </w:rPr>
        <w:t>об’єднання медіаторів, членом яких він є.</w:t>
      </w:r>
    </w:p>
    <w:p w:rsidR="004A174B" w:rsidRPr="004A174B" w:rsidP="004A174B">
      <w:pPr>
        <w:pStyle w:val="a2"/>
        <w:rPr>
          <w:rFonts w:ascii="Times New Roman" w:hAnsi="Times New Roman"/>
          <w:b w:val="0"/>
          <w:sz w:val="28"/>
        </w:rPr>
      </w:pPr>
      <w:r w:rsidRPr="004A174B">
        <w:rPr>
          <w:rFonts w:ascii="Times New Roman" w:hAnsi="Times New Roman"/>
          <w:b w:val="0"/>
          <w:sz w:val="28"/>
        </w:rPr>
        <w:t>Розділ ІІІ. ПРОВЕДЕННЯ МЕДІАЦІЇ</w:t>
      </w:r>
    </w:p>
    <w:p w:rsidR="004A174B" w:rsidRPr="004A174B" w:rsidP="004A174B">
      <w:pPr>
        <w:pStyle w:val="a"/>
        <w:spacing w:after="240"/>
        <w:rPr>
          <w:rFonts w:ascii="Times New Roman" w:hAnsi="Times New Roman"/>
          <w:sz w:val="28"/>
          <w:szCs w:val="28"/>
        </w:rPr>
      </w:pPr>
      <w:r w:rsidRPr="004A174B">
        <w:rPr>
          <w:rFonts w:ascii="Times New Roman" w:hAnsi="Times New Roman"/>
          <w:sz w:val="28"/>
          <w:szCs w:val="28"/>
        </w:rPr>
        <w:t>Стаття 15. Порядок проведення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1. Медіація проводиться під керівництвом медіатора (медіаторів) з дотриманням вимог цього Закону,  договору про проведення медіації, правил проведення медіації та етики медіатора.</w:t>
      </w:r>
    </w:p>
    <w:p w:rsidR="004A174B" w:rsidRPr="004A174B" w:rsidP="004A174B">
      <w:pPr>
        <w:pStyle w:val="a"/>
        <w:rPr>
          <w:rFonts w:ascii="Times New Roman" w:hAnsi="Times New Roman"/>
          <w:sz w:val="28"/>
          <w:szCs w:val="28"/>
        </w:rPr>
      </w:pPr>
      <w:r w:rsidRPr="004A174B">
        <w:rPr>
          <w:rFonts w:ascii="Times New Roman" w:hAnsi="Times New Roman"/>
          <w:sz w:val="28"/>
          <w:szCs w:val="28"/>
        </w:rPr>
        <w:t>2. Медіація починається з моменту уклад</w:t>
      </w:r>
      <w:r w:rsidR="00767AC2">
        <w:rPr>
          <w:rFonts w:ascii="Times New Roman" w:hAnsi="Times New Roman"/>
          <w:sz w:val="28"/>
          <w:szCs w:val="28"/>
        </w:rPr>
        <w:t>е</w:t>
      </w:r>
      <w:r w:rsidRPr="004A174B">
        <w:rPr>
          <w:rFonts w:ascii="Times New Roman" w:hAnsi="Times New Roman"/>
          <w:sz w:val="28"/>
          <w:szCs w:val="28"/>
        </w:rPr>
        <w:t xml:space="preserve">ння сторонами медіації договору про проведення медіації. </w:t>
      </w:r>
    </w:p>
    <w:p w:rsidR="004A174B" w:rsidRPr="004A174B" w:rsidP="004A174B">
      <w:pPr>
        <w:pStyle w:val="a"/>
        <w:rPr>
          <w:rFonts w:ascii="Times New Roman" w:hAnsi="Times New Roman"/>
          <w:sz w:val="28"/>
          <w:szCs w:val="28"/>
        </w:rPr>
      </w:pPr>
      <w:r w:rsidRPr="004A174B">
        <w:rPr>
          <w:rFonts w:ascii="Times New Roman" w:hAnsi="Times New Roman"/>
          <w:sz w:val="28"/>
          <w:szCs w:val="28"/>
        </w:rPr>
        <w:t>За відсутності письмового договору про проведення медіації вважається, що медіація починається з моменту, коли сторони вчинили дії, необхідні для початку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3. Медіація припиняється:</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1) </w:t>
      </w:r>
      <w:r w:rsidR="00767AC2">
        <w:rPr>
          <w:rFonts w:ascii="Times New Roman" w:hAnsi="Times New Roman"/>
          <w:sz w:val="28"/>
          <w:szCs w:val="28"/>
        </w:rPr>
        <w:t xml:space="preserve">шляхом </w:t>
      </w:r>
      <w:r w:rsidRPr="004A174B">
        <w:rPr>
          <w:rFonts w:ascii="Times New Roman" w:hAnsi="Times New Roman"/>
          <w:sz w:val="28"/>
          <w:szCs w:val="28"/>
        </w:rPr>
        <w:t>укладення сторонами медіації угоди за результатами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2) </w:t>
      </w:r>
      <w:r w:rsidR="00767AC2">
        <w:rPr>
          <w:rFonts w:ascii="Times New Roman" w:hAnsi="Times New Roman"/>
          <w:sz w:val="28"/>
          <w:szCs w:val="28"/>
        </w:rPr>
        <w:t xml:space="preserve">шляхом </w:t>
      </w:r>
      <w:r w:rsidRPr="004A174B">
        <w:rPr>
          <w:rFonts w:ascii="Times New Roman" w:hAnsi="Times New Roman"/>
          <w:sz w:val="28"/>
          <w:szCs w:val="28"/>
        </w:rPr>
        <w:t>закінчення строку проведення медіації та/або дії договору про проведення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3) у разі відмови хоча б однієї із сторін медіації або медіатора (медіаторів) від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4) </w:t>
      </w:r>
      <w:r w:rsidR="00767AC2">
        <w:rPr>
          <w:rFonts w:ascii="Times New Roman" w:hAnsi="Times New Roman"/>
          <w:sz w:val="28"/>
          <w:szCs w:val="28"/>
        </w:rPr>
        <w:t xml:space="preserve">шляхом </w:t>
      </w:r>
      <w:r w:rsidRPr="004A174B">
        <w:rPr>
          <w:rFonts w:ascii="Times New Roman" w:hAnsi="Times New Roman"/>
          <w:sz w:val="28"/>
          <w:szCs w:val="28"/>
        </w:rPr>
        <w:t>визнання недієздатною сторони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5) у разі смерті фізичної особи, яка є стороною медіації, або ліквідації юридичної особи, яка є стороною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6) </w:t>
      </w:r>
      <w:r w:rsidR="00767AC2">
        <w:rPr>
          <w:rFonts w:ascii="Times New Roman" w:hAnsi="Times New Roman"/>
          <w:sz w:val="28"/>
          <w:szCs w:val="28"/>
        </w:rPr>
        <w:t>у</w:t>
      </w:r>
      <w:r w:rsidRPr="004A174B">
        <w:rPr>
          <w:rFonts w:ascii="Times New Roman" w:hAnsi="Times New Roman"/>
          <w:sz w:val="28"/>
          <w:szCs w:val="28"/>
        </w:rPr>
        <w:t xml:space="preserve"> випадках, що унеможливлюють проведення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7) в інших випадках відповідно до правил проведення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4. У випадках, передбачених цим Законом, договором про проведення медіації, правилами проведення медіації або на запит сторони (сторін) медіації може бути надано документ, що підтверджує проведення та/або припинення медіації</w:t>
      </w:r>
      <w:r w:rsidR="00262BCC">
        <w:rPr>
          <w:rFonts w:ascii="Times New Roman" w:hAnsi="Times New Roman"/>
          <w:sz w:val="28"/>
          <w:szCs w:val="28"/>
        </w:rPr>
        <w:t>,</w:t>
      </w:r>
      <w:r w:rsidRPr="004A174B">
        <w:rPr>
          <w:rFonts w:ascii="Times New Roman" w:hAnsi="Times New Roman"/>
          <w:sz w:val="28"/>
          <w:szCs w:val="28"/>
        </w:rPr>
        <w:t xml:space="preserve"> з дотриманням принципу конфіденційності медіації.</w:t>
      </w:r>
    </w:p>
    <w:p w:rsidR="004A174B" w:rsidRPr="004A174B" w:rsidP="004A174B">
      <w:pPr>
        <w:pStyle w:val="a"/>
        <w:spacing w:before="360" w:after="240"/>
        <w:rPr>
          <w:rFonts w:ascii="Times New Roman" w:hAnsi="Times New Roman"/>
          <w:sz w:val="28"/>
          <w:szCs w:val="28"/>
        </w:rPr>
      </w:pPr>
      <w:r w:rsidRPr="004A174B">
        <w:rPr>
          <w:rFonts w:ascii="Times New Roman" w:hAnsi="Times New Roman"/>
          <w:sz w:val="28"/>
          <w:szCs w:val="28"/>
        </w:rPr>
        <w:t>Стаття 16. Права сторін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1. Сторони медіації мають право:</w:t>
      </w:r>
    </w:p>
    <w:p w:rsidR="004A174B" w:rsidRPr="004A174B" w:rsidP="004A174B">
      <w:pPr>
        <w:pStyle w:val="a"/>
        <w:rPr>
          <w:rFonts w:ascii="Times New Roman" w:hAnsi="Times New Roman"/>
          <w:sz w:val="28"/>
          <w:szCs w:val="28"/>
        </w:rPr>
      </w:pPr>
      <w:r w:rsidRPr="004A174B">
        <w:rPr>
          <w:rFonts w:ascii="Times New Roman" w:hAnsi="Times New Roman"/>
          <w:sz w:val="28"/>
          <w:szCs w:val="28"/>
        </w:rPr>
        <w:t>1) за взаємною згодою обрати медіатора (медіаторів) та/або організацію, що забезпечує проведення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2) визначати умови договору про проведення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3) за взаємною згодою залучати до медіації інших  учасників;</w:t>
      </w:r>
    </w:p>
    <w:p w:rsidR="004A174B" w:rsidRPr="004A174B" w:rsidP="004A174B">
      <w:pPr>
        <w:pStyle w:val="a"/>
        <w:rPr>
          <w:rFonts w:ascii="Times New Roman" w:hAnsi="Times New Roman"/>
          <w:sz w:val="28"/>
          <w:szCs w:val="28"/>
        </w:rPr>
      </w:pPr>
      <w:r w:rsidRPr="004A174B">
        <w:rPr>
          <w:rFonts w:ascii="Times New Roman" w:hAnsi="Times New Roman"/>
          <w:sz w:val="28"/>
          <w:szCs w:val="28"/>
        </w:rPr>
        <w:t>4) відмовитися від послуг медіатора та обрати іншого медіатора;</w:t>
      </w:r>
    </w:p>
    <w:p w:rsidR="004A174B" w:rsidRPr="004A174B" w:rsidP="004A174B">
      <w:pPr>
        <w:pStyle w:val="a"/>
        <w:rPr>
          <w:rFonts w:ascii="Times New Roman" w:hAnsi="Times New Roman"/>
          <w:sz w:val="28"/>
          <w:szCs w:val="28"/>
        </w:rPr>
      </w:pPr>
      <w:r w:rsidRPr="004A174B">
        <w:rPr>
          <w:rFonts w:ascii="Times New Roman" w:hAnsi="Times New Roman"/>
          <w:sz w:val="28"/>
          <w:szCs w:val="28"/>
        </w:rPr>
        <w:t>5) у будь-який момент відмовитися від участі в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6) у разі невиконання чи неналежного виконання угоди про результатами медіації звернутися до суду, третейського суду, міжнародного комерційного арбітражу </w:t>
      </w:r>
      <w:r w:rsidR="00262BCC">
        <w:rPr>
          <w:rFonts w:ascii="Times New Roman" w:hAnsi="Times New Roman"/>
          <w:sz w:val="28"/>
          <w:szCs w:val="28"/>
        </w:rPr>
        <w:t>в у</w:t>
      </w:r>
      <w:r w:rsidRPr="004A174B">
        <w:rPr>
          <w:rFonts w:ascii="Times New Roman" w:hAnsi="Times New Roman"/>
          <w:sz w:val="28"/>
          <w:szCs w:val="28"/>
        </w:rPr>
        <w:t>становленому законодавством порядку;</w:t>
      </w:r>
    </w:p>
    <w:p w:rsidR="004A174B" w:rsidRPr="004A174B" w:rsidP="004A174B">
      <w:pPr>
        <w:pStyle w:val="a"/>
        <w:rPr>
          <w:rFonts w:ascii="Times New Roman" w:hAnsi="Times New Roman"/>
          <w:sz w:val="28"/>
          <w:szCs w:val="28"/>
        </w:rPr>
      </w:pPr>
      <w:r w:rsidRPr="004A174B">
        <w:rPr>
          <w:rFonts w:ascii="Times New Roman" w:hAnsi="Times New Roman"/>
          <w:sz w:val="28"/>
          <w:szCs w:val="28"/>
        </w:rPr>
        <w:t>7) вчиняти інші дії, передбачені законом.</w:t>
      </w:r>
    </w:p>
    <w:p w:rsidR="004A174B" w:rsidRPr="004A174B" w:rsidP="004A174B">
      <w:pPr>
        <w:pStyle w:val="a"/>
        <w:spacing w:before="360" w:after="240"/>
        <w:rPr>
          <w:rFonts w:ascii="Times New Roman" w:hAnsi="Times New Roman"/>
          <w:sz w:val="28"/>
          <w:szCs w:val="28"/>
        </w:rPr>
      </w:pPr>
      <w:r w:rsidRPr="004A174B">
        <w:rPr>
          <w:rFonts w:ascii="Times New Roman" w:hAnsi="Times New Roman"/>
          <w:sz w:val="28"/>
          <w:szCs w:val="28"/>
        </w:rPr>
        <w:t>Стаття 17. Обов’язки сторін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1. Сторони медіації зобов’язані:</w:t>
      </w:r>
    </w:p>
    <w:p w:rsidR="004A174B" w:rsidRPr="004A174B" w:rsidP="004A174B">
      <w:pPr>
        <w:pStyle w:val="a"/>
        <w:rPr>
          <w:rFonts w:ascii="Times New Roman" w:hAnsi="Times New Roman"/>
          <w:sz w:val="28"/>
          <w:szCs w:val="28"/>
        </w:rPr>
      </w:pPr>
      <w:r w:rsidRPr="004A174B">
        <w:rPr>
          <w:rFonts w:ascii="Times New Roman" w:hAnsi="Times New Roman"/>
          <w:sz w:val="28"/>
          <w:szCs w:val="28"/>
        </w:rPr>
        <w:t>1) дотримуватися вимог цього Закону, договору про проведення медіації та правил проведення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2) виконувати угоду за результатами медіації в порядку і строки, встановлені </w:t>
      </w:r>
      <w:r w:rsidR="00767AC2">
        <w:rPr>
          <w:rFonts w:ascii="Times New Roman" w:hAnsi="Times New Roman"/>
          <w:sz w:val="28"/>
          <w:szCs w:val="28"/>
        </w:rPr>
        <w:t>такою</w:t>
      </w:r>
      <w:r w:rsidRPr="004A174B">
        <w:rPr>
          <w:rFonts w:ascii="Times New Roman" w:hAnsi="Times New Roman"/>
          <w:sz w:val="28"/>
          <w:szCs w:val="28"/>
        </w:rPr>
        <w:t xml:space="preserve"> угодою;</w:t>
      </w:r>
    </w:p>
    <w:p w:rsidR="004A174B" w:rsidP="004A174B">
      <w:pPr>
        <w:pStyle w:val="a"/>
        <w:rPr>
          <w:rFonts w:ascii="Times New Roman" w:hAnsi="Times New Roman"/>
          <w:sz w:val="28"/>
          <w:szCs w:val="28"/>
        </w:rPr>
      </w:pPr>
      <w:r w:rsidRPr="004A174B">
        <w:rPr>
          <w:rFonts w:ascii="Times New Roman" w:hAnsi="Times New Roman"/>
          <w:sz w:val="28"/>
          <w:szCs w:val="28"/>
        </w:rPr>
        <w:t>3) виконувати інші обов’язки, визначені законом.</w:t>
      </w:r>
    </w:p>
    <w:p w:rsidR="004A174B" w:rsidRPr="004A174B" w:rsidP="004A174B">
      <w:pPr>
        <w:pStyle w:val="a"/>
        <w:rPr>
          <w:rFonts w:ascii="Times New Roman" w:hAnsi="Times New Roman"/>
          <w:sz w:val="28"/>
          <w:szCs w:val="28"/>
        </w:rPr>
      </w:pPr>
    </w:p>
    <w:p w:rsidR="004A174B" w:rsidRPr="004A174B" w:rsidP="004A174B">
      <w:pPr>
        <w:pStyle w:val="a"/>
        <w:spacing w:before="360" w:after="240"/>
        <w:rPr>
          <w:rFonts w:ascii="Times New Roman" w:hAnsi="Times New Roman"/>
          <w:sz w:val="28"/>
          <w:szCs w:val="28"/>
        </w:rPr>
      </w:pPr>
      <w:r w:rsidRPr="004A174B">
        <w:rPr>
          <w:rFonts w:ascii="Times New Roman" w:hAnsi="Times New Roman"/>
          <w:sz w:val="28"/>
          <w:szCs w:val="28"/>
        </w:rPr>
        <w:t>Стаття 18. Договір про проведення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1. Договір про проведення медіації укладається між сторонами конфлікту (спору)  та медіатором (медіаторами).</w:t>
      </w:r>
    </w:p>
    <w:p w:rsidR="004A174B" w:rsidRPr="004A174B" w:rsidP="004A174B">
      <w:pPr>
        <w:pStyle w:val="a"/>
        <w:rPr>
          <w:rFonts w:ascii="Times New Roman" w:hAnsi="Times New Roman"/>
          <w:sz w:val="28"/>
          <w:szCs w:val="28"/>
        </w:rPr>
      </w:pPr>
      <w:r w:rsidRPr="004A174B">
        <w:rPr>
          <w:rFonts w:ascii="Times New Roman" w:hAnsi="Times New Roman"/>
          <w:sz w:val="28"/>
          <w:szCs w:val="28"/>
        </w:rPr>
        <w:t>2. У договорі про проведення медіації зазначаються:</w:t>
      </w:r>
    </w:p>
    <w:p w:rsidR="004A174B" w:rsidRPr="004A174B" w:rsidP="004A174B">
      <w:pPr>
        <w:pStyle w:val="a"/>
        <w:rPr>
          <w:rFonts w:ascii="Times New Roman" w:hAnsi="Times New Roman"/>
          <w:sz w:val="28"/>
          <w:szCs w:val="28"/>
        </w:rPr>
      </w:pPr>
      <w:r w:rsidRPr="004A174B">
        <w:rPr>
          <w:rFonts w:ascii="Times New Roman" w:hAnsi="Times New Roman"/>
          <w:sz w:val="28"/>
          <w:szCs w:val="28"/>
        </w:rPr>
        <w:t>1) дата і місце укладення договору;</w:t>
      </w:r>
    </w:p>
    <w:p w:rsidR="004A174B" w:rsidRPr="004A174B" w:rsidP="004A174B">
      <w:pPr>
        <w:pStyle w:val="a"/>
        <w:rPr>
          <w:rFonts w:ascii="Times New Roman" w:hAnsi="Times New Roman"/>
          <w:sz w:val="28"/>
          <w:szCs w:val="28"/>
        </w:rPr>
      </w:pPr>
      <w:r w:rsidRPr="004A174B">
        <w:rPr>
          <w:rFonts w:ascii="Times New Roman" w:hAnsi="Times New Roman"/>
          <w:sz w:val="28"/>
          <w:szCs w:val="28"/>
        </w:rPr>
        <w:t>2) відомості про медіатора (медіаторів), сторони медіації, а також організацію, що забезпечує проведення медіації (за наявності);</w:t>
      </w:r>
    </w:p>
    <w:p w:rsidR="004A174B" w:rsidRPr="004A174B" w:rsidP="004A174B">
      <w:pPr>
        <w:pStyle w:val="a"/>
        <w:rPr>
          <w:rFonts w:ascii="Times New Roman" w:hAnsi="Times New Roman"/>
          <w:sz w:val="28"/>
          <w:szCs w:val="28"/>
        </w:rPr>
      </w:pPr>
      <w:r w:rsidRPr="004A174B">
        <w:rPr>
          <w:rFonts w:ascii="Times New Roman" w:hAnsi="Times New Roman"/>
          <w:sz w:val="28"/>
          <w:szCs w:val="28"/>
        </w:rPr>
        <w:t>3) строки та місце проведення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4) мова проведення медіації; </w:t>
      </w:r>
    </w:p>
    <w:p w:rsidR="004A174B" w:rsidRPr="004A174B" w:rsidP="004A174B">
      <w:pPr>
        <w:pStyle w:val="a"/>
        <w:rPr>
          <w:rFonts w:ascii="Times New Roman" w:hAnsi="Times New Roman"/>
          <w:sz w:val="28"/>
          <w:szCs w:val="28"/>
        </w:rPr>
      </w:pPr>
      <w:r w:rsidRPr="004A174B">
        <w:rPr>
          <w:rFonts w:ascii="Times New Roman" w:hAnsi="Times New Roman"/>
          <w:sz w:val="28"/>
          <w:szCs w:val="28"/>
        </w:rPr>
        <w:t>5) предмет конфлікту (спору);</w:t>
      </w:r>
    </w:p>
    <w:p w:rsidR="004A174B" w:rsidRPr="004A174B" w:rsidP="004A174B">
      <w:pPr>
        <w:pStyle w:val="a"/>
        <w:rPr>
          <w:rFonts w:ascii="Times New Roman" w:hAnsi="Times New Roman"/>
          <w:sz w:val="28"/>
          <w:szCs w:val="28"/>
        </w:rPr>
      </w:pPr>
      <w:r w:rsidRPr="004A174B">
        <w:rPr>
          <w:rFonts w:ascii="Times New Roman" w:hAnsi="Times New Roman"/>
          <w:sz w:val="28"/>
          <w:szCs w:val="28"/>
        </w:rPr>
        <w:t>6) права та обов’язки учасників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7) правила проведення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8) умови та порядок оплати винагороди медіатора (медіаторів) та відшкодування витрат на організацію та проведення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9) умови конфіденційності медіації та наслідки їх недотримання учасниками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10) відповідальність медіатора (медіаторів) та сторін медіації за порушення умов договору про проведення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11) порядок та підстави </w:t>
      </w:r>
      <w:r w:rsidR="00262BCC">
        <w:rPr>
          <w:rFonts w:ascii="Times New Roman" w:hAnsi="Times New Roman"/>
          <w:sz w:val="28"/>
          <w:szCs w:val="28"/>
        </w:rPr>
        <w:t xml:space="preserve">для </w:t>
      </w:r>
      <w:r w:rsidRPr="004A174B">
        <w:rPr>
          <w:rFonts w:ascii="Times New Roman" w:hAnsi="Times New Roman"/>
          <w:sz w:val="28"/>
          <w:szCs w:val="28"/>
        </w:rPr>
        <w:t>припинення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12) інші умови, визначені медіатором (медіаторами) та сторонами медіації.</w:t>
      </w:r>
    </w:p>
    <w:p w:rsidR="004A174B" w:rsidRPr="004A174B" w:rsidP="004A174B">
      <w:pPr>
        <w:pStyle w:val="a"/>
        <w:spacing w:before="360" w:after="240"/>
        <w:ind w:left="1843" w:hanging="1276"/>
        <w:jc w:val="left"/>
        <w:rPr>
          <w:rFonts w:ascii="Times New Roman" w:hAnsi="Times New Roman"/>
          <w:sz w:val="28"/>
          <w:szCs w:val="28"/>
        </w:rPr>
      </w:pPr>
      <w:r w:rsidRPr="004A174B">
        <w:rPr>
          <w:rFonts w:ascii="Times New Roman" w:hAnsi="Times New Roman"/>
          <w:sz w:val="28"/>
          <w:szCs w:val="28"/>
        </w:rPr>
        <w:t>Стаття 19. Угода за результатами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1. Угода за результатами медіації </w:t>
      </w:r>
      <w:r w:rsidR="00767AC2">
        <w:rPr>
          <w:rFonts w:ascii="Times New Roman" w:hAnsi="Times New Roman"/>
          <w:sz w:val="28"/>
          <w:szCs w:val="28"/>
        </w:rPr>
        <w:t>повинна</w:t>
      </w:r>
      <w:r w:rsidRPr="004A174B">
        <w:rPr>
          <w:rFonts w:ascii="Times New Roman" w:hAnsi="Times New Roman"/>
          <w:sz w:val="28"/>
          <w:szCs w:val="28"/>
        </w:rPr>
        <w:t xml:space="preserve"> містити спільне рішення сторін медіації про врегулювання конфлікту (спору) та є обов’язковою для виконання сторонами.</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2. Угода за результатами медіації, укладена сторонами медіації у письмовій формі, </w:t>
      </w:r>
      <w:r w:rsidR="00767AC2">
        <w:rPr>
          <w:rFonts w:ascii="Times New Roman" w:hAnsi="Times New Roman"/>
          <w:sz w:val="28"/>
          <w:szCs w:val="28"/>
        </w:rPr>
        <w:t>повинна</w:t>
      </w:r>
      <w:r w:rsidRPr="004A174B">
        <w:rPr>
          <w:rFonts w:ascii="Times New Roman" w:hAnsi="Times New Roman"/>
          <w:sz w:val="28"/>
          <w:szCs w:val="28"/>
        </w:rPr>
        <w:t xml:space="preserve"> містити відомості про:</w:t>
      </w:r>
    </w:p>
    <w:p w:rsidR="004A174B" w:rsidRPr="004A174B" w:rsidP="004A174B">
      <w:pPr>
        <w:pStyle w:val="a"/>
        <w:rPr>
          <w:rFonts w:ascii="Times New Roman" w:hAnsi="Times New Roman"/>
          <w:sz w:val="28"/>
          <w:szCs w:val="28"/>
        </w:rPr>
      </w:pPr>
      <w:r w:rsidRPr="004A174B">
        <w:rPr>
          <w:rFonts w:ascii="Times New Roman" w:hAnsi="Times New Roman"/>
          <w:sz w:val="28"/>
          <w:szCs w:val="28"/>
        </w:rPr>
        <w:t>1) дату і місце укладення угоди;</w:t>
      </w:r>
    </w:p>
    <w:p w:rsidR="004A174B" w:rsidRPr="004A174B" w:rsidP="004A174B">
      <w:pPr>
        <w:pStyle w:val="a"/>
        <w:rPr>
          <w:rFonts w:ascii="Times New Roman" w:hAnsi="Times New Roman"/>
          <w:sz w:val="28"/>
          <w:szCs w:val="28"/>
        </w:rPr>
      </w:pPr>
      <w:r w:rsidRPr="004A174B">
        <w:rPr>
          <w:rFonts w:ascii="Times New Roman" w:hAnsi="Times New Roman"/>
          <w:sz w:val="28"/>
          <w:szCs w:val="28"/>
        </w:rPr>
        <w:t>2) сторони медіації та їх представників;</w:t>
      </w:r>
    </w:p>
    <w:p w:rsidR="004A174B" w:rsidRPr="004A174B" w:rsidP="004A174B">
      <w:pPr>
        <w:pStyle w:val="a"/>
        <w:rPr>
          <w:rFonts w:ascii="Times New Roman" w:hAnsi="Times New Roman"/>
          <w:sz w:val="28"/>
          <w:szCs w:val="28"/>
        </w:rPr>
      </w:pPr>
      <w:r w:rsidRPr="004A174B">
        <w:rPr>
          <w:rFonts w:ascii="Times New Roman" w:hAnsi="Times New Roman"/>
          <w:sz w:val="28"/>
          <w:szCs w:val="28"/>
        </w:rPr>
        <w:t>3) медіатора (медіаторів), договір про проведення медіації або правила проведення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4) узгоджені сторонами медіації зобов’язання, способи та строки їх виконання, а також наслідки їх невиконання або неналежного виконання;</w:t>
      </w:r>
    </w:p>
    <w:p w:rsidR="004A174B" w:rsidRPr="004A174B" w:rsidP="004A174B">
      <w:pPr>
        <w:pStyle w:val="a"/>
        <w:rPr>
          <w:rFonts w:ascii="Times New Roman" w:hAnsi="Times New Roman"/>
          <w:sz w:val="28"/>
          <w:szCs w:val="28"/>
        </w:rPr>
      </w:pPr>
      <w:r w:rsidRPr="004A174B">
        <w:rPr>
          <w:rFonts w:ascii="Times New Roman" w:hAnsi="Times New Roman"/>
          <w:sz w:val="28"/>
          <w:szCs w:val="28"/>
        </w:rPr>
        <w:t>5) інші умови, визначені сторонами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Угода за результатами медіації, укладена сторонами медіації у письмовій формі, може бути підписана медіатором (медіаторами).</w:t>
      </w:r>
    </w:p>
    <w:p w:rsidR="004A174B" w:rsidRPr="004A174B" w:rsidP="004A174B">
      <w:pPr>
        <w:pStyle w:val="a"/>
        <w:rPr>
          <w:rFonts w:ascii="Times New Roman" w:hAnsi="Times New Roman"/>
          <w:sz w:val="28"/>
          <w:szCs w:val="28"/>
        </w:rPr>
      </w:pPr>
      <w:r w:rsidRPr="004A174B">
        <w:rPr>
          <w:rFonts w:ascii="Times New Roman" w:hAnsi="Times New Roman"/>
          <w:sz w:val="28"/>
          <w:szCs w:val="28"/>
        </w:rPr>
        <w:t>3. Угода за результатами медіації не повинна містити положень, які суперечать законам України, інтересам держави і суспільства, його моральним засадам.</w:t>
      </w:r>
    </w:p>
    <w:p w:rsidR="004A174B" w:rsidRPr="004A174B" w:rsidP="004A174B">
      <w:pPr>
        <w:pStyle w:val="a"/>
        <w:spacing w:before="360" w:after="240"/>
        <w:ind w:left="1843" w:hanging="1276"/>
        <w:jc w:val="left"/>
        <w:rPr>
          <w:rFonts w:ascii="Times New Roman" w:hAnsi="Times New Roman"/>
          <w:sz w:val="28"/>
          <w:szCs w:val="28"/>
        </w:rPr>
      </w:pPr>
      <w:r w:rsidRPr="004A174B">
        <w:rPr>
          <w:rFonts w:ascii="Times New Roman" w:hAnsi="Times New Roman"/>
          <w:sz w:val="28"/>
          <w:szCs w:val="28"/>
        </w:rPr>
        <w:t>Стаття 20. Медіація під час судового, третейського, арбітражного провадження</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1. Суд, третейський суд, міжнародний комерційний арбітраж роз’яснює сторонам у справі їх право на будь-якій стадії судового, третейського, арбітражного провадження </w:t>
      </w:r>
      <w:r w:rsidR="00767AC2">
        <w:rPr>
          <w:rFonts w:ascii="Times New Roman" w:hAnsi="Times New Roman"/>
          <w:sz w:val="28"/>
          <w:szCs w:val="28"/>
        </w:rPr>
        <w:t xml:space="preserve">провести позасудове врегулювання </w:t>
      </w:r>
      <w:r w:rsidR="00262BCC">
        <w:rPr>
          <w:rFonts w:ascii="Times New Roman" w:hAnsi="Times New Roman"/>
          <w:sz w:val="28"/>
          <w:szCs w:val="28"/>
        </w:rPr>
        <w:t>конфлікту (</w:t>
      </w:r>
      <w:r w:rsidR="00767AC2">
        <w:rPr>
          <w:rFonts w:ascii="Times New Roman" w:hAnsi="Times New Roman"/>
          <w:sz w:val="28"/>
          <w:szCs w:val="28"/>
        </w:rPr>
        <w:t>спору</w:t>
      </w:r>
      <w:r w:rsidR="00262BCC">
        <w:rPr>
          <w:rFonts w:ascii="Times New Roman" w:hAnsi="Times New Roman"/>
          <w:sz w:val="28"/>
          <w:szCs w:val="28"/>
        </w:rPr>
        <w:t>)</w:t>
      </w:r>
      <w:r w:rsidR="00767AC2">
        <w:rPr>
          <w:rFonts w:ascii="Times New Roman" w:hAnsi="Times New Roman"/>
          <w:sz w:val="28"/>
          <w:szCs w:val="28"/>
        </w:rPr>
        <w:t xml:space="preserve"> шляхом</w:t>
      </w:r>
      <w:r w:rsidRPr="004A174B">
        <w:rPr>
          <w:rFonts w:ascii="Times New Roman" w:hAnsi="Times New Roman"/>
          <w:sz w:val="28"/>
          <w:szCs w:val="28"/>
        </w:rPr>
        <w:t xml:space="preserve"> медіації.</w:t>
      </w:r>
    </w:p>
    <w:p w:rsidR="004A174B" w:rsidRPr="004A174B" w:rsidP="004A174B">
      <w:pPr>
        <w:pStyle w:val="a"/>
        <w:rPr>
          <w:rFonts w:ascii="Times New Roman" w:hAnsi="Times New Roman"/>
          <w:sz w:val="28"/>
          <w:szCs w:val="28"/>
        </w:rPr>
      </w:pPr>
      <w:r w:rsidRPr="004A174B">
        <w:rPr>
          <w:rFonts w:ascii="Times New Roman" w:hAnsi="Times New Roman"/>
          <w:sz w:val="28"/>
          <w:szCs w:val="28"/>
        </w:rPr>
        <w:t>2. Спільне рішення сторін медіації про врегулювання конфлікту (спору) за результатами медіації може затверджуватися судом, третейським судом, міжнародним комерційним арбітражем в установленому законодавством порядку.</w:t>
      </w:r>
    </w:p>
    <w:p w:rsidR="004A174B" w:rsidRPr="004A174B" w:rsidP="004A174B">
      <w:pPr>
        <w:pStyle w:val="a2"/>
        <w:rPr>
          <w:rFonts w:ascii="Times New Roman" w:hAnsi="Times New Roman"/>
          <w:b w:val="0"/>
          <w:sz w:val="28"/>
        </w:rPr>
      </w:pPr>
      <w:r w:rsidRPr="004A174B">
        <w:rPr>
          <w:rFonts w:ascii="Times New Roman" w:hAnsi="Times New Roman"/>
          <w:b w:val="0"/>
          <w:sz w:val="28"/>
        </w:rPr>
        <w:t>Розділ ІV. ПРИКІНЦЕВІ ТА ПЕРЕХІДНІ ПОЛОЖЕННЯ</w:t>
      </w:r>
    </w:p>
    <w:p w:rsidR="004A174B" w:rsidRPr="004A174B" w:rsidP="004A174B">
      <w:pPr>
        <w:pStyle w:val="a"/>
        <w:rPr>
          <w:rFonts w:ascii="Times New Roman" w:hAnsi="Times New Roman"/>
          <w:sz w:val="28"/>
          <w:szCs w:val="28"/>
        </w:rPr>
      </w:pPr>
      <w:r w:rsidRPr="004A174B">
        <w:rPr>
          <w:rFonts w:ascii="Times New Roman" w:hAnsi="Times New Roman"/>
          <w:sz w:val="28"/>
          <w:szCs w:val="28"/>
        </w:rPr>
        <w:t>1. Цей Закон набирає чинності через три місяці з дня його опублікування.</w:t>
      </w:r>
    </w:p>
    <w:p w:rsidR="004A174B" w:rsidRPr="004A174B" w:rsidP="004A174B">
      <w:pPr>
        <w:pStyle w:val="a"/>
        <w:rPr>
          <w:rFonts w:ascii="Times New Roman" w:hAnsi="Times New Roman"/>
          <w:sz w:val="28"/>
          <w:szCs w:val="28"/>
        </w:rPr>
      </w:pPr>
      <w:r w:rsidRPr="004A174B">
        <w:rPr>
          <w:rFonts w:ascii="Times New Roman" w:hAnsi="Times New Roman"/>
          <w:sz w:val="28"/>
          <w:szCs w:val="28"/>
        </w:rPr>
        <w:t>2. Внести зміни до таких законодавчих актів України:</w:t>
      </w:r>
    </w:p>
    <w:p w:rsidR="004A174B" w:rsidRPr="004A174B" w:rsidP="004A174B">
      <w:pPr>
        <w:pStyle w:val="a"/>
        <w:rPr>
          <w:rFonts w:ascii="Times New Roman" w:hAnsi="Times New Roman"/>
          <w:sz w:val="28"/>
          <w:szCs w:val="28"/>
        </w:rPr>
      </w:pPr>
      <w:r w:rsidRPr="004A174B">
        <w:rPr>
          <w:rFonts w:ascii="Times New Roman" w:hAnsi="Times New Roman"/>
          <w:sz w:val="28"/>
          <w:szCs w:val="28"/>
        </w:rPr>
        <w:t>1) статтю 221 Кодексу законів про працю України (Відомості Верховної Ради УРСР, 19</w:t>
      </w:r>
      <w:r w:rsidR="00DE0402">
        <w:rPr>
          <w:rFonts w:ascii="Times New Roman" w:hAnsi="Times New Roman"/>
          <w:sz w:val="28"/>
          <w:szCs w:val="28"/>
        </w:rPr>
        <w:t>71 р., додаток до № 50, ст. 375</w:t>
      </w:r>
      <w:r w:rsidRPr="004A174B">
        <w:rPr>
          <w:rFonts w:ascii="Times New Roman" w:hAnsi="Times New Roman"/>
          <w:sz w:val="28"/>
          <w:szCs w:val="28"/>
        </w:rPr>
        <w:t>) доповнити частиною такого змісту:</w:t>
      </w:r>
    </w:p>
    <w:p w:rsidR="004A174B" w:rsidRPr="004A174B" w:rsidP="004A174B">
      <w:pPr>
        <w:pStyle w:val="a"/>
        <w:rPr>
          <w:rFonts w:ascii="Times New Roman" w:hAnsi="Times New Roman"/>
          <w:sz w:val="28"/>
          <w:szCs w:val="28"/>
        </w:rPr>
      </w:pPr>
      <w:r>
        <w:rPr>
          <w:rFonts w:ascii="Times New Roman" w:hAnsi="Times New Roman"/>
          <w:sz w:val="28"/>
          <w:szCs w:val="28"/>
        </w:rPr>
        <w:t>“</w:t>
      </w:r>
      <w:r w:rsidRPr="004A174B">
        <w:rPr>
          <w:rFonts w:ascii="Times New Roman" w:hAnsi="Times New Roman"/>
          <w:sz w:val="28"/>
          <w:szCs w:val="28"/>
        </w:rPr>
        <w:t>За згодою між працівником і власником або уповноваженим ним органом з метою врегулювання трудового спору може бути проведена медіація.</w:t>
      </w:r>
      <w:r>
        <w:rPr>
          <w:rFonts w:ascii="Times New Roman" w:hAnsi="Times New Roman"/>
          <w:sz w:val="28"/>
          <w:szCs w:val="28"/>
        </w:rPr>
        <w:t>”</w:t>
      </w:r>
      <w:r w:rsidRPr="004A174B">
        <w:rPr>
          <w:rFonts w:ascii="Times New Roman" w:hAnsi="Times New Roman"/>
          <w:sz w:val="28"/>
          <w:szCs w:val="28"/>
        </w:rPr>
        <w:t>;</w:t>
      </w:r>
    </w:p>
    <w:p w:rsidR="004A174B" w:rsidRPr="004A174B" w:rsidP="004A174B">
      <w:pPr>
        <w:pStyle w:val="a"/>
        <w:rPr>
          <w:rFonts w:ascii="Times New Roman" w:hAnsi="Times New Roman"/>
          <w:sz w:val="28"/>
          <w:szCs w:val="28"/>
        </w:rPr>
      </w:pPr>
      <w:r w:rsidRPr="004A174B">
        <w:rPr>
          <w:rFonts w:ascii="Times New Roman" w:hAnsi="Times New Roman"/>
          <w:sz w:val="28"/>
          <w:szCs w:val="28"/>
        </w:rPr>
        <w:t>2) у Кримінальному процесуальному кодексі України (Відомості Вер</w:t>
      </w:r>
      <w:r w:rsidR="00DE0402">
        <w:rPr>
          <w:rFonts w:ascii="Times New Roman" w:hAnsi="Times New Roman"/>
          <w:sz w:val="28"/>
          <w:szCs w:val="28"/>
        </w:rPr>
        <w:t>ховної Ради України, 2013 р., №</w:t>
      </w:r>
      <w:r w:rsidRPr="004A174B">
        <w:rPr>
          <w:rFonts w:ascii="Times New Roman" w:hAnsi="Times New Roman"/>
          <w:sz w:val="28"/>
          <w:szCs w:val="28"/>
        </w:rPr>
        <w:t xml:space="preserve"> 9</w:t>
      </w:r>
      <w:r>
        <w:rPr>
          <w:rFonts w:ascii="Times New Roman" w:hAnsi="Times New Roman"/>
          <w:sz w:val="28"/>
          <w:szCs w:val="28"/>
        </w:rPr>
        <w:t>—</w:t>
      </w:r>
      <w:r w:rsidR="00DE0402">
        <w:rPr>
          <w:rFonts w:ascii="Times New Roman" w:hAnsi="Times New Roman"/>
          <w:sz w:val="28"/>
          <w:szCs w:val="28"/>
        </w:rPr>
        <w:t>13, ст. 88)</w:t>
      </w:r>
      <w:r w:rsidRPr="004A174B">
        <w:rPr>
          <w:rFonts w:ascii="Times New Roman" w:hAnsi="Times New Roman"/>
          <w:sz w:val="28"/>
          <w:szCs w:val="28"/>
        </w:rPr>
        <w:t>:</w:t>
      </w:r>
    </w:p>
    <w:p w:rsidR="004A174B" w:rsidRPr="004A174B" w:rsidP="004A174B">
      <w:pPr>
        <w:pStyle w:val="a"/>
        <w:rPr>
          <w:rFonts w:ascii="Times New Roman" w:hAnsi="Times New Roman"/>
          <w:sz w:val="28"/>
          <w:szCs w:val="28"/>
        </w:rPr>
      </w:pPr>
      <w:r w:rsidRPr="004A174B">
        <w:rPr>
          <w:rFonts w:ascii="Times New Roman" w:hAnsi="Times New Roman"/>
          <w:sz w:val="28"/>
          <w:szCs w:val="28"/>
        </w:rPr>
        <w:t>частину другу статті 65 доповнити пунктом 8</w:t>
      </w:r>
      <w:r w:rsidRPr="004A174B">
        <w:rPr>
          <w:rFonts w:ascii="Times New Roman" w:hAnsi="Times New Roman"/>
          <w:sz w:val="28"/>
          <w:szCs w:val="28"/>
          <w:vertAlign w:val="superscript"/>
        </w:rPr>
        <w:t>1</w:t>
      </w:r>
      <w:r w:rsidRPr="004A174B">
        <w:rPr>
          <w:rFonts w:ascii="Times New Roman" w:hAnsi="Times New Roman"/>
          <w:sz w:val="28"/>
          <w:szCs w:val="28"/>
        </w:rPr>
        <w:t xml:space="preserve"> такого змісту:</w:t>
      </w:r>
    </w:p>
    <w:p w:rsidR="004A174B" w:rsidRPr="004A174B" w:rsidP="004A174B">
      <w:pPr>
        <w:pStyle w:val="a"/>
        <w:rPr>
          <w:rFonts w:ascii="Times New Roman" w:hAnsi="Times New Roman"/>
          <w:sz w:val="28"/>
          <w:szCs w:val="28"/>
        </w:rPr>
      </w:pPr>
      <w:r>
        <w:rPr>
          <w:rFonts w:ascii="Times New Roman" w:hAnsi="Times New Roman"/>
          <w:sz w:val="28"/>
          <w:szCs w:val="28"/>
        </w:rPr>
        <w:t>“</w:t>
      </w:r>
      <w:r w:rsidRPr="004A174B">
        <w:rPr>
          <w:rFonts w:ascii="Times New Roman" w:hAnsi="Times New Roman"/>
          <w:sz w:val="28"/>
          <w:szCs w:val="28"/>
        </w:rPr>
        <w:t>8</w:t>
      </w:r>
      <w:r w:rsidRPr="004A174B">
        <w:rPr>
          <w:rFonts w:ascii="Times New Roman" w:hAnsi="Times New Roman"/>
          <w:sz w:val="28"/>
          <w:szCs w:val="28"/>
          <w:vertAlign w:val="superscript"/>
        </w:rPr>
        <w:t>1</w:t>
      </w:r>
      <w:r w:rsidRPr="004A174B">
        <w:rPr>
          <w:rFonts w:ascii="Times New Roman" w:hAnsi="Times New Roman"/>
          <w:sz w:val="28"/>
          <w:szCs w:val="28"/>
        </w:rPr>
        <w:t xml:space="preserve">) медіатори </w:t>
      </w:r>
      <w:r>
        <w:rPr>
          <w:rFonts w:ascii="Times New Roman" w:hAnsi="Times New Roman"/>
          <w:sz w:val="28"/>
          <w:szCs w:val="28"/>
        </w:rPr>
        <w:t>—</w:t>
      </w:r>
      <w:r w:rsidRPr="004A174B">
        <w:rPr>
          <w:rFonts w:ascii="Times New Roman" w:hAnsi="Times New Roman"/>
          <w:sz w:val="28"/>
          <w:szCs w:val="28"/>
        </w:rPr>
        <w:t xml:space="preserve"> про відомості, що стали їм відомі та/або одержані ними під час проведення медіації;</w:t>
      </w:r>
      <w:r>
        <w:rPr>
          <w:rFonts w:ascii="Times New Roman" w:hAnsi="Times New Roman"/>
          <w:sz w:val="28"/>
          <w:szCs w:val="28"/>
        </w:rPr>
        <w:t>”</w:t>
      </w:r>
      <w:r w:rsidRPr="004A174B">
        <w:rPr>
          <w:rFonts w:ascii="Times New Roman" w:hAnsi="Times New Roman"/>
          <w:sz w:val="28"/>
          <w:szCs w:val="28"/>
        </w:rPr>
        <w:t>;</w:t>
      </w:r>
    </w:p>
    <w:p w:rsidR="004A174B" w:rsidP="004A174B">
      <w:pPr>
        <w:pStyle w:val="a"/>
        <w:rPr>
          <w:rFonts w:ascii="Times New Roman" w:hAnsi="Times New Roman"/>
          <w:sz w:val="28"/>
          <w:szCs w:val="28"/>
        </w:rPr>
      </w:pPr>
      <w:r w:rsidRPr="004A174B" w:rsidR="00DE0402">
        <w:rPr>
          <w:rFonts w:ascii="Times New Roman" w:hAnsi="Times New Roman"/>
          <w:sz w:val="28"/>
          <w:szCs w:val="28"/>
        </w:rPr>
        <w:t>друге</w:t>
      </w:r>
      <w:r w:rsidRPr="004A174B">
        <w:rPr>
          <w:rFonts w:ascii="Times New Roman" w:hAnsi="Times New Roman"/>
          <w:sz w:val="28"/>
          <w:szCs w:val="28"/>
        </w:rPr>
        <w:t xml:space="preserve"> речення </w:t>
      </w:r>
      <w:r w:rsidR="00DE0402">
        <w:rPr>
          <w:rFonts w:ascii="Times New Roman" w:hAnsi="Times New Roman"/>
          <w:sz w:val="28"/>
          <w:szCs w:val="28"/>
        </w:rPr>
        <w:t xml:space="preserve">абзацу першого </w:t>
      </w:r>
      <w:r w:rsidRPr="004A174B">
        <w:rPr>
          <w:rFonts w:ascii="Times New Roman" w:hAnsi="Times New Roman"/>
          <w:sz w:val="28"/>
          <w:szCs w:val="28"/>
        </w:rPr>
        <w:t xml:space="preserve">частини першої статті 469 після слів </w:t>
      </w:r>
      <w:r>
        <w:rPr>
          <w:rFonts w:ascii="Times New Roman" w:hAnsi="Times New Roman"/>
          <w:sz w:val="28"/>
          <w:szCs w:val="28"/>
        </w:rPr>
        <w:t>“</w:t>
      </w:r>
      <w:r w:rsidRPr="004A174B">
        <w:rPr>
          <w:rFonts w:ascii="Times New Roman" w:hAnsi="Times New Roman"/>
          <w:sz w:val="28"/>
          <w:szCs w:val="28"/>
        </w:rPr>
        <w:t>за допомогою</w:t>
      </w:r>
      <w:r>
        <w:rPr>
          <w:rFonts w:ascii="Times New Roman" w:hAnsi="Times New Roman"/>
          <w:sz w:val="28"/>
          <w:szCs w:val="28"/>
        </w:rPr>
        <w:t>”</w:t>
      </w:r>
      <w:r w:rsidRPr="004A174B">
        <w:rPr>
          <w:rFonts w:ascii="Times New Roman" w:hAnsi="Times New Roman"/>
          <w:sz w:val="28"/>
          <w:szCs w:val="28"/>
        </w:rPr>
        <w:t xml:space="preserve"> доповнити словами </w:t>
      </w:r>
      <w:r>
        <w:rPr>
          <w:rFonts w:ascii="Times New Roman" w:hAnsi="Times New Roman"/>
          <w:sz w:val="28"/>
          <w:szCs w:val="28"/>
        </w:rPr>
        <w:t>“</w:t>
      </w:r>
      <w:r w:rsidRPr="004A174B">
        <w:rPr>
          <w:rFonts w:ascii="Times New Roman" w:hAnsi="Times New Roman"/>
          <w:sz w:val="28"/>
          <w:szCs w:val="28"/>
        </w:rPr>
        <w:t>медіатора (медіаторів)</w:t>
      </w:r>
      <w:r w:rsidR="00DE0402">
        <w:rPr>
          <w:rFonts w:ascii="Times New Roman" w:hAnsi="Times New Roman"/>
          <w:sz w:val="28"/>
          <w:szCs w:val="28"/>
        </w:rPr>
        <w:t>,</w:t>
      </w:r>
      <w:r>
        <w:rPr>
          <w:rFonts w:ascii="Times New Roman" w:hAnsi="Times New Roman"/>
          <w:sz w:val="28"/>
          <w:szCs w:val="28"/>
        </w:rPr>
        <w:t>”</w:t>
      </w:r>
      <w:r w:rsidRPr="004A174B">
        <w:rPr>
          <w:rFonts w:ascii="Times New Roman" w:hAnsi="Times New Roman"/>
          <w:sz w:val="28"/>
          <w:szCs w:val="28"/>
        </w:rPr>
        <w:t>;</w:t>
      </w:r>
    </w:p>
    <w:p w:rsidR="00767AC2" w:rsidP="004A174B">
      <w:pPr>
        <w:pStyle w:val="a"/>
        <w:rPr>
          <w:rFonts w:ascii="Times New Roman" w:hAnsi="Times New Roman"/>
          <w:sz w:val="28"/>
          <w:szCs w:val="28"/>
        </w:rPr>
      </w:pPr>
    </w:p>
    <w:p w:rsidR="00767AC2" w:rsidP="004A174B">
      <w:pPr>
        <w:pStyle w:val="a"/>
        <w:rPr>
          <w:rFonts w:ascii="Times New Roman" w:hAnsi="Times New Roman"/>
          <w:sz w:val="28"/>
          <w:szCs w:val="28"/>
        </w:rPr>
      </w:pPr>
    </w:p>
    <w:p w:rsidR="004A174B" w:rsidRPr="004A174B" w:rsidP="004A174B">
      <w:pPr>
        <w:pStyle w:val="a"/>
        <w:rPr>
          <w:rFonts w:ascii="Times New Roman" w:hAnsi="Times New Roman"/>
          <w:sz w:val="28"/>
          <w:szCs w:val="28"/>
        </w:rPr>
      </w:pPr>
      <w:r w:rsidRPr="004A174B">
        <w:rPr>
          <w:rFonts w:ascii="Times New Roman" w:hAnsi="Times New Roman"/>
          <w:sz w:val="28"/>
          <w:szCs w:val="28"/>
        </w:rPr>
        <w:t>3) у Господарському процесуальному кодексі України (Відомості Верховної Ради України, 2017 р., № 48, ст. 436):</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пункт 2 частини другої статті 182 після слів </w:t>
      </w:r>
      <w:r>
        <w:rPr>
          <w:rFonts w:ascii="Times New Roman" w:hAnsi="Times New Roman"/>
          <w:sz w:val="28"/>
          <w:szCs w:val="28"/>
        </w:rPr>
        <w:t>“</w:t>
      </w:r>
      <w:r w:rsidR="00DE0402">
        <w:rPr>
          <w:rFonts w:ascii="Times New Roman" w:hAnsi="Times New Roman"/>
          <w:sz w:val="28"/>
          <w:szCs w:val="28"/>
        </w:rPr>
        <w:t>мирову угоду</w:t>
      </w:r>
      <w:r>
        <w:rPr>
          <w:rFonts w:ascii="Times New Roman" w:hAnsi="Times New Roman"/>
          <w:sz w:val="28"/>
          <w:szCs w:val="28"/>
        </w:rPr>
        <w:t>”</w:t>
      </w:r>
      <w:r w:rsidRPr="004A174B">
        <w:rPr>
          <w:rFonts w:ascii="Times New Roman" w:hAnsi="Times New Roman"/>
          <w:sz w:val="28"/>
          <w:szCs w:val="28"/>
        </w:rPr>
        <w:t xml:space="preserve"> доповнити словами </w:t>
      </w:r>
      <w:r>
        <w:rPr>
          <w:rFonts w:ascii="Times New Roman" w:hAnsi="Times New Roman"/>
          <w:sz w:val="28"/>
          <w:szCs w:val="28"/>
        </w:rPr>
        <w:t>“</w:t>
      </w:r>
      <w:r w:rsidR="00DE0402">
        <w:rPr>
          <w:rFonts w:ascii="Times New Roman" w:hAnsi="Times New Roman"/>
          <w:sz w:val="28"/>
          <w:szCs w:val="28"/>
        </w:rPr>
        <w:t xml:space="preserve">, </w:t>
      </w:r>
      <w:r w:rsidRPr="004A174B">
        <w:rPr>
          <w:rFonts w:ascii="Times New Roman" w:hAnsi="Times New Roman"/>
          <w:sz w:val="28"/>
          <w:szCs w:val="28"/>
        </w:rPr>
        <w:t>провести позасудове врегулювання спору шляхом</w:t>
      </w:r>
      <w:r>
        <w:rPr>
          <w:color w:val="000000"/>
          <w:sz w:val="28"/>
          <w:szCs w:val="28"/>
        </w:rPr>
        <w:t xml:space="preserve"> </w:t>
      </w:r>
      <w:r w:rsidR="00DE0402">
        <w:rPr>
          <w:rFonts w:ascii="Times New Roman" w:hAnsi="Times New Roman"/>
          <w:sz w:val="28"/>
          <w:szCs w:val="28"/>
        </w:rPr>
        <w:t>медіації</w:t>
      </w:r>
      <w:r>
        <w:rPr>
          <w:rFonts w:ascii="Times New Roman" w:hAnsi="Times New Roman"/>
          <w:sz w:val="28"/>
          <w:szCs w:val="28"/>
        </w:rPr>
        <w:t>”</w:t>
      </w:r>
      <w:r w:rsidRPr="004A174B">
        <w:rPr>
          <w:rFonts w:ascii="Times New Roman" w:hAnsi="Times New Roman"/>
          <w:sz w:val="28"/>
          <w:szCs w:val="28"/>
        </w:rPr>
        <w:t>;</w:t>
      </w:r>
    </w:p>
    <w:p w:rsidR="004A174B" w:rsidRPr="004A174B" w:rsidP="004A174B">
      <w:pPr>
        <w:pStyle w:val="a"/>
        <w:rPr>
          <w:rFonts w:ascii="Times New Roman" w:hAnsi="Times New Roman"/>
          <w:sz w:val="28"/>
          <w:szCs w:val="28"/>
        </w:rPr>
      </w:pPr>
      <w:r w:rsidRPr="004A174B">
        <w:rPr>
          <w:rFonts w:ascii="Times New Roman" w:hAnsi="Times New Roman"/>
          <w:sz w:val="28"/>
          <w:szCs w:val="28"/>
        </w:rPr>
        <w:t>частину п’яту статті 183 доповнити пунктом 5 такого змісту:</w:t>
      </w:r>
    </w:p>
    <w:p w:rsidR="004A174B" w:rsidRPr="004A174B" w:rsidP="004A174B">
      <w:pPr>
        <w:pStyle w:val="a"/>
        <w:rPr>
          <w:rFonts w:ascii="Times New Roman" w:hAnsi="Times New Roman"/>
          <w:sz w:val="28"/>
          <w:szCs w:val="28"/>
        </w:rPr>
      </w:pPr>
      <w:r>
        <w:rPr>
          <w:rFonts w:ascii="Times New Roman" w:hAnsi="Times New Roman"/>
          <w:sz w:val="28"/>
          <w:szCs w:val="28"/>
        </w:rPr>
        <w:t>“</w:t>
      </w:r>
      <w:r w:rsidRPr="004A174B">
        <w:rPr>
          <w:rFonts w:ascii="Times New Roman" w:hAnsi="Times New Roman"/>
          <w:sz w:val="28"/>
          <w:szCs w:val="28"/>
        </w:rPr>
        <w:t>5) у разі</w:t>
      </w:r>
      <w:r w:rsidR="00767AC2">
        <w:rPr>
          <w:rFonts w:ascii="Times New Roman" w:hAnsi="Times New Roman"/>
          <w:sz w:val="28"/>
          <w:szCs w:val="28"/>
        </w:rPr>
        <w:t>,</w:t>
      </w:r>
      <w:r w:rsidRPr="004A174B">
        <w:rPr>
          <w:rFonts w:ascii="Times New Roman" w:hAnsi="Times New Roman"/>
          <w:sz w:val="28"/>
          <w:szCs w:val="28"/>
        </w:rPr>
        <w:t xml:space="preserve"> </w:t>
      </w:r>
      <w:r w:rsidR="00767AC2">
        <w:rPr>
          <w:rFonts w:ascii="Times New Roman" w:hAnsi="Times New Roman"/>
          <w:sz w:val="28"/>
          <w:szCs w:val="28"/>
        </w:rPr>
        <w:t>коли</w:t>
      </w:r>
      <w:r w:rsidRPr="004A174B">
        <w:rPr>
          <w:rFonts w:ascii="Times New Roman" w:hAnsi="Times New Roman"/>
          <w:sz w:val="28"/>
          <w:szCs w:val="28"/>
        </w:rPr>
        <w:t xml:space="preserve"> сторони прийняли рішення провести позасудове вре</w:t>
      </w:r>
      <w:r w:rsidR="00DE0402">
        <w:rPr>
          <w:rFonts w:ascii="Times New Roman" w:hAnsi="Times New Roman"/>
          <w:sz w:val="28"/>
          <w:szCs w:val="28"/>
        </w:rPr>
        <w:t>гулювання спору шляхом медіації.</w:t>
      </w:r>
      <w:r>
        <w:rPr>
          <w:rFonts w:ascii="Times New Roman" w:hAnsi="Times New Roman"/>
          <w:sz w:val="28"/>
          <w:szCs w:val="28"/>
        </w:rPr>
        <w:t>”</w:t>
      </w:r>
      <w:r w:rsidRPr="004A174B">
        <w:rPr>
          <w:rFonts w:ascii="Times New Roman" w:hAnsi="Times New Roman"/>
          <w:sz w:val="28"/>
          <w:szCs w:val="28"/>
        </w:rPr>
        <w:t xml:space="preserve">; </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у частині третій статті 195 слова </w:t>
      </w:r>
      <w:r w:rsidR="00DE0402">
        <w:rPr>
          <w:rFonts w:ascii="Times New Roman" w:hAnsi="Times New Roman"/>
          <w:sz w:val="28"/>
          <w:szCs w:val="28"/>
        </w:rPr>
        <w:t>і</w:t>
      </w:r>
      <w:r w:rsidRPr="004A174B">
        <w:rPr>
          <w:rFonts w:ascii="Times New Roman" w:hAnsi="Times New Roman"/>
          <w:sz w:val="28"/>
          <w:szCs w:val="28"/>
        </w:rPr>
        <w:t xml:space="preserve"> цифр</w:t>
      </w:r>
      <w:r w:rsidR="00DE0402">
        <w:rPr>
          <w:rFonts w:ascii="Times New Roman" w:hAnsi="Times New Roman"/>
          <w:sz w:val="28"/>
          <w:szCs w:val="28"/>
        </w:rPr>
        <w:t>у</w:t>
      </w:r>
      <w:r w:rsidRPr="004A174B">
        <w:rPr>
          <w:rFonts w:ascii="Times New Roman" w:hAnsi="Times New Roman"/>
          <w:sz w:val="28"/>
          <w:szCs w:val="28"/>
        </w:rPr>
        <w:t xml:space="preserve"> </w:t>
      </w:r>
      <w:r>
        <w:rPr>
          <w:rFonts w:ascii="Times New Roman" w:hAnsi="Times New Roman"/>
          <w:sz w:val="28"/>
          <w:szCs w:val="28"/>
        </w:rPr>
        <w:t>“</w:t>
      </w:r>
      <w:r w:rsidR="00DE0402">
        <w:rPr>
          <w:rFonts w:ascii="Times New Roman" w:hAnsi="Times New Roman"/>
          <w:sz w:val="28"/>
          <w:szCs w:val="28"/>
        </w:rPr>
        <w:t>та пунктом 1</w:t>
      </w:r>
      <w:r>
        <w:rPr>
          <w:rFonts w:ascii="Times New Roman" w:hAnsi="Times New Roman"/>
          <w:sz w:val="28"/>
          <w:szCs w:val="28"/>
        </w:rPr>
        <w:t>”</w:t>
      </w:r>
      <w:r w:rsidR="00DE0402">
        <w:rPr>
          <w:rFonts w:ascii="Times New Roman" w:hAnsi="Times New Roman"/>
          <w:sz w:val="28"/>
          <w:szCs w:val="28"/>
        </w:rPr>
        <w:t xml:space="preserve"> замінити словами і</w:t>
      </w:r>
      <w:r w:rsidRPr="004A174B">
        <w:rPr>
          <w:rFonts w:ascii="Times New Roman" w:hAnsi="Times New Roman"/>
          <w:sz w:val="28"/>
          <w:szCs w:val="28"/>
        </w:rPr>
        <w:t xml:space="preserve"> цифрами </w:t>
      </w:r>
      <w:r>
        <w:rPr>
          <w:rFonts w:ascii="Times New Roman" w:hAnsi="Times New Roman"/>
          <w:sz w:val="28"/>
          <w:szCs w:val="28"/>
        </w:rPr>
        <w:t>“</w:t>
      </w:r>
      <w:r w:rsidRPr="004A174B">
        <w:rPr>
          <w:rFonts w:ascii="Times New Roman" w:hAnsi="Times New Roman"/>
          <w:sz w:val="28"/>
          <w:szCs w:val="28"/>
        </w:rPr>
        <w:t>та пунктами 1, 5</w:t>
      </w:r>
      <w:r w:rsidRPr="004A174B">
        <w:rPr>
          <w:rFonts w:ascii="Times New Roman" w:hAnsi="Times New Roman"/>
          <w:sz w:val="28"/>
          <w:szCs w:val="28"/>
          <w:vertAlign w:val="superscript"/>
        </w:rPr>
        <w:t>1</w:t>
      </w:r>
      <w:r>
        <w:rPr>
          <w:rFonts w:ascii="Times New Roman" w:hAnsi="Times New Roman"/>
          <w:sz w:val="28"/>
          <w:szCs w:val="28"/>
        </w:rPr>
        <w:t>”</w:t>
      </w:r>
      <w:r w:rsidRPr="004A174B">
        <w:rPr>
          <w:rFonts w:ascii="Times New Roman" w:hAnsi="Times New Roman"/>
          <w:sz w:val="28"/>
          <w:szCs w:val="28"/>
        </w:rPr>
        <w:t>;</w:t>
      </w:r>
    </w:p>
    <w:p w:rsidR="004A174B" w:rsidRPr="004A174B" w:rsidP="004A174B">
      <w:pPr>
        <w:pStyle w:val="a"/>
        <w:rPr>
          <w:rFonts w:ascii="Times New Roman" w:hAnsi="Times New Roman"/>
          <w:sz w:val="28"/>
          <w:szCs w:val="28"/>
        </w:rPr>
      </w:pPr>
      <w:r w:rsidRPr="004A174B">
        <w:rPr>
          <w:rFonts w:ascii="Times New Roman" w:hAnsi="Times New Roman"/>
          <w:sz w:val="28"/>
          <w:szCs w:val="28"/>
        </w:rPr>
        <w:t>частину першу статті 228 доповнити пунктом 5</w:t>
      </w:r>
      <w:r w:rsidRPr="004A174B">
        <w:rPr>
          <w:rFonts w:ascii="Times New Roman" w:hAnsi="Times New Roman"/>
          <w:sz w:val="28"/>
          <w:szCs w:val="28"/>
          <w:vertAlign w:val="superscript"/>
        </w:rPr>
        <w:t>1</w:t>
      </w:r>
      <w:r w:rsidRPr="004A174B">
        <w:rPr>
          <w:rFonts w:ascii="Times New Roman" w:hAnsi="Times New Roman"/>
          <w:sz w:val="28"/>
          <w:szCs w:val="28"/>
        </w:rPr>
        <w:t xml:space="preserve"> такого змісту:</w:t>
      </w:r>
    </w:p>
    <w:p w:rsidR="004A174B" w:rsidRPr="004A174B" w:rsidP="004A174B">
      <w:pPr>
        <w:pStyle w:val="a"/>
        <w:rPr>
          <w:rFonts w:ascii="Times New Roman" w:hAnsi="Times New Roman"/>
          <w:sz w:val="28"/>
          <w:szCs w:val="28"/>
        </w:rPr>
      </w:pPr>
      <w:r>
        <w:rPr>
          <w:rFonts w:ascii="Times New Roman" w:hAnsi="Times New Roman"/>
          <w:sz w:val="28"/>
          <w:szCs w:val="28"/>
        </w:rPr>
        <w:t>“</w:t>
      </w:r>
      <w:r w:rsidRPr="004A174B">
        <w:rPr>
          <w:rFonts w:ascii="Times New Roman" w:hAnsi="Times New Roman"/>
          <w:sz w:val="28"/>
          <w:szCs w:val="28"/>
        </w:rPr>
        <w:t>5</w:t>
      </w:r>
      <w:r w:rsidRPr="004A174B">
        <w:rPr>
          <w:rFonts w:ascii="Times New Roman" w:hAnsi="Times New Roman"/>
          <w:sz w:val="28"/>
          <w:szCs w:val="28"/>
          <w:vertAlign w:val="superscript"/>
        </w:rPr>
        <w:t>1</w:t>
      </w:r>
      <w:r w:rsidRPr="004A174B">
        <w:rPr>
          <w:rFonts w:ascii="Times New Roman" w:hAnsi="Times New Roman"/>
          <w:sz w:val="28"/>
          <w:szCs w:val="28"/>
        </w:rPr>
        <w:t>) звернення обох сторін з клопотанням про зупинення провадження у справі у зв’язку з проведенням медіації;</w:t>
      </w:r>
      <w:r>
        <w:rPr>
          <w:rFonts w:ascii="Times New Roman" w:hAnsi="Times New Roman"/>
          <w:sz w:val="28"/>
          <w:szCs w:val="28"/>
        </w:rPr>
        <w:t>”</w:t>
      </w:r>
      <w:r w:rsidRPr="004A174B">
        <w:rPr>
          <w:rFonts w:ascii="Times New Roman" w:hAnsi="Times New Roman"/>
          <w:sz w:val="28"/>
          <w:szCs w:val="28"/>
        </w:rPr>
        <w:t>;</w:t>
      </w:r>
    </w:p>
    <w:p w:rsidR="004A174B" w:rsidRPr="004A174B" w:rsidP="004A174B">
      <w:pPr>
        <w:pStyle w:val="a"/>
        <w:rPr>
          <w:rFonts w:ascii="Times New Roman" w:hAnsi="Times New Roman"/>
          <w:sz w:val="28"/>
          <w:szCs w:val="28"/>
        </w:rPr>
      </w:pPr>
      <w:r w:rsidRPr="004A174B">
        <w:rPr>
          <w:rFonts w:ascii="Times New Roman" w:hAnsi="Times New Roman"/>
          <w:sz w:val="28"/>
          <w:szCs w:val="28"/>
        </w:rPr>
        <w:t>частину першу статті 229 доповнити пунктом 9</w:t>
      </w:r>
      <w:r w:rsidRPr="004A174B">
        <w:rPr>
          <w:rFonts w:ascii="Times New Roman" w:hAnsi="Times New Roman"/>
          <w:sz w:val="28"/>
          <w:szCs w:val="28"/>
          <w:vertAlign w:val="superscript"/>
        </w:rPr>
        <w:t>1</w:t>
      </w:r>
      <w:r w:rsidRPr="004A174B">
        <w:rPr>
          <w:rFonts w:ascii="Times New Roman" w:hAnsi="Times New Roman"/>
          <w:sz w:val="28"/>
          <w:szCs w:val="28"/>
        </w:rPr>
        <w:t xml:space="preserve"> такого змісту:</w:t>
      </w:r>
    </w:p>
    <w:p w:rsidR="004A174B" w:rsidRPr="004A174B" w:rsidP="004A174B">
      <w:pPr>
        <w:pStyle w:val="a"/>
        <w:rPr>
          <w:rFonts w:ascii="Times New Roman" w:hAnsi="Times New Roman"/>
          <w:sz w:val="28"/>
          <w:szCs w:val="28"/>
        </w:rPr>
      </w:pPr>
      <w:r>
        <w:rPr>
          <w:rFonts w:ascii="Times New Roman" w:hAnsi="Times New Roman"/>
          <w:sz w:val="28"/>
          <w:szCs w:val="28"/>
        </w:rPr>
        <w:t>“</w:t>
      </w:r>
      <w:r w:rsidRPr="004A174B">
        <w:rPr>
          <w:rFonts w:ascii="Times New Roman" w:hAnsi="Times New Roman"/>
          <w:sz w:val="28"/>
          <w:szCs w:val="28"/>
        </w:rPr>
        <w:t>9</w:t>
      </w:r>
      <w:r w:rsidRPr="004A174B">
        <w:rPr>
          <w:rFonts w:ascii="Times New Roman" w:hAnsi="Times New Roman"/>
          <w:sz w:val="28"/>
          <w:szCs w:val="28"/>
          <w:vertAlign w:val="superscript"/>
        </w:rPr>
        <w:t>1</w:t>
      </w:r>
      <w:r w:rsidRPr="004A174B">
        <w:rPr>
          <w:rFonts w:ascii="Times New Roman" w:hAnsi="Times New Roman"/>
          <w:sz w:val="28"/>
          <w:szCs w:val="28"/>
        </w:rPr>
        <w:t>) пунктом 5</w:t>
      </w:r>
      <w:r w:rsidRPr="0094079D">
        <w:rPr>
          <w:rFonts w:ascii="Times New Roman" w:hAnsi="Times New Roman"/>
          <w:sz w:val="28"/>
          <w:szCs w:val="28"/>
          <w:vertAlign w:val="superscript"/>
        </w:rPr>
        <w:t>1</w:t>
      </w:r>
      <w:r w:rsidRPr="004A174B">
        <w:rPr>
          <w:rFonts w:ascii="Times New Roman" w:hAnsi="Times New Roman"/>
          <w:sz w:val="28"/>
          <w:szCs w:val="28"/>
        </w:rPr>
        <w:t xml:space="preserve"> частини першої статті 228 цього Кодексу </w:t>
      </w:r>
      <w:r>
        <w:rPr>
          <w:rFonts w:ascii="Times New Roman" w:hAnsi="Times New Roman"/>
          <w:sz w:val="28"/>
          <w:szCs w:val="28"/>
        </w:rPr>
        <w:t>—</w:t>
      </w:r>
      <w:r w:rsidRPr="004A174B">
        <w:rPr>
          <w:rFonts w:ascii="Times New Roman" w:hAnsi="Times New Roman"/>
          <w:sz w:val="28"/>
          <w:szCs w:val="28"/>
        </w:rPr>
        <w:t xml:space="preserve"> на час проведення медіації, але не більше тридцяти днів з </w:t>
      </w:r>
      <w:r w:rsidR="00DE0402">
        <w:rPr>
          <w:rFonts w:ascii="Times New Roman" w:hAnsi="Times New Roman"/>
          <w:sz w:val="28"/>
          <w:szCs w:val="28"/>
        </w:rPr>
        <w:t>дня постановлення ухвали судом;</w:t>
      </w:r>
      <w:r w:rsidRPr="00DE0402" w:rsidR="00DE0402">
        <w:rPr>
          <w:rFonts w:ascii="Times New Roman" w:hAnsi="Times New Roman"/>
          <w:sz w:val="28"/>
          <w:szCs w:val="28"/>
          <w:lang w:val="ru-RU"/>
        </w:rPr>
        <w:t>”</w:t>
      </w:r>
      <w:r w:rsidRPr="004A174B">
        <w:rPr>
          <w:rFonts w:ascii="Times New Roman" w:hAnsi="Times New Roman"/>
          <w:sz w:val="28"/>
          <w:szCs w:val="28"/>
        </w:rPr>
        <w:t>;</w:t>
      </w:r>
    </w:p>
    <w:p w:rsidR="004A174B" w:rsidRPr="004A174B" w:rsidP="004A174B">
      <w:pPr>
        <w:pStyle w:val="a"/>
        <w:rPr>
          <w:rFonts w:ascii="Times New Roman" w:hAnsi="Times New Roman"/>
          <w:sz w:val="28"/>
          <w:szCs w:val="28"/>
        </w:rPr>
      </w:pPr>
      <w:r w:rsidRPr="004A174B">
        <w:rPr>
          <w:rFonts w:ascii="Times New Roman" w:hAnsi="Times New Roman"/>
          <w:sz w:val="28"/>
          <w:szCs w:val="28"/>
        </w:rPr>
        <w:t>4) у Цивільному процесуальному кодексі України (Відомості Верховної Ради України, 2017 р., № 48, ст. 436):</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пункт 2 частини другої статті 197 після слів </w:t>
      </w:r>
      <w:r>
        <w:rPr>
          <w:rFonts w:ascii="Times New Roman" w:hAnsi="Times New Roman"/>
          <w:sz w:val="28"/>
          <w:szCs w:val="28"/>
        </w:rPr>
        <w:t>“</w:t>
      </w:r>
      <w:r w:rsidR="00DE0402">
        <w:rPr>
          <w:rFonts w:ascii="Times New Roman" w:hAnsi="Times New Roman"/>
          <w:sz w:val="28"/>
          <w:szCs w:val="28"/>
        </w:rPr>
        <w:t>мирову угоду</w:t>
      </w:r>
      <w:r>
        <w:rPr>
          <w:rFonts w:ascii="Times New Roman" w:hAnsi="Times New Roman"/>
          <w:sz w:val="28"/>
          <w:szCs w:val="28"/>
        </w:rPr>
        <w:t>”</w:t>
      </w:r>
      <w:r w:rsidRPr="004A174B">
        <w:rPr>
          <w:rFonts w:ascii="Times New Roman" w:hAnsi="Times New Roman"/>
          <w:sz w:val="28"/>
          <w:szCs w:val="28"/>
        </w:rPr>
        <w:t xml:space="preserve"> доповнити словами </w:t>
      </w:r>
      <w:r>
        <w:rPr>
          <w:rFonts w:ascii="Times New Roman" w:hAnsi="Times New Roman"/>
          <w:sz w:val="28"/>
          <w:szCs w:val="28"/>
        </w:rPr>
        <w:t>“</w:t>
      </w:r>
      <w:r w:rsidR="00DE0402">
        <w:rPr>
          <w:rFonts w:ascii="Times New Roman" w:hAnsi="Times New Roman"/>
          <w:sz w:val="28"/>
          <w:szCs w:val="28"/>
        </w:rPr>
        <w:t xml:space="preserve">, </w:t>
      </w:r>
      <w:r w:rsidRPr="004A174B">
        <w:rPr>
          <w:rFonts w:ascii="Times New Roman" w:hAnsi="Times New Roman"/>
          <w:sz w:val="28"/>
          <w:szCs w:val="28"/>
        </w:rPr>
        <w:t>провести позасудове вре</w:t>
      </w:r>
      <w:r w:rsidR="00DE0402">
        <w:rPr>
          <w:rFonts w:ascii="Times New Roman" w:hAnsi="Times New Roman"/>
          <w:sz w:val="28"/>
          <w:szCs w:val="28"/>
        </w:rPr>
        <w:t>гулювання спору шляхом медіації</w:t>
      </w:r>
      <w:r>
        <w:rPr>
          <w:rFonts w:ascii="Times New Roman" w:hAnsi="Times New Roman"/>
          <w:sz w:val="28"/>
          <w:szCs w:val="28"/>
        </w:rPr>
        <w:t>”</w:t>
      </w:r>
      <w:r w:rsidRPr="004A174B">
        <w:rPr>
          <w:rFonts w:ascii="Times New Roman" w:hAnsi="Times New Roman"/>
          <w:sz w:val="28"/>
          <w:szCs w:val="28"/>
        </w:rPr>
        <w:t>;</w:t>
      </w:r>
    </w:p>
    <w:p w:rsidR="004A174B" w:rsidRPr="004A174B" w:rsidP="004A174B">
      <w:pPr>
        <w:pStyle w:val="a"/>
        <w:rPr>
          <w:rFonts w:ascii="Times New Roman" w:hAnsi="Times New Roman"/>
          <w:sz w:val="28"/>
          <w:szCs w:val="28"/>
        </w:rPr>
      </w:pPr>
      <w:r w:rsidRPr="004A174B">
        <w:rPr>
          <w:rFonts w:ascii="Times New Roman" w:hAnsi="Times New Roman"/>
          <w:sz w:val="28"/>
          <w:szCs w:val="28"/>
        </w:rPr>
        <w:t>частину п’яту статті 198 доповнити пунктом 5 такого змісту:</w:t>
      </w:r>
    </w:p>
    <w:p w:rsidR="004A174B" w:rsidRPr="004A174B" w:rsidP="004A174B">
      <w:pPr>
        <w:pStyle w:val="a"/>
        <w:rPr>
          <w:rFonts w:ascii="Times New Roman" w:hAnsi="Times New Roman"/>
          <w:sz w:val="28"/>
          <w:szCs w:val="28"/>
        </w:rPr>
      </w:pPr>
      <w:r>
        <w:rPr>
          <w:rFonts w:ascii="Times New Roman" w:hAnsi="Times New Roman"/>
          <w:sz w:val="28"/>
          <w:szCs w:val="28"/>
        </w:rPr>
        <w:t>“</w:t>
      </w:r>
      <w:r w:rsidRPr="004A174B">
        <w:rPr>
          <w:rFonts w:ascii="Times New Roman" w:hAnsi="Times New Roman"/>
          <w:sz w:val="28"/>
          <w:szCs w:val="28"/>
        </w:rPr>
        <w:t>5) у разі</w:t>
      </w:r>
      <w:r w:rsidR="00767AC2">
        <w:rPr>
          <w:rFonts w:ascii="Times New Roman" w:hAnsi="Times New Roman"/>
          <w:sz w:val="28"/>
          <w:szCs w:val="28"/>
        </w:rPr>
        <w:t>,</w:t>
      </w:r>
      <w:r w:rsidRPr="004A174B">
        <w:rPr>
          <w:rFonts w:ascii="Times New Roman" w:hAnsi="Times New Roman"/>
          <w:sz w:val="28"/>
          <w:szCs w:val="28"/>
        </w:rPr>
        <w:t xml:space="preserve"> </w:t>
      </w:r>
      <w:r w:rsidR="00767AC2">
        <w:rPr>
          <w:rFonts w:ascii="Times New Roman" w:hAnsi="Times New Roman"/>
          <w:sz w:val="28"/>
          <w:szCs w:val="28"/>
        </w:rPr>
        <w:t>коли</w:t>
      </w:r>
      <w:r w:rsidRPr="004A174B">
        <w:rPr>
          <w:rFonts w:ascii="Times New Roman" w:hAnsi="Times New Roman"/>
          <w:sz w:val="28"/>
          <w:szCs w:val="28"/>
        </w:rPr>
        <w:t xml:space="preserve"> сторони прийняли рішення провести позасудове вре</w:t>
      </w:r>
      <w:r w:rsidR="00DE0402">
        <w:rPr>
          <w:rFonts w:ascii="Times New Roman" w:hAnsi="Times New Roman"/>
          <w:sz w:val="28"/>
          <w:szCs w:val="28"/>
        </w:rPr>
        <w:t>гулювання спору шляхом медіації.</w:t>
      </w:r>
      <w:r>
        <w:rPr>
          <w:rFonts w:ascii="Times New Roman" w:hAnsi="Times New Roman"/>
          <w:sz w:val="28"/>
          <w:szCs w:val="28"/>
        </w:rPr>
        <w:t>”</w:t>
      </w:r>
      <w:r w:rsidRPr="004A174B">
        <w:rPr>
          <w:rFonts w:ascii="Times New Roman" w:hAnsi="Times New Roman"/>
          <w:sz w:val="28"/>
          <w:szCs w:val="28"/>
        </w:rPr>
        <w:t xml:space="preserve">; </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у частині третій статті 210 слова </w:t>
      </w:r>
      <w:r w:rsidR="00DE0402">
        <w:rPr>
          <w:rFonts w:ascii="Times New Roman" w:hAnsi="Times New Roman"/>
          <w:sz w:val="28"/>
          <w:szCs w:val="28"/>
        </w:rPr>
        <w:t>і</w:t>
      </w:r>
      <w:r w:rsidRPr="004A174B">
        <w:rPr>
          <w:rFonts w:ascii="Times New Roman" w:hAnsi="Times New Roman"/>
          <w:sz w:val="28"/>
          <w:szCs w:val="28"/>
        </w:rPr>
        <w:t xml:space="preserve"> цифри </w:t>
      </w:r>
      <w:r>
        <w:rPr>
          <w:rFonts w:ascii="Times New Roman" w:hAnsi="Times New Roman"/>
          <w:sz w:val="28"/>
          <w:szCs w:val="28"/>
        </w:rPr>
        <w:t>“</w:t>
      </w:r>
      <w:r w:rsidRPr="004A174B">
        <w:rPr>
          <w:rFonts w:ascii="Times New Roman" w:hAnsi="Times New Roman"/>
          <w:sz w:val="28"/>
          <w:szCs w:val="28"/>
        </w:rPr>
        <w:t>та пунктами 1</w:t>
      </w:r>
      <w:r>
        <w:rPr>
          <w:rFonts w:ascii="Times New Roman" w:hAnsi="Times New Roman"/>
          <w:sz w:val="28"/>
          <w:szCs w:val="28"/>
        </w:rPr>
        <w:t>—</w:t>
      </w:r>
      <w:r w:rsidR="00DE0402">
        <w:rPr>
          <w:rFonts w:ascii="Times New Roman" w:hAnsi="Times New Roman"/>
          <w:sz w:val="28"/>
          <w:szCs w:val="28"/>
        </w:rPr>
        <w:t>3</w:t>
      </w:r>
      <w:r>
        <w:rPr>
          <w:rFonts w:ascii="Times New Roman" w:hAnsi="Times New Roman"/>
          <w:sz w:val="28"/>
          <w:szCs w:val="28"/>
        </w:rPr>
        <w:t>”</w:t>
      </w:r>
      <w:r w:rsidRPr="004A174B">
        <w:rPr>
          <w:rFonts w:ascii="Times New Roman" w:hAnsi="Times New Roman"/>
          <w:sz w:val="28"/>
          <w:szCs w:val="28"/>
        </w:rPr>
        <w:t xml:space="preserve"> замінити словами </w:t>
      </w:r>
      <w:r w:rsidR="00DE0402">
        <w:rPr>
          <w:rFonts w:ascii="Times New Roman" w:hAnsi="Times New Roman"/>
          <w:sz w:val="28"/>
          <w:szCs w:val="28"/>
        </w:rPr>
        <w:t>і</w:t>
      </w:r>
      <w:r w:rsidRPr="004A174B">
        <w:rPr>
          <w:rFonts w:ascii="Times New Roman" w:hAnsi="Times New Roman"/>
          <w:sz w:val="28"/>
          <w:szCs w:val="28"/>
        </w:rPr>
        <w:t xml:space="preserve"> цифрами </w:t>
      </w:r>
      <w:r>
        <w:rPr>
          <w:rFonts w:ascii="Times New Roman" w:hAnsi="Times New Roman"/>
          <w:sz w:val="28"/>
          <w:szCs w:val="28"/>
        </w:rPr>
        <w:t>“</w:t>
      </w:r>
      <w:r w:rsidRPr="004A174B">
        <w:rPr>
          <w:rFonts w:ascii="Times New Roman" w:hAnsi="Times New Roman"/>
          <w:sz w:val="28"/>
          <w:szCs w:val="28"/>
        </w:rPr>
        <w:t>та пунктами 1</w:t>
      </w:r>
      <w:r>
        <w:rPr>
          <w:rFonts w:ascii="Times New Roman" w:hAnsi="Times New Roman"/>
          <w:sz w:val="28"/>
          <w:szCs w:val="28"/>
        </w:rPr>
        <w:t>—</w:t>
      </w:r>
      <w:r w:rsidRPr="004A174B">
        <w:rPr>
          <w:rFonts w:ascii="Times New Roman" w:hAnsi="Times New Roman"/>
          <w:sz w:val="28"/>
          <w:szCs w:val="28"/>
        </w:rPr>
        <w:t>3, 7</w:t>
      </w:r>
      <w:r w:rsidRPr="004A174B">
        <w:rPr>
          <w:rFonts w:ascii="Times New Roman" w:hAnsi="Times New Roman"/>
          <w:sz w:val="28"/>
          <w:szCs w:val="28"/>
          <w:vertAlign w:val="superscript"/>
        </w:rPr>
        <w:t>1</w:t>
      </w:r>
      <w:r>
        <w:rPr>
          <w:rFonts w:ascii="Times New Roman" w:hAnsi="Times New Roman"/>
          <w:sz w:val="28"/>
          <w:szCs w:val="28"/>
        </w:rPr>
        <w:t>”</w:t>
      </w:r>
      <w:r w:rsidRPr="004A174B">
        <w:rPr>
          <w:rFonts w:ascii="Times New Roman" w:hAnsi="Times New Roman"/>
          <w:sz w:val="28"/>
          <w:szCs w:val="28"/>
        </w:rPr>
        <w:t>;</w:t>
      </w:r>
    </w:p>
    <w:p w:rsidR="004A174B" w:rsidRPr="004A174B" w:rsidP="004A174B">
      <w:pPr>
        <w:pStyle w:val="a"/>
        <w:rPr>
          <w:rFonts w:ascii="Times New Roman" w:hAnsi="Times New Roman"/>
          <w:sz w:val="28"/>
          <w:szCs w:val="28"/>
        </w:rPr>
      </w:pPr>
      <w:r w:rsidRPr="004A174B">
        <w:rPr>
          <w:rFonts w:ascii="Times New Roman" w:hAnsi="Times New Roman"/>
          <w:sz w:val="28"/>
          <w:szCs w:val="28"/>
        </w:rPr>
        <w:t>частину першу статті 252 доповнити пунктом 7</w:t>
      </w:r>
      <w:r w:rsidRPr="004A174B">
        <w:rPr>
          <w:rFonts w:ascii="Times New Roman" w:hAnsi="Times New Roman"/>
          <w:sz w:val="28"/>
          <w:szCs w:val="28"/>
          <w:vertAlign w:val="superscript"/>
        </w:rPr>
        <w:t>1</w:t>
      </w:r>
      <w:r w:rsidRPr="004A174B">
        <w:rPr>
          <w:rFonts w:ascii="Times New Roman" w:hAnsi="Times New Roman"/>
          <w:sz w:val="28"/>
          <w:szCs w:val="28"/>
        </w:rPr>
        <w:t xml:space="preserve"> такого змісту:</w:t>
      </w:r>
    </w:p>
    <w:p w:rsidR="004A174B" w:rsidRPr="004A174B" w:rsidP="004A174B">
      <w:pPr>
        <w:pStyle w:val="a"/>
        <w:rPr>
          <w:rFonts w:ascii="Times New Roman" w:hAnsi="Times New Roman"/>
          <w:sz w:val="28"/>
          <w:szCs w:val="28"/>
        </w:rPr>
      </w:pPr>
      <w:r>
        <w:rPr>
          <w:rFonts w:ascii="Times New Roman" w:hAnsi="Times New Roman"/>
          <w:sz w:val="28"/>
          <w:szCs w:val="28"/>
        </w:rPr>
        <w:t>“</w:t>
      </w:r>
      <w:r w:rsidRPr="004A174B">
        <w:rPr>
          <w:rFonts w:ascii="Times New Roman" w:hAnsi="Times New Roman"/>
          <w:sz w:val="28"/>
          <w:szCs w:val="28"/>
        </w:rPr>
        <w:t>7</w:t>
      </w:r>
      <w:r w:rsidRPr="004A174B">
        <w:rPr>
          <w:rFonts w:ascii="Times New Roman" w:hAnsi="Times New Roman"/>
          <w:sz w:val="28"/>
          <w:szCs w:val="28"/>
          <w:vertAlign w:val="superscript"/>
        </w:rPr>
        <w:t>1</w:t>
      </w:r>
      <w:r w:rsidRPr="004A174B">
        <w:rPr>
          <w:rFonts w:ascii="Times New Roman" w:hAnsi="Times New Roman"/>
          <w:sz w:val="28"/>
          <w:szCs w:val="28"/>
        </w:rPr>
        <w:t>) звернення обох сторін з клопотанням про зупинення провадження у справі у зв’язку з проведенням медіації;</w:t>
      </w:r>
      <w:r>
        <w:rPr>
          <w:rFonts w:ascii="Times New Roman" w:hAnsi="Times New Roman"/>
          <w:sz w:val="28"/>
          <w:szCs w:val="28"/>
        </w:rPr>
        <w:t>”</w:t>
      </w:r>
      <w:r w:rsidRPr="004A174B">
        <w:rPr>
          <w:rFonts w:ascii="Times New Roman" w:hAnsi="Times New Roman"/>
          <w:sz w:val="28"/>
          <w:szCs w:val="28"/>
        </w:rPr>
        <w:t>;</w:t>
      </w:r>
    </w:p>
    <w:p w:rsidR="004A174B" w:rsidRPr="004A174B" w:rsidP="004A174B">
      <w:pPr>
        <w:pStyle w:val="a"/>
        <w:rPr>
          <w:rFonts w:ascii="Times New Roman" w:hAnsi="Times New Roman"/>
          <w:sz w:val="28"/>
          <w:szCs w:val="28"/>
        </w:rPr>
      </w:pPr>
      <w:r w:rsidRPr="004A174B">
        <w:rPr>
          <w:rFonts w:ascii="Times New Roman" w:hAnsi="Times New Roman"/>
          <w:sz w:val="28"/>
          <w:szCs w:val="28"/>
        </w:rPr>
        <w:t>частину першу статті 253 доповнити пунктом 11</w:t>
      </w:r>
      <w:r w:rsidRPr="004A174B">
        <w:rPr>
          <w:rFonts w:ascii="Times New Roman" w:hAnsi="Times New Roman"/>
          <w:sz w:val="28"/>
          <w:szCs w:val="28"/>
          <w:vertAlign w:val="superscript"/>
        </w:rPr>
        <w:t>1</w:t>
      </w:r>
      <w:r w:rsidRPr="004A174B">
        <w:rPr>
          <w:rFonts w:ascii="Times New Roman" w:hAnsi="Times New Roman"/>
          <w:sz w:val="28"/>
          <w:szCs w:val="28"/>
        </w:rPr>
        <w:t xml:space="preserve"> такого змісту:</w:t>
      </w:r>
    </w:p>
    <w:p w:rsidR="004A174B" w:rsidP="004A174B">
      <w:pPr>
        <w:pStyle w:val="a"/>
        <w:rPr>
          <w:rFonts w:ascii="Times New Roman" w:hAnsi="Times New Roman"/>
          <w:sz w:val="28"/>
          <w:szCs w:val="28"/>
        </w:rPr>
      </w:pPr>
      <w:r>
        <w:rPr>
          <w:rFonts w:ascii="Times New Roman" w:hAnsi="Times New Roman"/>
          <w:sz w:val="28"/>
          <w:szCs w:val="28"/>
        </w:rPr>
        <w:t>“</w:t>
      </w:r>
      <w:r w:rsidRPr="004A174B">
        <w:rPr>
          <w:rFonts w:ascii="Times New Roman" w:hAnsi="Times New Roman"/>
          <w:sz w:val="28"/>
          <w:szCs w:val="28"/>
        </w:rPr>
        <w:t>11</w:t>
      </w:r>
      <w:r w:rsidRPr="004A174B">
        <w:rPr>
          <w:rFonts w:ascii="Times New Roman" w:hAnsi="Times New Roman"/>
          <w:sz w:val="28"/>
          <w:szCs w:val="28"/>
          <w:vertAlign w:val="superscript"/>
        </w:rPr>
        <w:t>1</w:t>
      </w:r>
      <w:r w:rsidRPr="004A174B">
        <w:rPr>
          <w:rFonts w:ascii="Times New Roman" w:hAnsi="Times New Roman"/>
          <w:sz w:val="28"/>
          <w:szCs w:val="28"/>
        </w:rPr>
        <w:t xml:space="preserve">) </w:t>
      </w:r>
      <w:hyperlink r:id="rId4" w:anchor="n7892" w:history="1">
        <w:r w:rsidRPr="004A174B">
          <w:rPr>
            <w:rFonts w:ascii="Times New Roman" w:hAnsi="Times New Roman"/>
          </w:rPr>
          <w:t>пунктом 7</w:t>
        </w:r>
      </w:hyperlink>
      <w:r w:rsidRPr="000E04CA">
        <w:rPr>
          <w:rFonts w:ascii="Times New Roman" w:hAnsi="Times New Roman"/>
          <w:sz w:val="28"/>
          <w:szCs w:val="28"/>
          <w:vertAlign w:val="superscript"/>
        </w:rPr>
        <w:t>1</w:t>
      </w:r>
      <w:r w:rsidRPr="004A174B">
        <w:rPr>
          <w:rFonts w:ascii="Times New Roman" w:hAnsi="Times New Roman"/>
          <w:sz w:val="28"/>
          <w:szCs w:val="28"/>
        </w:rPr>
        <w:t xml:space="preserve"> частини першої статті 252 цього Кодексу, </w:t>
      </w:r>
      <w:r>
        <w:rPr>
          <w:rFonts w:ascii="Times New Roman" w:hAnsi="Times New Roman"/>
          <w:sz w:val="28"/>
          <w:szCs w:val="28"/>
        </w:rPr>
        <w:t>—</w:t>
      </w:r>
      <w:r w:rsidRPr="004A174B">
        <w:rPr>
          <w:rFonts w:ascii="Times New Roman" w:hAnsi="Times New Roman"/>
          <w:sz w:val="28"/>
          <w:szCs w:val="28"/>
        </w:rPr>
        <w:t xml:space="preserve"> на час проведення медіації, але не більше тридцяти днів з дня постановлення ухвали судом;</w:t>
      </w:r>
      <w:r>
        <w:rPr>
          <w:rFonts w:ascii="Times New Roman" w:hAnsi="Times New Roman"/>
          <w:sz w:val="28"/>
          <w:szCs w:val="28"/>
        </w:rPr>
        <w:t>”</w:t>
      </w:r>
      <w:r w:rsidRPr="004A174B">
        <w:rPr>
          <w:rFonts w:ascii="Times New Roman" w:hAnsi="Times New Roman"/>
          <w:sz w:val="28"/>
          <w:szCs w:val="28"/>
        </w:rPr>
        <w:t>;</w:t>
      </w:r>
    </w:p>
    <w:p w:rsidR="00767AC2" w:rsidP="004A174B">
      <w:pPr>
        <w:pStyle w:val="a"/>
        <w:rPr>
          <w:rFonts w:ascii="Times New Roman" w:hAnsi="Times New Roman"/>
          <w:sz w:val="28"/>
          <w:szCs w:val="28"/>
        </w:rPr>
      </w:pPr>
    </w:p>
    <w:p w:rsidR="00767AC2" w:rsidP="004A174B">
      <w:pPr>
        <w:pStyle w:val="a"/>
        <w:rPr>
          <w:rFonts w:ascii="Times New Roman" w:hAnsi="Times New Roman"/>
          <w:sz w:val="28"/>
          <w:szCs w:val="28"/>
        </w:rPr>
      </w:pPr>
    </w:p>
    <w:p w:rsidR="004A174B" w:rsidRPr="004A174B" w:rsidP="004A174B">
      <w:pPr>
        <w:pStyle w:val="a"/>
        <w:rPr>
          <w:rFonts w:ascii="Times New Roman" w:hAnsi="Times New Roman"/>
          <w:sz w:val="28"/>
          <w:szCs w:val="28"/>
        </w:rPr>
      </w:pPr>
      <w:r w:rsidRPr="004A174B">
        <w:rPr>
          <w:rFonts w:ascii="Times New Roman" w:hAnsi="Times New Roman"/>
          <w:sz w:val="28"/>
          <w:szCs w:val="28"/>
        </w:rPr>
        <w:t>5) у Кодексі адміністративного судочинства України (Відомості Верховної Ради України, 2017 р., № 48, ст. 436):</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пункт 2 частини другої статті 180 після слів </w:t>
      </w:r>
      <w:r>
        <w:rPr>
          <w:rFonts w:ascii="Times New Roman" w:hAnsi="Times New Roman"/>
          <w:sz w:val="28"/>
          <w:szCs w:val="28"/>
        </w:rPr>
        <w:t>“</w:t>
      </w:r>
      <w:r w:rsidRPr="004A174B">
        <w:rPr>
          <w:rFonts w:ascii="Times New Roman" w:hAnsi="Times New Roman"/>
          <w:sz w:val="28"/>
          <w:szCs w:val="28"/>
        </w:rPr>
        <w:t>шляхом примирення</w:t>
      </w:r>
      <w:r>
        <w:rPr>
          <w:rFonts w:ascii="Times New Roman" w:hAnsi="Times New Roman"/>
          <w:sz w:val="28"/>
          <w:szCs w:val="28"/>
        </w:rPr>
        <w:t>”</w:t>
      </w:r>
      <w:r w:rsidRPr="004A174B">
        <w:rPr>
          <w:rFonts w:ascii="Times New Roman" w:hAnsi="Times New Roman"/>
          <w:sz w:val="28"/>
          <w:szCs w:val="28"/>
        </w:rPr>
        <w:t xml:space="preserve"> доповнити словами </w:t>
      </w:r>
      <w:r>
        <w:rPr>
          <w:rFonts w:ascii="Times New Roman" w:hAnsi="Times New Roman"/>
          <w:sz w:val="28"/>
          <w:szCs w:val="28"/>
        </w:rPr>
        <w:t>“</w:t>
      </w:r>
      <w:r w:rsidRPr="004A174B">
        <w:rPr>
          <w:rFonts w:ascii="Times New Roman" w:hAnsi="Times New Roman"/>
          <w:sz w:val="28"/>
          <w:szCs w:val="28"/>
        </w:rPr>
        <w:t>,</w:t>
      </w:r>
      <w:r w:rsidR="00767AC2">
        <w:rPr>
          <w:rFonts w:ascii="Times New Roman" w:hAnsi="Times New Roman"/>
          <w:sz w:val="28"/>
          <w:szCs w:val="28"/>
        </w:rPr>
        <w:t xml:space="preserve"> </w:t>
      </w:r>
      <w:r w:rsidRPr="004A174B">
        <w:rPr>
          <w:rFonts w:ascii="Times New Roman" w:hAnsi="Times New Roman"/>
          <w:sz w:val="28"/>
          <w:szCs w:val="28"/>
        </w:rPr>
        <w:t>провести позасудове врегулювання спору шляхом медіації</w:t>
      </w:r>
      <w:r>
        <w:rPr>
          <w:rFonts w:ascii="Times New Roman" w:hAnsi="Times New Roman"/>
          <w:sz w:val="28"/>
          <w:szCs w:val="28"/>
        </w:rPr>
        <w:t>”</w:t>
      </w:r>
      <w:r w:rsidRPr="004A174B">
        <w:rPr>
          <w:rFonts w:ascii="Times New Roman" w:hAnsi="Times New Roman"/>
          <w:sz w:val="28"/>
          <w:szCs w:val="28"/>
        </w:rPr>
        <w:t>;</w:t>
      </w:r>
    </w:p>
    <w:p w:rsidR="004A174B" w:rsidRPr="004A174B" w:rsidP="004A174B">
      <w:pPr>
        <w:pStyle w:val="a"/>
        <w:rPr>
          <w:rFonts w:ascii="Times New Roman" w:hAnsi="Times New Roman"/>
          <w:sz w:val="28"/>
          <w:szCs w:val="28"/>
        </w:rPr>
      </w:pPr>
      <w:r w:rsidRPr="004A174B">
        <w:rPr>
          <w:rFonts w:ascii="Times New Roman" w:hAnsi="Times New Roman"/>
          <w:sz w:val="28"/>
          <w:szCs w:val="28"/>
        </w:rPr>
        <w:t>частину шосту статті 181 доповнити пунктом 5 такого змісту:</w:t>
      </w:r>
    </w:p>
    <w:p w:rsidR="004A174B" w:rsidRPr="004A174B" w:rsidP="004A174B">
      <w:pPr>
        <w:pStyle w:val="a"/>
        <w:rPr>
          <w:rFonts w:ascii="Times New Roman" w:hAnsi="Times New Roman"/>
          <w:sz w:val="28"/>
          <w:szCs w:val="28"/>
        </w:rPr>
      </w:pPr>
      <w:r>
        <w:rPr>
          <w:rFonts w:ascii="Times New Roman" w:hAnsi="Times New Roman"/>
          <w:sz w:val="28"/>
          <w:szCs w:val="28"/>
        </w:rPr>
        <w:t>“</w:t>
      </w:r>
      <w:r w:rsidRPr="004A174B">
        <w:rPr>
          <w:rFonts w:ascii="Times New Roman" w:hAnsi="Times New Roman"/>
          <w:sz w:val="28"/>
          <w:szCs w:val="28"/>
        </w:rPr>
        <w:t>5) у разі</w:t>
      </w:r>
      <w:r w:rsidR="00767AC2">
        <w:rPr>
          <w:rFonts w:ascii="Times New Roman" w:hAnsi="Times New Roman"/>
          <w:sz w:val="28"/>
          <w:szCs w:val="28"/>
        </w:rPr>
        <w:t>,</w:t>
      </w:r>
      <w:r w:rsidRPr="004A174B">
        <w:rPr>
          <w:rFonts w:ascii="Times New Roman" w:hAnsi="Times New Roman"/>
          <w:sz w:val="28"/>
          <w:szCs w:val="28"/>
        </w:rPr>
        <w:t xml:space="preserve"> </w:t>
      </w:r>
      <w:r w:rsidR="00767AC2">
        <w:rPr>
          <w:rFonts w:ascii="Times New Roman" w:hAnsi="Times New Roman"/>
          <w:sz w:val="28"/>
          <w:szCs w:val="28"/>
        </w:rPr>
        <w:t>коли</w:t>
      </w:r>
      <w:r w:rsidRPr="004A174B">
        <w:rPr>
          <w:rFonts w:ascii="Times New Roman" w:hAnsi="Times New Roman"/>
          <w:sz w:val="28"/>
          <w:szCs w:val="28"/>
        </w:rPr>
        <w:t xml:space="preserve"> сторони прийняли рішення провести позасудове вре</w:t>
      </w:r>
      <w:r w:rsidR="00DE0402">
        <w:rPr>
          <w:rFonts w:ascii="Times New Roman" w:hAnsi="Times New Roman"/>
          <w:sz w:val="28"/>
          <w:szCs w:val="28"/>
        </w:rPr>
        <w:t>гулювання спору шляхом медіації.</w:t>
      </w:r>
      <w:r>
        <w:rPr>
          <w:rFonts w:ascii="Times New Roman" w:hAnsi="Times New Roman"/>
          <w:sz w:val="28"/>
          <w:szCs w:val="28"/>
        </w:rPr>
        <w:t>”</w:t>
      </w:r>
      <w:r w:rsidRPr="004A174B">
        <w:rPr>
          <w:rFonts w:ascii="Times New Roman" w:hAnsi="Times New Roman"/>
          <w:sz w:val="28"/>
          <w:szCs w:val="28"/>
        </w:rPr>
        <w:t xml:space="preserve">; </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пункт 4 частини першої статті 236 </w:t>
      </w:r>
      <w:r w:rsidR="00DE0402">
        <w:rPr>
          <w:rFonts w:ascii="Times New Roman" w:hAnsi="Times New Roman"/>
          <w:sz w:val="28"/>
          <w:szCs w:val="28"/>
        </w:rPr>
        <w:t xml:space="preserve">після слова </w:t>
      </w:r>
      <w:r w:rsidRPr="00DE0402" w:rsidR="00DE0402">
        <w:rPr>
          <w:rFonts w:ascii="Times New Roman" w:hAnsi="Times New Roman"/>
          <w:sz w:val="28"/>
          <w:szCs w:val="28"/>
          <w:lang w:val="ru-RU"/>
        </w:rPr>
        <w:t>“</w:t>
      </w:r>
      <w:r w:rsidR="00DE0402">
        <w:rPr>
          <w:rFonts w:ascii="Times New Roman" w:hAnsi="Times New Roman"/>
          <w:sz w:val="28"/>
          <w:szCs w:val="28"/>
          <w:lang w:val="ru-RU"/>
        </w:rPr>
        <w:t>клопотанні</w:t>
      </w:r>
      <w:r w:rsidRPr="00DE0402" w:rsidR="00DE0402">
        <w:rPr>
          <w:rFonts w:ascii="Times New Roman" w:hAnsi="Times New Roman"/>
          <w:sz w:val="28"/>
          <w:szCs w:val="28"/>
          <w:lang w:val="ru-RU"/>
        </w:rPr>
        <w:t xml:space="preserve">” </w:t>
      </w:r>
      <w:r w:rsidRPr="004A174B">
        <w:rPr>
          <w:rFonts w:ascii="Times New Roman" w:hAnsi="Times New Roman"/>
          <w:sz w:val="28"/>
          <w:szCs w:val="28"/>
        </w:rPr>
        <w:t xml:space="preserve">доповнити словами </w:t>
      </w:r>
      <w:r>
        <w:rPr>
          <w:rFonts w:ascii="Times New Roman" w:hAnsi="Times New Roman"/>
          <w:sz w:val="28"/>
          <w:szCs w:val="28"/>
        </w:rPr>
        <w:t>“</w:t>
      </w:r>
      <w:r w:rsidRPr="004A174B">
        <w:rPr>
          <w:rFonts w:ascii="Times New Roman" w:hAnsi="Times New Roman"/>
          <w:sz w:val="28"/>
          <w:szCs w:val="28"/>
        </w:rPr>
        <w:t xml:space="preserve">, або звернення обох сторін у зв’язку з проведенням медіації </w:t>
      </w:r>
      <w:r>
        <w:rPr>
          <w:rFonts w:ascii="Times New Roman" w:hAnsi="Times New Roman"/>
          <w:sz w:val="28"/>
          <w:szCs w:val="28"/>
        </w:rPr>
        <w:t>—</w:t>
      </w:r>
      <w:r w:rsidRPr="004A174B">
        <w:rPr>
          <w:rFonts w:ascii="Times New Roman" w:hAnsi="Times New Roman"/>
          <w:sz w:val="28"/>
          <w:szCs w:val="28"/>
        </w:rPr>
        <w:t xml:space="preserve"> на час проведення медіації, але не більше тридцяти днів з дня постановлення ухвали судом</w:t>
      </w:r>
      <w:r>
        <w:rPr>
          <w:rFonts w:ascii="Times New Roman" w:hAnsi="Times New Roman"/>
          <w:sz w:val="28"/>
          <w:szCs w:val="28"/>
        </w:rPr>
        <w:t>”</w:t>
      </w:r>
      <w:r w:rsidRPr="004A174B">
        <w:rPr>
          <w:rFonts w:ascii="Times New Roman" w:hAnsi="Times New Roman"/>
          <w:sz w:val="28"/>
          <w:szCs w:val="28"/>
        </w:rPr>
        <w:t>.</w:t>
      </w:r>
    </w:p>
    <w:p w:rsidR="004A174B" w:rsidRPr="004A174B" w:rsidP="004A174B">
      <w:pPr>
        <w:pStyle w:val="a"/>
        <w:rPr>
          <w:rFonts w:ascii="Times New Roman" w:hAnsi="Times New Roman"/>
          <w:sz w:val="28"/>
          <w:szCs w:val="28"/>
        </w:rPr>
      </w:pPr>
      <w:r w:rsidRPr="004A174B">
        <w:rPr>
          <w:rFonts w:ascii="Times New Roman" w:hAnsi="Times New Roman"/>
          <w:sz w:val="28"/>
          <w:szCs w:val="28"/>
        </w:rPr>
        <w:t>3. Кабінету Міністрів України у тримісячний строк з дня набрання чинності цим Законом:</w:t>
      </w:r>
    </w:p>
    <w:p w:rsidR="004A174B" w:rsidRPr="004A174B" w:rsidP="004A174B">
      <w:pPr>
        <w:pStyle w:val="a"/>
        <w:rPr>
          <w:rFonts w:ascii="Times New Roman" w:hAnsi="Times New Roman"/>
          <w:sz w:val="28"/>
          <w:szCs w:val="28"/>
        </w:rPr>
      </w:pPr>
      <w:r w:rsidRPr="004A174B">
        <w:rPr>
          <w:rFonts w:ascii="Times New Roman" w:hAnsi="Times New Roman"/>
          <w:sz w:val="28"/>
          <w:szCs w:val="28"/>
        </w:rPr>
        <w:t xml:space="preserve">привести </w:t>
      </w:r>
      <w:r w:rsidR="00DE0402">
        <w:rPr>
          <w:rFonts w:ascii="Times New Roman" w:hAnsi="Times New Roman"/>
          <w:sz w:val="28"/>
          <w:szCs w:val="28"/>
        </w:rPr>
        <w:t>власні</w:t>
      </w:r>
      <w:r w:rsidRPr="004A174B">
        <w:rPr>
          <w:rFonts w:ascii="Times New Roman" w:hAnsi="Times New Roman"/>
          <w:sz w:val="28"/>
          <w:szCs w:val="28"/>
        </w:rPr>
        <w:t xml:space="preserve"> нормативно-правові акти у відповідність із цим Законом;</w:t>
      </w:r>
    </w:p>
    <w:p w:rsidR="004A174B" w:rsidRPr="004A174B" w:rsidP="004A174B">
      <w:pPr>
        <w:pStyle w:val="a"/>
        <w:rPr>
          <w:rFonts w:ascii="Times New Roman" w:hAnsi="Times New Roman"/>
          <w:sz w:val="28"/>
          <w:szCs w:val="28"/>
        </w:rPr>
      </w:pPr>
      <w:r w:rsidRPr="004A174B">
        <w:rPr>
          <w:rFonts w:ascii="Times New Roman" w:hAnsi="Times New Roman"/>
          <w:sz w:val="28"/>
          <w:szCs w:val="28"/>
        </w:rPr>
        <w:t>забезпечити приведення міністерствами та іншими центральни</w:t>
      </w:r>
      <w:r w:rsidR="00DE0402">
        <w:rPr>
          <w:rFonts w:ascii="Times New Roman" w:hAnsi="Times New Roman"/>
          <w:sz w:val="28"/>
          <w:szCs w:val="28"/>
        </w:rPr>
        <w:t xml:space="preserve">ми органами виконавчої влади </w:t>
      </w:r>
      <w:r w:rsidRPr="004A174B">
        <w:rPr>
          <w:rFonts w:ascii="Times New Roman" w:hAnsi="Times New Roman"/>
          <w:sz w:val="28"/>
          <w:szCs w:val="28"/>
        </w:rPr>
        <w:t>їх нормативно-правових актів у відповідність із цим Законом.</w:t>
      </w:r>
    </w:p>
    <w:p w:rsidR="004A174B" w:rsidRPr="00771066" w:rsidP="002B53D3">
      <w:pPr>
        <w:pStyle w:val="a"/>
        <w:rPr>
          <w:rFonts w:ascii="Times New Roman" w:hAnsi="Times New Roman"/>
          <w:sz w:val="28"/>
          <w:szCs w:val="28"/>
        </w:rPr>
      </w:pPr>
    </w:p>
    <w:p w:rsidR="002B53D3" w:rsidRPr="004F402D" w:rsidP="002B53D3">
      <w:pPr>
        <w:spacing w:before="720"/>
        <w:rPr>
          <w:rFonts w:ascii="Times New Roman" w:hAnsi="Times New Roman"/>
          <w:b/>
          <w:sz w:val="28"/>
          <w:szCs w:val="28"/>
        </w:rPr>
      </w:pPr>
      <w:r>
        <w:rPr>
          <w:rFonts w:ascii="Times New Roman" w:hAnsi="Times New Roman"/>
          <w:b/>
          <w:sz w:val="28"/>
          <w:szCs w:val="28"/>
        </w:rPr>
        <w:t xml:space="preserve">              </w:t>
      </w:r>
      <w:r w:rsidRPr="004F402D">
        <w:rPr>
          <w:rFonts w:ascii="Times New Roman" w:hAnsi="Times New Roman"/>
          <w:b/>
          <w:sz w:val="28"/>
          <w:szCs w:val="28"/>
        </w:rPr>
        <w:t xml:space="preserve">Голова </w:t>
        <w:br/>
        <w:t>Верховної Ради України</w:t>
      </w:r>
    </w:p>
    <w:p w:rsidR="002B53D3" w:rsidRPr="00096D61" w:rsidP="002B53D3">
      <w:pPr>
        <w:rPr>
          <w:szCs w:val="28"/>
        </w:rPr>
      </w:pPr>
    </w:p>
    <w:p w:rsidR="005C3CB4"/>
    <w:sectPr w:rsidSect="00F44363">
      <w:headerReference w:type="even" r:id="rId5"/>
      <w:headerReference w:type="default" r:id="rId6"/>
      <w:pgSz w:w="11906" w:h="16838" w:code="9"/>
      <w:pgMar w:top="1134" w:right="1134" w:bottom="1134" w:left="1701" w:header="567" w:footer="567" w:gutter="0"/>
      <w:cols w:space="72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de EAN13V">
    <w:panose1 w:val="05000000000000000000"/>
    <w:charset w:val="02"/>
    <w:family w:val="auto"/>
    <w:pitch w:val="variable"/>
    <w:sig w:usb0="00000000" w:usb1="10000000" w:usb2="00000000" w:usb3="00000000" w:csb0="80000000" w:csb1="00000000"/>
  </w:font>
  <w:font w:name="Antiqua">
    <w:panose1 w:val="020B0500000000000000"/>
    <w:charset w:val="00"/>
    <w:family w:val="swiss"/>
    <w:pitch w:val="variable"/>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A63">
    <w:pPr>
      <w:framePr w:wrap="around" w:vAnchor="text" w:hAnchor="margin" w:xAlign="center" w:y="1"/>
    </w:pPr>
    <w:r>
      <w:fldChar w:fldCharType="begin"/>
    </w:r>
    <w:r>
      <w:instrText xml:space="preserve">PAGE  </w:instrText>
    </w:r>
    <w:r>
      <w:fldChar w:fldCharType="separate"/>
    </w:r>
    <w:r>
      <w:rPr>
        <w:noProof/>
      </w:rPr>
      <w:t>1</w:t>
    </w:r>
    <w:r>
      <w:fldChar w:fldCharType="end"/>
    </w:r>
  </w:p>
  <w:p w:rsidR="00445A6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A63">
    <w:pPr>
      <w:framePr w:wrap="around" w:vAnchor="text" w:hAnchor="margin" w:xAlign="center" w:y="1"/>
    </w:pPr>
    <w:r>
      <w:fldChar w:fldCharType="begin"/>
    </w:r>
    <w:r>
      <w:instrText xml:space="preserve">PAGE  </w:instrText>
    </w:r>
    <w:r>
      <w:fldChar w:fldCharType="separate"/>
    </w:r>
    <w:r w:rsidR="00B03040">
      <w:rPr>
        <w:noProof/>
      </w:rPr>
      <w:t>2</w:t>
    </w:r>
    <w:r>
      <w:fldChar w:fldCharType="end"/>
    </w:r>
  </w:p>
  <w:p w:rsidR="00445A63"/>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B53D3"/>
    <w:rsid w:val="00096D61"/>
    <w:rsid w:val="000C703E"/>
    <w:rsid w:val="000E04CA"/>
    <w:rsid w:val="00124E69"/>
    <w:rsid w:val="001738DE"/>
    <w:rsid w:val="002223C5"/>
    <w:rsid w:val="00222A07"/>
    <w:rsid w:val="0022352E"/>
    <w:rsid w:val="00262BCC"/>
    <w:rsid w:val="002729B5"/>
    <w:rsid w:val="002935A5"/>
    <w:rsid w:val="002A7615"/>
    <w:rsid w:val="002B53D3"/>
    <w:rsid w:val="002D5098"/>
    <w:rsid w:val="002F1A96"/>
    <w:rsid w:val="003171B2"/>
    <w:rsid w:val="0035055C"/>
    <w:rsid w:val="003A675D"/>
    <w:rsid w:val="0043681C"/>
    <w:rsid w:val="00445A63"/>
    <w:rsid w:val="00455CFC"/>
    <w:rsid w:val="004A174B"/>
    <w:rsid w:val="004B51AF"/>
    <w:rsid w:val="004C0DEB"/>
    <w:rsid w:val="004C5D13"/>
    <w:rsid w:val="004F402D"/>
    <w:rsid w:val="00505C6A"/>
    <w:rsid w:val="00537302"/>
    <w:rsid w:val="005557E4"/>
    <w:rsid w:val="0057510D"/>
    <w:rsid w:val="005C3CB4"/>
    <w:rsid w:val="005E4B87"/>
    <w:rsid w:val="006348E1"/>
    <w:rsid w:val="006C6D58"/>
    <w:rsid w:val="00757FFD"/>
    <w:rsid w:val="00764C95"/>
    <w:rsid w:val="00767AC2"/>
    <w:rsid w:val="00771066"/>
    <w:rsid w:val="00780723"/>
    <w:rsid w:val="007B5FAB"/>
    <w:rsid w:val="007D1318"/>
    <w:rsid w:val="007F2873"/>
    <w:rsid w:val="007F6183"/>
    <w:rsid w:val="008016F2"/>
    <w:rsid w:val="008C1D8E"/>
    <w:rsid w:val="008D506E"/>
    <w:rsid w:val="008E0FCE"/>
    <w:rsid w:val="00906AB0"/>
    <w:rsid w:val="0094079D"/>
    <w:rsid w:val="00996D0B"/>
    <w:rsid w:val="009A21C5"/>
    <w:rsid w:val="00A455BA"/>
    <w:rsid w:val="00A73F6B"/>
    <w:rsid w:val="00A74B9B"/>
    <w:rsid w:val="00AD6988"/>
    <w:rsid w:val="00B03040"/>
    <w:rsid w:val="00B7001B"/>
    <w:rsid w:val="00B76F4B"/>
    <w:rsid w:val="00BB56AD"/>
    <w:rsid w:val="00BF4E31"/>
    <w:rsid w:val="00C3481E"/>
    <w:rsid w:val="00C713BD"/>
    <w:rsid w:val="00D4191B"/>
    <w:rsid w:val="00DE0402"/>
    <w:rsid w:val="00E6767E"/>
    <w:rsid w:val="00EA3066"/>
    <w:rsid w:val="00F04592"/>
    <w:rsid w:val="00F37B32"/>
    <w:rsid w:val="00F44363"/>
    <w:rsid w:val="00F6771B"/>
    <w:rsid w:val="00F9694F"/>
    <w:rsid w:val="00FF3915"/>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2B53D3"/>
    <w:rPr>
      <w:rFonts w:ascii="Antiqua" w:hAnsi="Antiqua"/>
      <w:sz w:val="26"/>
      <w:lang w:val="uk-UA" w:eastAsia="ru-RU"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
    <w:name w:val="Нормальний текст"/>
    <w:basedOn w:val="Normal"/>
    <w:rsid w:val="002B53D3"/>
    <w:pPr>
      <w:spacing w:before="120"/>
      <w:ind w:firstLine="567"/>
      <w:jc w:val="both"/>
    </w:pPr>
  </w:style>
  <w:style w:type="paragraph" w:customStyle="1" w:styleId="a0">
    <w:name w:val="Установа"/>
    <w:basedOn w:val="Normal"/>
    <w:rsid w:val="002B53D3"/>
    <w:pPr>
      <w:keepNext/>
      <w:keepLines/>
      <w:spacing w:before="120"/>
      <w:jc w:val="center"/>
    </w:pPr>
    <w:rPr>
      <w:b/>
      <w:i/>
      <w:caps/>
      <w:sz w:val="48"/>
    </w:rPr>
  </w:style>
  <w:style w:type="paragraph" w:customStyle="1" w:styleId="a1">
    <w:name w:val="Вид документа"/>
    <w:basedOn w:val="a0"/>
    <w:next w:val="Normal"/>
    <w:rsid w:val="002B53D3"/>
    <w:pPr>
      <w:spacing w:before="0" w:after="240"/>
      <w:jc w:val="right"/>
    </w:pPr>
    <w:rPr>
      <w:b w:val="0"/>
      <w:i w:val="0"/>
      <w:caps w:val="0"/>
      <w:spacing w:val="20"/>
      <w:sz w:val="26"/>
    </w:rPr>
  </w:style>
  <w:style w:type="paragraph" w:customStyle="1" w:styleId="a2">
    <w:name w:val="Назва документа"/>
    <w:basedOn w:val="Normal"/>
    <w:next w:val="a"/>
    <w:rsid w:val="002B53D3"/>
    <w:pPr>
      <w:keepNext/>
      <w:keepLines/>
      <w:spacing w:before="360" w:after="360"/>
      <w:jc w:val="center"/>
    </w:pPr>
    <w:rPr>
      <w:b/>
    </w:rPr>
  </w:style>
  <w:style w:type="paragraph" w:styleId="Footer">
    <w:name w:val="footer"/>
    <w:basedOn w:val="Normal"/>
    <w:rsid w:val="008E0FCE"/>
    <w:pPr>
      <w:tabs>
        <w:tab w:val="center" w:pos="4819"/>
        <w:tab w:val="right" w:pos="9639"/>
      </w:tabs>
    </w:pPr>
  </w:style>
  <w:style w:type="paragraph" w:styleId="Header">
    <w:name w:val="header"/>
    <w:basedOn w:val="Normal"/>
    <w:rsid w:val="008E0FCE"/>
    <w:pPr>
      <w:tabs>
        <w:tab w:val="center" w:pos="4819"/>
        <w:tab w:val="right" w:pos="9639"/>
      </w:tabs>
    </w:pPr>
  </w:style>
  <w:style w:type="character" w:customStyle="1" w:styleId="a3">
    <w:name w:val="Без интервала Знак"/>
    <w:link w:val="NoSpacing"/>
    <w:uiPriority w:val="1"/>
    <w:locked/>
    <w:rsid w:val="004A174B"/>
    <w:rPr>
      <w:lang w:val="uk-UA" w:eastAsia="uk-UA" w:bidi="ar-SA"/>
    </w:rPr>
  </w:style>
  <w:style w:type="paragraph" w:styleId="NoSpacing">
    <w:name w:val="No Spacing"/>
    <w:link w:val="a3"/>
    <w:uiPriority w:val="1"/>
    <w:qFormat/>
    <w:rsid w:val="004A174B"/>
    <w:rPr>
      <w:lang w:val="uk-UA" w:eastAsia="uk-UA" w:bidi="ar-SA"/>
    </w:rPr>
  </w:style>
  <w:style w:type="character" w:styleId="Hyperlink">
    <w:name w:val="Hyperlink"/>
    <w:uiPriority w:val="99"/>
    <w:unhideWhenUsed/>
    <w:rsid w:val="004A174B"/>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zakon3.rada.gov.ua/laws/show/1618-15/print" TargetMode="Externa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Template>
  <TotalTime>0</TotalTime>
  <Pages>4</Pages>
  <Words>3037</Words>
  <Characters>19898</Characters>
  <Application>Microsoft Office Word</Application>
  <DocSecurity>0</DocSecurity>
  <Lines>452</Lines>
  <Paragraphs>224</Paragraphs>
  <ScaleCrop>false</ScaleCrop>
  <HeadingPairs>
    <vt:vector size="2" baseType="variant">
      <vt:variant>
        <vt:lpstr>Название</vt:lpstr>
      </vt:variant>
      <vt:variant>
        <vt:i4>1</vt:i4>
      </vt:variant>
    </vt:vector>
  </HeadingPairs>
  <TitlesOfParts>
    <vt:vector size="1" baseType="lpstr">
      <vt:lpstr>ПРОЕКТ</vt:lpstr>
    </vt:vector>
  </TitlesOfParts>
  <LinksUpToDate>false</LinksUpToDate>
  <CharactersWithSpaces>22711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2020-01-23T03:41:50Z</dcterms:created>
  <dcterms:modified xsi:type="dcterms:W3CDTF">2020-01-23T03:41:50Z</dcterms:modified>
</cp:coreProperties>
</file>