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52350C" w:rsidP="0052350C">
      <w:pPr>
        <w:ind w:firstLine="5670"/>
        <w:jc w:val="both"/>
        <w:rPr>
          <w:rFonts w:ascii="Times New Roman" w:hAnsi="Times New Roman"/>
          <w:b/>
          <w:sz w:val="26"/>
          <w:szCs w:val="26"/>
        </w:rPr>
      </w:pPr>
    </w:p>
    <w:p w:rsidR="0052350C" w:rsidP="0052350C">
      <w:pPr>
        <w:ind w:firstLine="5670"/>
        <w:jc w:val="both"/>
        <w:rPr>
          <w:rFonts w:ascii="Times New Roman" w:hAnsi="Times New Roman"/>
          <w:b/>
          <w:sz w:val="26"/>
          <w:szCs w:val="26"/>
        </w:rPr>
      </w:pPr>
    </w:p>
    <w:p w:rsidR="0052350C" w:rsidP="0052350C">
      <w:pPr>
        <w:ind w:firstLine="5670"/>
        <w:jc w:val="both"/>
        <w:rPr>
          <w:rFonts w:ascii="Times New Roman" w:hAnsi="Times New Roman"/>
          <w:b/>
          <w:sz w:val="26"/>
          <w:szCs w:val="26"/>
        </w:rPr>
      </w:pPr>
    </w:p>
    <w:p w:rsidR="0052350C" w:rsidP="0052350C">
      <w:pPr>
        <w:ind w:firstLine="5670"/>
        <w:jc w:val="both"/>
        <w:rPr>
          <w:rFonts w:ascii="Times New Roman" w:hAnsi="Times New Roman"/>
          <w:b/>
          <w:sz w:val="26"/>
          <w:szCs w:val="26"/>
        </w:rPr>
      </w:pPr>
    </w:p>
    <w:p w:rsidR="008862B7" w:rsidP="0052350C">
      <w:pPr>
        <w:ind w:firstLine="5670"/>
        <w:jc w:val="both"/>
        <w:rPr>
          <w:rFonts w:ascii="Times New Roman" w:hAnsi="Times New Roman"/>
          <w:b/>
          <w:sz w:val="26"/>
          <w:szCs w:val="26"/>
        </w:rPr>
      </w:pPr>
    </w:p>
    <w:p w:rsidR="00135522" w:rsidP="0052350C">
      <w:pPr>
        <w:ind w:firstLine="5670"/>
        <w:jc w:val="both"/>
        <w:rPr>
          <w:rFonts w:ascii="Times New Roman" w:hAnsi="Times New Roman"/>
          <w:b/>
          <w:sz w:val="26"/>
          <w:szCs w:val="26"/>
        </w:rPr>
      </w:pPr>
    </w:p>
    <w:p w:rsidR="0052350C" w:rsidP="0052350C">
      <w:pPr>
        <w:ind w:firstLine="5670"/>
        <w:jc w:val="both"/>
        <w:rPr>
          <w:rFonts w:ascii="Times New Roman" w:hAnsi="Times New Roman"/>
          <w:b/>
          <w:sz w:val="26"/>
          <w:szCs w:val="26"/>
        </w:rPr>
      </w:pPr>
    </w:p>
    <w:p w:rsidR="00FC57A5" w:rsidRPr="00B50BCF" w:rsidP="003F3821">
      <w:pPr>
        <w:spacing w:before="120" w:after="120" w:line="240" w:lineRule="auto"/>
        <w:ind w:firstLine="5670"/>
        <w:jc w:val="both"/>
        <w:rPr>
          <w:rFonts w:ascii="Times New Roman" w:hAnsi="Times New Roman"/>
          <w:b/>
          <w:sz w:val="28"/>
          <w:szCs w:val="28"/>
        </w:rPr>
      </w:pPr>
      <w:r w:rsidRPr="00B50BCF" w:rsidR="0052350C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52350C" w:rsidRPr="00B50BCF" w:rsidP="003F3821">
      <w:pPr>
        <w:spacing w:before="120" w:after="12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2350C" w:rsidRPr="00B50BCF" w:rsidP="003F3821">
      <w:pPr>
        <w:spacing w:before="120" w:after="12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50BCF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</w:t>
      </w:r>
      <w:r w:rsidR="008862B7">
        <w:rPr>
          <w:rFonts w:ascii="Times New Roman" w:hAnsi="Times New Roman"/>
          <w:sz w:val="28"/>
          <w:szCs w:val="28"/>
        </w:rPr>
        <w:t>для</w:t>
      </w:r>
      <w:r w:rsidRPr="00B50BCF">
        <w:rPr>
          <w:rFonts w:ascii="Times New Roman" w:hAnsi="Times New Roman"/>
          <w:sz w:val="28"/>
          <w:szCs w:val="28"/>
        </w:rPr>
        <w:t xml:space="preserve"> розгляд</w:t>
      </w:r>
      <w:r w:rsidR="008862B7">
        <w:rPr>
          <w:rFonts w:ascii="Times New Roman" w:hAnsi="Times New Roman"/>
          <w:sz w:val="28"/>
          <w:szCs w:val="28"/>
        </w:rPr>
        <w:t>у</w:t>
      </w:r>
      <w:r w:rsidRPr="00B50BCF">
        <w:rPr>
          <w:rFonts w:ascii="Times New Roman" w:hAnsi="Times New Roman"/>
          <w:sz w:val="28"/>
          <w:szCs w:val="28"/>
        </w:rPr>
        <w:t xml:space="preserve"> Верховно</w:t>
      </w:r>
      <w:r w:rsidR="008862B7">
        <w:rPr>
          <w:rFonts w:ascii="Times New Roman" w:hAnsi="Times New Roman"/>
          <w:sz w:val="28"/>
          <w:szCs w:val="28"/>
        </w:rPr>
        <w:t>ю</w:t>
      </w:r>
      <w:r w:rsidRPr="00B50BCF">
        <w:rPr>
          <w:rFonts w:ascii="Times New Roman" w:hAnsi="Times New Roman"/>
          <w:sz w:val="28"/>
          <w:szCs w:val="28"/>
        </w:rPr>
        <w:t xml:space="preserve"> Рад</w:t>
      </w:r>
      <w:r w:rsidR="008862B7">
        <w:rPr>
          <w:rFonts w:ascii="Times New Roman" w:hAnsi="Times New Roman"/>
          <w:sz w:val="28"/>
          <w:szCs w:val="28"/>
        </w:rPr>
        <w:t>ою</w:t>
      </w:r>
      <w:r w:rsidRPr="00B50BCF">
        <w:rPr>
          <w:rFonts w:ascii="Times New Roman" w:hAnsi="Times New Roman"/>
          <w:sz w:val="28"/>
          <w:szCs w:val="28"/>
        </w:rPr>
        <w:t xml:space="preserve"> проект </w:t>
      </w:r>
      <w:r w:rsidR="003F3821">
        <w:rPr>
          <w:rFonts w:ascii="Times New Roman" w:hAnsi="Times New Roman"/>
          <w:sz w:val="28"/>
          <w:szCs w:val="28"/>
        </w:rPr>
        <w:br/>
      </w:r>
      <w:r w:rsidRPr="00B50BCF">
        <w:rPr>
          <w:rFonts w:ascii="Times New Roman" w:hAnsi="Times New Roman"/>
          <w:sz w:val="28"/>
          <w:szCs w:val="28"/>
        </w:rPr>
        <w:t>Закону України “</w:t>
      </w:r>
      <w:r w:rsidRPr="000900C2" w:rsidR="000900C2">
        <w:rPr>
          <w:rFonts w:ascii="Times New Roman" w:hAnsi="Times New Roman"/>
          <w:sz w:val="28"/>
          <w:szCs w:val="28"/>
        </w:rPr>
        <w:t xml:space="preserve">Про </w:t>
      </w:r>
      <w:r w:rsidR="008862B7">
        <w:rPr>
          <w:rFonts w:ascii="Times New Roman" w:hAnsi="Times New Roman"/>
          <w:sz w:val="28"/>
          <w:szCs w:val="28"/>
        </w:rPr>
        <w:t>медіацію</w:t>
      </w:r>
      <w:r w:rsidRPr="00B50BCF">
        <w:rPr>
          <w:rFonts w:ascii="Times New Roman" w:hAnsi="Times New Roman"/>
          <w:sz w:val="28"/>
          <w:szCs w:val="28"/>
        </w:rPr>
        <w:t>”.</w:t>
      </w:r>
    </w:p>
    <w:p w:rsidR="0052350C" w:rsidP="003F3821">
      <w:pPr>
        <w:spacing w:before="120" w:after="12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50BCF"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Міністр юстиції </w:t>
      </w:r>
      <w:r w:rsidR="00314A24">
        <w:rPr>
          <w:rFonts w:ascii="Times New Roman" w:hAnsi="Times New Roman"/>
          <w:sz w:val="28"/>
          <w:szCs w:val="28"/>
        </w:rPr>
        <w:t>Малюська Денис Леонтійович</w:t>
      </w:r>
      <w:r w:rsidRPr="00B50BCF">
        <w:rPr>
          <w:rFonts w:ascii="Times New Roman" w:hAnsi="Times New Roman"/>
          <w:sz w:val="28"/>
          <w:szCs w:val="28"/>
        </w:rPr>
        <w:t>.</w:t>
      </w:r>
    </w:p>
    <w:p w:rsidR="003F3821" w:rsidRPr="00B50BCF" w:rsidP="003F3821">
      <w:pPr>
        <w:spacing w:before="120" w:after="12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2350C" w:rsidRPr="00B50BCF" w:rsidP="003F3821">
      <w:pPr>
        <w:spacing w:after="0" w:line="240" w:lineRule="auto"/>
        <w:ind w:left="1985" w:hanging="1134"/>
        <w:jc w:val="both"/>
        <w:rPr>
          <w:rFonts w:ascii="Times New Roman" w:hAnsi="Times New Roman"/>
          <w:sz w:val="28"/>
          <w:szCs w:val="28"/>
        </w:rPr>
      </w:pPr>
      <w:r w:rsidRPr="00B50BCF">
        <w:rPr>
          <w:rFonts w:ascii="Times New Roman" w:hAnsi="Times New Roman"/>
          <w:sz w:val="28"/>
          <w:szCs w:val="28"/>
        </w:rPr>
        <w:t xml:space="preserve">Додаток: </w:t>
      </w:r>
      <w:r w:rsidR="00844133">
        <w:rPr>
          <w:rFonts w:ascii="Times New Roman" w:hAnsi="Times New Roman"/>
          <w:sz w:val="28"/>
          <w:szCs w:val="28"/>
        </w:rPr>
        <w:t xml:space="preserve"> </w:t>
      </w:r>
      <w:r w:rsidRPr="00B50BCF">
        <w:rPr>
          <w:rFonts w:ascii="Times New Roman" w:hAnsi="Times New Roman"/>
          <w:sz w:val="28"/>
          <w:szCs w:val="28"/>
        </w:rPr>
        <w:t xml:space="preserve">1. </w:t>
      </w:r>
      <w:r w:rsidR="008862B7">
        <w:rPr>
          <w:rFonts w:ascii="Times New Roman" w:hAnsi="Times New Roman"/>
          <w:sz w:val="28"/>
          <w:szCs w:val="28"/>
        </w:rPr>
        <w:t>Текст п</w:t>
      </w:r>
      <w:r w:rsidRPr="00B50BCF">
        <w:rPr>
          <w:rFonts w:ascii="Times New Roman" w:hAnsi="Times New Roman"/>
          <w:sz w:val="28"/>
          <w:szCs w:val="28"/>
        </w:rPr>
        <w:t>роект</w:t>
      </w:r>
      <w:r w:rsidR="008862B7">
        <w:rPr>
          <w:rFonts w:ascii="Times New Roman" w:hAnsi="Times New Roman"/>
          <w:sz w:val="28"/>
          <w:szCs w:val="28"/>
        </w:rPr>
        <w:t>у</w:t>
      </w:r>
      <w:r w:rsidRPr="00B50BCF">
        <w:rPr>
          <w:rFonts w:ascii="Times New Roman" w:hAnsi="Times New Roman"/>
          <w:sz w:val="28"/>
          <w:szCs w:val="28"/>
        </w:rPr>
        <w:t xml:space="preserve"> Закону на </w:t>
      </w:r>
      <w:r w:rsidR="00F70995">
        <w:rPr>
          <w:rFonts w:ascii="Times New Roman" w:hAnsi="Times New Roman"/>
          <w:sz w:val="28"/>
          <w:szCs w:val="28"/>
        </w:rPr>
        <w:t>13</w:t>
      </w:r>
      <w:r w:rsidRPr="00B50BCF">
        <w:rPr>
          <w:rFonts w:ascii="Times New Roman" w:hAnsi="Times New Roman"/>
          <w:sz w:val="28"/>
          <w:szCs w:val="28"/>
        </w:rPr>
        <w:t xml:space="preserve"> арк.</w:t>
      </w:r>
    </w:p>
    <w:p w:rsidR="0052350C" w:rsidRPr="00B50BCF" w:rsidP="003F3821">
      <w:pPr>
        <w:spacing w:after="0" w:line="240" w:lineRule="auto"/>
        <w:ind w:left="1985" w:hanging="1134"/>
        <w:jc w:val="both"/>
        <w:rPr>
          <w:rFonts w:ascii="Times New Roman" w:hAnsi="Times New Roman"/>
          <w:sz w:val="28"/>
          <w:szCs w:val="28"/>
        </w:rPr>
      </w:pPr>
      <w:r w:rsidRPr="00B50BCF">
        <w:rPr>
          <w:rFonts w:ascii="Times New Roman" w:hAnsi="Times New Roman"/>
          <w:sz w:val="28"/>
          <w:szCs w:val="28"/>
        </w:rPr>
        <w:t xml:space="preserve">                2. Проект постанови Верховної Ради на </w:t>
      </w:r>
      <w:r w:rsidR="00F70995">
        <w:rPr>
          <w:rFonts w:ascii="Times New Roman" w:hAnsi="Times New Roman"/>
          <w:sz w:val="28"/>
          <w:szCs w:val="28"/>
        </w:rPr>
        <w:t>1</w:t>
      </w:r>
      <w:r w:rsidRPr="00B50BCF">
        <w:rPr>
          <w:rFonts w:ascii="Times New Roman" w:hAnsi="Times New Roman"/>
          <w:sz w:val="28"/>
          <w:szCs w:val="28"/>
        </w:rPr>
        <w:t xml:space="preserve"> арк.</w:t>
      </w:r>
    </w:p>
    <w:p w:rsidR="0052350C" w:rsidRPr="00B50BCF" w:rsidP="003F3821">
      <w:pPr>
        <w:spacing w:after="0" w:line="240" w:lineRule="auto"/>
        <w:ind w:left="1985" w:hanging="1134"/>
        <w:jc w:val="both"/>
        <w:rPr>
          <w:rFonts w:ascii="Times New Roman" w:hAnsi="Times New Roman"/>
          <w:sz w:val="28"/>
          <w:szCs w:val="28"/>
        </w:rPr>
      </w:pPr>
      <w:r w:rsidRPr="00B50BCF">
        <w:rPr>
          <w:rFonts w:ascii="Times New Roman" w:hAnsi="Times New Roman"/>
          <w:sz w:val="28"/>
          <w:szCs w:val="28"/>
        </w:rPr>
        <w:t xml:space="preserve">                3. Пояснювальна записка на </w:t>
      </w:r>
      <w:r w:rsidR="00F70995">
        <w:rPr>
          <w:rFonts w:ascii="Times New Roman" w:hAnsi="Times New Roman"/>
          <w:sz w:val="28"/>
          <w:szCs w:val="28"/>
        </w:rPr>
        <w:t>4</w:t>
      </w:r>
      <w:r w:rsidRPr="00B50BCF">
        <w:rPr>
          <w:rFonts w:ascii="Times New Roman" w:hAnsi="Times New Roman"/>
          <w:sz w:val="28"/>
          <w:szCs w:val="28"/>
        </w:rPr>
        <w:t xml:space="preserve"> арк.</w:t>
      </w:r>
    </w:p>
    <w:p w:rsidR="0052350C" w:rsidRPr="00B50BCF" w:rsidP="003F3821">
      <w:pPr>
        <w:spacing w:after="0" w:line="240" w:lineRule="auto"/>
        <w:ind w:left="1985" w:hanging="1134"/>
        <w:jc w:val="both"/>
        <w:rPr>
          <w:rFonts w:ascii="Times New Roman" w:hAnsi="Times New Roman"/>
          <w:sz w:val="28"/>
          <w:szCs w:val="28"/>
        </w:rPr>
      </w:pPr>
      <w:r w:rsidRPr="00B50BCF">
        <w:rPr>
          <w:rFonts w:ascii="Times New Roman" w:hAnsi="Times New Roman"/>
          <w:sz w:val="28"/>
          <w:szCs w:val="28"/>
        </w:rPr>
        <w:t xml:space="preserve">                4. Порівняльна таблиця на </w:t>
      </w:r>
      <w:r w:rsidR="00F70995">
        <w:rPr>
          <w:rFonts w:ascii="Times New Roman" w:hAnsi="Times New Roman"/>
          <w:sz w:val="28"/>
          <w:szCs w:val="28"/>
        </w:rPr>
        <w:t>6</w:t>
      </w:r>
      <w:r w:rsidRPr="00B50BCF">
        <w:rPr>
          <w:rFonts w:ascii="Times New Roman" w:hAnsi="Times New Roman"/>
          <w:sz w:val="28"/>
          <w:szCs w:val="28"/>
        </w:rPr>
        <w:t xml:space="preserve"> арк.</w:t>
      </w:r>
    </w:p>
    <w:p w:rsidR="0052350C" w:rsidRPr="00B50BCF" w:rsidP="003F3821">
      <w:pPr>
        <w:spacing w:after="0" w:line="240" w:lineRule="auto"/>
        <w:ind w:left="1985" w:hanging="1134"/>
        <w:jc w:val="both"/>
        <w:rPr>
          <w:rFonts w:ascii="Times New Roman" w:hAnsi="Times New Roman"/>
          <w:sz w:val="28"/>
          <w:szCs w:val="28"/>
        </w:rPr>
      </w:pPr>
      <w:r w:rsidRPr="00B50BCF">
        <w:rPr>
          <w:rFonts w:ascii="Times New Roman" w:hAnsi="Times New Roman"/>
          <w:sz w:val="28"/>
          <w:szCs w:val="28"/>
        </w:rPr>
        <w:t xml:space="preserve">                5. Текст зазначених матеріалів в електронній формі.</w:t>
      </w:r>
    </w:p>
    <w:p w:rsidR="0052350C" w:rsidRPr="00B50BCF" w:rsidP="003F3821">
      <w:pPr>
        <w:spacing w:before="120" w:after="12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2350C" w:rsidRPr="00B50BCF" w:rsidP="0052350C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2350C" w:rsidRPr="00B50BCF" w:rsidP="0052350C">
      <w:pPr>
        <w:jc w:val="both"/>
        <w:rPr>
          <w:rFonts w:ascii="Times New Roman" w:hAnsi="Times New Roman"/>
          <w:b/>
          <w:sz w:val="28"/>
          <w:szCs w:val="28"/>
        </w:rPr>
      </w:pPr>
      <w:r w:rsidRPr="00B50BCF">
        <w:rPr>
          <w:rFonts w:ascii="Times New Roman" w:hAnsi="Times New Roman"/>
          <w:b/>
          <w:sz w:val="28"/>
          <w:szCs w:val="28"/>
        </w:rPr>
        <w:t xml:space="preserve">Прем’єр-міністр України </w:t>
        <w:tab/>
        <w:tab/>
        <w:tab/>
        <w:tab/>
        <w:tab/>
      </w:r>
      <w:r w:rsidR="007B0873">
        <w:rPr>
          <w:rFonts w:ascii="Times New Roman" w:hAnsi="Times New Roman"/>
          <w:b/>
          <w:sz w:val="28"/>
          <w:szCs w:val="28"/>
        </w:rPr>
        <w:t xml:space="preserve">        </w:t>
      </w:r>
      <w:r w:rsidR="00314A24">
        <w:rPr>
          <w:rFonts w:ascii="Times New Roman" w:hAnsi="Times New Roman"/>
          <w:b/>
          <w:sz w:val="28"/>
          <w:szCs w:val="28"/>
        </w:rPr>
        <w:t>Олексій ГОНЧАРУК</w:t>
      </w: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C63"/>
    <w:rsid w:val="000900C2"/>
    <w:rsid w:val="00135522"/>
    <w:rsid w:val="00314A24"/>
    <w:rsid w:val="003F3821"/>
    <w:rsid w:val="0052350C"/>
    <w:rsid w:val="005C04F9"/>
    <w:rsid w:val="005E59DC"/>
    <w:rsid w:val="006D4C63"/>
    <w:rsid w:val="007347CE"/>
    <w:rsid w:val="007B0873"/>
    <w:rsid w:val="007D7935"/>
    <w:rsid w:val="00844133"/>
    <w:rsid w:val="0086515B"/>
    <w:rsid w:val="008862B7"/>
    <w:rsid w:val="00A46371"/>
    <w:rsid w:val="00B50BCF"/>
    <w:rsid w:val="00F70995"/>
    <w:rsid w:val="00FC57A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2020-01-23T03:41:50Z</dcterms:created>
  <dcterms:modified xsi:type="dcterms:W3CDTF">2020-01-23T03:41:50Z</dcterms:modified>
</cp:coreProperties>
</file>