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287612" w:rsidRPr="00C405F3" w:rsidP="00EE5989">
      <w:pPr>
        <w:pStyle w:val="a5"/>
        <w:rPr>
          <w:rFonts w:ascii="Times New Roman" w:hAnsi="Times New Roman"/>
          <w:i w:val="0"/>
          <w:sz w:val="28"/>
          <w:szCs w:val="28"/>
        </w:rPr>
      </w:pPr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  <w:br/>
        <w:t xml:space="preserve">Кабінетом Міністрів України </w:t>
      </w:r>
    </w:p>
    <w:p w:rsidR="00287612" w:rsidRPr="00C405F3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</w:rPr>
      </w:pPr>
      <w:r w:rsidR="00431533">
        <w:rPr>
          <w:rFonts w:ascii="Times New Roman" w:hAnsi="Times New Roman"/>
          <w:sz w:val="28"/>
          <w:szCs w:val="28"/>
        </w:rPr>
        <w:t>О</w:t>
      </w:r>
      <w:r w:rsidRPr="00C405F3">
        <w:rPr>
          <w:rFonts w:ascii="Times New Roman" w:hAnsi="Times New Roman"/>
          <w:sz w:val="28"/>
          <w:szCs w:val="28"/>
        </w:rPr>
        <w:t xml:space="preserve">. </w:t>
      </w:r>
      <w:r w:rsidR="00431533">
        <w:rPr>
          <w:rFonts w:ascii="Times New Roman" w:hAnsi="Times New Roman"/>
          <w:sz w:val="28"/>
          <w:szCs w:val="28"/>
        </w:rPr>
        <w:t>ГОНЧАРУК</w:t>
      </w:r>
    </w:p>
    <w:p w:rsidR="00287612" w:rsidRPr="00C405F3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  <w:tab/>
        <w:tab/>
        <w:tab/>
        <w:t>20</w:t>
      </w:r>
      <w:r w:rsidR="00E0039C">
        <w:rPr>
          <w:rFonts w:ascii="Times New Roman" w:hAnsi="Times New Roman"/>
          <w:sz w:val="28"/>
          <w:szCs w:val="28"/>
        </w:rPr>
        <w:t>1</w:t>
      </w:r>
      <w:r w:rsidR="0026211A">
        <w:rPr>
          <w:rFonts w:ascii="Times New Roman" w:hAnsi="Times New Roman"/>
          <w:sz w:val="28"/>
          <w:szCs w:val="28"/>
        </w:rPr>
        <w:t>9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P="00287612">
      <w:pPr>
        <w:pStyle w:val="a4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  <w:br/>
        <w:t>Верховної Ради України</w:t>
      </w:r>
    </w:p>
    <w:p w:rsidR="003C6659" w:rsidRPr="003C6659" w:rsidP="003C6659">
      <w:pPr>
        <w:pStyle w:val="a7"/>
        <w:rPr>
          <w:rFonts w:ascii="Times New Roman" w:hAnsi="Times New Roman"/>
          <w:b w:val="0"/>
          <w:sz w:val="28"/>
          <w:szCs w:val="28"/>
        </w:rPr>
      </w:pPr>
      <w:r w:rsidRPr="003C6659">
        <w:rPr>
          <w:rFonts w:ascii="Times New Roman" w:hAnsi="Times New Roman"/>
          <w:b w:val="0"/>
          <w:sz w:val="28"/>
          <w:szCs w:val="28"/>
        </w:rPr>
        <w:t>Про прийняття за основу про</w:t>
      </w:r>
      <w:r>
        <w:rPr>
          <w:rFonts w:ascii="Times New Roman" w:hAnsi="Times New Roman"/>
          <w:b w:val="0"/>
          <w:sz w:val="28"/>
          <w:szCs w:val="28"/>
        </w:rPr>
        <w:t>е</w:t>
      </w:r>
      <w:r w:rsidRPr="003C6659">
        <w:rPr>
          <w:rFonts w:ascii="Times New Roman" w:hAnsi="Times New Roman"/>
          <w:b w:val="0"/>
          <w:sz w:val="28"/>
          <w:szCs w:val="28"/>
        </w:rPr>
        <w:t xml:space="preserve">кту Закону України </w:t>
      </w:r>
      <w:r>
        <w:rPr>
          <w:rFonts w:ascii="Times New Roman" w:hAnsi="Times New Roman"/>
          <w:b w:val="0"/>
          <w:sz w:val="28"/>
          <w:szCs w:val="28"/>
        </w:rPr>
        <w:br/>
      </w:r>
      <w:r w:rsidR="002D3417">
        <w:rPr>
          <w:rFonts w:ascii="Times New Roman" w:hAnsi="Times New Roman"/>
          <w:b w:val="0"/>
          <w:sz w:val="28"/>
          <w:szCs w:val="28"/>
        </w:rPr>
        <w:t>“</w:t>
      </w:r>
      <w:r w:rsidRPr="003C6659">
        <w:rPr>
          <w:rFonts w:ascii="Times New Roman" w:hAnsi="Times New Roman"/>
          <w:b w:val="0"/>
          <w:sz w:val="28"/>
          <w:szCs w:val="28"/>
        </w:rPr>
        <w:t xml:space="preserve">Про внесення змін до Закону України </w:t>
      </w:r>
      <w:r w:rsidR="002D3417">
        <w:rPr>
          <w:rFonts w:ascii="Times New Roman" w:hAnsi="Times New Roman"/>
          <w:b w:val="0"/>
          <w:sz w:val="28"/>
          <w:szCs w:val="28"/>
        </w:rPr>
        <w:t>“</w:t>
      </w:r>
      <w:r w:rsidRPr="003C6659">
        <w:rPr>
          <w:rFonts w:ascii="Times New Roman" w:hAnsi="Times New Roman"/>
          <w:b w:val="0"/>
          <w:sz w:val="28"/>
          <w:szCs w:val="28"/>
        </w:rPr>
        <w:t xml:space="preserve">Про судоустрій і </w:t>
      </w:r>
      <w:r w:rsidR="002D3417">
        <w:rPr>
          <w:rFonts w:ascii="Times New Roman" w:hAnsi="Times New Roman"/>
          <w:b w:val="0"/>
          <w:sz w:val="28"/>
          <w:szCs w:val="28"/>
        </w:rPr>
        <w:br/>
      </w:r>
      <w:r w:rsidRPr="003C6659">
        <w:rPr>
          <w:rFonts w:ascii="Times New Roman" w:hAnsi="Times New Roman"/>
          <w:b w:val="0"/>
          <w:sz w:val="28"/>
          <w:szCs w:val="28"/>
        </w:rPr>
        <w:t>статус суддів</w:t>
      </w:r>
      <w:r w:rsidR="002D3417">
        <w:rPr>
          <w:rFonts w:ascii="Times New Roman" w:hAnsi="Times New Roman"/>
          <w:b w:val="0"/>
          <w:sz w:val="28"/>
          <w:szCs w:val="28"/>
        </w:rPr>
        <w:t>”</w:t>
      </w:r>
      <w:r w:rsidRPr="003C6659">
        <w:rPr>
          <w:rFonts w:ascii="Times New Roman" w:hAnsi="Times New Roman"/>
          <w:b w:val="0"/>
          <w:sz w:val="28"/>
          <w:szCs w:val="28"/>
        </w:rPr>
        <w:t xml:space="preserve"> щодо удосконалення порядку </w:t>
      </w:r>
      <w:r w:rsidR="002D3417">
        <w:rPr>
          <w:rFonts w:ascii="Times New Roman" w:hAnsi="Times New Roman"/>
          <w:b w:val="0"/>
          <w:sz w:val="28"/>
          <w:szCs w:val="28"/>
        </w:rPr>
        <w:br/>
      </w:r>
      <w:r w:rsidRPr="003C6659">
        <w:rPr>
          <w:rFonts w:ascii="Times New Roman" w:hAnsi="Times New Roman"/>
          <w:b w:val="0"/>
          <w:sz w:val="28"/>
          <w:szCs w:val="28"/>
        </w:rPr>
        <w:t>формування списку присяжних</w:t>
      </w:r>
      <w:r w:rsidR="002D3417">
        <w:rPr>
          <w:rFonts w:ascii="Times New Roman" w:hAnsi="Times New Roman"/>
          <w:b w:val="0"/>
          <w:sz w:val="28"/>
          <w:szCs w:val="28"/>
        </w:rPr>
        <w:t>”</w:t>
      </w:r>
      <w:r w:rsidRPr="003C6659">
        <w:rPr>
          <w:rFonts w:ascii="Times New Roman" w:hAnsi="Times New Roman"/>
          <w:b w:val="0"/>
          <w:sz w:val="28"/>
          <w:szCs w:val="28"/>
        </w:rPr>
        <w:t xml:space="preserve"> _________________________________________________</w:t>
      </w:r>
    </w:p>
    <w:p w:rsidR="003C6659" w:rsidRPr="003C6659" w:rsidP="003C6659">
      <w:pPr>
        <w:pStyle w:val="a"/>
        <w:rPr>
          <w:rFonts w:ascii="Times New Roman" w:hAnsi="Times New Roman"/>
          <w:sz w:val="28"/>
          <w:szCs w:val="28"/>
        </w:rPr>
      </w:pPr>
      <w:r w:rsidRPr="003C6659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3C6659" w:rsidRPr="003C6659" w:rsidP="003C6659">
      <w:pPr>
        <w:pStyle w:val="a"/>
        <w:rPr>
          <w:rFonts w:ascii="Times New Roman" w:hAnsi="Times New Roman"/>
          <w:sz w:val="28"/>
          <w:szCs w:val="28"/>
        </w:rPr>
      </w:pPr>
      <w:r w:rsidRPr="003C6659">
        <w:rPr>
          <w:rFonts w:ascii="Times New Roman" w:hAnsi="Times New Roman"/>
          <w:sz w:val="28"/>
          <w:szCs w:val="28"/>
        </w:rPr>
        <w:t>1. Прийняти за основу про</w:t>
      </w:r>
      <w:r w:rsidR="002D3417">
        <w:rPr>
          <w:rFonts w:ascii="Times New Roman" w:hAnsi="Times New Roman"/>
          <w:sz w:val="28"/>
          <w:szCs w:val="28"/>
        </w:rPr>
        <w:t>е</w:t>
      </w:r>
      <w:r w:rsidRPr="003C6659">
        <w:rPr>
          <w:rFonts w:ascii="Times New Roman" w:hAnsi="Times New Roman"/>
          <w:sz w:val="28"/>
          <w:szCs w:val="28"/>
        </w:rPr>
        <w:t xml:space="preserve">кт Закону України </w:t>
      </w:r>
      <w:r w:rsidR="002D3417">
        <w:rPr>
          <w:rFonts w:ascii="Times New Roman" w:hAnsi="Times New Roman"/>
          <w:sz w:val="28"/>
          <w:szCs w:val="28"/>
        </w:rPr>
        <w:t>“</w:t>
      </w:r>
      <w:r w:rsidRPr="003C6659">
        <w:rPr>
          <w:rFonts w:ascii="Times New Roman" w:hAnsi="Times New Roman"/>
          <w:sz w:val="28"/>
          <w:szCs w:val="28"/>
        </w:rPr>
        <w:t xml:space="preserve">Про внесення змін до Закону України </w:t>
      </w:r>
      <w:r w:rsidR="002D3417">
        <w:rPr>
          <w:rFonts w:ascii="Times New Roman" w:hAnsi="Times New Roman"/>
          <w:sz w:val="28"/>
          <w:szCs w:val="28"/>
        </w:rPr>
        <w:t>“</w:t>
      </w:r>
      <w:r w:rsidRPr="003C6659">
        <w:rPr>
          <w:rFonts w:ascii="Times New Roman" w:hAnsi="Times New Roman"/>
          <w:sz w:val="28"/>
          <w:szCs w:val="28"/>
        </w:rPr>
        <w:t>Про судоустрій і статус суддів</w:t>
      </w:r>
      <w:r w:rsidRPr="00ED5C5A" w:rsidR="00ED5C5A">
        <w:rPr>
          <w:rFonts w:ascii="Times New Roman" w:hAnsi="Times New Roman"/>
          <w:sz w:val="28"/>
          <w:szCs w:val="28"/>
        </w:rPr>
        <w:t>”</w:t>
      </w:r>
      <w:r w:rsidRPr="003C6659">
        <w:rPr>
          <w:rFonts w:ascii="Times New Roman" w:hAnsi="Times New Roman"/>
          <w:sz w:val="28"/>
          <w:szCs w:val="28"/>
        </w:rPr>
        <w:t xml:space="preserve"> щодо удосконалення порядку формування списку присяжних</w:t>
      </w:r>
      <w:r w:rsidR="002D3417">
        <w:rPr>
          <w:rFonts w:ascii="Times New Roman" w:hAnsi="Times New Roman"/>
          <w:sz w:val="28"/>
          <w:szCs w:val="28"/>
        </w:rPr>
        <w:t>”</w:t>
      </w:r>
      <w:r w:rsidRPr="003C6659">
        <w:rPr>
          <w:rFonts w:ascii="Times New Roman" w:hAnsi="Times New Roman"/>
          <w:sz w:val="28"/>
          <w:szCs w:val="28"/>
        </w:rPr>
        <w:t xml:space="preserve"> (реєстраційний номер</w:t>
      </w:r>
      <w:r w:rsidR="002D3417">
        <w:rPr>
          <w:rFonts w:ascii="Times New Roman" w:hAnsi="Times New Roman"/>
          <w:sz w:val="28"/>
          <w:szCs w:val="28"/>
        </w:rPr>
        <w:t xml:space="preserve">                  </w:t>
      </w:r>
      <w:r w:rsidRPr="003C6659">
        <w:rPr>
          <w:rFonts w:ascii="Times New Roman" w:hAnsi="Times New Roman"/>
          <w:sz w:val="28"/>
          <w:szCs w:val="28"/>
        </w:rPr>
        <w:t>), поданий Кабінетом Міністрів України.</w:t>
      </w:r>
    </w:p>
    <w:p w:rsidR="003C6659" w:rsidRPr="003C6659" w:rsidP="003C6659">
      <w:pPr>
        <w:pStyle w:val="a"/>
        <w:rPr>
          <w:rFonts w:ascii="Times New Roman" w:hAnsi="Times New Roman"/>
          <w:sz w:val="28"/>
          <w:szCs w:val="28"/>
        </w:rPr>
      </w:pPr>
      <w:r w:rsidRPr="003C6659">
        <w:rPr>
          <w:rFonts w:ascii="Times New Roman" w:hAnsi="Times New Roman"/>
          <w:sz w:val="28"/>
          <w:szCs w:val="28"/>
        </w:rPr>
        <w:t>2. Комітетові Верховної Ради України</w:t>
      </w:r>
      <w:r w:rsidR="00E04225">
        <w:rPr>
          <w:rFonts w:ascii="Times New Roman" w:hAnsi="Times New Roman"/>
          <w:sz w:val="28"/>
          <w:szCs w:val="28"/>
        </w:rPr>
        <w:t>,</w:t>
      </w:r>
      <w:r w:rsidRPr="003C6659">
        <w:rPr>
          <w:rFonts w:ascii="Times New Roman" w:hAnsi="Times New Roman"/>
          <w:sz w:val="28"/>
          <w:szCs w:val="28"/>
        </w:rPr>
        <w:t xml:space="preserve"> </w:t>
      </w:r>
      <w:r w:rsidR="00ED5C5A">
        <w:rPr>
          <w:rFonts w:ascii="Times New Roman" w:hAnsi="Times New Roman"/>
          <w:sz w:val="28"/>
          <w:szCs w:val="28"/>
        </w:rPr>
        <w:t>визначеному головним</w:t>
      </w:r>
      <w:r w:rsidR="00DB0BF4">
        <w:rPr>
          <w:rFonts w:ascii="Times New Roman" w:hAnsi="Times New Roman"/>
          <w:sz w:val="28"/>
          <w:szCs w:val="28"/>
        </w:rPr>
        <w:t>,</w:t>
      </w:r>
      <w:r w:rsidR="00ED5C5A">
        <w:rPr>
          <w:rFonts w:ascii="Times New Roman" w:hAnsi="Times New Roman"/>
          <w:sz w:val="28"/>
          <w:szCs w:val="28"/>
        </w:rPr>
        <w:t xml:space="preserve"> </w:t>
      </w:r>
      <w:r w:rsidRPr="003C6659">
        <w:rPr>
          <w:rFonts w:ascii="Times New Roman" w:hAnsi="Times New Roman"/>
          <w:sz w:val="28"/>
          <w:szCs w:val="28"/>
        </w:rPr>
        <w:t>доопрацювати зазначений законопро</w:t>
      </w:r>
      <w:r w:rsidR="002D3417">
        <w:rPr>
          <w:rFonts w:ascii="Times New Roman" w:hAnsi="Times New Roman"/>
          <w:sz w:val="28"/>
          <w:szCs w:val="28"/>
        </w:rPr>
        <w:t>е</w:t>
      </w:r>
      <w:r w:rsidRPr="003C6659">
        <w:rPr>
          <w:rFonts w:ascii="Times New Roman" w:hAnsi="Times New Roman"/>
          <w:sz w:val="28"/>
          <w:szCs w:val="28"/>
        </w:rPr>
        <w:t xml:space="preserve">кт з урахуванням зауважень і пропозицій суб’єктів права законодавчої ініціативи та внести його на розгляд Верховної Ради України </w:t>
      </w:r>
      <w:r w:rsidR="00ED5C5A">
        <w:rPr>
          <w:rFonts w:ascii="Times New Roman" w:hAnsi="Times New Roman"/>
          <w:sz w:val="28"/>
          <w:szCs w:val="28"/>
        </w:rPr>
        <w:t>в</w:t>
      </w:r>
      <w:r w:rsidRPr="003C6659">
        <w:rPr>
          <w:rFonts w:ascii="Times New Roman" w:hAnsi="Times New Roman"/>
          <w:sz w:val="28"/>
          <w:szCs w:val="28"/>
        </w:rPr>
        <w:t xml:space="preserve"> другому читанні.</w:t>
      </w:r>
    </w:p>
    <w:p w:rsidR="003C6659" w:rsidRPr="001D3C7C" w:rsidP="00287612">
      <w:pPr>
        <w:pStyle w:val="a"/>
        <w:rPr>
          <w:rFonts w:ascii="Times New Roman" w:hAnsi="Times New Roman"/>
          <w:sz w:val="28"/>
          <w:szCs w:val="28"/>
        </w:rPr>
      </w:pPr>
    </w:p>
    <w:p w:rsidR="00287612" w:rsidRPr="000E16A1" w:rsidP="00287612">
      <w:pPr>
        <w:pStyle w:val="a1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  <w:br/>
        <w:tab/>
        <w:t>Верховної Ради України</w:t>
        <w:tab/>
      </w:r>
    </w:p>
    <w:p w:rsidR="00287612" w:rsidP="00287612"/>
    <w:p w:rsidR="00607906" w:rsidRPr="00287612" w:rsidP="00287612">
      <w:pPr>
        <w:rPr>
          <w:szCs w:val="28"/>
        </w:rPr>
      </w:pPr>
    </w:p>
    <w:sectPr>
      <w:headerReference w:type="even" r:id="rId4"/>
      <w:headerReference w:type="default" r:id="rId5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3C6659">
      <w:rPr>
        <w:noProof/>
      </w:rPr>
      <w:t>2</w:t>
    </w:r>
    <w:r>
      <w:fldChar w:fldCharType="end"/>
    </w:r>
  </w:p>
  <w:p w:rsidR="00EE5989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embedSystemFonts/>
  <w:stylePaneFormatFilter w:val="3F01"/>
  <w:doNotTrackMoves/>
  <w:defaultTabStop w:val="720"/>
  <w:displayHorizontalDrawingGridEvery w:val="0"/>
  <w:displayVerticalDrawingGridEvery w:val="0"/>
  <w:doNotUseMarginsForDrawingGridOrigin/>
  <w:drawingGridHorizontalOrigin w:val="1701"/>
  <w:drawingGridVerticalOrigin w:val="1984"/>
  <w:noPunctuationKerning/>
  <w:characterSpacingControl w:val="doNotCompress"/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906"/>
    <w:rsid w:val="00014AE5"/>
    <w:rsid w:val="00030297"/>
    <w:rsid w:val="000325B1"/>
    <w:rsid w:val="000E16A1"/>
    <w:rsid w:val="00196AF8"/>
    <w:rsid w:val="001D3C7C"/>
    <w:rsid w:val="001E01D0"/>
    <w:rsid w:val="00242638"/>
    <w:rsid w:val="0026211A"/>
    <w:rsid w:val="00287612"/>
    <w:rsid w:val="002D3417"/>
    <w:rsid w:val="0030492E"/>
    <w:rsid w:val="00342713"/>
    <w:rsid w:val="003971B6"/>
    <w:rsid w:val="003C6659"/>
    <w:rsid w:val="003C6C7A"/>
    <w:rsid w:val="003D11D5"/>
    <w:rsid w:val="003D53D7"/>
    <w:rsid w:val="00431533"/>
    <w:rsid w:val="00437CF0"/>
    <w:rsid w:val="004915ED"/>
    <w:rsid w:val="004D1FF4"/>
    <w:rsid w:val="004F7C61"/>
    <w:rsid w:val="0060194F"/>
    <w:rsid w:val="00607906"/>
    <w:rsid w:val="00614443"/>
    <w:rsid w:val="006775DA"/>
    <w:rsid w:val="006B4D15"/>
    <w:rsid w:val="006C68B3"/>
    <w:rsid w:val="00790199"/>
    <w:rsid w:val="007B2832"/>
    <w:rsid w:val="00860FEC"/>
    <w:rsid w:val="008E2487"/>
    <w:rsid w:val="00957B31"/>
    <w:rsid w:val="009740EB"/>
    <w:rsid w:val="00977EDB"/>
    <w:rsid w:val="009907E9"/>
    <w:rsid w:val="009A3BD6"/>
    <w:rsid w:val="009E6A16"/>
    <w:rsid w:val="009E7C6F"/>
    <w:rsid w:val="00AF5E57"/>
    <w:rsid w:val="00B82A4F"/>
    <w:rsid w:val="00BA5B6D"/>
    <w:rsid w:val="00C31974"/>
    <w:rsid w:val="00C370AD"/>
    <w:rsid w:val="00C405F3"/>
    <w:rsid w:val="00C57BB0"/>
    <w:rsid w:val="00C92CAE"/>
    <w:rsid w:val="00CA13AE"/>
    <w:rsid w:val="00CB7EF0"/>
    <w:rsid w:val="00CD3C8B"/>
    <w:rsid w:val="00D070F6"/>
    <w:rsid w:val="00D10021"/>
    <w:rsid w:val="00D21005"/>
    <w:rsid w:val="00DB0BF4"/>
    <w:rsid w:val="00DC7C8F"/>
    <w:rsid w:val="00E0039C"/>
    <w:rsid w:val="00E015FD"/>
    <w:rsid w:val="00E04225"/>
    <w:rsid w:val="00E06C9C"/>
    <w:rsid w:val="00E665AE"/>
    <w:rsid w:val="00ED5C5A"/>
    <w:rsid w:val="00EE5989"/>
    <w:rsid w:val="00F1438E"/>
    <w:rsid w:val="00F25EA6"/>
    <w:rsid w:val="00F558B4"/>
    <w:rsid w:val="00F55A48"/>
    <w:rsid w:val="00F6215C"/>
    <w:rsid w:val="00FB0745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Pr>
      <w:rFonts w:ascii="Antiqua" w:hAnsi="Antiqua"/>
      <w:sz w:val="26"/>
      <w:lang w:val="uk-UA" w:eastAsia="ru-RU" w:bidi="ar-SA"/>
    </w:rPr>
  </w:style>
  <w:style w:type="paragraph" w:styleId="Heading1">
    <w:name w:val="heading 1"/>
    <w:basedOn w:val="Normal"/>
    <w:next w:val="Normal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Heading2">
    <w:name w:val="heading 2"/>
    <w:basedOn w:val="Normal"/>
    <w:next w:val="Normal"/>
    <w:qFormat/>
    <w:pPr>
      <w:keepNext/>
      <w:spacing w:before="120"/>
      <w:ind w:left="567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120"/>
      <w:ind w:left="567"/>
      <w:outlineLvl w:val="2"/>
    </w:pPr>
    <w:rPr>
      <w:b/>
      <w:i/>
    </w:rPr>
  </w:style>
  <w:style w:type="paragraph" w:styleId="Heading4">
    <w:name w:val="heading 4"/>
    <w:basedOn w:val="Normal"/>
    <w:next w:val="Normal"/>
    <w:qFormat/>
    <w:pPr>
      <w:keepNext/>
      <w:spacing w:before="120"/>
      <w:ind w:left="567"/>
      <w:outlineLvl w:val="3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a">
    <w:name w:val="Нормальний текст"/>
    <w:basedOn w:val="Normal"/>
    <w:pPr>
      <w:spacing w:before="120"/>
      <w:ind w:firstLine="567"/>
      <w:jc w:val="both"/>
    </w:pPr>
  </w:style>
  <w:style w:type="paragraph" w:customStyle="1" w:styleId="a0">
    <w:name w:val="Шапка документу"/>
    <w:basedOn w:val="Normal"/>
    <w:pPr>
      <w:keepNext/>
      <w:keepLines/>
      <w:spacing w:after="240"/>
      <w:ind w:left="4536"/>
      <w:jc w:val="center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customStyle="1" w:styleId="a1">
    <w:name w:val="Підпис"/>
    <w:basedOn w:val="Normal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2">
    <w:name w:val="Глава документу"/>
    <w:basedOn w:val="Normal"/>
    <w:next w:val="Normal"/>
    <w:pPr>
      <w:keepNext/>
      <w:keepLines/>
      <w:spacing w:before="120" w:after="120"/>
      <w:jc w:val="center"/>
    </w:pPr>
  </w:style>
  <w:style w:type="paragraph" w:customStyle="1" w:styleId="a3">
    <w:name w:val="Герб"/>
    <w:basedOn w:val="Normal"/>
    <w:pPr>
      <w:keepNext/>
      <w:keepLines/>
      <w:jc w:val="center"/>
    </w:pPr>
    <w:rPr>
      <w:noProof w:val="0"/>
      <w:sz w:val="144"/>
      <w:lang w:val="en-US"/>
    </w:rPr>
  </w:style>
  <w:style w:type="paragraph" w:customStyle="1" w:styleId="a4">
    <w:name w:val="Установа"/>
    <w:basedOn w:val="Normal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5">
    <w:name w:val="Вид документа"/>
    <w:basedOn w:val="a4"/>
    <w:next w:val="Normal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6">
    <w:name w:val="Час та місце"/>
    <w:basedOn w:val="Normal"/>
    <w:pPr>
      <w:keepNext/>
      <w:keepLines/>
      <w:spacing w:before="120" w:after="240"/>
      <w:jc w:val="center"/>
    </w:pPr>
  </w:style>
  <w:style w:type="paragraph" w:customStyle="1" w:styleId="a7">
    <w:name w:val="Назва документа"/>
    <w:basedOn w:val="Normal"/>
    <w:next w:val="a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Normal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character" w:customStyle="1" w:styleId="a8">
    <w:name w:val="Без интервала Знак"/>
    <w:link w:val="NoSpacing"/>
    <w:uiPriority w:val="1"/>
    <w:locked/>
    <w:rsid w:val="003C6659"/>
    <w:rPr>
      <w:lang w:val="uk-UA" w:eastAsia="uk-UA" w:bidi="ar-SA"/>
    </w:rPr>
  </w:style>
  <w:style w:type="paragraph" w:styleId="NoSpacing">
    <w:name w:val="No Spacing"/>
    <w:link w:val="a8"/>
    <w:uiPriority w:val="1"/>
    <w:qFormat/>
    <w:rsid w:val="003C6659"/>
    <w:rPr>
      <w:lang w:val="uk-UA" w:eastAsia="uk-UA" w:bidi="ar-SA"/>
    </w:rPr>
  </w:style>
  <w:style w:type="paragraph" w:customStyle="1" w:styleId="rvps2">
    <w:name w:val="rvps2"/>
    <w:basedOn w:val="Normal"/>
    <w:rsid w:val="003C6659"/>
    <w:pPr>
      <w:spacing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customStyle="1" w:styleId="rvts15">
    <w:name w:val="rvts15"/>
    <w:rsid w:val="003C665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785</Characters>
  <Application>Microsoft Office Word</Application>
  <DocSecurity>0</DocSecurity>
  <Lines>26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2020-01-23T12:35:20Z</dcterms:created>
  <dcterms:modified xsi:type="dcterms:W3CDTF">2020-01-23T12:35:20Z</dcterms:modified>
</cp:coreProperties>
</file>