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42" w:rsidRPr="000D3AEC" w:rsidRDefault="00425542" w:rsidP="00502AF5">
      <w:pPr>
        <w:spacing w:after="0" w:line="240" w:lineRule="auto"/>
        <w:ind w:firstLine="709"/>
        <w:jc w:val="center"/>
        <w:rPr>
          <w:rFonts w:ascii="Times New Roman" w:hAnsi="Times New Roman"/>
          <w:b/>
          <w:bCs/>
          <w:sz w:val="28"/>
          <w:szCs w:val="28"/>
          <w:lang w:val="uk-UA"/>
        </w:rPr>
      </w:pPr>
      <w:bookmarkStart w:id="0" w:name="_GoBack"/>
      <w:bookmarkEnd w:id="0"/>
      <w:r w:rsidRPr="000D3AEC">
        <w:rPr>
          <w:rFonts w:ascii="Times New Roman" w:hAnsi="Times New Roman"/>
          <w:b/>
          <w:bCs/>
          <w:sz w:val="28"/>
          <w:szCs w:val="28"/>
        </w:rPr>
        <w:t>ПОЯСНЮВАЛЬНА ЗАПИСКА</w:t>
      </w:r>
    </w:p>
    <w:p w:rsidR="006F6B97" w:rsidRDefault="00425542" w:rsidP="00996387">
      <w:pPr>
        <w:pStyle w:val="3"/>
        <w:shd w:val="clear" w:color="auto" w:fill="FFFFFF"/>
        <w:spacing w:before="0" w:beforeAutospacing="0" w:after="0" w:afterAutospacing="0"/>
        <w:jc w:val="center"/>
        <w:textAlignment w:val="baseline"/>
        <w:rPr>
          <w:sz w:val="28"/>
          <w:szCs w:val="28"/>
          <w:lang w:val="uk-UA"/>
        </w:rPr>
      </w:pPr>
      <w:r w:rsidRPr="000D3AEC">
        <w:rPr>
          <w:sz w:val="28"/>
          <w:szCs w:val="28"/>
          <w:lang w:val="uk-UA"/>
        </w:rPr>
        <w:t xml:space="preserve">до проекту </w:t>
      </w:r>
      <w:bookmarkStart w:id="1" w:name="n3"/>
      <w:bookmarkEnd w:id="1"/>
      <w:r w:rsidRPr="000D3AEC">
        <w:rPr>
          <w:sz w:val="28"/>
          <w:szCs w:val="28"/>
          <w:lang w:val="uk-UA"/>
        </w:rPr>
        <w:t xml:space="preserve">Постанови Верховної Ради України </w:t>
      </w:r>
      <w:r w:rsidR="00996387" w:rsidRPr="000D3AEC">
        <w:rPr>
          <w:sz w:val="28"/>
          <w:szCs w:val="28"/>
          <w:lang w:val="uk-UA"/>
        </w:rPr>
        <w:t xml:space="preserve">«Про скасування рішення Верховної Ради України від </w:t>
      </w:r>
      <w:r w:rsidR="00E6105B">
        <w:rPr>
          <w:sz w:val="28"/>
          <w:szCs w:val="28"/>
          <w:lang w:val="uk-UA"/>
        </w:rPr>
        <w:t>14</w:t>
      </w:r>
      <w:r w:rsidR="002A6B47">
        <w:rPr>
          <w:sz w:val="28"/>
          <w:szCs w:val="28"/>
          <w:lang w:val="uk-UA"/>
        </w:rPr>
        <w:t xml:space="preserve"> липня</w:t>
      </w:r>
      <w:r w:rsidR="00996387" w:rsidRPr="000D3AEC">
        <w:rPr>
          <w:sz w:val="28"/>
          <w:szCs w:val="28"/>
          <w:lang w:val="uk-UA"/>
        </w:rPr>
        <w:t xml:space="preserve"> 2020 року про прийняття Закону України «Про державне регулювання діяльності щодо організації та проведення азартних ігор» </w:t>
      </w:r>
    </w:p>
    <w:p w:rsidR="00996387" w:rsidRPr="000D3AEC" w:rsidRDefault="00996387" w:rsidP="00996387">
      <w:pPr>
        <w:pStyle w:val="3"/>
        <w:shd w:val="clear" w:color="auto" w:fill="FFFFFF"/>
        <w:spacing w:before="0" w:beforeAutospacing="0" w:after="0" w:afterAutospacing="0"/>
        <w:jc w:val="center"/>
        <w:textAlignment w:val="baseline"/>
        <w:rPr>
          <w:sz w:val="28"/>
          <w:szCs w:val="28"/>
          <w:lang w:val="uk-UA"/>
        </w:rPr>
      </w:pPr>
      <w:r w:rsidRPr="000D3AEC">
        <w:rPr>
          <w:sz w:val="28"/>
          <w:szCs w:val="28"/>
          <w:lang w:val="uk-UA"/>
        </w:rPr>
        <w:t>(</w:t>
      </w:r>
      <w:r w:rsidR="000D3AEC" w:rsidRPr="000D3AEC">
        <w:rPr>
          <w:sz w:val="28"/>
          <w:szCs w:val="28"/>
          <w:lang w:val="uk-UA"/>
        </w:rPr>
        <w:t xml:space="preserve"> проект </w:t>
      </w:r>
      <w:r w:rsidRPr="000D3AEC">
        <w:rPr>
          <w:sz w:val="28"/>
          <w:szCs w:val="28"/>
          <w:lang w:val="uk-UA"/>
        </w:rPr>
        <w:t>реєстр. № 2285-д</w:t>
      </w:r>
      <w:r w:rsidR="004F71FB" w:rsidRPr="000D3AEC">
        <w:rPr>
          <w:sz w:val="28"/>
          <w:szCs w:val="28"/>
          <w:lang w:val="uk-UA"/>
        </w:rPr>
        <w:t xml:space="preserve"> від 18.12.2019 року</w:t>
      </w:r>
      <w:r w:rsidRPr="000D3AEC">
        <w:rPr>
          <w:sz w:val="28"/>
          <w:szCs w:val="28"/>
          <w:lang w:val="uk-UA"/>
        </w:rPr>
        <w:t>) в цілому</w:t>
      </w:r>
    </w:p>
    <w:p w:rsidR="00425542" w:rsidRPr="000D3AEC" w:rsidRDefault="00425542" w:rsidP="00502AF5">
      <w:pPr>
        <w:spacing w:after="0" w:line="240" w:lineRule="auto"/>
        <w:ind w:firstLine="709"/>
        <w:jc w:val="center"/>
        <w:rPr>
          <w:rFonts w:ascii="Times New Roman" w:hAnsi="Times New Roman"/>
          <w:b/>
          <w:sz w:val="28"/>
          <w:szCs w:val="28"/>
          <w:lang w:val="uk-UA" w:eastAsia="uk-UA"/>
        </w:rPr>
      </w:pPr>
    </w:p>
    <w:p w:rsidR="00425542" w:rsidRPr="002A6B47" w:rsidRDefault="00425542" w:rsidP="00502AF5">
      <w:pPr>
        <w:spacing w:after="0" w:line="240" w:lineRule="auto"/>
        <w:ind w:firstLine="709"/>
        <w:jc w:val="both"/>
        <w:rPr>
          <w:rFonts w:ascii="Times New Roman" w:hAnsi="Times New Roman"/>
          <w:b/>
          <w:bCs/>
          <w:sz w:val="28"/>
          <w:szCs w:val="28"/>
          <w:lang w:val="uk-UA"/>
        </w:rPr>
      </w:pPr>
      <w:r w:rsidRPr="002A6B47">
        <w:rPr>
          <w:rFonts w:ascii="Times New Roman" w:hAnsi="Times New Roman"/>
          <w:b/>
          <w:bCs/>
          <w:sz w:val="28"/>
          <w:szCs w:val="28"/>
          <w:lang w:val="uk-UA"/>
        </w:rPr>
        <w:t>1. Обґрунтування необхідності прийняття акта</w:t>
      </w:r>
    </w:p>
    <w:p w:rsidR="00425542" w:rsidRPr="002A6B47" w:rsidRDefault="00425542" w:rsidP="002A6B47">
      <w:pPr>
        <w:spacing w:after="0" w:line="240" w:lineRule="auto"/>
        <w:ind w:firstLine="709"/>
        <w:jc w:val="both"/>
        <w:rPr>
          <w:rFonts w:ascii="Times New Roman" w:hAnsi="Times New Roman"/>
          <w:bCs/>
          <w:sz w:val="28"/>
          <w:szCs w:val="28"/>
          <w:lang w:val="uk-UA"/>
        </w:rPr>
      </w:pPr>
      <w:r w:rsidRPr="002A6B47">
        <w:rPr>
          <w:rFonts w:ascii="Times New Roman" w:hAnsi="Times New Roman"/>
          <w:bCs/>
          <w:sz w:val="28"/>
          <w:szCs w:val="28"/>
          <w:lang w:val="uk-UA"/>
        </w:rPr>
        <w:t xml:space="preserve">Необхідність скасування </w:t>
      </w:r>
      <w:r w:rsidR="00996387" w:rsidRPr="002A6B47">
        <w:rPr>
          <w:rFonts w:ascii="Times New Roman" w:hAnsi="Times New Roman"/>
          <w:bCs/>
          <w:sz w:val="28"/>
          <w:szCs w:val="28"/>
          <w:lang w:val="uk-UA"/>
        </w:rPr>
        <w:t xml:space="preserve">рішення </w:t>
      </w:r>
      <w:r w:rsidR="00996387" w:rsidRPr="002A6B47">
        <w:rPr>
          <w:rFonts w:ascii="Times New Roman" w:hAnsi="Times New Roman"/>
          <w:sz w:val="28"/>
          <w:szCs w:val="28"/>
          <w:lang w:val="uk-UA"/>
        </w:rPr>
        <w:t xml:space="preserve">Верховної Ради України від </w:t>
      </w:r>
      <w:r w:rsidR="00911BB7">
        <w:rPr>
          <w:rFonts w:ascii="Times New Roman" w:hAnsi="Times New Roman"/>
          <w:sz w:val="28"/>
          <w:szCs w:val="28"/>
          <w:lang w:val="uk-UA"/>
        </w:rPr>
        <w:t>3</w:t>
      </w:r>
      <w:r w:rsidR="00996387" w:rsidRPr="002A6B47">
        <w:rPr>
          <w:rFonts w:ascii="Times New Roman" w:hAnsi="Times New Roman"/>
          <w:sz w:val="28"/>
          <w:szCs w:val="28"/>
          <w:lang w:val="uk-UA"/>
        </w:rPr>
        <w:t xml:space="preserve"> </w:t>
      </w:r>
      <w:r w:rsidR="002A6B47" w:rsidRPr="002A6B47">
        <w:rPr>
          <w:rFonts w:ascii="Times New Roman" w:hAnsi="Times New Roman"/>
          <w:sz w:val="28"/>
          <w:szCs w:val="28"/>
          <w:lang w:val="uk-UA"/>
        </w:rPr>
        <w:t>липня</w:t>
      </w:r>
      <w:r w:rsidR="00996387" w:rsidRPr="002A6B47">
        <w:rPr>
          <w:rFonts w:ascii="Times New Roman" w:hAnsi="Times New Roman"/>
          <w:sz w:val="28"/>
          <w:szCs w:val="28"/>
          <w:lang w:val="uk-UA"/>
        </w:rPr>
        <w:t xml:space="preserve"> 2020 року про прийняття Закону України «Про державне регулювання діяльності щодо організації та проведення азартних ігор» (</w:t>
      </w:r>
      <w:r w:rsidR="000D3AEC" w:rsidRPr="002A6B47">
        <w:rPr>
          <w:rFonts w:ascii="Times New Roman" w:hAnsi="Times New Roman"/>
          <w:sz w:val="28"/>
          <w:szCs w:val="28"/>
          <w:lang w:val="uk-UA"/>
        </w:rPr>
        <w:t xml:space="preserve">проект </w:t>
      </w:r>
      <w:r w:rsidR="00996387" w:rsidRPr="002A6B47">
        <w:rPr>
          <w:rFonts w:ascii="Times New Roman" w:hAnsi="Times New Roman"/>
          <w:sz w:val="28"/>
          <w:szCs w:val="28"/>
          <w:lang w:val="uk-UA"/>
        </w:rPr>
        <w:t>реєстр. № 2285-д</w:t>
      </w:r>
      <w:r w:rsidR="004F71FB" w:rsidRPr="002A6B47">
        <w:rPr>
          <w:rFonts w:ascii="Times New Roman" w:hAnsi="Times New Roman"/>
          <w:sz w:val="28"/>
          <w:szCs w:val="28"/>
          <w:lang w:val="uk-UA"/>
        </w:rPr>
        <w:t xml:space="preserve"> від 18.12.2019 року</w:t>
      </w:r>
      <w:r w:rsidR="00996387" w:rsidRPr="002A6B47">
        <w:rPr>
          <w:rFonts w:ascii="Times New Roman" w:hAnsi="Times New Roman"/>
          <w:sz w:val="28"/>
          <w:szCs w:val="28"/>
          <w:lang w:val="uk-UA"/>
        </w:rPr>
        <w:t>) в цілому</w:t>
      </w:r>
      <w:r w:rsidRPr="002A6B47">
        <w:rPr>
          <w:rFonts w:ascii="Times New Roman" w:hAnsi="Times New Roman"/>
          <w:bCs/>
          <w:sz w:val="28"/>
          <w:szCs w:val="28"/>
          <w:lang w:val="uk-UA"/>
        </w:rPr>
        <w:t xml:space="preserve"> полягає в наступному.</w:t>
      </w:r>
    </w:p>
    <w:p w:rsidR="00425542" w:rsidRPr="002A6B47" w:rsidRDefault="004F71FB"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30 червня</w:t>
      </w:r>
      <w:r w:rsidR="00AA305F" w:rsidRPr="002A6B47">
        <w:rPr>
          <w:rFonts w:ascii="Times New Roman" w:hAnsi="Times New Roman"/>
          <w:sz w:val="28"/>
          <w:szCs w:val="28"/>
          <w:lang w:val="uk-UA"/>
        </w:rPr>
        <w:t>, 1</w:t>
      </w:r>
      <w:r w:rsidR="00911BB7">
        <w:rPr>
          <w:rFonts w:ascii="Times New Roman" w:hAnsi="Times New Roman"/>
          <w:sz w:val="28"/>
          <w:szCs w:val="28"/>
          <w:lang w:val="uk-UA"/>
        </w:rPr>
        <w:t>, 2</w:t>
      </w:r>
      <w:r w:rsidR="00E6105B">
        <w:rPr>
          <w:rFonts w:ascii="Times New Roman" w:hAnsi="Times New Roman"/>
          <w:sz w:val="28"/>
          <w:szCs w:val="28"/>
          <w:lang w:val="uk-UA"/>
        </w:rPr>
        <w:t>,</w:t>
      </w:r>
      <w:r w:rsidR="002A6B47" w:rsidRPr="002A6B47">
        <w:rPr>
          <w:rFonts w:ascii="Times New Roman" w:hAnsi="Times New Roman"/>
          <w:sz w:val="28"/>
          <w:szCs w:val="28"/>
          <w:lang w:val="uk-UA"/>
        </w:rPr>
        <w:t xml:space="preserve"> </w:t>
      </w:r>
      <w:r w:rsidR="00911BB7">
        <w:rPr>
          <w:rFonts w:ascii="Times New Roman" w:hAnsi="Times New Roman"/>
          <w:sz w:val="28"/>
          <w:szCs w:val="28"/>
          <w:lang w:val="uk-UA"/>
        </w:rPr>
        <w:t>3</w:t>
      </w:r>
      <w:r w:rsidR="002A6B47" w:rsidRPr="002A6B47">
        <w:rPr>
          <w:rFonts w:ascii="Times New Roman" w:hAnsi="Times New Roman"/>
          <w:sz w:val="28"/>
          <w:szCs w:val="28"/>
          <w:lang w:val="uk-UA"/>
        </w:rPr>
        <w:t xml:space="preserve"> </w:t>
      </w:r>
      <w:r w:rsidR="00E6105B">
        <w:rPr>
          <w:rFonts w:ascii="Times New Roman" w:hAnsi="Times New Roman"/>
          <w:sz w:val="28"/>
          <w:szCs w:val="28"/>
          <w:lang w:val="uk-UA"/>
        </w:rPr>
        <w:t xml:space="preserve">та 14 </w:t>
      </w:r>
      <w:r w:rsidR="00AA305F" w:rsidRPr="002A6B47">
        <w:rPr>
          <w:rFonts w:ascii="Times New Roman" w:hAnsi="Times New Roman"/>
          <w:sz w:val="28"/>
          <w:szCs w:val="28"/>
          <w:lang w:val="uk-UA"/>
        </w:rPr>
        <w:t>липня</w:t>
      </w:r>
      <w:r w:rsidRPr="002A6B47">
        <w:rPr>
          <w:rFonts w:ascii="Times New Roman" w:hAnsi="Times New Roman"/>
          <w:sz w:val="28"/>
          <w:szCs w:val="28"/>
          <w:lang w:val="uk-UA"/>
        </w:rPr>
        <w:t xml:space="preserve"> 2020 року </w:t>
      </w:r>
      <w:r w:rsidR="00425542" w:rsidRPr="002A6B47">
        <w:rPr>
          <w:rFonts w:ascii="Times New Roman" w:hAnsi="Times New Roman"/>
          <w:sz w:val="28"/>
          <w:szCs w:val="28"/>
          <w:lang w:val="uk-UA"/>
        </w:rPr>
        <w:t>відбул</w:t>
      </w:r>
      <w:r w:rsidR="00AA305F" w:rsidRPr="002A6B47">
        <w:rPr>
          <w:rFonts w:ascii="Times New Roman" w:hAnsi="Times New Roman"/>
          <w:sz w:val="28"/>
          <w:szCs w:val="28"/>
          <w:lang w:val="uk-UA"/>
        </w:rPr>
        <w:t>ись</w:t>
      </w:r>
      <w:r w:rsidR="00425542" w:rsidRPr="002A6B47">
        <w:rPr>
          <w:rFonts w:ascii="Times New Roman" w:hAnsi="Times New Roman"/>
          <w:sz w:val="28"/>
          <w:szCs w:val="28"/>
          <w:lang w:val="uk-UA"/>
        </w:rPr>
        <w:t xml:space="preserve"> </w:t>
      </w:r>
      <w:r w:rsidR="00AA305F" w:rsidRPr="002A6B47">
        <w:rPr>
          <w:rFonts w:ascii="Times New Roman" w:hAnsi="Times New Roman"/>
          <w:sz w:val="28"/>
          <w:szCs w:val="28"/>
          <w:lang w:val="uk-UA"/>
        </w:rPr>
        <w:t xml:space="preserve">пленарні </w:t>
      </w:r>
      <w:r w:rsidR="00425542" w:rsidRPr="002A6B47">
        <w:rPr>
          <w:rFonts w:ascii="Times New Roman" w:hAnsi="Times New Roman"/>
          <w:sz w:val="28"/>
          <w:szCs w:val="28"/>
          <w:lang w:val="uk-UA"/>
        </w:rPr>
        <w:t>засіданн</w:t>
      </w:r>
      <w:r w:rsidR="00AA305F" w:rsidRPr="002A6B47">
        <w:rPr>
          <w:rFonts w:ascii="Times New Roman" w:hAnsi="Times New Roman"/>
          <w:sz w:val="28"/>
          <w:szCs w:val="28"/>
          <w:lang w:val="uk-UA"/>
        </w:rPr>
        <w:t>я Верховної Ради України, на яких</w:t>
      </w:r>
      <w:r w:rsidR="002A6B47" w:rsidRPr="002A6B47">
        <w:rPr>
          <w:rFonts w:ascii="Times New Roman" w:hAnsi="Times New Roman"/>
          <w:sz w:val="28"/>
          <w:szCs w:val="28"/>
          <w:lang w:val="uk-UA"/>
        </w:rPr>
        <w:t xml:space="preserve"> </w:t>
      </w:r>
      <w:r w:rsidR="00425542" w:rsidRPr="002A6B47">
        <w:rPr>
          <w:rFonts w:ascii="Times New Roman" w:hAnsi="Times New Roman"/>
          <w:sz w:val="28"/>
          <w:szCs w:val="28"/>
          <w:lang w:val="uk-UA"/>
        </w:rPr>
        <w:t xml:space="preserve">було розглянуто питання щодо </w:t>
      </w:r>
      <w:r w:rsidR="00A80302" w:rsidRPr="002A6B47">
        <w:rPr>
          <w:rFonts w:ascii="Times New Roman" w:hAnsi="Times New Roman"/>
          <w:sz w:val="28"/>
          <w:szCs w:val="28"/>
          <w:lang w:val="uk-UA"/>
        </w:rPr>
        <w:t xml:space="preserve">розгляду </w:t>
      </w:r>
      <w:r w:rsidR="00425542" w:rsidRPr="002A6B47">
        <w:rPr>
          <w:rFonts w:ascii="Times New Roman" w:hAnsi="Times New Roman"/>
          <w:sz w:val="28"/>
          <w:szCs w:val="28"/>
          <w:lang w:val="uk-UA"/>
        </w:rPr>
        <w:t xml:space="preserve">проекту </w:t>
      </w:r>
      <w:r w:rsidRPr="002A6B47">
        <w:rPr>
          <w:rFonts w:ascii="Times New Roman" w:hAnsi="Times New Roman"/>
          <w:sz w:val="28"/>
          <w:szCs w:val="28"/>
          <w:lang w:val="uk-UA"/>
        </w:rPr>
        <w:t>Закону України «Про державне регулювання діяльності щодо організації та проведення азартних ігор» (</w:t>
      </w:r>
      <w:r w:rsidR="00726996" w:rsidRPr="002A6B47">
        <w:rPr>
          <w:rFonts w:ascii="Times New Roman" w:hAnsi="Times New Roman"/>
          <w:sz w:val="28"/>
          <w:szCs w:val="28"/>
          <w:lang w:val="uk-UA"/>
        </w:rPr>
        <w:t xml:space="preserve">проект </w:t>
      </w:r>
      <w:r w:rsidRPr="002A6B47">
        <w:rPr>
          <w:rFonts w:ascii="Times New Roman" w:hAnsi="Times New Roman"/>
          <w:sz w:val="28"/>
          <w:szCs w:val="28"/>
          <w:lang w:val="uk-UA"/>
        </w:rPr>
        <w:t>реєстр. № 2285-д від 18.12.2019 року)</w:t>
      </w:r>
      <w:r w:rsidR="00A80302" w:rsidRPr="002A6B47">
        <w:rPr>
          <w:rFonts w:ascii="Times New Roman" w:hAnsi="Times New Roman"/>
          <w:sz w:val="28"/>
          <w:szCs w:val="28"/>
          <w:lang w:val="uk-UA"/>
        </w:rPr>
        <w:t xml:space="preserve"> у другому читанні</w:t>
      </w:r>
      <w:r w:rsidR="00425542" w:rsidRPr="002A6B47">
        <w:rPr>
          <w:rFonts w:ascii="Times New Roman" w:hAnsi="Times New Roman"/>
          <w:sz w:val="28"/>
          <w:szCs w:val="28"/>
          <w:lang w:val="uk-UA"/>
        </w:rPr>
        <w:t>.</w:t>
      </w:r>
      <w:r w:rsidR="00A80302" w:rsidRPr="002A6B47">
        <w:rPr>
          <w:rFonts w:ascii="Times New Roman" w:hAnsi="Times New Roman"/>
          <w:sz w:val="28"/>
          <w:szCs w:val="28"/>
          <w:lang w:val="uk-UA"/>
        </w:rPr>
        <w:t xml:space="preserve"> </w:t>
      </w:r>
    </w:p>
    <w:p w:rsidR="00425542" w:rsidRPr="002A6B47" w:rsidRDefault="00425542"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За результатами розгляду зазначеного питання порядку денного </w:t>
      </w:r>
      <w:r w:rsidR="00E6105B">
        <w:rPr>
          <w:rFonts w:ascii="Times New Roman" w:hAnsi="Times New Roman"/>
          <w:sz w:val="28"/>
          <w:szCs w:val="28"/>
          <w:lang w:val="uk-UA"/>
        </w:rPr>
        <w:t>14</w:t>
      </w:r>
      <w:r w:rsidR="00A02373">
        <w:rPr>
          <w:rFonts w:ascii="Times New Roman" w:hAnsi="Times New Roman"/>
          <w:sz w:val="28"/>
          <w:szCs w:val="28"/>
          <w:lang w:val="uk-UA"/>
        </w:rPr>
        <w:t xml:space="preserve"> </w:t>
      </w:r>
      <w:r w:rsidR="00AA305F" w:rsidRPr="002A6B47">
        <w:rPr>
          <w:rFonts w:ascii="Times New Roman" w:hAnsi="Times New Roman"/>
          <w:sz w:val="28"/>
          <w:szCs w:val="28"/>
          <w:lang w:val="uk-UA"/>
        </w:rPr>
        <w:t xml:space="preserve">липня 2020 року </w:t>
      </w:r>
      <w:r w:rsidRPr="002A6B47">
        <w:rPr>
          <w:rFonts w:ascii="Times New Roman" w:hAnsi="Times New Roman"/>
          <w:sz w:val="28"/>
          <w:szCs w:val="28"/>
          <w:lang w:val="uk-UA"/>
        </w:rPr>
        <w:t>бул</w:t>
      </w:r>
      <w:r w:rsidR="009426F7" w:rsidRPr="002A6B47">
        <w:rPr>
          <w:rFonts w:ascii="Times New Roman" w:hAnsi="Times New Roman"/>
          <w:sz w:val="28"/>
          <w:szCs w:val="28"/>
          <w:lang w:val="uk-UA"/>
        </w:rPr>
        <w:t>о</w:t>
      </w:r>
      <w:r w:rsidRPr="002A6B47">
        <w:rPr>
          <w:rFonts w:ascii="Times New Roman" w:hAnsi="Times New Roman"/>
          <w:sz w:val="28"/>
          <w:szCs w:val="28"/>
          <w:lang w:val="uk-UA"/>
        </w:rPr>
        <w:t xml:space="preserve"> прийнят</w:t>
      </w:r>
      <w:r w:rsidR="004F71FB" w:rsidRPr="002A6B47">
        <w:rPr>
          <w:rFonts w:ascii="Times New Roman" w:hAnsi="Times New Roman"/>
          <w:sz w:val="28"/>
          <w:szCs w:val="28"/>
          <w:lang w:val="uk-UA"/>
        </w:rPr>
        <w:t>о</w:t>
      </w:r>
      <w:r w:rsidRPr="002A6B47">
        <w:rPr>
          <w:rFonts w:ascii="Times New Roman" w:hAnsi="Times New Roman"/>
          <w:sz w:val="28"/>
          <w:szCs w:val="28"/>
          <w:lang w:val="uk-UA"/>
        </w:rPr>
        <w:t xml:space="preserve"> рішення про прийняття у другому читанні та в цілому </w:t>
      </w:r>
      <w:r w:rsidR="004F71FB" w:rsidRPr="002A6B47">
        <w:rPr>
          <w:rFonts w:ascii="Times New Roman" w:hAnsi="Times New Roman"/>
          <w:sz w:val="28"/>
          <w:szCs w:val="28"/>
          <w:lang w:val="uk-UA"/>
        </w:rPr>
        <w:t>зазначеного проекту</w:t>
      </w:r>
      <w:r w:rsidRPr="002A6B47">
        <w:rPr>
          <w:rFonts w:ascii="Times New Roman" w:hAnsi="Times New Roman"/>
          <w:sz w:val="28"/>
          <w:szCs w:val="28"/>
          <w:lang w:val="uk-UA"/>
        </w:rPr>
        <w:t xml:space="preserve">.   </w:t>
      </w:r>
    </w:p>
    <w:p w:rsidR="00425542" w:rsidRPr="002A6B47" w:rsidRDefault="00425542"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 </w:t>
      </w:r>
      <w:r w:rsidR="009426F7" w:rsidRPr="002A6B47">
        <w:rPr>
          <w:rFonts w:ascii="Times New Roman" w:hAnsi="Times New Roman"/>
          <w:sz w:val="28"/>
          <w:szCs w:val="28"/>
          <w:lang w:val="uk-UA"/>
        </w:rPr>
        <w:t xml:space="preserve">Вважаємо, що під час розгляду законопроекту у другому читанні та </w:t>
      </w:r>
      <w:r w:rsidR="00AA305F" w:rsidRPr="002A6B47">
        <w:rPr>
          <w:rFonts w:ascii="Times New Roman" w:hAnsi="Times New Roman"/>
          <w:sz w:val="28"/>
          <w:szCs w:val="28"/>
          <w:lang w:val="uk-UA"/>
        </w:rPr>
        <w:t xml:space="preserve">при </w:t>
      </w:r>
      <w:r w:rsidR="009426F7" w:rsidRPr="002A6B47">
        <w:rPr>
          <w:rFonts w:ascii="Times New Roman" w:hAnsi="Times New Roman"/>
          <w:sz w:val="28"/>
          <w:szCs w:val="28"/>
          <w:lang w:val="uk-UA"/>
        </w:rPr>
        <w:t>прийнятті рішення про прийняття законопроекту в другому читанні та в цілому</w:t>
      </w:r>
      <w:r w:rsidR="002A6B47" w:rsidRPr="002A6B47">
        <w:rPr>
          <w:rFonts w:ascii="Times New Roman" w:hAnsi="Times New Roman"/>
          <w:sz w:val="28"/>
          <w:szCs w:val="28"/>
          <w:lang w:val="uk-UA"/>
        </w:rPr>
        <w:t>,</w:t>
      </w:r>
      <w:r w:rsidR="009426F7" w:rsidRPr="002A6B47">
        <w:rPr>
          <w:rFonts w:ascii="Times New Roman" w:hAnsi="Times New Roman"/>
          <w:sz w:val="28"/>
          <w:szCs w:val="28"/>
          <w:lang w:val="uk-UA"/>
        </w:rPr>
        <w:t xml:space="preserve"> було</w:t>
      </w:r>
      <w:r w:rsidR="002A6B47" w:rsidRPr="002A6B47">
        <w:rPr>
          <w:rFonts w:ascii="Times New Roman" w:hAnsi="Times New Roman"/>
          <w:sz w:val="28"/>
          <w:szCs w:val="28"/>
          <w:lang w:val="uk-UA"/>
        </w:rPr>
        <w:t xml:space="preserve"> грубо </w:t>
      </w:r>
      <w:r w:rsidR="009426F7" w:rsidRPr="002A6B47">
        <w:rPr>
          <w:rFonts w:ascii="Times New Roman" w:hAnsi="Times New Roman"/>
          <w:sz w:val="28"/>
          <w:szCs w:val="28"/>
          <w:lang w:val="uk-UA"/>
        </w:rPr>
        <w:t xml:space="preserve">порушено </w:t>
      </w:r>
      <w:r w:rsidR="002A6B47" w:rsidRPr="002A6B47">
        <w:rPr>
          <w:rFonts w:ascii="Times New Roman" w:hAnsi="Times New Roman"/>
          <w:sz w:val="28"/>
          <w:szCs w:val="28"/>
          <w:lang w:val="uk-UA"/>
        </w:rPr>
        <w:t>вимоги</w:t>
      </w:r>
      <w:r w:rsidR="009426F7" w:rsidRPr="002A6B47">
        <w:rPr>
          <w:rFonts w:ascii="Times New Roman" w:hAnsi="Times New Roman"/>
          <w:sz w:val="28"/>
          <w:szCs w:val="28"/>
          <w:lang w:val="uk-UA"/>
        </w:rPr>
        <w:t xml:space="preserve"> </w:t>
      </w:r>
      <w:r w:rsidRPr="002A6B47">
        <w:rPr>
          <w:rFonts w:ascii="Times New Roman" w:hAnsi="Times New Roman"/>
          <w:sz w:val="28"/>
          <w:szCs w:val="28"/>
          <w:lang w:val="uk-UA"/>
        </w:rPr>
        <w:t xml:space="preserve">Регламенту Верховної Ради України, </w:t>
      </w:r>
      <w:r w:rsidR="009426F7" w:rsidRPr="002A6B47">
        <w:rPr>
          <w:rFonts w:ascii="Times New Roman" w:hAnsi="Times New Roman"/>
          <w:sz w:val="28"/>
          <w:szCs w:val="28"/>
          <w:lang w:val="uk-UA"/>
        </w:rPr>
        <w:t xml:space="preserve">якими встановлено процедуру розгляду проектів законів у другому читанні, </w:t>
      </w:r>
      <w:r w:rsidRPr="002A6B47">
        <w:rPr>
          <w:rFonts w:ascii="Times New Roman" w:hAnsi="Times New Roman"/>
          <w:sz w:val="28"/>
          <w:szCs w:val="28"/>
          <w:lang w:val="uk-UA"/>
        </w:rPr>
        <w:t>виходячи з наступного.</w:t>
      </w:r>
    </w:p>
    <w:p w:rsidR="00AA305F" w:rsidRPr="002A6B47" w:rsidRDefault="00AA305F"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Відповідно до частини п’ятої статті 83 Конституції України порядок роботи Верховної Ради України встановлюється Конституцією України та Регламентом Верховної Ради України. Таким чином, термін «порядок роботи Верховної Ради України» має статус конституційного. Порядок роботи Верховної Ради України – це встановлена нормами Регламенту Верховної Ради України, інших законодавчих актів України система взаємопов’язаних та </w:t>
      </w:r>
      <w:r w:rsidRPr="00C843B9">
        <w:rPr>
          <w:rFonts w:ascii="Times New Roman" w:hAnsi="Times New Roman"/>
          <w:b/>
          <w:sz w:val="28"/>
          <w:szCs w:val="28"/>
          <w:lang w:val="uk-UA"/>
        </w:rPr>
        <w:t>послідовних дій парламенту</w:t>
      </w:r>
      <w:r w:rsidRPr="002A6B47">
        <w:rPr>
          <w:rFonts w:ascii="Times New Roman" w:hAnsi="Times New Roman"/>
          <w:sz w:val="28"/>
          <w:szCs w:val="28"/>
          <w:lang w:val="uk-UA"/>
        </w:rPr>
        <w:t>, його органів і посадових осіб з метою реалізації функцій і повноважень єдиного органу законодавчої влади України.</w:t>
      </w:r>
    </w:p>
    <w:p w:rsidR="002A6B47" w:rsidRPr="002A6B47" w:rsidRDefault="002A6B47"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При цьому, </w:t>
      </w:r>
      <w:r w:rsidR="00C843B9">
        <w:rPr>
          <w:rFonts w:ascii="Times New Roman" w:hAnsi="Times New Roman"/>
          <w:sz w:val="28"/>
          <w:szCs w:val="28"/>
          <w:lang w:val="uk-UA"/>
        </w:rPr>
        <w:t>положення</w:t>
      </w:r>
      <w:r w:rsidRPr="002A6B47">
        <w:rPr>
          <w:rFonts w:ascii="Times New Roman" w:hAnsi="Times New Roman"/>
          <w:sz w:val="28"/>
          <w:szCs w:val="28"/>
          <w:lang w:val="uk-UA"/>
        </w:rPr>
        <w:t xml:space="preserve"> Регламенту деталізують, конкретизують, докладно розкривають правовий зміст закріплених у них парламентських процедур. </w:t>
      </w:r>
    </w:p>
    <w:p w:rsidR="00996387" w:rsidRPr="002A6B47" w:rsidRDefault="002A6B47"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Так, в</w:t>
      </w:r>
      <w:r w:rsidR="004F71FB" w:rsidRPr="002A6B47">
        <w:rPr>
          <w:rFonts w:ascii="Times New Roman" w:hAnsi="Times New Roman"/>
          <w:sz w:val="28"/>
          <w:szCs w:val="28"/>
          <w:lang w:val="uk-UA"/>
        </w:rPr>
        <w:t xml:space="preserve">ідповідно до статті </w:t>
      </w:r>
      <w:r w:rsidR="00D85189" w:rsidRPr="002A6B47">
        <w:rPr>
          <w:rFonts w:ascii="Times New Roman" w:hAnsi="Times New Roman"/>
          <w:sz w:val="28"/>
          <w:szCs w:val="28"/>
          <w:lang w:val="uk-UA"/>
        </w:rPr>
        <w:t xml:space="preserve">102 </w:t>
      </w:r>
      <w:r w:rsidR="005F34FB" w:rsidRPr="002A6B47">
        <w:rPr>
          <w:rFonts w:ascii="Times New Roman" w:hAnsi="Times New Roman"/>
          <w:sz w:val="28"/>
          <w:szCs w:val="28"/>
          <w:lang w:val="uk-UA"/>
        </w:rPr>
        <w:t>Р</w:t>
      </w:r>
      <w:r w:rsidR="00D85189" w:rsidRPr="002A6B47">
        <w:rPr>
          <w:rFonts w:ascii="Times New Roman" w:hAnsi="Times New Roman"/>
          <w:sz w:val="28"/>
          <w:szCs w:val="28"/>
          <w:lang w:val="uk-UA"/>
        </w:rPr>
        <w:t xml:space="preserve">егламенту Верховної Ради України </w:t>
      </w:r>
      <w:r w:rsidR="00A80302" w:rsidRPr="002A6B47">
        <w:rPr>
          <w:rFonts w:ascii="Times New Roman" w:hAnsi="Times New Roman"/>
          <w:sz w:val="28"/>
          <w:szCs w:val="28"/>
          <w:lang w:val="uk-UA"/>
        </w:rPr>
        <w:t>(</w:t>
      </w:r>
      <w:r w:rsidR="00996387" w:rsidRPr="002A6B47">
        <w:rPr>
          <w:rFonts w:ascii="Times New Roman" w:hAnsi="Times New Roman"/>
          <w:sz w:val="28"/>
          <w:szCs w:val="28"/>
          <w:lang w:val="uk-UA"/>
        </w:rPr>
        <w:t>Розгляд законопроектів Верховною Радою</w:t>
      </w:r>
      <w:r w:rsidR="00A80302" w:rsidRPr="002A6B47">
        <w:rPr>
          <w:rFonts w:ascii="Times New Roman" w:hAnsi="Times New Roman"/>
          <w:sz w:val="28"/>
          <w:szCs w:val="28"/>
          <w:lang w:val="uk-UA"/>
        </w:rPr>
        <w:t>):</w:t>
      </w:r>
    </w:p>
    <w:p w:rsidR="00996387" w:rsidRPr="002A6B47" w:rsidRDefault="00996387" w:rsidP="002A6B47">
      <w:pPr>
        <w:pStyle w:val="rvps2"/>
        <w:shd w:val="clear" w:color="auto" w:fill="FFFFFF"/>
        <w:spacing w:before="0" w:beforeAutospacing="0" w:after="0" w:afterAutospacing="0"/>
        <w:ind w:firstLine="450"/>
        <w:jc w:val="both"/>
        <w:rPr>
          <w:sz w:val="28"/>
          <w:szCs w:val="28"/>
          <w:lang w:val="uk-UA"/>
        </w:rPr>
      </w:pPr>
      <w:bookmarkStart w:id="2" w:name="n849"/>
      <w:bookmarkEnd w:id="2"/>
      <w:r w:rsidRPr="002A6B47">
        <w:rPr>
          <w:sz w:val="28"/>
          <w:szCs w:val="28"/>
          <w:lang w:val="uk-UA"/>
        </w:rPr>
        <w:t>1. Законопроекти розглядаються Верховною Радою, як правило, за процедурою трьох читань з урахуванням особливостей, встановлених у цій статті.</w:t>
      </w:r>
    </w:p>
    <w:p w:rsidR="00996387" w:rsidRPr="002A6B47" w:rsidRDefault="00996387" w:rsidP="002A6B47">
      <w:pPr>
        <w:pStyle w:val="rvps2"/>
        <w:shd w:val="clear" w:color="auto" w:fill="FFFFFF"/>
        <w:spacing w:before="0" w:beforeAutospacing="0" w:after="0" w:afterAutospacing="0"/>
        <w:ind w:firstLine="450"/>
        <w:jc w:val="both"/>
        <w:rPr>
          <w:sz w:val="28"/>
          <w:szCs w:val="28"/>
          <w:lang w:val="uk-UA"/>
        </w:rPr>
      </w:pPr>
      <w:bookmarkStart w:id="3" w:name="n850"/>
      <w:bookmarkEnd w:id="3"/>
      <w:r w:rsidRPr="002A6B47">
        <w:rPr>
          <w:sz w:val="28"/>
          <w:szCs w:val="28"/>
          <w:lang w:val="uk-UA"/>
        </w:rPr>
        <w:t>2. Розгляд і прийняття законопроекту за процедурою трьох читань включає:</w:t>
      </w:r>
    </w:p>
    <w:p w:rsidR="00996387" w:rsidRPr="002A6B47" w:rsidRDefault="00996387" w:rsidP="002A6B47">
      <w:pPr>
        <w:pStyle w:val="rvps2"/>
        <w:shd w:val="clear" w:color="auto" w:fill="FFFFFF"/>
        <w:spacing w:before="0" w:beforeAutospacing="0" w:after="0" w:afterAutospacing="0"/>
        <w:ind w:firstLine="450"/>
        <w:jc w:val="both"/>
        <w:rPr>
          <w:sz w:val="28"/>
          <w:szCs w:val="28"/>
          <w:lang w:val="uk-UA"/>
        </w:rPr>
      </w:pPr>
      <w:bookmarkStart w:id="4" w:name="n851"/>
      <w:bookmarkEnd w:id="4"/>
      <w:r w:rsidRPr="002A6B47">
        <w:rPr>
          <w:sz w:val="28"/>
          <w:szCs w:val="28"/>
          <w:lang w:val="uk-UA"/>
        </w:rPr>
        <w:t>1) перше читання - обговорення основних принципів, положень, критеріїв, структури законопроекту та прийняття його за основу;</w:t>
      </w:r>
    </w:p>
    <w:p w:rsidR="00996387" w:rsidRPr="002A6B47" w:rsidRDefault="00996387" w:rsidP="002A6B47">
      <w:pPr>
        <w:pStyle w:val="rvps2"/>
        <w:shd w:val="clear" w:color="auto" w:fill="FFFFFF"/>
        <w:spacing w:before="0" w:beforeAutospacing="0" w:after="0" w:afterAutospacing="0"/>
        <w:ind w:firstLine="450"/>
        <w:jc w:val="both"/>
        <w:rPr>
          <w:sz w:val="28"/>
          <w:szCs w:val="28"/>
          <w:lang w:val="uk-UA"/>
        </w:rPr>
      </w:pPr>
      <w:bookmarkStart w:id="5" w:name="n852"/>
      <w:bookmarkEnd w:id="5"/>
      <w:r w:rsidRPr="002A6B47">
        <w:rPr>
          <w:sz w:val="28"/>
          <w:szCs w:val="28"/>
          <w:lang w:val="uk-UA"/>
        </w:rPr>
        <w:t xml:space="preserve">2) друге читання - </w:t>
      </w:r>
      <w:r w:rsidRPr="002A6B47">
        <w:rPr>
          <w:b/>
          <w:sz w:val="28"/>
          <w:szCs w:val="28"/>
          <w:lang w:val="uk-UA"/>
        </w:rPr>
        <w:t>постатейне обговорення</w:t>
      </w:r>
      <w:r w:rsidRPr="002A6B47">
        <w:rPr>
          <w:sz w:val="28"/>
          <w:szCs w:val="28"/>
          <w:lang w:val="uk-UA"/>
        </w:rPr>
        <w:t xml:space="preserve"> і </w:t>
      </w:r>
      <w:r w:rsidRPr="002A6B47">
        <w:rPr>
          <w:b/>
          <w:sz w:val="28"/>
          <w:szCs w:val="28"/>
          <w:lang w:val="uk-UA"/>
        </w:rPr>
        <w:t>прийняття законопроекту в другому читанні</w:t>
      </w:r>
      <w:r w:rsidRPr="002A6B47">
        <w:rPr>
          <w:sz w:val="28"/>
          <w:szCs w:val="28"/>
          <w:lang w:val="uk-UA"/>
        </w:rPr>
        <w:t>;</w:t>
      </w:r>
    </w:p>
    <w:p w:rsidR="00996387" w:rsidRPr="002A6B47" w:rsidRDefault="00996387" w:rsidP="002A6B47">
      <w:pPr>
        <w:pStyle w:val="rvps2"/>
        <w:shd w:val="clear" w:color="auto" w:fill="FFFFFF"/>
        <w:spacing w:before="0" w:beforeAutospacing="0" w:after="0" w:afterAutospacing="0"/>
        <w:ind w:firstLine="450"/>
        <w:jc w:val="both"/>
        <w:rPr>
          <w:sz w:val="28"/>
          <w:szCs w:val="28"/>
          <w:lang w:val="uk-UA"/>
        </w:rPr>
      </w:pPr>
      <w:bookmarkStart w:id="6" w:name="n853"/>
      <w:bookmarkEnd w:id="6"/>
      <w:r w:rsidRPr="002A6B47">
        <w:rPr>
          <w:sz w:val="28"/>
          <w:szCs w:val="28"/>
          <w:lang w:val="uk-UA"/>
        </w:rPr>
        <w:t>3) третє читання - прийняття законопроекту, який потребує доопрацювання та узгодження, в цілому.</w:t>
      </w:r>
    </w:p>
    <w:p w:rsidR="00996387" w:rsidRPr="002A6B47" w:rsidRDefault="00996387" w:rsidP="002A6B47">
      <w:pPr>
        <w:pStyle w:val="rvps2"/>
        <w:shd w:val="clear" w:color="auto" w:fill="FFFFFF"/>
        <w:spacing w:before="0" w:beforeAutospacing="0" w:after="0" w:afterAutospacing="0"/>
        <w:ind w:firstLine="450"/>
        <w:jc w:val="both"/>
        <w:rPr>
          <w:sz w:val="28"/>
          <w:szCs w:val="28"/>
          <w:lang w:val="uk-UA"/>
        </w:rPr>
      </w:pPr>
      <w:bookmarkStart w:id="7" w:name="n854"/>
      <w:bookmarkEnd w:id="7"/>
      <w:r w:rsidRPr="002A6B47">
        <w:rPr>
          <w:sz w:val="28"/>
          <w:szCs w:val="28"/>
          <w:lang w:val="uk-UA"/>
        </w:rPr>
        <w:t>3. Рішення про проведення повторних перших, других читань законопроектів Верховна Рада може приймати не більше двох разів.</w:t>
      </w:r>
    </w:p>
    <w:p w:rsidR="00996387" w:rsidRPr="002A6B47" w:rsidRDefault="00996387" w:rsidP="002A6B47">
      <w:pPr>
        <w:pStyle w:val="rvps2"/>
        <w:shd w:val="clear" w:color="auto" w:fill="FFFFFF"/>
        <w:spacing w:before="0" w:beforeAutospacing="0" w:after="0" w:afterAutospacing="0"/>
        <w:ind w:firstLine="450"/>
        <w:jc w:val="both"/>
        <w:rPr>
          <w:b/>
          <w:sz w:val="28"/>
          <w:szCs w:val="28"/>
          <w:lang w:val="uk-UA"/>
        </w:rPr>
      </w:pPr>
      <w:bookmarkStart w:id="8" w:name="n855"/>
      <w:bookmarkEnd w:id="8"/>
      <w:r w:rsidRPr="002A6B47">
        <w:rPr>
          <w:sz w:val="28"/>
          <w:szCs w:val="28"/>
          <w:lang w:val="uk-UA"/>
        </w:rPr>
        <w:lastRenderedPageBreak/>
        <w:t xml:space="preserve">4. За рішенням Верховної Ради допускається остаточне прийняття законопроекту (крім проектів кодексів і законопроектів, які містять понад 100 статей, пунктів) </w:t>
      </w:r>
      <w:r w:rsidRPr="002A6B47">
        <w:rPr>
          <w:b/>
          <w:sz w:val="28"/>
          <w:szCs w:val="28"/>
          <w:lang w:val="uk-UA"/>
        </w:rPr>
        <w:t xml:space="preserve">відразу після першого чи другого читання, якщо </w:t>
      </w:r>
      <w:r w:rsidRPr="002A6B47">
        <w:rPr>
          <w:sz w:val="28"/>
          <w:szCs w:val="28"/>
          <w:lang w:val="uk-UA"/>
        </w:rPr>
        <w:t xml:space="preserve">законопроект визнано таким, що не потребує доопрацювання, та </w:t>
      </w:r>
      <w:r w:rsidRPr="002A6B47">
        <w:rPr>
          <w:b/>
          <w:sz w:val="28"/>
          <w:szCs w:val="28"/>
          <w:lang w:val="uk-UA"/>
        </w:rPr>
        <w:t>якщо не надійшло зауважень щодо його змісту від</w:t>
      </w:r>
      <w:r w:rsidRPr="002A6B47">
        <w:rPr>
          <w:sz w:val="28"/>
          <w:szCs w:val="28"/>
          <w:lang w:val="uk-UA"/>
        </w:rPr>
        <w:t xml:space="preserve"> народних депутатів, інших суб'єктів права законодавчої ініціативи, </w:t>
      </w:r>
      <w:r w:rsidRPr="002A6B47">
        <w:rPr>
          <w:b/>
          <w:sz w:val="28"/>
          <w:szCs w:val="28"/>
          <w:lang w:val="uk-UA"/>
        </w:rPr>
        <w:t>юридичного</w:t>
      </w:r>
      <w:r w:rsidRPr="002A6B47">
        <w:rPr>
          <w:sz w:val="28"/>
          <w:szCs w:val="28"/>
          <w:lang w:val="uk-UA"/>
        </w:rPr>
        <w:t xml:space="preserve"> чи експертного </w:t>
      </w:r>
      <w:r w:rsidRPr="002A6B47">
        <w:rPr>
          <w:b/>
          <w:sz w:val="28"/>
          <w:szCs w:val="28"/>
          <w:lang w:val="uk-UA"/>
        </w:rPr>
        <w:t>підрозділів Апарату Верховної Ради</w:t>
      </w:r>
      <w:r w:rsidR="00A80302" w:rsidRPr="002A6B47">
        <w:rPr>
          <w:b/>
          <w:sz w:val="28"/>
          <w:szCs w:val="28"/>
          <w:lang w:val="uk-UA"/>
        </w:rPr>
        <w:t>»</w:t>
      </w:r>
      <w:r w:rsidRPr="002A6B47">
        <w:rPr>
          <w:b/>
          <w:sz w:val="28"/>
          <w:szCs w:val="28"/>
          <w:lang w:val="uk-UA"/>
        </w:rPr>
        <w:t>.</w:t>
      </w:r>
    </w:p>
    <w:p w:rsidR="00A91E99" w:rsidRPr="002A6B47" w:rsidRDefault="00A91E99" w:rsidP="002A6B47">
      <w:pPr>
        <w:pStyle w:val="rvps2"/>
        <w:spacing w:before="0" w:beforeAutospacing="0" w:after="0" w:afterAutospacing="0"/>
        <w:ind w:firstLine="450"/>
        <w:jc w:val="both"/>
        <w:rPr>
          <w:sz w:val="28"/>
          <w:szCs w:val="28"/>
          <w:lang w:val="uk-UA"/>
        </w:rPr>
      </w:pPr>
      <w:r w:rsidRPr="002A6B47">
        <w:rPr>
          <w:sz w:val="28"/>
          <w:szCs w:val="28"/>
          <w:lang w:val="uk-UA"/>
        </w:rPr>
        <w:t xml:space="preserve">Як вбачається з пункту 2 частини другої зазначеної статті режим другого читання складається з декількох </w:t>
      </w:r>
      <w:r w:rsidR="002A6B47" w:rsidRPr="002A6B47">
        <w:rPr>
          <w:sz w:val="28"/>
          <w:szCs w:val="28"/>
          <w:lang w:val="uk-UA"/>
        </w:rPr>
        <w:t>стадій</w:t>
      </w:r>
      <w:r w:rsidRPr="002A6B47">
        <w:rPr>
          <w:sz w:val="28"/>
          <w:szCs w:val="28"/>
          <w:lang w:val="uk-UA"/>
        </w:rPr>
        <w:t xml:space="preserve"> – </w:t>
      </w:r>
      <w:r w:rsidRPr="002A6B47">
        <w:rPr>
          <w:b/>
          <w:sz w:val="28"/>
          <w:szCs w:val="28"/>
          <w:lang w:val="uk-UA"/>
        </w:rPr>
        <w:t>ПОСТАТЕЙНЕ ОБГОВОРЕННЯ (1)</w:t>
      </w:r>
      <w:r w:rsidRPr="002A6B47">
        <w:rPr>
          <w:sz w:val="28"/>
          <w:szCs w:val="28"/>
          <w:lang w:val="uk-UA"/>
        </w:rPr>
        <w:t xml:space="preserve"> і </w:t>
      </w:r>
      <w:r w:rsidRPr="002A6B47">
        <w:rPr>
          <w:b/>
          <w:sz w:val="28"/>
          <w:szCs w:val="28"/>
          <w:lang w:val="uk-UA"/>
        </w:rPr>
        <w:t xml:space="preserve">ПРИЙНЯТТЯ ЗАКОНОПРОЕКТУ В ДРУГОМУ ЧИТАННІ (2). </w:t>
      </w:r>
      <w:r w:rsidRPr="002A6B47">
        <w:rPr>
          <w:sz w:val="28"/>
          <w:szCs w:val="28"/>
          <w:lang w:val="uk-UA"/>
        </w:rPr>
        <w:t xml:space="preserve"> </w:t>
      </w:r>
    </w:p>
    <w:p w:rsidR="00CA03BF" w:rsidRPr="002A6B47" w:rsidRDefault="006F46F6" w:rsidP="002A6B47">
      <w:pPr>
        <w:pStyle w:val="rvps2"/>
        <w:spacing w:before="0" w:beforeAutospacing="0" w:after="0" w:afterAutospacing="0"/>
        <w:ind w:firstLine="450"/>
        <w:jc w:val="both"/>
        <w:rPr>
          <w:sz w:val="28"/>
          <w:szCs w:val="28"/>
          <w:lang w:val="uk-UA"/>
        </w:rPr>
      </w:pPr>
      <w:r w:rsidRPr="002A6B47">
        <w:rPr>
          <w:b/>
          <w:sz w:val="28"/>
          <w:szCs w:val="28"/>
          <w:lang w:val="uk-UA"/>
        </w:rPr>
        <w:t>1</w:t>
      </w:r>
      <w:r w:rsidR="00E94DBD">
        <w:rPr>
          <w:b/>
          <w:sz w:val="28"/>
          <w:szCs w:val="28"/>
          <w:lang w:val="uk-UA"/>
        </w:rPr>
        <w:t>)</w:t>
      </w:r>
      <w:r w:rsidRPr="002A6B47">
        <w:rPr>
          <w:b/>
          <w:sz w:val="28"/>
          <w:szCs w:val="28"/>
          <w:lang w:val="uk-UA"/>
        </w:rPr>
        <w:t>.</w:t>
      </w:r>
      <w:r w:rsidRPr="002A6B47">
        <w:rPr>
          <w:sz w:val="28"/>
          <w:szCs w:val="28"/>
          <w:lang w:val="uk-UA"/>
        </w:rPr>
        <w:t xml:space="preserve"> </w:t>
      </w:r>
      <w:r w:rsidR="00CA03BF" w:rsidRPr="002A6B47">
        <w:rPr>
          <w:b/>
          <w:sz w:val="28"/>
          <w:szCs w:val="28"/>
          <w:lang w:val="uk-UA"/>
        </w:rPr>
        <w:t>П</w:t>
      </w:r>
      <w:r w:rsidRPr="002A6B47">
        <w:rPr>
          <w:b/>
          <w:sz w:val="28"/>
          <w:szCs w:val="28"/>
          <w:lang w:val="uk-UA"/>
        </w:rPr>
        <w:t>остатейне обговорення.</w:t>
      </w:r>
      <w:r w:rsidRPr="002A6B47">
        <w:rPr>
          <w:sz w:val="28"/>
          <w:szCs w:val="28"/>
          <w:lang w:val="uk-UA"/>
        </w:rPr>
        <w:t xml:space="preserve"> </w:t>
      </w:r>
    </w:p>
    <w:p w:rsidR="00A91E99" w:rsidRPr="002A6B47" w:rsidRDefault="006F46F6" w:rsidP="002A6B47">
      <w:pPr>
        <w:pStyle w:val="rvps2"/>
        <w:spacing w:before="0" w:beforeAutospacing="0" w:after="0" w:afterAutospacing="0"/>
        <w:ind w:firstLine="450"/>
        <w:jc w:val="both"/>
        <w:rPr>
          <w:sz w:val="28"/>
          <w:szCs w:val="28"/>
          <w:lang w:val="uk-UA"/>
        </w:rPr>
      </w:pPr>
      <w:r w:rsidRPr="002A6B47">
        <w:rPr>
          <w:sz w:val="28"/>
          <w:szCs w:val="28"/>
          <w:lang w:val="uk-UA"/>
        </w:rPr>
        <w:t>О</w:t>
      </w:r>
      <w:r w:rsidR="00A91E99" w:rsidRPr="002A6B47">
        <w:rPr>
          <w:sz w:val="28"/>
          <w:szCs w:val="28"/>
          <w:lang w:val="uk-UA"/>
        </w:rPr>
        <w:t>собливості голосування при розгляді законопроектів у другому читанні</w:t>
      </w:r>
      <w:r w:rsidR="00A91E99" w:rsidRPr="002A6B47">
        <w:rPr>
          <w:rStyle w:val="rvts9"/>
          <w:sz w:val="28"/>
          <w:szCs w:val="28"/>
          <w:lang w:val="uk-UA"/>
        </w:rPr>
        <w:t xml:space="preserve"> чітко встановлені у статті 121 Регламенту Верховної Ради України. </w:t>
      </w:r>
      <w:r w:rsidR="00A91E99" w:rsidRPr="002A6B47">
        <w:rPr>
          <w:sz w:val="28"/>
          <w:szCs w:val="28"/>
          <w:lang w:val="uk-UA"/>
        </w:rPr>
        <w:t>Так</w:t>
      </w:r>
      <w:r w:rsidR="002532C8" w:rsidRPr="002A6B47">
        <w:rPr>
          <w:sz w:val="28"/>
          <w:szCs w:val="28"/>
          <w:lang w:val="uk-UA"/>
        </w:rPr>
        <w:t>, відповідно до зазначеної статті:</w:t>
      </w:r>
    </w:p>
    <w:p w:rsidR="00A91E99" w:rsidRPr="002A6B47" w:rsidRDefault="00A91E99" w:rsidP="002A6B47">
      <w:pPr>
        <w:pStyle w:val="rvps2"/>
        <w:spacing w:before="0" w:beforeAutospacing="0" w:after="0" w:afterAutospacing="0"/>
        <w:ind w:firstLine="450"/>
        <w:jc w:val="both"/>
        <w:rPr>
          <w:sz w:val="28"/>
          <w:szCs w:val="28"/>
          <w:lang w:val="uk-UA"/>
        </w:rPr>
      </w:pPr>
      <w:bookmarkStart w:id="9" w:name="n948"/>
      <w:bookmarkEnd w:id="9"/>
      <w:r w:rsidRPr="002A6B47">
        <w:rPr>
          <w:sz w:val="28"/>
          <w:szCs w:val="28"/>
          <w:lang w:val="uk-UA"/>
        </w:rPr>
        <w:t xml:space="preserve">1. </w:t>
      </w:r>
      <w:r w:rsidRPr="002A6B47">
        <w:rPr>
          <w:b/>
          <w:sz w:val="28"/>
          <w:szCs w:val="28"/>
          <w:lang w:val="uk-UA"/>
        </w:rPr>
        <w:t>Верховна Рада</w:t>
      </w:r>
      <w:r w:rsidRPr="002A6B47">
        <w:rPr>
          <w:sz w:val="28"/>
          <w:szCs w:val="28"/>
          <w:lang w:val="uk-UA"/>
        </w:rPr>
        <w:t xml:space="preserve"> </w:t>
      </w:r>
      <w:r w:rsidRPr="002A6B47">
        <w:rPr>
          <w:b/>
          <w:sz w:val="28"/>
          <w:szCs w:val="28"/>
          <w:lang w:val="uk-UA"/>
        </w:rPr>
        <w:t>проводить голосування по кожній пропозиції, поправці, відхиленій головним комітетом, якщо на цьому наполягає ініціатор внесення</w:t>
      </w:r>
      <w:r w:rsidRPr="002A6B47">
        <w:rPr>
          <w:sz w:val="28"/>
          <w:szCs w:val="28"/>
          <w:lang w:val="uk-UA"/>
        </w:rPr>
        <w:t xml:space="preserve"> - суб'єкт права законодавчої ініціативи.</w:t>
      </w:r>
    </w:p>
    <w:p w:rsidR="00A91E99" w:rsidRPr="002A6B47" w:rsidRDefault="00A91E99" w:rsidP="002A6B47">
      <w:pPr>
        <w:pStyle w:val="rvps2"/>
        <w:spacing w:before="0" w:beforeAutospacing="0" w:after="0" w:afterAutospacing="0"/>
        <w:ind w:firstLine="450"/>
        <w:jc w:val="both"/>
        <w:rPr>
          <w:sz w:val="28"/>
          <w:szCs w:val="28"/>
          <w:lang w:val="uk-UA"/>
        </w:rPr>
      </w:pPr>
      <w:bookmarkStart w:id="10" w:name="n949"/>
      <w:bookmarkEnd w:id="10"/>
      <w:r w:rsidRPr="002A6B47">
        <w:rPr>
          <w:sz w:val="28"/>
          <w:szCs w:val="28"/>
          <w:lang w:val="uk-UA"/>
        </w:rPr>
        <w:t>2</w:t>
      </w:r>
      <w:r w:rsidRPr="002A6B47">
        <w:rPr>
          <w:b/>
          <w:sz w:val="28"/>
          <w:szCs w:val="28"/>
          <w:lang w:val="uk-UA"/>
        </w:rPr>
        <w:t>. Після завершення розгляду пропозицій, поправок</w:t>
      </w:r>
      <w:r w:rsidRPr="002A6B47">
        <w:rPr>
          <w:sz w:val="28"/>
          <w:szCs w:val="28"/>
          <w:lang w:val="uk-UA"/>
        </w:rPr>
        <w:t xml:space="preserve">, що надійшли до відповідної статті законопроекту, </w:t>
      </w:r>
      <w:r w:rsidRPr="002A6B47">
        <w:rPr>
          <w:b/>
          <w:sz w:val="28"/>
          <w:szCs w:val="28"/>
          <w:lang w:val="uk-UA"/>
        </w:rPr>
        <w:t>Верховна Рада проводить голосування щодо статті в цілому</w:t>
      </w:r>
      <w:r w:rsidRPr="002A6B47">
        <w:rPr>
          <w:sz w:val="28"/>
          <w:szCs w:val="28"/>
          <w:lang w:val="uk-UA"/>
        </w:rPr>
        <w:t>.</w:t>
      </w:r>
    </w:p>
    <w:p w:rsidR="00A91E99" w:rsidRPr="002A6B47" w:rsidRDefault="00A91E99" w:rsidP="002A6B47">
      <w:pPr>
        <w:pStyle w:val="rvps2"/>
        <w:spacing w:before="0" w:beforeAutospacing="0" w:after="0" w:afterAutospacing="0"/>
        <w:ind w:firstLine="450"/>
        <w:jc w:val="both"/>
        <w:rPr>
          <w:sz w:val="28"/>
          <w:szCs w:val="28"/>
          <w:lang w:val="uk-UA"/>
        </w:rPr>
      </w:pPr>
      <w:bookmarkStart w:id="11" w:name="n950"/>
      <w:bookmarkEnd w:id="11"/>
      <w:r w:rsidRPr="002A6B47">
        <w:rPr>
          <w:sz w:val="28"/>
          <w:szCs w:val="28"/>
          <w:lang w:val="uk-UA"/>
        </w:rPr>
        <w:t xml:space="preserve">3. У разі якщо не надійшло пропозицій і поправок до статей або немає зауважень до запропонованого головним комітетом тексту законопроекту і народні депутати, пропозиції чи поправки яких відхилені головним комітетом, не наполягають на їх голосуванні, </w:t>
      </w:r>
      <w:r w:rsidRPr="002A6B47">
        <w:rPr>
          <w:b/>
          <w:sz w:val="28"/>
          <w:szCs w:val="28"/>
          <w:lang w:val="uk-UA"/>
        </w:rPr>
        <w:t>головуючий на пленарному засіданні може об'єднати голосування в цілому щодо декількох таких послідовно розміщених статей.</w:t>
      </w:r>
      <w:r w:rsidRPr="002A6B47">
        <w:rPr>
          <w:sz w:val="28"/>
          <w:szCs w:val="28"/>
          <w:lang w:val="uk-UA"/>
        </w:rPr>
        <w:t xml:space="preserve"> Їх текст підлягає оголошенню, якщо на цьому наполягає хоча б один народний депутат.</w:t>
      </w:r>
    </w:p>
    <w:p w:rsidR="006973CA" w:rsidRPr="002A6B47" w:rsidRDefault="002532C8"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Таким чином</w:t>
      </w:r>
      <w:r w:rsidR="006973CA" w:rsidRPr="002A6B47">
        <w:rPr>
          <w:rFonts w:ascii="Times New Roman" w:hAnsi="Times New Roman"/>
          <w:sz w:val="28"/>
          <w:szCs w:val="28"/>
          <w:lang w:val="uk-UA"/>
        </w:rPr>
        <w:t>, ОСОБЛИВОСТІ</w:t>
      </w:r>
      <w:r w:rsidR="00A91E99" w:rsidRPr="002A6B47">
        <w:rPr>
          <w:rFonts w:ascii="Times New Roman" w:hAnsi="Times New Roman"/>
          <w:sz w:val="28"/>
          <w:szCs w:val="28"/>
          <w:lang w:val="uk-UA"/>
        </w:rPr>
        <w:t xml:space="preserve"> </w:t>
      </w:r>
      <w:r w:rsidR="002A6B47" w:rsidRPr="002A6B47">
        <w:rPr>
          <w:rFonts w:ascii="Times New Roman" w:hAnsi="Times New Roman"/>
          <w:b/>
          <w:sz w:val="28"/>
          <w:szCs w:val="28"/>
          <w:lang w:val="uk-UA"/>
        </w:rPr>
        <w:t>ПОСТАТЕЙНОГО</w:t>
      </w:r>
      <w:r w:rsidR="002A6B47">
        <w:rPr>
          <w:rFonts w:ascii="Times New Roman" w:hAnsi="Times New Roman"/>
          <w:sz w:val="28"/>
          <w:szCs w:val="28"/>
          <w:lang w:val="uk-UA"/>
        </w:rPr>
        <w:t xml:space="preserve"> </w:t>
      </w:r>
      <w:r w:rsidR="00A91E99" w:rsidRPr="002A6B47">
        <w:rPr>
          <w:rFonts w:ascii="Times New Roman" w:hAnsi="Times New Roman"/>
          <w:sz w:val="28"/>
          <w:szCs w:val="28"/>
          <w:lang w:val="uk-UA"/>
        </w:rPr>
        <w:t>розгляду зак</w:t>
      </w:r>
      <w:r w:rsidR="006973CA" w:rsidRPr="002A6B47">
        <w:rPr>
          <w:rFonts w:ascii="Times New Roman" w:hAnsi="Times New Roman"/>
          <w:sz w:val="28"/>
          <w:szCs w:val="28"/>
          <w:lang w:val="uk-UA"/>
        </w:rPr>
        <w:t xml:space="preserve">онопроекту у другому читанні зводяться до того, що </w:t>
      </w:r>
      <w:r w:rsidR="006973CA" w:rsidRPr="002A6B47">
        <w:rPr>
          <w:rFonts w:ascii="Times New Roman" w:hAnsi="Times New Roman"/>
          <w:b/>
          <w:sz w:val="28"/>
          <w:szCs w:val="28"/>
          <w:lang w:val="uk-UA"/>
        </w:rPr>
        <w:t>після голосування пропозицій і поправок до однієї і тієї ж статті настає стадія голосування статті в цілому</w:t>
      </w:r>
      <w:r w:rsidR="006973CA" w:rsidRPr="002A6B47">
        <w:rPr>
          <w:rFonts w:ascii="Times New Roman" w:hAnsi="Times New Roman"/>
          <w:sz w:val="28"/>
          <w:szCs w:val="28"/>
          <w:lang w:val="uk-UA"/>
        </w:rPr>
        <w:t>, з урахуванням прийнятих до неї пропозицій, поправок. Навіть якщо такі пропозиції, поправки враховані, а стаття в цілому не підтримана, то вона вилучається із законопроекту</w:t>
      </w:r>
      <w:r w:rsidR="006973CA" w:rsidRPr="002A6B47">
        <w:rPr>
          <w:rStyle w:val="af"/>
          <w:rFonts w:ascii="Times New Roman" w:hAnsi="Times New Roman"/>
          <w:sz w:val="28"/>
          <w:szCs w:val="28"/>
          <w:lang w:val="uk-UA"/>
        </w:rPr>
        <w:footnoteReference w:id="1"/>
      </w:r>
      <w:r w:rsidR="006973CA" w:rsidRPr="002A6B47">
        <w:rPr>
          <w:rFonts w:ascii="Times New Roman" w:hAnsi="Times New Roman"/>
          <w:sz w:val="28"/>
          <w:szCs w:val="28"/>
          <w:lang w:val="uk-UA"/>
        </w:rPr>
        <w:t xml:space="preserve">. </w:t>
      </w:r>
    </w:p>
    <w:p w:rsidR="00CD4617" w:rsidRPr="002A6B47" w:rsidRDefault="006973CA"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При цьому, </w:t>
      </w:r>
      <w:r w:rsidR="00CD4617" w:rsidRPr="002A6B47">
        <w:rPr>
          <w:rFonts w:ascii="Times New Roman" w:hAnsi="Times New Roman"/>
          <w:sz w:val="28"/>
          <w:szCs w:val="28"/>
          <w:lang w:val="uk-UA"/>
        </w:rPr>
        <w:t xml:space="preserve">єдине, що допускає Регламент – об’єднання головуючим голосування </w:t>
      </w:r>
      <w:r w:rsidR="00CD4617" w:rsidRPr="002A6B47">
        <w:rPr>
          <w:rFonts w:ascii="Times New Roman" w:hAnsi="Times New Roman"/>
          <w:b/>
          <w:sz w:val="28"/>
          <w:szCs w:val="28"/>
          <w:lang w:val="uk-UA"/>
        </w:rPr>
        <w:t xml:space="preserve">в цілому щодо декількох (НЕ ВСІХ) послідовно розміщених статей у разі, якщо </w:t>
      </w:r>
      <w:r w:rsidR="00CD4617" w:rsidRPr="002A6B47">
        <w:rPr>
          <w:rFonts w:ascii="Times New Roman" w:hAnsi="Times New Roman"/>
          <w:sz w:val="28"/>
          <w:szCs w:val="28"/>
          <w:lang w:val="uk-UA"/>
        </w:rPr>
        <w:t>не надійшло пропозицій і поправок до статей або немає зауважень до запропонованого головним комітетом тексту законопроекту і народні депутати, пропозиції чи поправки яких відхилені головним комітетом, не наполягають на їх голосуванні.</w:t>
      </w:r>
    </w:p>
    <w:p w:rsidR="00CD4617" w:rsidRPr="002A6B47" w:rsidRDefault="006F46F6"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Отже</w:t>
      </w:r>
      <w:r w:rsidR="00CD4617" w:rsidRPr="002A6B47">
        <w:rPr>
          <w:rFonts w:ascii="Times New Roman" w:hAnsi="Times New Roman"/>
          <w:sz w:val="28"/>
          <w:szCs w:val="28"/>
          <w:lang w:val="uk-UA"/>
        </w:rPr>
        <w:t xml:space="preserve">, після голосування пропозицій та поправок </w:t>
      </w:r>
      <w:r w:rsidRPr="002A6B47">
        <w:rPr>
          <w:rFonts w:ascii="Times New Roman" w:hAnsi="Times New Roman"/>
          <w:sz w:val="28"/>
          <w:szCs w:val="28"/>
          <w:lang w:val="uk-UA"/>
        </w:rPr>
        <w:t xml:space="preserve">Регламент зобов’язує </w:t>
      </w:r>
      <w:r w:rsidR="00CD4617" w:rsidRPr="002A6B47">
        <w:rPr>
          <w:rFonts w:ascii="Times New Roman" w:hAnsi="Times New Roman"/>
          <w:sz w:val="28"/>
          <w:szCs w:val="28"/>
          <w:lang w:val="uk-UA"/>
        </w:rPr>
        <w:t>проводити голосування статті в цілому.</w:t>
      </w:r>
    </w:p>
    <w:p w:rsidR="00CD4617" w:rsidRPr="002A6B47" w:rsidRDefault="00CD4617"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З даного приводу необхідно зазначити, що ні 30 червня, ні 1 липня</w:t>
      </w:r>
      <w:r w:rsidR="00E94DBD">
        <w:rPr>
          <w:rFonts w:ascii="Times New Roman" w:hAnsi="Times New Roman"/>
          <w:sz w:val="28"/>
          <w:szCs w:val="28"/>
          <w:lang w:val="uk-UA"/>
        </w:rPr>
        <w:t xml:space="preserve">, ні </w:t>
      </w:r>
      <w:r w:rsidR="00911BB7">
        <w:rPr>
          <w:rFonts w:ascii="Times New Roman" w:hAnsi="Times New Roman"/>
          <w:sz w:val="28"/>
          <w:szCs w:val="28"/>
          <w:lang w:val="uk-UA"/>
        </w:rPr>
        <w:t>2, ні 3</w:t>
      </w:r>
      <w:r w:rsidR="00E6105B">
        <w:rPr>
          <w:rFonts w:ascii="Times New Roman" w:hAnsi="Times New Roman"/>
          <w:sz w:val="28"/>
          <w:szCs w:val="28"/>
          <w:lang w:val="uk-UA"/>
        </w:rPr>
        <w:t xml:space="preserve"> та ні 14</w:t>
      </w:r>
      <w:r w:rsidR="00911BB7">
        <w:rPr>
          <w:rFonts w:ascii="Times New Roman" w:hAnsi="Times New Roman"/>
          <w:sz w:val="28"/>
          <w:szCs w:val="28"/>
          <w:lang w:val="uk-UA"/>
        </w:rPr>
        <w:t xml:space="preserve"> </w:t>
      </w:r>
      <w:r w:rsidR="00A02373">
        <w:rPr>
          <w:rFonts w:ascii="Times New Roman" w:hAnsi="Times New Roman"/>
          <w:sz w:val="28"/>
          <w:szCs w:val="28"/>
          <w:lang w:val="uk-UA"/>
        </w:rPr>
        <w:t>липня</w:t>
      </w:r>
      <w:r w:rsidRPr="002A6B47">
        <w:rPr>
          <w:rFonts w:ascii="Times New Roman" w:hAnsi="Times New Roman"/>
          <w:sz w:val="28"/>
          <w:szCs w:val="28"/>
          <w:lang w:val="uk-UA"/>
        </w:rPr>
        <w:t xml:space="preserve"> під час розгляду законопроекту </w:t>
      </w:r>
      <w:r w:rsidR="00CA03BF" w:rsidRPr="002A6B47">
        <w:rPr>
          <w:rFonts w:ascii="Times New Roman" w:hAnsi="Times New Roman"/>
          <w:bCs/>
          <w:sz w:val="28"/>
          <w:szCs w:val="28"/>
          <w:lang w:val="uk-UA"/>
        </w:rPr>
        <w:t xml:space="preserve">№ </w:t>
      </w:r>
      <w:r w:rsidR="00CA03BF" w:rsidRPr="002A6B47">
        <w:rPr>
          <w:rFonts w:ascii="Times New Roman" w:hAnsi="Times New Roman"/>
          <w:sz w:val="28"/>
          <w:szCs w:val="28"/>
          <w:lang w:val="uk-UA"/>
        </w:rPr>
        <w:t xml:space="preserve">2285-д </w:t>
      </w:r>
      <w:r w:rsidRPr="002A6B47">
        <w:rPr>
          <w:rFonts w:ascii="Times New Roman" w:hAnsi="Times New Roman"/>
          <w:sz w:val="28"/>
          <w:szCs w:val="28"/>
          <w:lang w:val="uk-UA"/>
        </w:rPr>
        <w:t xml:space="preserve">у другому читанні, після </w:t>
      </w:r>
      <w:r w:rsidRPr="002A6B47">
        <w:rPr>
          <w:rFonts w:ascii="Times New Roman" w:hAnsi="Times New Roman"/>
          <w:sz w:val="28"/>
          <w:szCs w:val="28"/>
          <w:lang w:val="uk-UA"/>
        </w:rPr>
        <w:lastRenderedPageBreak/>
        <w:t>голосування пропозицій і поправок</w:t>
      </w:r>
      <w:r w:rsidR="002A6B47">
        <w:rPr>
          <w:rFonts w:ascii="Times New Roman" w:hAnsi="Times New Roman"/>
          <w:sz w:val="28"/>
          <w:szCs w:val="28"/>
          <w:lang w:val="uk-UA"/>
        </w:rPr>
        <w:t>,</w:t>
      </w:r>
      <w:r w:rsidRPr="002A6B47">
        <w:rPr>
          <w:rFonts w:ascii="Times New Roman" w:hAnsi="Times New Roman"/>
          <w:sz w:val="28"/>
          <w:szCs w:val="28"/>
          <w:lang w:val="uk-UA"/>
        </w:rPr>
        <w:t xml:space="preserve"> голосування </w:t>
      </w:r>
      <w:r w:rsidR="002A6B47" w:rsidRPr="002A6B47">
        <w:rPr>
          <w:rFonts w:ascii="Times New Roman" w:hAnsi="Times New Roman"/>
          <w:sz w:val="28"/>
          <w:szCs w:val="28"/>
          <w:lang w:val="uk-UA"/>
        </w:rPr>
        <w:t>статей</w:t>
      </w:r>
      <w:r w:rsidR="006F46F6" w:rsidRPr="002A6B47">
        <w:rPr>
          <w:rFonts w:ascii="Times New Roman" w:hAnsi="Times New Roman"/>
          <w:sz w:val="28"/>
          <w:szCs w:val="28"/>
          <w:lang w:val="uk-UA"/>
        </w:rPr>
        <w:t xml:space="preserve"> не відбувалось, що є грубим порушенням </w:t>
      </w:r>
      <w:r w:rsidR="0027345D">
        <w:rPr>
          <w:rFonts w:ascii="Times New Roman" w:hAnsi="Times New Roman"/>
          <w:sz w:val="28"/>
          <w:szCs w:val="28"/>
          <w:lang w:val="uk-UA"/>
        </w:rPr>
        <w:t>Регламенту Верховної Ради України</w:t>
      </w:r>
      <w:r w:rsidR="006F46F6" w:rsidRPr="002A6B47">
        <w:rPr>
          <w:rFonts w:ascii="Times New Roman" w:hAnsi="Times New Roman"/>
          <w:sz w:val="28"/>
          <w:szCs w:val="28"/>
          <w:lang w:val="uk-UA"/>
        </w:rPr>
        <w:t xml:space="preserve">. </w:t>
      </w:r>
    </w:p>
    <w:p w:rsidR="001A2AE1" w:rsidRPr="002A6B47" w:rsidRDefault="006F46F6" w:rsidP="002A6B47">
      <w:pPr>
        <w:spacing w:after="0" w:line="240" w:lineRule="auto"/>
        <w:ind w:firstLine="709"/>
        <w:jc w:val="both"/>
        <w:rPr>
          <w:rFonts w:ascii="Times New Roman" w:hAnsi="Times New Roman"/>
          <w:b/>
          <w:sz w:val="28"/>
          <w:szCs w:val="28"/>
          <w:lang w:val="uk-UA"/>
        </w:rPr>
      </w:pPr>
      <w:r w:rsidRPr="002A6B47">
        <w:rPr>
          <w:rFonts w:ascii="Times New Roman" w:hAnsi="Times New Roman"/>
          <w:b/>
          <w:sz w:val="28"/>
          <w:szCs w:val="28"/>
          <w:lang w:val="uk-UA"/>
        </w:rPr>
        <w:t>2</w:t>
      </w:r>
      <w:r w:rsidR="00E94DBD">
        <w:rPr>
          <w:rFonts w:ascii="Times New Roman" w:hAnsi="Times New Roman"/>
          <w:b/>
          <w:sz w:val="28"/>
          <w:szCs w:val="28"/>
          <w:lang w:val="uk-UA"/>
        </w:rPr>
        <w:t>)</w:t>
      </w:r>
      <w:r w:rsidRPr="002A6B47">
        <w:rPr>
          <w:rFonts w:ascii="Times New Roman" w:hAnsi="Times New Roman"/>
          <w:b/>
          <w:sz w:val="28"/>
          <w:szCs w:val="28"/>
          <w:lang w:val="uk-UA"/>
        </w:rPr>
        <w:t>. Прийняття законопроекту в другому читанні</w:t>
      </w:r>
      <w:r w:rsidR="001A2AE1" w:rsidRPr="002A6B47">
        <w:rPr>
          <w:rFonts w:ascii="Times New Roman" w:hAnsi="Times New Roman"/>
          <w:b/>
          <w:sz w:val="28"/>
          <w:szCs w:val="28"/>
          <w:lang w:val="uk-UA"/>
        </w:rPr>
        <w:t>.</w:t>
      </w:r>
    </w:p>
    <w:p w:rsidR="00AB486A" w:rsidRPr="002A6B47" w:rsidRDefault="00CA03BF"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Зазначимо, що </w:t>
      </w:r>
      <w:r w:rsidR="00AB486A" w:rsidRPr="002A6B47">
        <w:rPr>
          <w:rFonts w:ascii="Times New Roman" w:hAnsi="Times New Roman"/>
          <w:sz w:val="28"/>
          <w:szCs w:val="28"/>
          <w:lang w:val="uk-UA"/>
        </w:rPr>
        <w:t xml:space="preserve">порівняльна таблиця, підготовлена Комітетом з питань фінансів, податкової та митної політики до другого читання та текст законопроекту (реєстр. № 2285-д від 18.12.2019 року)  до другого читання були розміщені на сайті Верховної Ради України 10 червня 2020 року.  </w:t>
      </w:r>
    </w:p>
    <w:p w:rsidR="00A80302" w:rsidRPr="002A6B47" w:rsidRDefault="00425542" w:rsidP="002A6B47">
      <w:pPr>
        <w:spacing w:after="0" w:line="240" w:lineRule="auto"/>
        <w:ind w:firstLine="709"/>
        <w:jc w:val="both"/>
        <w:rPr>
          <w:rFonts w:ascii="Times New Roman" w:hAnsi="Times New Roman"/>
          <w:bCs/>
          <w:sz w:val="28"/>
          <w:szCs w:val="28"/>
          <w:lang w:val="uk-UA"/>
        </w:rPr>
      </w:pPr>
      <w:r w:rsidRPr="002A6B47">
        <w:rPr>
          <w:rFonts w:ascii="Times New Roman" w:hAnsi="Times New Roman"/>
          <w:bCs/>
          <w:sz w:val="28"/>
          <w:szCs w:val="28"/>
          <w:lang w:val="uk-UA"/>
        </w:rPr>
        <w:t xml:space="preserve">З картки законопроекту № </w:t>
      </w:r>
      <w:r w:rsidR="00A80302" w:rsidRPr="002A6B47">
        <w:rPr>
          <w:rFonts w:ascii="Times New Roman" w:hAnsi="Times New Roman"/>
          <w:sz w:val="28"/>
          <w:szCs w:val="28"/>
          <w:lang w:val="uk-UA"/>
        </w:rPr>
        <w:t>2285-д</w:t>
      </w:r>
      <w:r w:rsidRPr="002A6B47">
        <w:rPr>
          <w:rFonts w:ascii="Times New Roman" w:hAnsi="Times New Roman"/>
          <w:bCs/>
          <w:sz w:val="28"/>
          <w:szCs w:val="28"/>
          <w:lang w:val="uk-UA"/>
        </w:rPr>
        <w:t xml:space="preserve">, розміщеної на офіційному веб-сайті Верховної Ради України, вбачається, що </w:t>
      </w:r>
      <w:r w:rsidR="00A80302" w:rsidRPr="002A6B47">
        <w:rPr>
          <w:rFonts w:ascii="Times New Roman" w:hAnsi="Times New Roman"/>
          <w:bCs/>
          <w:sz w:val="28"/>
          <w:szCs w:val="28"/>
          <w:lang w:val="uk-UA"/>
        </w:rPr>
        <w:t xml:space="preserve">до </w:t>
      </w:r>
      <w:r w:rsidR="0027345D">
        <w:rPr>
          <w:rFonts w:ascii="Times New Roman" w:hAnsi="Times New Roman"/>
          <w:bCs/>
          <w:sz w:val="28"/>
          <w:szCs w:val="28"/>
          <w:lang w:val="uk-UA"/>
        </w:rPr>
        <w:t xml:space="preserve">його </w:t>
      </w:r>
      <w:r w:rsidR="00A80302" w:rsidRPr="002A6B47">
        <w:rPr>
          <w:rFonts w:ascii="Times New Roman" w:hAnsi="Times New Roman"/>
          <w:bCs/>
          <w:sz w:val="28"/>
          <w:szCs w:val="28"/>
          <w:lang w:val="uk-UA"/>
        </w:rPr>
        <w:t>змісту 17 червня 2020 року надійшли зауваження Головного юридичного управління Апарату Верховної Ради України на 26 сторінках. Загальні висновки управління</w:t>
      </w:r>
      <w:r w:rsidR="00E718D6">
        <w:rPr>
          <w:rFonts w:ascii="Times New Roman" w:hAnsi="Times New Roman"/>
          <w:bCs/>
          <w:sz w:val="28"/>
          <w:szCs w:val="28"/>
          <w:lang w:val="uk-UA"/>
        </w:rPr>
        <w:t xml:space="preserve"> зводяться до наступного</w:t>
      </w:r>
      <w:r w:rsidR="00A80302" w:rsidRPr="002A6B47">
        <w:rPr>
          <w:rFonts w:ascii="Times New Roman" w:hAnsi="Times New Roman"/>
          <w:bCs/>
          <w:sz w:val="28"/>
          <w:szCs w:val="28"/>
          <w:lang w:val="uk-UA"/>
        </w:rPr>
        <w:t>:</w:t>
      </w:r>
    </w:p>
    <w:p w:rsidR="00A80302" w:rsidRPr="002A6B47" w:rsidRDefault="00A80302" w:rsidP="002A6B47">
      <w:pPr>
        <w:spacing w:after="0" w:line="240" w:lineRule="auto"/>
        <w:ind w:firstLine="708"/>
        <w:jc w:val="both"/>
        <w:rPr>
          <w:rFonts w:ascii="Times New Roman" w:hAnsi="Times New Roman"/>
          <w:sz w:val="28"/>
          <w:szCs w:val="28"/>
          <w:lang w:val="uk-UA"/>
        </w:rPr>
      </w:pPr>
      <w:r w:rsidRPr="002A6B47">
        <w:rPr>
          <w:rFonts w:ascii="Times New Roman" w:hAnsi="Times New Roman"/>
          <w:sz w:val="28"/>
          <w:szCs w:val="28"/>
          <w:lang w:val="uk-UA"/>
        </w:rPr>
        <w:t>- «Окремі положення законопроекту не узгоджуються з нормами Конституції та законів України, а також не враховують правової позиції Конституційного Суду України, викладеної у відповідних рішеннях» (стор. 1).</w:t>
      </w:r>
    </w:p>
    <w:p w:rsidR="00A80302" w:rsidRPr="002A6B47" w:rsidRDefault="00A80302" w:rsidP="002A6B47">
      <w:pPr>
        <w:spacing w:after="0" w:line="240" w:lineRule="auto"/>
        <w:ind w:firstLine="708"/>
        <w:jc w:val="both"/>
        <w:rPr>
          <w:rFonts w:ascii="Times New Roman" w:hAnsi="Times New Roman"/>
          <w:sz w:val="28"/>
          <w:szCs w:val="28"/>
          <w:lang w:val="uk-UA"/>
        </w:rPr>
      </w:pPr>
      <w:r w:rsidRPr="002A6B47">
        <w:rPr>
          <w:rFonts w:ascii="Times New Roman" w:hAnsi="Times New Roman"/>
          <w:sz w:val="28"/>
          <w:szCs w:val="28"/>
          <w:lang w:val="uk-UA"/>
        </w:rPr>
        <w:t>- «У цілому, законопроект потребує суттєвого техніко-юридичного доопрацювання» (стор. 25).</w:t>
      </w:r>
    </w:p>
    <w:p w:rsidR="00AB486A" w:rsidRPr="002A6B47" w:rsidRDefault="00AB486A" w:rsidP="002A6B47">
      <w:pPr>
        <w:suppressAutoHyphens/>
        <w:spacing w:after="0" w:line="240" w:lineRule="auto"/>
        <w:ind w:leftChars="-1" w:left="-2" w:firstLine="709"/>
        <w:jc w:val="both"/>
        <w:textAlignment w:val="top"/>
        <w:outlineLvl w:val="0"/>
        <w:rPr>
          <w:rFonts w:ascii="Times New Roman" w:hAnsi="Times New Roman"/>
          <w:sz w:val="28"/>
          <w:szCs w:val="28"/>
          <w:lang w:val="uk-UA"/>
        </w:rPr>
      </w:pPr>
      <w:r w:rsidRPr="002A6B47">
        <w:rPr>
          <w:rFonts w:ascii="Times New Roman" w:hAnsi="Times New Roman"/>
          <w:sz w:val="28"/>
          <w:szCs w:val="28"/>
          <w:shd w:val="clear" w:color="auto" w:fill="FFFFFF"/>
          <w:lang w:val="uk-UA"/>
        </w:rPr>
        <w:t xml:space="preserve">Відповідно до статті 118 Регламенту Верховної Ради України, у разі якщо висновки юридичної експертизи та редакційного опрацювання містять зауваження до законопроекту, підготовленого до другого читання чи повторного другого читання, головний комітет може розглянути на своєму засіданні пропозиції (поправки) членів комітету, підготовлені з урахуванням таких висновків. </w:t>
      </w:r>
    </w:p>
    <w:p w:rsidR="00AB486A" w:rsidRPr="002A6B47" w:rsidRDefault="00CA03BF" w:rsidP="002A6B47">
      <w:pPr>
        <w:suppressAutoHyphens/>
        <w:spacing w:after="0" w:line="240" w:lineRule="auto"/>
        <w:ind w:leftChars="-1" w:left="-2" w:firstLine="709"/>
        <w:jc w:val="both"/>
        <w:textAlignment w:val="top"/>
        <w:outlineLvl w:val="0"/>
        <w:rPr>
          <w:rFonts w:ascii="Times New Roman" w:hAnsi="Times New Roman"/>
          <w:sz w:val="28"/>
          <w:szCs w:val="28"/>
          <w:shd w:val="clear" w:color="auto" w:fill="FFFFFF"/>
          <w:lang w:val="uk-UA"/>
        </w:rPr>
      </w:pPr>
      <w:r w:rsidRPr="002A6B47">
        <w:rPr>
          <w:rFonts w:ascii="Times New Roman" w:hAnsi="Times New Roman"/>
          <w:bCs/>
          <w:sz w:val="28"/>
          <w:szCs w:val="28"/>
          <w:lang w:val="uk-UA"/>
        </w:rPr>
        <w:t xml:space="preserve">Проте, </w:t>
      </w:r>
      <w:r w:rsidR="00AB486A" w:rsidRPr="002A6B47">
        <w:rPr>
          <w:rFonts w:ascii="Times New Roman" w:hAnsi="Times New Roman"/>
          <w:sz w:val="28"/>
          <w:szCs w:val="28"/>
          <w:shd w:val="clear" w:color="auto" w:fill="FFFFFF"/>
          <w:lang w:val="uk-UA"/>
        </w:rPr>
        <w:t>головний комітет не розглядав відповідних зауважень.</w:t>
      </w:r>
    </w:p>
    <w:p w:rsidR="00DF21AE" w:rsidRPr="00C843B9" w:rsidRDefault="00DF21AE" w:rsidP="00C843B9">
      <w:pPr>
        <w:pStyle w:val="rvps2"/>
        <w:spacing w:before="0" w:beforeAutospacing="0" w:after="0" w:afterAutospacing="0"/>
        <w:ind w:firstLine="709"/>
        <w:jc w:val="both"/>
        <w:rPr>
          <w:rStyle w:val="rvts0"/>
          <w:sz w:val="28"/>
          <w:szCs w:val="28"/>
        </w:rPr>
      </w:pPr>
      <w:r w:rsidRPr="00C843B9">
        <w:rPr>
          <w:rStyle w:val="rvts0"/>
          <w:sz w:val="28"/>
          <w:szCs w:val="28"/>
        </w:rPr>
        <w:t xml:space="preserve">Відповідно до пункту 3 частини першої статті </w:t>
      </w:r>
      <w:r w:rsidRPr="00C843B9">
        <w:rPr>
          <w:rStyle w:val="rvts0"/>
          <w:sz w:val="28"/>
          <w:szCs w:val="28"/>
          <w:lang w:val="uk-UA"/>
        </w:rPr>
        <w:t>123</w:t>
      </w:r>
      <w:r w:rsidRPr="00C843B9">
        <w:rPr>
          <w:rStyle w:val="rvts0"/>
          <w:sz w:val="28"/>
          <w:szCs w:val="28"/>
        </w:rPr>
        <w:t xml:space="preserve"> Регламенту з</w:t>
      </w:r>
      <w:r w:rsidRPr="00C843B9">
        <w:rPr>
          <w:rStyle w:val="rvts0"/>
          <w:sz w:val="28"/>
          <w:szCs w:val="28"/>
          <w:lang w:val="uk-UA"/>
        </w:rPr>
        <w:t>а результатами розгляду законопроекту в другому читанні Верховна Рада приймає рішення про</w:t>
      </w:r>
      <w:r w:rsidRPr="00C843B9">
        <w:rPr>
          <w:rStyle w:val="rvts0"/>
          <w:sz w:val="28"/>
          <w:szCs w:val="28"/>
        </w:rPr>
        <w:t xml:space="preserve"> </w:t>
      </w:r>
      <w:r w:rsidRPr="00C843B9">
        <w:rPr>
          <w:rStyle w:val="rvts0"/>
          <w:sz w:val="28"/>
          <w:szCs w:val="28"/>
          <w:lang w:val="uk-UA"/>
        </w:rPr>
        <w:t>прийняття законопроекту в другому читанні та в цілому</w:t>
      </w:r>
      <w:r w:rsidRPr="00C843B9">
        <w:rPr>
          <w:rStyle w:val="rvts0"/>
          <w:sz w:val="28"/>
          <w:szCs w:val="28"/>
        </w:rPr>
        <w:t>.</w:t>
      </w:r>
    </w:p>
    <w:p w:rsidR="00DF21AE" w:rsidRPr="00C843B9" w:rsidRDefault="00DF21AE" w:rsidP="00C843B9">
      <w:pPr>
        <w:pStyle w:val="rvps2"/>
        <w:spacing w:before="0" w:beforeAutospacing="0" w:after="0" w:afterAutospacing="0"/>
        <w:ind w:firstLine="709"/>
        <w:jc w:val="both"/>
        <w:rPr>
          <w:rStyle w:val="rvts0"/>
          <w:sz w:val="28"/>
          <w:szCs w:val="28"/>
        </w:rPr>
      </w:pPr>
      <w:r w:rsidRPr="00C843B9">
        <w:rPr>
          <w:rStyle w:val="rvts0"/>
          <w:sz w:val="28"/>
          <w:szCs w:val="28"/>
        </w:rPr>
        <w:t xml:space="preserve">Разом з тим, дане положення необхідно розглядати у взаємозв’язку із іншими вимогами Регламенту. </w:t>
      </w:r>
    </w:p>
    <w:p w:rsidR="00CA03BF" w:rsidRPr="00C843B9" w:rsidRDefault="00DF21AE" w:rsidP="00C843B9">
      <w:pPr>
        <w:pStyle w:val="rvps2"/>
        <w:shd w:val="clear" w:color="auto" w:fill="FFFFFF"/>
        <w:spacing w:before="0" w:beforeAutospacing="0" w:after="0" w:afterAutospacing="0"/>
        <w:ind w:firstLine="709"/>
        <w:jc w:val="both"/>
        <w:rPr>
          <w:b/>
          <w:sz w:val="28"/>
          <w:szCs w:val="28"/>
          <w:shd w:val="clear" w:color="auto" w:fill="FFFFFF"/>
          <w:lang w:val="uk-UA"/>
        </w:rPr>
      </w:pPr>
      <w:r w:rsidRPr="00C843B9">
        <w:rPr>
          <w:rStyle w:val="rvts0"/>
          <w:sz w:val="28"/>
          <w:szCs w:val="28"/>
        </w:rPr>
        <w:t xml:space="preserve">Так, </w:t>
      </w:r>
      <w:r w:rsidR="00CA03BF" w:rsidRPr="00C843B9">
        <w:rPr>
          <w:rStyle w:val="rvts0"/>
          <w:sz w:val="28"/>
          <w:szCs w:val="28"/>
        </w:rPr>
        <w:t xml:space="preserve">відповідно до частини четвертої статті 102 Регламенту </w:t>
      </w:r>
      <w:r w:rsidR="00CA03BF" w:rsidRPr="00C843B9">
        <w:rPr>
          <w:rStyle w:val="rvts0"/>
          <w:sz w:val="28"/>
          <w:szCs w:val="28"/>
          <w:lang w:val="uk-UA"/>
        </w:rPr>
        <w:t>за рішенням Верховної Ради допускається остаточне прийняття законопроекту (крім проектів кодексів і законопроектів, які містять понад 100 статей, пунктів) відразу після першого чи другого читання, якщо</w:t>
      </w:r>
      <w:r w:rsidR="00CA03BF" w:rsidRPr="002A6B47">
        <w:rPr>
          <w:rStyle w:val="rvts0"/>
          <w:sz w:val="28"/>
          <w:szCs w:val="28"/>
          <w:lang w:val="uk-UA"/>
        </w:rPr>
        <w:t xml:space="preserve"> законопроект визнано таким, що не потребує доопрацювання, </w:t>
      </w:r>
      <w:r w:rsidR="00CA03BF" w:rsidRPr="002A6B47">
        <w:rPr>
          <w:rStyle w:val="rvts0"/>
          <w:b/>
          <w:sz w:val="28"/>
          <w:szCs w:val="28"/>
          <w:lang w:val="uk-UA"/>
        </w:rPr>
        <w:t>ТА ЯКЩО</w:t>
      </w:r>
      <w:r w:rsidR="00CA03BF" w:rsidRPr="002A6B47">
        <w:rPr>
          <w:rStyle w:val="rvts0"/>
          <w:sz w:val="28"/>
          <w:szCs w:val="28"/>
          <w:lang w:val="uk-UA"/>
        </w:rPr>
        <w:t xml:space="preserve"> </w:t>
      </w:r>
      <w:r w:rsidR="00CA03BF" w:rsidRPr="002A6B47">
        <w:rPr>
          <w:rStyle w:val="rvts0"/>
          <w:b/>
          <w:sz w:val="28"/>
          <w:szCs w:val="28"/>
          <w:lang w:val="uk-UA"/>
        </w:rPr>
        <w:t>НЕ НАДІЙШЛО ЗАУВАЖЕНЬ ЩОДО ЙОГО ЗМІСТУ ВІД</w:t>
      </w:r>
      <w:r w:rsidR="00CA03BF" w:rsidRPr="002A6B47">
        <w:rPr>
          <w:rStyle w:val="rvts0"/>
          <w:sz w:val="28"/>
          <w:szCs w:val="28"/>
          <w:lang w:val="uk-UA"/>
        </w:rPr>
        <w:t xml:space="preserve"> народних депутатів, інших суб'єктів права законодавчої ініціативи, </w:t>
      </w:r>
      <w:r w:rsidR="00CA03BF" w:rsidRPr="002A6B47">
        <w:rPr>
          <w:rStyle w:val="rvts0"/>
          <w:b/>
          <w:sz w:val="28"/>
          <w:szCs w:val="28"/>
          <w:lang w:val="uk-UA"/>
        </w:rPr>
        <w:t>ЮРИДИЧНОГО</w:t>
      </w:r>
      <w:r w:rsidR="00CA03BF" w:rsidRPr="002A6B47">
        <w:rPr>
          <w:rStyle w:val="rvts0"/>
          <w:sz w:val="28"/>
          <w:szCs w:val="28"/>
          <w:lang w:val="uk-UA"/>
        </w:rPr>
        <w:t xml:space="preserve"> чи експертного </w:t>
      </w:r>
      <w:r w:rsidR="00CA03BF" w:rsidRPr="002A6B47">
        <w:rPr>
          <w:rStyle w:val="rvts0"/>
          <w:b/>
          <w:sz w:val="28"/>
          <w:szCs w:val="28"/>
          <w:lang w:val="uk-UA"/>
        </w:rPr>
        <w:t xml:space="preserve">ПІДРОЗДІЛІВ </w:t>
      </w:r>
      <w:r w:rsidR="00CA03BF" w:rsidRPr="00C843B9">
        <w:rPr>
          <w:rStyle w:val="rvts0"/>
          <w:b/>
          <w:sz w:val="28"/>
          <w:szCs w:val="28"/>
          <w:lang w:val="uk-UA"/>
        </w:rPr>
        <w:t>АПАРАТУ ВЕРХОВНОЇ РАДИ.</w:t>
      </w:r>
      <w:r w:rsidR="00CA03BF" w:rsidRPr="00C843B9">
        <w:rPr>
          <w:b/>
          <w:sz w:val="28"/>
          <w:szCs w:val="28"/>
          <w:shd w:val="clear" w:color="auto" w:fill="FFFFFF"/>
          <w:lang w:val="uk-UA"/>
        </w:rPr>
        <w:t xml:space="preserve"> </w:t>
      </w:r>
    </w:p>
    <w:p w:rsidR="00DF21AE" w:rsidRPr="00C843B9" w:rsidRDefault="00DF21AE" w:rsidP="00DF21AE">
      <w:pPr>
        <w:pStyle w:val="rvps2"/>
        <w:shd w:val="clear" w:color="auto" w:fill="FFFFFF"/>
        <w:spacing w:before="0" w:beforeAutospacing="0" w:after="0" w:afterAutospacing="0"/>
        <w:ind w:firstLine="707"/>
        <w:jc w:val="both"/>
        <w:rPr>
          <w:b/>
          <w:sz w:val="28"/>
          <w:szCs w:val="28"/>
          <w:shd w:val="clear" w:color="auto" w:fill="FFFFFF"/>
          <w:lang w:val="uk-UA"/>
        </w:rPr>
      </w:pPr>
      <w:r w:rsidRPr="00C843B9">
        <w:rPr>
          <w:sz w:val="28"/>
          <w:szCs w:val="28"/>
          <w:shd w:val="clear" w:color="auto" w:fill="FFFFFF"/>
          <w:lang w:val="uk-UA"/>
        </w:rPr>
        <w:t xml:space="preserve">Згідно з частиною четвертою статті 123 Регламенту, </w:t>
      </w:r>
      <w:r w:rsidRPr="00C843B9">
        <w:rPr>
          <w:rStyle w:val="rvts0"/>
          <w:sz w:val="28"/>
          <w:szCs w:val="28"/>
          <w:lang w:val="uk-UA"/>
        </w:rPr>
        <w:t>я</w:t>
      </w:r>
      <w:r w:rsidRPr="00C843B9">
        <w:rPr>
          <w:rStyle w:val="rvts0"/>
          <w:sz w:val="28"/>
          <w:szCs w:val="28"/>
        </w:rPr>
        <w:t>кщо запропонований головним комітетом текст законопроекту прийнято без внесення змін до нього, якщо до нього немає зауважень відповідних структурних підрозділів Апарату Верховної Ради, Верховна Рада може прийняти рішення про прийняття законопроекту в другому читанні та в цілому.</w:t>
      </w:r>
    </w:p>
    <w:p w:rsidR="00CA03BF" w:rsidRPr="002A6B47" w:rsidRDefault="00461F0E" w:rsidP="002A6B47">
      <w:pPr>
        <w:pStyle w:val="aa"/>
        <w:spacing w:after="0"/>
        <w:ind w:firstLine="709"/>
        <w:jc w:val="both"/>
        <w:rPr>
          <w:rFonts w:cs="Times New Roman"/>
          <w:b/>
          <w:bCs/>
          <w:sz w:val="28"/>
          <w:szCs w:val="28"/>
        </w:rPr>
      </w:pPr>
      <w:r w:rsidRPr="00C843B9">
        <w:rPr>
          <w:rFonts w:cs="Times New Roman"/>
          <w:sz w:val="28"/>
          <w:szCs w:val="28"/>
        </w:rPr>
        <w:t xml:space="preserve">Натомість, під час остаточного прийняття законопроекту </w:t>
      </w:r>
      <w:r w:rsidRPr="00C843B9">
        <w:rPr>
          <w:rFonts w:cs="Times New Roman"/>
          <w:bCs/>
          <w:sz w:val="28"/>
          <w:szCs w:val="28"/>
        </w:rPr>
        <w:t xml:space="preserve">№ </w:t>
      </w:r>
      <w:r w:rsidRPr="00C843B9">
        <w:rPr>
          <w:rFonts w:cs="Times New Roman"/>
          <w:sz w:val="28"/>
          <w:szCs w:val="28"/>
        </w:rPr>
        <w:t>2285-д</w:t>
      </w:r>
      <w:r w:rsidR="00425542" w:rsidRPr="00C843B9">
        <w:rPr>
          <w:rFonts w:cs="Times New Roman"/>
          <w:b/>
          <w:bCs/>
          <w:sz w:val="28"/>
          <w:szCs w:val="28"/>
        </w:rPr>
        <w:t xml:space="preserve"> зазначені </w:t>
      </w:r>
      <w:r w:rsidRPr="00C843B9">
        <w:rPr>
          <w:rFonts w:cs="Times New Roman"/>
          <w:b/>
          <w:bCs/>
          <w:sz w:val="28"/>
          <w:szCs w:val="28"/>
        </w:rPr>
        <w:t xml:space="preserve">вище </w:t>
      </w:r>
      <w:r w:rsidR="00425542" w:rsidRPr="00C843B9">
        <w:rPr>
          <w:rFonts w:cs="Times New Roman"/>
          <w:b/>
          <w:bCs/>
          <w:sz w:val="28"/>
          <w:szCs w:val="28"/>
        </w:rPr>
        <w:t xml:space="preserve">імперативні вимоги </w:t>
      </w:r>
      <w:r w:rsidR="00DF21AE" w:rsidRPr="00C843B9">
        <w:rPr>
          <w:rFonts w:cs="Times New Roman"/>
          <w:b/>
          <w:bCs/>
          <w:sz w:val="28"/>
          <w:szCs w:val="28"/>
        </w:rPr>
        <w:t>статей</w:t>
      </w:r>
      <w:r w:rsidRPr="002A6B47">
        <w:rPr>
          <w:rFonts w:cs="Times New Roman"/>
          <w:b/>
          <w:bCs/>
          <w:sz w:val="28"/>
          <w:szCs w:val="28"/>
        </w:rPr>
        <w:t xml:space="preserve"> 102</w:t>
      </w:r>
      <w:r w:rsidR="00DF21AE">
        <w:rPr>
          <w:rFonts w:cs="Times New Roman"/>
          <w:b/>
          <w:bCs/>
          <w:sz w:val="28"/>
          <w:szCs w:val="28"/>
        </w:rPr>
        <w:t xml:space="preserve"> та 123</w:t>
      </w:r>
      <w:r w:rsidRPr="002A6B47">
        <w:rPr>
          <w:rFonts w:cs="Times New Roman"/>
          <w:b/>
          <w:bCs/>
          <w:sz w:val="28"/>
          <w:szCs w:val="28"/>
        </w:rPr>
        <w:t xml:space="preserve"> </w:t>
      </w:r>
      <w:r w:rsidR="00425542" w:rsidRPr="002A6B47">
        <w:rPr>
          <w:rFonts w:cs="Times New Roman"/>
          <w:b/>
          <w:bCs/>
          <w:sz w:val="28"/>
          <w:szCs w:val="28"/>
        </w:rPr>
        <w:t xml:space="preserve">Регламенту </w:t>
      </w:r>
      <w:r w:rsidRPr="002A6B47">
        <w:rPr>
          <w:rFonts w:cs="Times New Roman"/>
          <w:b/>
          <w:bCs/>
          <w:sz w:val="28"/>
          <w:szCs w:val="28"/>
        </w:rPr>
        <w:t>Верховної Ради України були проігноровані</w:t>
      </w:r>
      <w:r w:rsidR="00CA03BF" w:rsidRPr="002A6B47">
        <w:rPr>
          <w:rFonts w:cs="Times New Roman"/>
          <w:b/>
          <w:bCs/>
          <w:sz w:val="28"/>
          <w:szCs w:val="28"/>
        </w:rPr>
        <w:t>.</w:t>
      </w:r>
    </w:p>
    <w:p w:rsidR="00461F0E" w:rsidRPr="002A6B47" w:rsidRDefault="00CA03BF" w:rsidP="002A6B47">
      <w:pPr>
        <w:pStyle w:val="aa"/>
        <w:spacing w:after="0"/>
        <w:ind w:firstLine="709"/>
        <w:jc w:val="both"/>
        <w:rPr>
          <w:rFonts w:cs="Times New Roman"/>
          <w:b/>
          <w:bCs/>
          <w:sz w:val="28"/>
          <w:szCs w:val="28"/>
        </w:rPr>
      </w:pPr>
      <w:r w:rsidRPr="002A6B47">
        <w:rPr>
          <w:rFonts w:cs="Times New Roman"/>
          <w:b/>
          <w:bCs/>
          <w:sz w:val="28"/>
          <w:szCs w:val="28"/>
        </w:rPr>
        <w:t xml:space="preserve">Підсумовуючи вищезазначене можна констатувати, що суттєві, грубі порушення вимог </w:t>
      </w:r>
      <w:r w:rsidR="00AA305F" w:rsidRPr="002A6B47">
        <w:rPr>
          <w:rFonts w:cs="Times New Roman"/>
          <w:b/>
          <w:bCs/>
          <w:sz w:val="28"/>
          <w:szCs w:val="28"/>
        </w:rPr>
        <w:t>Р</w:t>
      </w:r>
      <w:r w:rsidRPr="002A6B47">
        <w:rPr>
          <w:rFonts w:cs="Times New Roman"/>
          <w:b/>
          <w:bCs/>
          <w:sz w:val="28"/>
          <w:szCs w:val="28"/>
        </w:rPr>
        <w:t xml:space="preserve">егламенту Верховної </w:t>
      </w:r>
      <w:r w:rsidR="009C5869">
        <w:rPr>
          <w:rFonts w:cs="Times New Roman"/>
          <w:b/>
          <w:bCs/>
          <w:sz w:val="28"/>
          <w:szCs w:val="28"/>
        </w:rPr>
        <w:t>Ради України</w:t>
      </w:r>
      <w:r w:rsidRPr="002A6B47">
        <w:rPr>
          <w:rFonts w:cs="Times New Roman"/>
          <w:b/>
          <w:bCs/>
          <w:sz w:val="28"/>
          <w:szCs w:val="28"/>
        </w:rPr>
        <w:t xml:space="preserve"> </w:t>
      </w:r>
      <w:r w:rsidR="00AA305F" w:rsidRPr="002A6B47">
        <w:rPr>
          <w:rFonts w:cs="Times New Roman"/>
          <w:b/>
          <w:bCs/>
          <w:sz w:val="28"/>
          <w:szCs w:val="28"/>
        </w:rPr>
        <w:t>ставлять</w:t>
      </w:r>
      <w:r w:rsidR="00461F0E" w:rsidRPr="002A6B47">
        <w:rPr>
          <w:rFonts w:cs="Times New Roman"/>
          <w:b/>
          <w:bCs/>
          <w:sz w:val="28"/>
          <w:szCs w:val="28"/>
        </w:rPr>
        <w:t xml:space="preserve"> під загрозу </w:t>
      </w:r>
      <w:r w:rsidR="00461F0E" w:rsidRPr="002A6B47">
        <w:rPr>
          <w:rFonts w:cs="Times New Roman"/>
          <w:b/>
          <w:bCs/>
          <w:sz w:val="28"/>
          <w:szCs w:val="28"/>
        </w:rPr>
        <w:lastRenderedPageBreak/>
        <w:t>конституційність прийнятого Верховною Радо</w:t>
      </w:r>
      <w:r w:rsidR="00AA305F" w:rsidRPr="002A6B47">
        <w:rPr>
          <w:rFonts w:cs="Times New Roman"/>
          <w:b/>
          <w:bCs/>
          <w:sz w:val="28"/>
          <w:szCs w:val="28"/>
        </w:rPr>
        <w:t>ю України закону та унеможливлюють</w:t>
      </w:r>
      <w:r w:rsidR="00461F0E" w:rsidRPr="002A6B47">
        <w:rPr>
          <w:rFonts w:cs="Times New Roman"/>
          <w:b/>
          <w:bCs/>
          <w:sz w:val="28"/>
          <w:szCs w:val="28"/>
        </w:rPr>
        <w:t xml:space="preserve"> його підписання Головою Верховної Ради України та Президентом України.</w:t>
      </w:r>
    </w:p>
    <w:p w:rsidR="00425542" w:rsidRPr="002A6B47" w:rsidRDefault="00425542" w:rsidP="002A6B47">
      <w:pPr>
        <w:spacing w:after="0" w:line="240" w:lineRule="auto"/>
        <w:ind w:firstLine="709"/>
        <w:jc w:val="both"/>
        <w:rPr>
          <w:rFonts w:ascii="Times New Roman" w:hAnsi="Times New Roman"/>
          <w:b/>
          <w:sz w:val="28"/>
          <w:szCs w:val="28"/>
          <w:lang w:val="uk-UA"/>
        </w:rPr>
      </w:pPr>
    </w:p>
    <w:p w:rsidR="00425542" w:rsidRPr="002A6B47" w:rsidRDefault="00425542" w:rsidP="002A6B47">
      <w:pPr>
        <w:spacing w:after="0" w:line="240" w:lineRule="auto"/>
        <w:ind w:firstLine="709"/>
        <w:jc w:val="both"/>
        <w:rPr>
          <w:rFonts w:ascii="Times New Roman" w:hAnsi="Times New Roman"/>
          <w:b/>
          <w:bCs/>
          <w:sz w:val="28"/>
          <w:szCs w:val="28"/>
          <w:lang w:val="uk-UA"/>
        </w:rPr>
      </w:pPr>
      <w:r w:rsidRPr="002A6B47">
        <w:rPr>
          <w:rFonts w:ascii="Times New Roman" w:hAnsi="Times New Roman"/>
          <w:b/>
          <w:sz w:val="28"/>
          <w:szCs w:val="28"/>
          <w:lang w:val="uk-UA"/>
        </w:rPr>
        <w:t>2.</w:t>
      </w:r>
      <w:r w:rsidRPr="002A6B47">
        <w:rPr>
          <w:rFonts w:ascii="Times New Roman" w:hAnsi="Times New Roman"/>
          <w:sz w:val="28"/>
          <w:szCs w:val="28"/>
          <w:lang w:val="uk-UA"/>
        </w:rPr>
        <w:t xml:space="preserve"> </w:t>
      </w:r>
      <w:r w:rsidRPr="002A6B47">
        <w:rPr>
          <w:rFonts w:ascii="Times New Roman" w:hAnsi="Times New Roman"/>
          <w:b/>
          <w:bCs/>
          <w:sz w:val="28"/>
          <w:szCs w:val="28"/>
          <w:lang w:val="uk-UA"/>
        </w:rPr>
        <w:t>Мета і завдання прийняття акта</w:t>
      </w:r>
    </w:p>
    <w:p w:rsidR="00425542" w:rsidRPr="002A6B47" w:rsidRDefault="00425542" w:rsidP="002A6B47">
      <w:pPr>
        <w:tabs>
          <w:tab w:val="left" w:pos="7088"/>
        </w:tabs>
        <w:spacing w:after="0" w:line="240" w:lineRule="auto"/>
        <w:ind w:firstLine="709"/>
        <w:jc w:val="both"/>
        <w:rPr>
          <w:rFonts w:ascii="Times New Roman" w:hAnsi="Times New Roman"/>
          <w:bCs/>
          <w:sz w:val="28"/>
          <w:szCs w:val="28"/>
          <w:lang w:val="uk-UA" w:eastAsia="ru-RU"/>
        </w:rPr>
      </w:pPr>
      <w:r w:rsidRPr="002A6B47">
        <w:rPr>
          <w:rFonts w:ascii="Times New Roman" w:hAnsi="Times New Roman"/>
          <w:sz w:val="28"/>
          <w:szCs w:val="28"/>
          <w:lang w:val="uk-UA"/>
        </w:rPr>
        <w:t xml:space="preserve">Проект Постанови спрямований на скасування </w:t>
      </w:r>
      <w:r w:rsidR="00461F0E" w:rsidRPr="002A6B47">
        <w:rPr>
          <w:rFonts w:ascii="Times New Roman" w:hAnsi="Times New Roman"/>
          <w:bCs/>
          <w:sz w:val="28"/>
          <w:szCs w:val="28"/>
          <w:lang w:val="uk-UA"/>
        </w:rPr>
        <w:t xml:space="preserve">рішення </w:t>
      </w:r>
      <w:r w:rsidR="00461F0E" w:rsidRPr="002A6B47">
        <w:rPr>
          <w:rFonts w:ascii="Times New Roman" w:hAnsi="Times New Roman"/>
          <w:sz w:val="28"/>
          <w:szCs w:val="28"/>
          <w:lang w:val="uk-UA"/>
        </w:rPr>
        <w:t xml:space="preserve">Верховної Ради України від </w:t>
      </w:r>
      <w:r w:rsidR="00E6105B">
        <w:rPr>
          <w:rFonts w:ascii="Times New Roman" w:hAnsi="Times New Roman"/>
          <w:sz w:val="28"/>
          <w:szCs w:val="28"/>
          <w:lang w:val="uk-UA"/>
        </w:rPr>
        <w:t>14</w:t>
      </w:r>
      <w:r w:rsidR="00A02373">
        <w:rPr>
          <w:rFonts w:ascii="Times New Roman" w:hAnsi="Times New Roman"/>
          <w:sz w:val="28"/>
          <w:szCs w:val="28"/>
          <w:lang w:val="uk-UA"/>
        </w:rPr>
        <w:t xml:space="preserve"> </w:t>
      </w:r>
      <w:r w:rsidR="009C5869">
        <w:rPr>
          <w:rFonts w:ascii="Times New Roman" w:hAnsi="Times New Roman"/>
          <w:sz w:val="28"/>
          <w:szCs w:val="28"/>
          <w:lang w:val="uk-UA"/>
        </w:rPr>
        <w:t xml:space="preserve">липня </w:t>
      </w:r>
      <w:r w:rsidR="00461F0E" w:rsidRPr="002A6B47">
        <w:rPr>
          <w:rFonts w:ascii="Times New Roman" w:hAnsi="Times New Roman"/>
          <w:sz w:val="28"/>
          <w:szCs w:val="28"/>
          <w:lang w:val="uk-UA"/>
        </w:rPr>
        <w:t>2020 року про прийняття Закону України «Про державне регулювання діяльності щодо організації та проведення азартних ігор» (</w:t>
      </w:r>
      <w:r w:rsidR="000D3AEC" w:rsidRPr="002A6B47">
        <w:rPr>
          <w:rFonts w:ascii="Times New Roman" w:hAnsi="Times New Roman"/>
          <w:sz w:val="28"/>
          <w:szCs w:val="28"/>
          <w:lang w:val="uk-UA"/>
        </w:rPr>
        <w:t xml:space="preserve">проект </w:t>
      </w:r>
      <w:r w:rsidR="00461F0E" w:rsidRPr="002A6B47">
        <w:rPr>
          <w:rFonts w:ascii="Times New Roman" w:hAnsi="Times New Roman"/>
          <w:sz w:val="28"/>
          <w:szCs w:val="28"/>
          <w:lang w:val="uk-UA"/>
        </w:rPr>
        <w:t>реєстр. № 2285-д від 18.12.2019 року) в цілому</w:t>
      </w:r>
      <w:r w:rsidR="00461F0E" w:rsidRPr="002A6B47">
        <w:rPr>
          <w:rFonts w:ascii="Times New Roman" w:hAnsi="Times New Roman"/>
          <w:bCs/>
          <w:sz w:val="28"/>
          <w:szCs w:val="28"/>
          <w:lang w:val="uk-UA"/>
        </w:rPr>
        <w:t xml:space="preserve"> </w:t>
      </w:r>
      <w:r w:rsidRPr="002A6B47">
        <w:rPr>
          <w:rFonts w:ascii="Times New Roman" w:hAnsi="Times New Roman"/>
          <w:bCs/>
          <w:sz w:val="28"/>
          <w:szCs w:val="28"/>
          <w:lang w:val="uk-UA" w:eastAsia="ru-RU"/>
        </w:rPr>
        <w:t xml:space="preserve">з метою забезпечення верховенства права та недопущення </w:t>
      </w:r>
      <w:r w:rsidR="00B34E96" w:rsidRPr="002A6B47">
        <w:rPr>
          <w:rFonts w:ascii="Times New Roman" w:hAnsi="Times New Roman"/>
          <w:bCs/>
          <w:sz w:val="28"/>
          <w:szCs w:val="28"/>
          <w:lang w:val="uk-UA" w:eastAsia="ru-RU"/>
        </w:rPr>
        <w:t xml:space="preserve">порушень </w:t>
      </w:r>
      <w:r w:rsidRPr="002A6B47">
        <w:rPr>
          <w:rFonts w:ascii="Times New Roman" w:hAnsi="Times New Roman"/>
          <w:bCs/>
          <w:sz w:val="28"/>
          <w:szCs w:val="28"/>
          <w:lang w:val="uk-UA" w:eastAsia="ru-RU"/>
        </w:rPr>
        <w:t>Регламенту Верховної Ради України.</w:t>
      </w:r>
    </w:p>
    <w:p w:rsidR="00425542" w:rsidRPr="002A6B47" w:rsidRDefault="00425542" w:rsidP="002A6B47">
      <w:pPr>
        <w:spacing w:after="0" w:line="240" w:lineRule="auto"/>
        <w:ind w:firstLine="709"/>
        <w:jc w:val="both"/>
        <w:rPr>
          <w:rFonts w:ascii="Times New Roman" w:hAnsi="Times New Roman"/>
          <w:b/>
          <w:bCs/>
          <w:sz w:val="28"/>
          <w:szCs w:val="28"/>
          <w:lang w:val="uk-UA"/>
        </w:rPr>
      </w:pPr>
    </w:p>
    <w:p w:rsidR="00425542" w:rsidRPr="002A6B47" w:rsidRDefault="00425542" w:rsidP="002A6B47">
      <w:pPr>
        <w:spacing w:after="0" w:line="240" w:lineRule="auto"/>
        <w:ind w:firstLine="709"/>
        <w:jc w:val="both"/>
        <w:rPr>
          <w:rFonts w:ascii="Times New Roman" w:hAnsi="Times New Roman"/>
          <w:b/>
          <w:bCs/>
          <w:sz w:val="28"/>
          <w:szCs w:val="28"/>
          <w:lang w:val="uk-UA"/>
        </w:rPr>
      </w:pPr>
      <w:r w:rsidRPr="002A6B47">
        <w:rPr>
          <w:rFonts w:ascii="Times New Roman" w:hAnsi="Times New Roman"/>
          <w:b/>
          <w:bCs/>
          <w:sz w:val="28"/>
          <w:szCs w:val="28"/>
          <w:lang w:val="uk-UA"/>
        </w:rPr>
        <w:t>3. Загальна характеристика і основні положення проекту акта</w:t>
      </w:r>
    </w:p>
    <w:p w:rsidR="00425542" w:rsidRPr="002A6B47" w:rsidRDefault="00425542" w:rsidP="002A6B47">
      <w:pPr>
        <w:spacing w:after="0" w:line="240" w:lineRule="auto"/>
        <w:ind w:firstLine="709"/>
        <w:jc w:val="both"/>
        <w:rPr>
          <w:rFonts w:ascii="Times New Roman" w:hAnsi="Times New Roman"/>
          <w:sz w:val="28"/>
          <w:szCs w:val="28"/>
          <w:lang w:val="uk-UA"/>
        </w:rPr>
      </w:pPr>
      <w:r w:rsidRPr="002A6B47">
        <w:rPr>
          <w:rFonts w:ascii="Times New Roman" w:hAnsi="Times New Roman"/>
          <w:sz w:val="28"/>
          <w:szCs w:val="28"/>
          <w:lang w:val="uk-UA"/>
        </w:rPr>
        <w:t xml:space="preserve"> Проектом постанови пропонується </w:t>
      </w:r>
      <w:r w:rsidR="00461F0E" w:rsidRPr="002A6B47">
        <w:rPr>
          <w:rFonts w:ascii="Times New Roman" w:hAnsi="Times New Roman"/>
          <w:sz w:val="28"/>
          <w:szCs w:val="28"/>
          <w:lang w:val="uk-UA"/>
        </w:rPr>
        <w:t xml:space="preserve">скасувати </w:t>
      </w:r>
      <w:r w:rsidR="00461F0E" w:rsidRPr="002A6B47">
        <w:rPr>
          <w:rFonts w:ascii="Times New Roman" w:hAnsi="Times New Roman"/>
          <w:bCs/>
          <w:sz w:val="28"/>
          <w:szCs w:val="28"/>
          <w:lang w:val="uk-UA"/>
        </w:rPr>
        <w:t xml:space="preserve">рішення </w:t>
      </w:r>
      <w:r w:rsidR="00461F0E" w:rsidRPr="002A6B47">
        <w:rPr>
          <w:rFonts w:ascii="Times New Roman" w:hAnsi="Times New Roman"/>
          <w:sz w:val="28"/>
          <w:szCs w:val="28"/>
          <w:lang w:val="uk-UA"/>
        </w:rPr>
        <w:t xml:space="preserve">Верховної Ради України від </w:t>
      </w:r>
      <w:r w:rsidR="00E6105B">
        <w:rPr>
          <w:rFonts w:ascii="Times New Roman" w:hAnsi="Times New Roman"/>
          <w:sz w:val="28"/>
          <w:szCs w:val="28"/>
          <w:lang w:val="uk-UA"/>
        </w:rPr>
        <w:t>14</w:t>
      </w:r>
      <w:r w:rsidR="009C5869">
        <w:rPr>
          <w:rFonts w:ascii="Times New Roman" w:hAnsi="Times New Roman"/>
          <w:sz w:val="28"/>
          <w:szCs w:val="28"/>
          <w:lang w:val="uk-UA"/>
        </w:rPr>
        <w:t xml:space="preserve"> липня</w:t>
      </w:r>
      <w:r w:rsidR="00461F0E" w:rsidRPr="002A6B47">
        <w:rPr>
          <w:rFonts w:ascii="Times New Roman" w:hAnsi="Times New Roman"/>
          <w:sz w:val="28"/>
          <w:szCs w:val="28"/>
          <w:lang w:val="uk-UA"/>
        </w:rPr>
        <w:t xml:space="preserve"> 2020 року про прийняття Закону України «Про державне регулювання діяльності щодо організації та проведення азартних ігор» (</w:t>
      </w:r>
      <w:r w:rsidR="000D3AEC" w:rsidRPr="002A6B47">
        <w:rPr>
          <w:rFonts w:ascii="Times New Roman" w:hAnsi="Times New Roman"/>
          <w:sz w:val="28"/>
          <w:szCs w:val="28"/>
          <w:lang w:val="uk-UA"/>
        </w:rPr>
        <w:t xml:space="preserve">проект </w:t>
      </w:r>
      <w:r w:rsidR="00461F0E" w:rsidRPr="002A6B47">
        <w:rPr>
          <w:rFonts w:ascii="Times New Roman" w:hAnsi="Times New Roman"/>
          <w:sz w:val="28"/>
          <w:szCs w:val="28"/>
          <w:lang w:val="uk-UA"/>
        </w:rPr>
        <w:t>реєстр. № 2285-д від 18.12.2019 року) в цілому</w:t>
      </w:r>
      <w:r w:rsidRPr="002A6B47">
        <w:rPr>
          <w:rFonts w:ascii="Times New Roman" w:hAnsi="Times New Roman"/>
          <w:sz w:val="28"/>
          <w:szCs w:val="28"/>
          <w:lang w:val="uk-UA"/>
        </w:rPr>
        <w:t xml:space="preserve">.   </w:t>
      </w:r>
    </w:p>
    <w:p w:rsidR="00425542" w:rsidRPr="002A6B47" w:rsidRDefault="00425542" w:rsidP="002A6B47">
      <w:pPr>
        <w:spacing w:after="0" w:line="240" w:lineRule="auto"/>
        <w:ind w:firstLine="709"/>
        <w:jc w:val="both"/>
        <w:rPr>
          <w:rFonts w:ascii="Times New Roman" w:hAnsi="Times New Roman"/>
          <w:b/>
          <w:bCs/>
          <w:sz w:val="28"/>
          <w:szCs w:val="28"/>
          <w:lang w:val="uk-UA"/>
        </w:rPr>
      </w:pPr>
    </w:p>
    <w:p w:rsidR="00425542" w:rsidRPr="002A6B47" w:rsidRDefault="00425542" w:rsidP="002A6B47">
      <w:pPr>
        <w:spacing w:after="0" w:line="240" w:lineRule="auto"/>
        <w:ind w:firstLine="709"/>
        <w:jc w:val="both"/>
        <w:rPr>
          <w:rFonts w:ascii="Times New Roman" w:hAnsi="Times New Roman"/>
          <w:b/>
          <w:bCs/>
          <w:sz w:val="28"/>
          <w:szCs w:val="28"/>
          <w:lang w:val="uk-UA"/>
        </w:rPr>
      </w:pPr>
      <w:r w:rsidRPr="002A6B47">
        <w:rPr>
          <w:rFonts w:ascii="Times New Roman" w:hAnsi="Times New Roman"/>
          <w:b/>
          <w:bCs/>
          <w:sz w:val="28"/>
          <w:szCs w:val="28"/>
          <w:lang w:val="uk-UA"/>
        </w:rPr>
        <w:t>4.</w:t>
      </w:r>
      <w:r w:rsidRPr="002A6B47">
        <w:rPr>
          <w:rFonts w:ascii="Times New Roman" w:hAnsi="Times New Roman"/>
          <w:sz w:val="28"/>
          <w:szCs w:val="28"/>
          <w:lang w:val="uk-UA"/>
        </w:rPr>
        <w:t xml:space="preserve"> </w:t>
      </w:r>
      <w:r w:rsidRPr="002A6B47">
        <w:rPr>
          <w:rFonts w:ascii="Times New Roman" w:hAnsi="Times New Roman"/>
          <w:b/>
          <w:bCs/>
          <w:sz w:val="28"/>
          <w:szCs w:val="28"/>
          <w:lang w:val="uk-UA"/>
        </w:rPr>
        <w:t>Стан нормативно-правової бази</w:t>
      </w:r>
    </w:p>
    <w:p w:rsidR="00425542" w:rsidRPr="002A6B47" w:rsidRDefault="00425542" w:rsidP="002A6B47">
      <w:pPr>
        <w:widowControl w:val="0"/>
        <w:spacing w:after="0" w:line="240" w:lineRule="auto"/>
        <w:ind w:firstLine="709"/>
        <w:jc w:val="both"/>
        <w:rPr>
          <w:rFonts w:ascii="Times New Roman" w:hAnsi="Times New Roman"/>
          <w:bCs/>
          <w:sz w:val="28"/>
          <w:szCs w:val="28"/>
          <w:lang w:val="uk-UA"/>
        </w:rPr>
      </w:pPr>
      <w:r w:rsidRPr="002A6B47">
        <w:rPr>
          <w:rFonts w:ascii="Times New Roman" w:hAnsi="Times New Roman"/>
          <w:bCs/>
          <w:sz w:val="28"/>
          <w:szCs w:val="28"/>
          <w:lang w:val="uk-UA"/>
        </w:rPr>
        <w:t>Прийняття Постанови не потребуватиме внесення змін до інших законодавчих актів України.</w:t>
      </w:r>
    </w:p>
    <w:p w:rsidR="00425542" w:rsidRPr="002A6B47" w:rsidRDefault="00425542" w:rsidP="002A6B47">
      <w:pPr>
        <w:spacing w:after="0" w:line="240" w:lineRule="auto"/>
        <w:ind w:firstLine="709"/>
        <w:jc w:val="both"/>
        <w:rPr>
          <w:rFonts w:ascii="Times New Roman" w:hAnsi="Times New Roman"/>
          <w:b/>
          <w:bCs/>
          <w:sz w:val="28"/>
          <w:szCs w:val="28"/>
          <w:lang w:val="uk-UA"/>
        </w:rPr>
      </w:pPr>
    </w:p>
    <w:p w:rsidR="00425542" w:rsidRPr="002A6B47" w:rsidRDefault="00425542" w:rsidP="002A6B47">
      <w:pPr>
        <w:spacing w:after="0" w:line="240" w:lineRule="auto"/>
        <w:ind w:firstLine="709"/>
        <w:jc w:val="both"/>
        <w:rPr>
          <w:rFonts w:ascii="Times New Roman" w:hAnsi="Times New Roman"/>
          <w:b/>
          <w:bCs/>
          <w:sz w:val="28"/>
          <w:szCs w:val="28"/>
          <w:lang w:val="uk-UA"/>
        </w:rPr>
      </w:pPr>
      <w:r w:rsidRPr="002A6B47">
        <w:rPr>
          <w:rFonts w:ascii="Times New Roman" w:hAnsi="Times New Roman"/>
          <w:b/>
          <w:bCs/>
          <w:sz w:val="28"/>
          <w:szCs w:val="28"/>
          <w:lang w:val="uk-UA"/>
        </w:rPr>
        <w:t>5. Фінансово-економічне обґрунтування</w:t>
      </w:r>
    </w:p>
    <w:p w:rsidR="00425542" w:rsidRPr="002A6B47" w:rsidRDefault="00425542" w:rsidP="002A6B47">
      <w:pPr>
        <w:pStyle w:val="a3"/>
        <w:spacing w:before="0"/>
        <w:ind w:firstLine="709"/>
        <w:jc w:val="both"/>
        <w:rPr>
          <w:rFonts w:ascii="Times New Roman" w:hAnsi="Times New Roman" w:cs="Times New Roman"/>
          <w:sz w:val="28"/>
          <w:szCs w:val="28"/>
        </w:rPr>
      </w:pPr>
      <w:r w:rsidRPr="002A6B47">
        <w:rPr>
          <w:rFonts w:ascii="Times New Roman" w:hAnsi="Times New Roman" w:cs="Times New Roman"/>
          <w:sz w:val="28"/>
          <w:szCs w:val="28"/>
        </w:rPr>
        <w:t xml:space="preserve">Прийняття проекту Постанови не потребуватиме додаткових видатків з Державного бюджету України. </w:t>
      </w:r>
    </w:p>
    <w:p w:rsidR="00425542" w:rsidRPr="002A6B47" w:rsidRDefault="00425542" w:rsidP="002A6B47">
      <w:pPr>
        <w:spacing w:after="0" w:line="240" w:lineRule="auto"/>
        <w:ind w:firstLine="709"/>
        <w:jc w:val="both"/>
        <w:rPr>
          <w:rFonts w:ascii="Times New Roman" w:hAnsi="Times New Roman"/>
          <w:b/>
          <w:bCs/>
          <w:sz w:val="28"/>
          <w:szCs w:val="28"/>
          <w:lang w:val="uk-UA"/>
        </w:rPr>
      </w:pPr>
    </w:p>
    <w:p w:rsidR="00425542" w:rsidRPr="002A6B47" w:rsidRDefault="00425542" w:rsidP="002A6B47">
      <w:pPr>
        <w:spacing w:after="0" w:line="240" w:lineRule="auto"/>
        <w:ind w:firstLine="709"/>
        <w:jc w:val="both"/>
        <w:rPr>
          <w:rFonts w:ascii="Times New Roman" w:hAnsi="Times New Roman"/>
          <w:b/>
          <w:bCs/>
          <w:sz w:val="28"/>
          <w:szCs w:val="28"/>
          <w:lang w:val="uk-UA"/>
        </w:rPr>
      </w:pPr>
      <w:r w:rsidRPr="002A6B47">
        <w:rPr>
          <w:rFonts w:ascii="Times New Roman" w:hAnsi="Times New Roman"/>
          <w:b/>
          <w:bCs/>
          <w:sz w:val="28"/>
          <w:szCs w:val="28"/>
          <w:lang w:val="uk-UA"/>
        </w:rPr>
        <w:t>6. Прогноз соціально-економічних та інших наслідків прийняття проекту акта</w:t>
      </w:r>
    </w:p>
    <w:p w:rsidR="00425542" w:rsidRPr="002A6B47" w:rsidRDefault="00425542" w:rsidP="002A6B47">
      <w:pPr>
        <w:spacing w:after="0" w:line="240" w:lineRule="auto"/>
        <w:ind w:firstLine="709"/>
        <w:jc w:val="both"/>
        <w:rPr>
          <w:rFonts w:ascii="Times New Roman" w:hAnsi="Times New Roman"/>
          <w:sz w:val="28"/>
          <w:szCs w:val="28"/>
          <w:lang w:val="uk-UA"/>
        </w:rPr>
      </w:pPr>
      <w:r w:rsidRPr="002A6B47">
        <w:rPr>
          <w:rFonts w:ascii="Times New Roman" w:hAnsi="Times New Roman"/>
          <w:bCs/>
          <w:sz w:val="28"/>
          <w:szCs w:val="28"/>
          <w:lang w:val="uk-UA"/>
        </w:rPr>
        <w:t xml:space="preserve">Прийняття Постанови дозволить </w:t>
      </w:r>
      <w:r w:rsidR="00461F0E" w:rsidRPr="002A6B47">
        <w:rPr>
          <w:rFonts w:ascii="Times New Roman" w:hAnsi="Times New Roman"/>
          <w:sz w:val="28"/>
          <w:szCs w:val="28"/>
          <w:lang w:val="uk-UA"/>
        </w:rPr>
        <w:t xml:space="preserve">скасувати </w:t>
      </w:r>
      <w:r w:rsidR="00461F0E" w:rsidRPr="002A6B47">
        <w:rPr>
          <w:rFonts w:ascii="Times New Roman" w:hAnsi="Times New Roman"/>
          <w:bCs/>
          <w:sz w:val="28"/>
          <w:szCs w:val="28"/>
          <w:lang w:val="uk-UA"/>
        </w:rPr>
        <w:t xml:space="preserve">рішення </w:t>
      </w:r>
      <w:r w:rsidR="00461F0E" w:rsidRPr="002A6B47">
        <w:rPr>
          <w:rFonts w:ascii="Times New Roman" w:hAnsi="Times New Roman"/>
          <w:sz w:val="28"/>
          <w:szCs w:val="28"/>
          <w:lang w:val="uk-UA"/>
        </w:rPr>
        <w:t xml:space="preserve">Верховної Ради України від </w:t>
      </w:r>
      <w:r w:rsidR="00E6105B">
        <w:rPr>
          <w:rFonts w:ascii="Times New Roman" w:hAnsi="Times New Roman"/>
          <w:sz w:val="28"/>
          <w:szCs w:val="28"/>
          <w:lang w:val="uk-UA"/>
        </w:rPr>
        <w:t>14</w:t>
      </w:r>
      <w:r w:rsidR="009C5869">
        <w:rPr>
          <w:rFonts w:ascii="Times New Roman" w:hAnsi="Times New Roman"/>
          <w:sz w:val="28"/>
          <w:szCs w:val="28"/>
          <w:lang w:val="uk-UA"/>
        </w:rPr>
        <w:t xml:space="preserve"> липня</w:t>
      </w:r>
      <w:r w:rsidR="00461F0E" w:rsidRPr="002A6B47">
        <w:rPr>
          <w:rFonts w:ascii="Times New Roman" w:hAnsi="Times New Roman"/>
          <w:sz w:val="28"/>
          <w:szCs w:val="28"/>
          <w:lang w:val="uk-UA"/>
        </w:rPr>
        <w:t xml:space="preserve"> 2020 року про прийняття Закону України «Про державне регулювання діяльності щодо організації та проведення азартних ігор» (</w:t>
      </w:r>
      <w:r w:rsidR="000D3AEC" w:rsidRPr="002A6B47">
        <w:rPr>
          <w:rFonts w:ascii="Times New Roman" w:hAnsi="Times New Roman"/>
          <w:sz w:val="28"/>
          <w:szCs w:val="28"/>
          <w:lang w:val="uk-UA"/>
        </w:rPr>
        <w:t xml:space="preserve">проект  </w:t>
      </w:r>
      <w:r w:rsidR="00461F0E" w:rsidRPr="002A6B47">
        <w:rPr>
          <w:rFonts w:ascii="Times New Roman" w:hAnsi="Times New Roman"/>
          <w:sz w:val="28"/>
          <w:szCs w:val="28"/>
          <w:lang w:val="uk-UA"/>
        </w:rPr>
        <w:t>реєстр. № 2285-д від 18.12.2019 року) в цілому</w:t>
      </w:r>
      <w:r w:rsidRPr="002A6B47">
        <w:rPr>
          <w:rFonts w:ascii="Times New Roman" w:hAnsi="Times New Roman"/>
          <w:bCs/>
          <w:sz w:val="28"/>
          <w:szCs w:val="28"/>
          <w:lang w:val="uk-UA"/>
        </w:rPr>
        <w:t>,</w:t>
      </w:r>
      <w:r w:rsidRPr="002A6B47">
        <w:rPr>
          <w:rFonts w:ascii="Times New Roman" w:hAnsi="Times New Roman"/>
          <w:sz w:val="28"/>
          <w:szCs w:val="28"/>
          <w:lang w:val="uk-UA"/>
        </w:rPr>
        <w:t xml:space="preserve"> </w:t>
      </w:r>
      <w:r w:rsidR="00461F0E" w:rsidRPr="002A6B47">
        <w:rPr>
          <w:rFonts w:ascii="Times New Roman" w:hAnsi="Times New Roman"/>
          <w:sz w:val="28"/>
          <w:szCs w:val="28"/>
          <w:lang w:val="uk-UA"/>
        </w:rPr>
        <w:t xml:space="preserve">як таке, що </w:t>
      </w:r>
      <w:r w:rsidR="00461F0E" w:rsidRPr="002A6B47">
        <w:rPr>
          <w:rFonts w:ascii="Times New Roman" w:hAnsi="Times New Roman"/>
          <w:bCs/>
          <w:sz w:val="28"/>
          <w:szCs w:val="28"/>
          <w:lang w:val="uk-UA"/>
        </w:rPr>
        <w:t xml:space="preserve">прийняте з </w:t>
      </w:r>
      <w:r w:rsidRPr="002A6B47">
        <w:rPr>
          <w:rFonts w:ascii="Times New Roman" w:hAnsi="Times New Roman"/>
          <w:bCs/>
          <w:sz w:val="28"/>
          <w:szCs w:val="28"/>
          <w:lang w:val="uk-UA"/>
        </w:rPr>
        <w:t>грубим порушенням Регламенту Верховної Ради України.</w:t>
      </w:r>
    </w:p>
    <w:p w:rsidR="00425542" w:rsidRPr="002A6B47" w:rsidRDefault="00425542" w:rsidP="002A6B47">
      <w:pPr>
        <w:spacing w:after="0" w:line="240" w:lineRule="auto"/>
        <w:ind w:firstLine="709"/>
        <w:jc w:val="both"/>
        <w:rPr>
          <w:rFonts w:ascii="Times New Roman" w:hAnsi="Times New Roman"/>
          <w:bCs/>
          <w:sz w:val="28"/>
          <w:szCs w:val="28"/>
          <w:lang w:val="uk-UA"/>
        </w:rPr>
      </w:pPr>
    </w:p>
    <w:p w:rsidR="00425542" w:rsidRDefault="00425542" w:rsidP="00502AF5">
      <w:pPr>
        <w:spacing w:after="0" w:line="240" w:lineRule="auto"/>
        <w:ind w:firstLine="709"/>
        <w:jc w:val="both"/>
        <w:rPr>
          <w:rFonts w:ascii="Times New Roman" w:hAnsi="Times New Roman"/>
          <w:bCs/>
          <w:sz w:val="28"/>
          <w:szCs w:val="28"/>
          <w:lang w:val="uk-UA"/>
        </w:rPr>
      </w:pPr>
    </w:p>
    <w:p w:rsidR="00664FFC" w:rsidRPr="00664FFC" w:rsidRDefault="00664FFC" w:rsidP="00664FFC">
      <w:pPr>
        <w:pStyle w:val="2"/>
        <w:tabs>
          <w:tab w:val="left" w:pos="6960"/>
        </w:tabs>
        <w:spacing w:after="0" w:line="240" w:lineRule="auto"/>
        <w:jc w:val="right"/>
        <w:rPr>
          <w:rFonts w:ascii="Times New Roman" w:hAnsi="Times New Roman"/>
          <w:b/>
          <w:bCs/>
          <w:sz w:val="28"/>
          <w:szCs w:val="28"/>
        </w:rPr>
      </w:pPr>
      <w:r w:rsidRPr="00664FFC">
        <w:rPr>
          <w:rFonts w:ascii="Times New Roman" w:hAnsi="Times New Roman"/>
          <w:b/>
          <w:sz w:val="28"/>
          <w:szCs w:val="28"/>
        </w:rPr>
        <w:t>Народн</w:t>
      </w:r>
      <w:r w:rsidRPr="00664FFC">
        <w:rPr>
          <w:rFonts w:ascii="Times New Roman" w:hAnsi="Times New Roman"/>
          <w:b/>
          <w:sz w:val="28"/>
          <w:szCs w:val="28"/>
          <w:lang w:val="uk-UA"/>
        </w:rPr>
        <w:t>і</w:t>
      </w:r>
      <w:r w:rsidRPr="00664FFC">
        <w:rPr>
          <w:rFonts w:ascii="Times New Roman" w:hAnsi="Times New Roman"/>
          <w:b/>
          <w:sz w:val="28"/>
          <w:szCs w:val="28"/>
        </w:rPr>
        <w:t xml:space="preserve"> депутат</w:t>
      </w:r>
      <w:r w:rsidRPr="00664FFC">
        <w:rPr>
          <w:rFonts w:ascii="Times New Roman" w:hAnsi="Times New Roman"/>
          <w:b/>
          <w:sz w:val="28"/>
          <w:szCs w:val="28"/>
          <w:lang w:val="uk-UA"/>
        </w:rPr>
        <w:t>и</w:t>
      </w:r>
      <w:r w:rsidRPr="00664FFC">
        <w:rPr>
          <w:rFonts w:ascii="Times New Roman" w:hAnsi="Times New Roman"/>
          <w:b/>
          <w:sz w:val="28"/>
          <w:szCs w:val="28"/>
        </w:rPr>
        <w:t xml:space="preserve"> України</w:t>
      </w:r>
      <w:r w:rsidRPr="00664FFC">
        <w:rPr>
          <w:rFonts w:ascii="Times New Roman" w:hAnsi="Times New Roman"/>
          <w:b/>
          <w:sz w:val="28"/>
          <w:szCs w:val="28"/>
          <w:lang w:val="uk-UA"/>
        </w:rPr>
        <w:t xml:space="preserve">                                               </w:t>
      </w:r>
      <w:r w:rsidRPr="00664FFC">
        <w:rPr>
          <w:rFonts w:ascii="Times New Roman" w:hAnsi="Times New Roman"/>
          <w:b/>
          <w:bCs/>
          <w:sz w:val="28"/>
          <w:szCs w:val="28"/>
        </w:rPr>
        <w:t>НОВИНСЬКИ</w:t>
      </w:r>
      <w:r w:rsidRPr="00664FFC">
        <w:rPr>
          <w:rFonts w:ascii="Times New Roman" w:hAnsi="Times New Roman"/>
          <w:b/>
          <w:bCs/>
          <w:sz w:val="28"/>
          <w:szCs w:val="28"/>
          <w:lang w:val="uk-UA"/>
        </w:rPr>
        <w:t>Й</w:t>
      </w:r>
      <w:r w:rsidRPr="00664FFC">
        <w:rPr>
          <w:rFonts w:ascii="Times New Roman" w:hAnsi="Times New Roman"/>
          <w:b/>
          <w:bCs/>
          <w:sz w:val="28"/>
          <w:szCs w:val="28"/>
        </w:rPr>
        <w:t xml:space="preserve"> В.В.</w:t>
      </w:r>
    </w:p>
    <w:p w:rsidR="00664FFC" w:rsidRPr="00664FFC" w:rsidRDefault="00664FFC" w:rsidP="00664FFC">
      <w:pPr>
        <w:spacing w:beforeAutospacing="1" w:afterAutospacing="1"/>
        <w:ind w:left="6946"/>
        <w:jc w:val="right"/>
        <w:rPr>
          <w:rFonts w:ascii="Times New Roman" w:hAnsi="Times New Roman"/>
          <w:b/>
          <w:sz w:val="28"/>
          <w:szCs w:val="28"/>
          <w:lang w:eastAsia="uk-UA"/>
        </w:rPr>
      </w:pPr>
      <w:r w:rsidRPr="00664FFC">
        <w:rPr>
          <w:rFonts w:ascii="Times New Roman" w:hAnsi="Times New Roman"/>
          <w:b/>
          <w:bCs/>
          <w:sz w:val="28"/>
          <w:szCs w:val="28"/>
        </w:rPr>
        <w:t>ГРИБ В.О.</w:t>
      </w:r>
    </w:p>
    <w:p w:rsidR="00664FFC" w:rsidRPr="00664FFC" w:rsidRDefault="00664FFC" w:rsidP="00664FFC">
      <w:pPr>
        <w:pStyle w:val="2"/>
        <w:tabs>
          <w:tab w:val="left" w:pos="6960"/>
        </w:tabs>
        <w:spacing w:after="0" w:line="240" w:lineRule="auto"/>
        <w:jc w:val="right"/>
        <w:rPr>
          <w:rFonts w:ascii="Times New Roman" w:hAnsi="Times New Roman"/>
          <w:b/>
          <w:bCs/>
          <w:sz w:val="28"/>
          <w:szCs w:val="28"/>
          <w:lang w:val="uk-UA"/>
        </w:rPr>
      </w:pPr>
      <w:r w:rsidRPr="00664FFC">
        <w:rPr>
          <w:rFonts w:ascii="Times New Roman" w:hAnsi="Times New Roman"/>
          <w:b/>
          <w:bCs/>
          <w:sz w:val="28"/>
          <w:szCs w:val="28"/>
        </w:rPr>
        <w:t>МАГЕР</w:t>
      </w:r>
      <w:r w:rsidRPr="00664FFC">
        <w:rPr>
          <w:rFonts w:ascii="Times New Roman" w:hAnsi="Times New Roman"/>
          <w:b/>
          <w:bCs/>
          <w:sz w:val="28"/>
          <w:szCs w:val="28"/>
          <w:lang w:val="uk-UA"/>
        </w:rPr>
        <w:t>А</w:t>
      </w:r>
      <w:r w:rsidRPr="00664FFC">
        <w:rPr>
          <w:rFonts w:ascii="Times New Roman" w:hAnsi="Times New Roman"/>
          <w:b/>
          <w:bCs/>
          <w:sz w:val="28"/>
          <w:szCs w:val="28"/>
        </w:rPr>
        <w:t xml:space="preserve"> С.В.</w:t>
      </w:r>
    </w:p>
    <w:p w:rsidR="00664FFC" w:rsidRPr="00664FFC" w:rsidRDefault="00664FFC" w:rsidP="00664FFC">
      <w:pPr>
        <w:pStyle w:val="2"/>
        <w:tabs>
          <w:tab w:val="left" w:pos="6960"/>
        </w:tabs>
        <w:spacing w:after="0" w:line="240" w:lineRule="auto"/>
        <w:jc w:val="right"/>
        <w:rPr>
          <w:rFonts w:ascii="Times New Roman" w:hAnsi="Times New Roman"/>
          <w:b/>
          <w:bCs/>
          <w:sz w:val="28"/>
          <w:szCs w:val="28"/>
          <w:lang w:val="uk-UA"/>
        </w:rPr>
      </w:pPr>
    </w:p>
    <w:p w:rsidR="00664FFC" w:rsidRPr="00664FFC" w:rsidRDefault="00664FFC" w:rsidP="00664FFC">
      <w:pPr>
        <w:pStyle w:val="2"/>
        <w:tabs>
          <w:tab w:val="left" w:pos="6960"/>
        </w:tabs>
        <w:spacing w:after="0" w:line="240" w:lineRule="auto"/>
        <w:jc w:val="right"/>
        <w:rPr>
          <w:rFonts w:ascii="Times New Roman" w:hAnsi="Times New Roman"/>
          <w:b/>
          <w:bCs/>
          <w:sz w:val="28"/>
          <w:szCs w:val="28"/>
          <w:lang w:val="uk-UA"/>
        </w:rPr>
      </w:pPr>
      <w:r w:rsidRPr="00664FFC">
        <w:rPr>
          <w:rFonts w:ascii="Times New Roman" w:hAnsi="Times New Roman"/>
          <w:b/>
          <w:bCs/>
          <w:sz w:val="28"/>
          <w:szCs w:val="28"/>
        </w:rPr>
        <w:t>МАГОМЕДОВ М.С.</w:t>
      </w:r>
    </w:p>
    <w:p w:rsidR="00664FFC" w:rsidRPr="00067184" w:rsidRDefault="00664FFC" w:rsidP="00664FFC">
      <w:pPr>
        <w:pStyle w:val="2"/>
        <w:tabs>
          <w:tab w:val="left" w:pos="6960"/>
        </w:tabs>
        <w:spacing w:after="0" w:line="240" w:lineRule="auto"/>
        <w:jc w:val="right"/>
        <w:rPr>
          <w:rFonts w:ascii="Times New Roman" w:hAnsi="Times New Roman"/>
          <w:b/>
          <w:bCs/>
          <w:sz w:val="28"/>
          <w:szCs w:val="28"/>
        </w:rPr>
      </w:pPr>
    </w:p>
    <w:p w:rsidR="00664FFC" w:rsidRPr="00067184" w:rsidRDefault="00664FFC" w:rsidP="00664FFC">
      <w:pPr>
        <w:pStyle w:val="2"/>
        <w:tabs>
          <w:tab w:val="left" w:pos="6960"/>
        </w:tabs>
        <w:spacing w:after="0" w:line="240" w:lineRule="auto"/>
        <w:jc w:val="right"/>
        <w:rPr>
          <w:rFonts w:ascii="Times New Roman" w:hAnsi="Times New Roman"/>
          <w:b/>
          <w:bCs/>
          <w:sz w:val="28"/>
          <w:szCs w:val="28"/>
        </w:rPr>
      </w:pPr>
      <w:r w:rsidRPr="00067184">
        <w:rPr>
          <w:rFonts w:ascii="Times New Roman" w:hAnsi="Times New Roman"/>
          <w:b/>
          <w:bCs/>
          <w:sz w:val="28"/>
          <w:szCs w:val="28"/>
        </w:rPr>
        <w:t>ШЕНЦЕВ Д.О.</w:t>
      </w:r>
    </w:p>
    <w:p w:rsidR="00664FFC" w:rsidRPr="00664FFC" w:rsidRDefault="00664FFC" w:rsidP="00664FFC">
      <w:pPr>
        <w:pStyle w:val="2"/>
        <w:tabs>
          <w:tab w:val="left" w:pos="6960"/>
        </w:tabs>
        <w:spacing w:after="0" w:line="240" w:lineRule="auto"/>
        <w:jc w:val="right"/>
        <w:rPr>
          <w:rFonts w:ascii="Times New Roman" w:hAnsi="Times New Roman"/>
          <w:b/>
          <w:bCs/>
          <w:sz w:val="28"/>
          <w:szCs w:val="28"/>
          <w:lang w:val="uk-UA"/>
        </w:rPr>
      </w:pPr>
    </w:p>
    <w:p w:rsidR="00425542" w:rsidRPr="005B7FD1" w:rsidRDefault="00664FFC" w:rsidP="005B7FD1">
      <w:pPr>
        <w:pStyle w:val="2"/>
        <w:tabs>
          <w:tab w:val="left" w:pos="6960"/>
        </w:tabs>
        <w:spacing w:after="0" w:line="240" w:lineRule="auto"/>
        <w:jc w:val="right"/>
        <w:rPr>
          <w:rFonts w:ascii="Times New Roman" w:hAnsi="Times New Roman"/>
          <w:b/>
          <w:sz w:val="28"/>
          <w:szCs w:val="28"/>
          <w:lang w:val="uk-UA"/>
        </w:rPr>
      </w:pPr>
      <w:r w:rsidRPr="005B7FD1">
        <w:rPr>
          <w:rFonts w:ascii="Times New Roman" w:hAnsi="Times New Roman"/>
          <w:b/>
          <w:sz w:val="28"/>
          <w:szCs w:val="28"/>
        </w:rPr>
        <w:t>ШПЕНОВ Д.Ю.</w:t>
      </w:r>
    </w:p>
    <w:sectPr w:rsidR="00425542" w:rsidRPr="005B7FD1" w:rsidSect="005B7FD1">
      <w:headerReference w:type="default" r:id="rId6"/>
      <w:footerReference w:type="default" r:id="rId7"/>
      <w:pgSz w:w="11906" w:h="16838"/>
      <w:pgMar w:top="540" w:right="566" w:bottom="719" w:left="1418" w:header="709" w:footer="709"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2EB" w:rsidRDefault="007862EB">
      <w:pPr>
        <w:spacing w:after="0" w:line="240" w:lineRule="auto"/>
      </w:pPr>
      <w:r>
        <w:separator/>
      </w:r>
    </w:p>
  </w:endnote>
  <w:endnote w:type="continuationSeparator" w:id="0">
    <w:p w:rsidR="007862EB" w:rsidRDefault="00786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FD1" w:rsidRDefault="005B7FD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2EB" w:rsidRDefault="007862EB">
      <w:pPr>
        <w:spacing w:after="0" w:line="240" w:lineRule="auto"/>
      </w:pPr>
      <w:r>
        <w:separator/>
      </w:r>
    </w:p>
  </w:footnote>
  <w:footnote w:type="continuationSeparator" w:id="0">
    <w:p w:rsidR="007862EB" w:rsidRDefault="007862EB">
      <w:pPr>
        <w:spacing w:after="0" w:line="240" w:lineRule="auto"/>
      </w:pPr>
      <w:r>
        <w:continuationSeparator/>
      </w:r>
    </w:p>
  </w:footnote>
  <w:footnote w:id="1">
    <w:p w:rsidR="005B7FD1" w:rsidRPr="006973CA" w:rsidRDefault="005B7FD1">
      <w:pPr>
        <w:pStyle w:val="ae"/>
        <w:rPr>
          <w:lang w:val="uk-UA"/>
        </w:rPr>
      </w:pPr>
      <w:r>
        <w:rPr>
          <w:rStyle w:val="af"/>
        </w:rPr>
        <w:footnoteRef/>
      </w:r>
      <w:r>
        <w:rPr>
          <w:lang w:val="uk-UA"/>
        </w:rPr>
        <w:t xml:space="preserve"> Коментар до Регламенту Верховної Ради України (стор.296) </w:t>
      </w:r>
      <w:r>
        <w:t xml:space="preserve"> </w:t>
      </w:r>
      <w:hyperlink r:id="rId1" w:history="1">
        <w:r>
          <w:rPr>
            <w:rStyle w:val="a9"/>
          </w:rPr>
          <w:t>https://radaprogram.org/sites/default/files/publications/komentar_do_reglamentu-berez-2015.pdf</w:t>
        </w:r>
      </w:hyperlink>
      <w:r>
        <w:rPr>
          <w:lang w:val="uk-UA"/>
        </w:rPr>
        <w:t xml:space="preserve"> (стор. 296)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FD1" w:rsidRDefault="005B7FD1">
    <w:pPr>
      <w:pStyle w:val="a4"/>
      <w:jc w:val="center"/>
    </w:pPr>
    <w:r>
      <w:rPr>
        <w:rFonts w:ascii="Times New Roman" w:hAnsi="Times New Roman"/>
        <w:sz w:val="24"/>
        <w:szCs w:val="24"/>
      </w:rPr>
      <w:fldChar w:fldCharType="begin"/>
    </w:r>
    <w:r>
      <w:rPr>
        <w:rFonts w:ascii="Times New Roman" w:hAnsi="Times New Roman"/>
        <w:sz w:val="24"/>
        <w:szCs w:val="24"/>
      </w:rPr>
      <w:instrText>PAGE</w:instrText>
    </w:r>
    <w:r>
      <w:rPr>
        <w:rFonts w:ascii="Times New Roman" w:hAnsi="Times New Roman"/>
        <w:sz w:val="24"/>
        <w:szCs w:val="24"/>
      </w:rPr>
      <w:fldChar w:fldCharType="separate"/>
    </w:r>
    <w:r w:rsidR="00067184">
      <w:rPr>
        <w:rFonts w:ascii="Times New Roman" w:hAnsi="Times New Roman"/>
        <w:noProof/>
        <w:sz w:val="24"/>
        <w:szCs w:val="24"/>
      </w:rPr>
      <w:t>2</w:t>
    </w:r>
    <w:r>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D2F"/>
    <w:rsid w:val="00067184"/>
    <w:rsid w:val="000D3AEC"/>
    <w:rsid w:val="00194D2F"/>
    <w:rsid w:val="001A2AE1"/>
    <w:rsid w:val="00222668"/>
    <w:rsid w:val="002252AC"/>
    <w:rsid w:val="00244477"/>
    <w:rsid w:val="002457DD"/>
    <w:rsid w:val="002532C8"/>
    <w:rsid w:val="0027345D"/>
    <w:rsid w:val="00273B28"/>
    <w:rsid w:val="00274997"/>
    <w:rsid w:val="0029302B"/>
    <w:rsid w:val="002A6B47"/>
    <w:rsid w:val="002B6D0C"/>
    <w:rsid w:val="00300256"/>
    <w:rsid w:val="003B4308"/>
    <w:rsid w:val="003D0993"/>
    <w:rsid w:val="004105C7"/>
    <w:rsid w:val="00425542"/>
    <w:rsid w:val="00461F0E"/>
    <w:rsid w:val="00490638"/>
    <w:rsid w:val="004B7175"/>
    <w:rsid w:val="004F71FB"/>
    <w:rsid w:val="00502AF5"/>
    <w:rsid w:val="00556C6F"/>
    <w:rsid w:val="005B7FD1"/>
    <w:rsid w:val="005F34FB"/>
    <w:rsid w:val="00612E3F"/>
    <w:rsid w:val="00664FFC"/>
    <w:rsid w:val="00670C34"/>
    <w:rsid w:val="00690980"/>
    <w:rsid w:val="006973CA"/>
    <w:rsid w:val="006C01D1"/>
    <w:rsid w:val="006F10B4"/>
    <w:rsid w:val="006F46F6"/>
    <w:rsid w:val="006F6B97"/>
    <w:rsid w:val="006F70B8"/>
    <w:rsid w:val="00707E6A"/>
    <w:rsid w:val="00726996"/>
    <w:rsid w:val="007862EB"/>
    <w:rsid w:val="00792726"/>
    <w:rsid w:val="007A221B"/>
    <w:rsid w:val="007A50F9"/>
    <w:rsid w:val="007B732B"/>
    <w:rsid w:val="00806840"/>
    <w:rsid w:val="0085403C"/>
    <w:rsid w:val="00856D43"/>
    <w:rsid w:val="008F2E76"/>
    <w:rsid w:val="00911BB7"/>
    <w:rsid w:val="009426F7"/>
    <w:rsid w:val="00980966"/>
    <w:rsid w:val="00996387"/>
    <w:rsid w:val="009A5E83"/>
    <w:rsid w:val="009C5869"/>
    <w:rsid w:val="00A02373"/>
    <w:rsid w:val="00A037C1"/>
    <w:rsid w:val="00A05CE6"/>
    <w:rsid w:val="00A72AD4"/>
    <w:rsid w:val="00A80302"/>
    <w:rsid w:val="00A91E99"/>
    <w:rsid w:val="00AA305F"/>
    <w:rsid w:val="00AB486A"/>
    <w:rsid w:val="00AC36EE"/>
    <w:rsid w:val="00B1598F"/>
    <w:rsid w:val="00B34E96"/>
    <w:rsid w:val="00B71B2E"/>
    <w:rsid w:val="00B93B60"/>
    <w:rsid w:val="00BE09B4"/>
    <w:rsid w:val="00BE5F45"/>
    <w:rsid w:val="00C843B9"/>
    <w:rsid w:val="00CA03BF"/>
    <w:rsid w:val="00CC797B"/>
    <w:rsid w:val="00CD4617"/>
    <w:rsid w:val="00CD5FD2"/>
    <w:rsid w:val="00D225FC"/>
    <w:rsid w:val="00D85189"/>
    <w:rsid w:val="00DF21AE"/>
    <w:rsid w:val="00E6105B"/>
    <w:rsid w:val="00E718D6"/>
    <w:rsid w:val="00E72AD7"/>
    <w:rsid w:val="00E94DBD"/>
    <w:rsid w:val="00EA53EC"/>
    <w:rsid w:val="00F33965"/>
    <w:rsid w:val="00F40604"/>
    <w:rsid w:val="00F4362B"/>
    <w:rsid w:val="00F8655C"/>
    <w:rsid w:val="00FD2759"/>
    <w:rsid w:val="00FF4C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640C8-741E-4960-A97E-373C90A7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D2F"/>
    <w:pPr>
      <w:spacing w:after="200" w:line="276" w:lineRule="auto"/>
    </w:pPr>
    <w:rPr>
      <w:sz w:val="22"/>
      <w:szCs w:val="22"/>
      <w:lang w:val="ru-RU" w:eastAsia="en-US"/>
    </w:rPr>
  </w:style>
  <w:style w:type="paragraph" w:styleId="3">
    <w:name w:val="heading 3"/>
    <w:basedOn w:val="a"/>
    <w:qFormat/>
    <w:locked/>
    <w:rsid w:val="00996387"/>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194D2F"/>
    <w:pPr>
      <w:spacing w:before="120" w:after="0" w:line="240" w:lineRule="auto"/>
      <w:ind w:firstLine="567"/>
    </w:pPr>
    <w:rPr>
      <w:rFonts w:ascii="Antiqua" w:hAnsi="Antiqua" w:cs="Antiqua"/>
      <w:sz w:val="26"/>
      <w:szCs w:val="26"/>
      <w:lang w:val="uk-UA" w:eastAsia="ru-RU"/>
    </w:rPr>
  </w:style>
  <w:style w:type="paragraph" w:styleId="HTML">
    <w:name w:val="HTML Preformatted"/>
    <w:basedOn w:val="a"/>
    <w:link w:val="HTML0"/>
    <w:rsid w:val="00194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lang w:eastAsia="ru-RU"/>
    </w:rPr>
  </w:style>
  <w:style w:type="character" w:customStyle="1" w:styleId="HTML0">
    <w:name w:val="Стандартний HTML Знак"/>
    <w:basedOn w:val="a0"/>
    <w:link w:val="HTML"/>
    <w:locked/>
    <w:rsid w:val="00194D2F"/>
    <w:rPr>
      <w:rFonts w:ascii="Courier New" w:hAnsi="Courier New" w:cs="Courier New"/>
      <w:color w:val="000000"/>
      <w:sz w:val="21"/>
      <w:szCs w:val="21"/>
      <w:lang w:val="x-none" w:eastAsia="ru-RU"/>
    </w:rPr>
  </w:style>
  <w:style w:type="paragraph" w:styleId="a4">
    <w:name w:val="header"/>
    <w:basedOn w:val="a"/>
    <w:link w:val="a5"/>
    <w:rsid w:val="00194D2F"/>
    <w:pPr>
      <w:tabs>
        <w:tab w:val="center" w:pos="4677"/>
        <w:tab w:val="right" w:pos="9355"/>
      </w:tabs>
      <w:spacing w:after="0" w:line="240" w:lineRule="auto"/>
    </w:pPr>
  </w:style>
  <w:style w:type="character" w:customStyle="1" w:styleId="a5">
    <w:name w:val="Верхній колонтитул Знак"/>
    <w:basedOn w:val="a0"/>
    <w:link w:val="a4"/>
    <w:locked/>
    <w:rsid w:val="00194D2F"/>
    <w:rPr>
      <w:rFonts w:ascii="Calibri" w:hAnsi="Calibri" w:cs="Times New Roman"/>
    </w:rPr>
  </w:style>
  <w:style w:type="paragraph" w:styleId="a6">
    <w:name w:val="footer"/>
    <w:basedOn w:val="a"/>
    <w:link w:val="a7"/>
    <w:semiHidden/>
    <w:rsid w:val="00194D2F"/>
    <w:pPr>
      <w:tabs>
        <w:tab w:val="center" w:pos="4677"/>
        <w:tab w:val="right" w:pos="9355"/>
      </w:tabs>
      <w:spacing w:after="0" w:line="240" w:lineRule="auto"/>
    </w:pPr>
  </w:style>
  <w:style w:type="character" w:customStyle="1" w:styleId="a7">
    <w:name w:val="Нижній колонтитул Знак"/>
    <w:basedOn w:val="a0"/>
    <w:link w:val="a6"/>
    <w:semiHidden/>
    <w:locked/>
    <w:rsid w:val="00194D2F"/>
    <w:rPr>
      <w:rFonts w:ascii="Calibri" w:hAnsi="Calibri" w:cs="Times New Roman"/>
    </w:rPr>
  </w:style>
  <w:style w:type="table" w:styleId="a8">
    <w:name w:val="Table Grid"/>
    <w:basedOn w:val="a1"/>
    <w:rsid w:val="00194D2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222668"/>
    <w:rPr>
      <w:rFonts w:cs="Times New Roman"/>
      <w:color w:val="0000FF"/>
      <w:u w:val="single"/>
    </w:rPr>
  </w:style>
  <w:style w:type="paragraph" w:styleId="aa">
    <w:name w:val="Body Text"/>
    <w:basedOn w:val="a"/>
    <w:link w:val="ab"/>
    <w:rsid w:val="00222668"/>
    <w:pPr>
      <w:widowControl w:val="0"/>
      <w:suppressAutoHyphens/>
      <w:spacing w:after="120" w:line="240" w:lineRule="auto"/>
    </w:pPr>
    <w:rPr>
      <w:rFonts w:ascii="Times New Roman" w:eastAsia="SimSun" w:hAnsi="Times New Roman" w:cs="Arial"/>
      <w:kern w:val="1"/>
      <w:sz w:val="24"/>
      <w:szCs w:val="24"/>
      <w:lang w:val="uk-UA" w:eastAsia="hi-IN" w:bidi="hi-IN"/>
    </w:rPr>
  </w:style>
  <w:style w:type="character" w:customStyle="1" w:styleId="ab">
    <w:name w:val="Основний текст Знак"/>
    <w:basedOn w:val="a0"/>
    <w:link w:val="aa"/>
    <w:locked/>
    <w:rsid w:val="00222668"/>
    <w:rPr>
      <w:rFonts w:ascii="Times New Roman" w:eastAsia="SimSun" w:hAnsi="Times New Roman" w:cs="Arial"/>
      <w:kern w:val="1"/>
      <w:sz w:val="24"/>
      <w:szCs w:val="24"/>
      <w:lang w:val="uk-UA" w:eastAsia="hi-IN" w:bidi="hi-IN"/>
    </w:rPr>
  </w:style>
  <w:style w:type="paragraph" w:styleId="ac">
    <w:name w:val="Balloon Text"/>
    <w:basedOn w:val="a"/>
    <w:link w:val="ad"/>
    <w:semiHidden/>
    <w:rsid w:val="00E72AD7"/>
    <w:pPr>
      <w:spacing w:after="0" w:line="240" w:lineRule="auto"/>
    </w:pPr>
    <w:rPr>
      <w:rFonts w:ascii="Segoe UI" w:hAnsi="Segoe UI" w:cs="Segoe UI"/>
      <w:sz w:val="18"/>
      <w:szCs w:val="18"/>
    </w:rPr>
  </w:style>
  <w:style w:type="character" w:customStyle="1" w:styleId="ad">
    <w:name w:val="Текст у виносці Знак"/>
    <w:basedOn w:val="a0"/>
    <w:link w:val="ac"/>
    <w:semiHidden/>
    <w:locked/>
    <w:rsid w:val="00E72AD7"/>
    <w:rPr>
      <w:rFonts w:ascii="Segoe UI" w:hAnsi="Segoe UI" w:cs="Segoe UI"/>
      <w:sz w:val="18"/>
      <w:szCs w:val="18"/>
    </w:rPr>
  </w:style>
  <w:style w:type="paragraph" w:customStyle="1" w:styleId="rvps2">
    <w:name w:val="rvps2"/>
    <w:basedOn w:val="a"/>
    <w:rsid w:val="0099638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a0"/>
    <w:rsid w:val="00996387"/>
  </w:style>
  <w:style w:type="paragraph" w:customStyle="1" w:styleId="ListParagraph">
    <w:name w:val="List Paragraph"/>
    <w:basedOn w:val="a"/>
    <w:rsid w:val="00A80302"/>
    <w:pPr>
      <w:spacing w:after="160" w:line="259" w:lineRule="auto"/>
      <w:ind w:left="720"/>
      <w:contextualSpacing/>
    </w:pPr>
    <w:rPr>
      <w:rFonts w:eastAsia="Times New Roman"/>
      <w:lang w:val="uk-UA"/>
    </w:rPr>
  </w:style>
  <w:style w:type="paragraph" w:styleId="2">
    <w:name w:val="Body Text 2"/>
    <w:basedOn w:val="a"/>
    <w:rsid w:val="00664FFC"/>
    <w:pPr>
      <w:spacing w:after="120" w:line="480" w:lineRule="auto"/>
    </w:pPr>
  </w:style>
  <w:style w:type="character" w:customStyle="1" w:styleId="rvts0">
    <w:name w:val="rvts0"/>
    <w:basedOn w:val="a0"/>
    <w:rsid w:val="009426F7"/>
  </w:style>
  <w:style w:type="paragraph" w:styleId="ae">
    <w:name w:val="footnote text"/>
    <w:basedOn w:val="a"/>
    <w:semiHidden/>
    <w:rsid w:val="006973CA"/>
    <w:rPr>
      <w:sz w:val="20"/>
      <w:szCs w:val="20"/>
    </w:rPr>
  </w:style>
  <w:style w:type="character" w:styleId="af">
    <w:name w:val="footnote reference"/>
    <w:basedOn w:val="a0"/>
    <w:semiHidden/>
    <w:rsid w:val="006973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51130">
      <w:bodyDiv w:val="1"/>
      <w:marLeft w:val="0"/>
      <w:marRight w:val="0"/>
      <w:marTop w:val="0"/>
      <w:marBottom w:val="0"/>
      <w:divBdr>
        <w:top w:val="none" w:sz="0" w:space="0" w:color="auto"/>
        <w:left w:val="none" w:sz="0" w:space="0" w:color="auto"/>
        <w:bottom w:val="none" w:sz="0" w:space="0" w:color="auto"/>
        <w:right w:val="none" w:sz="0" w:space="0" w:color="auto"/>
      </w:divBdr>
    </w:div>
    <w:div w:id="201331346">
      <w:bodyDiv w:val="1"/>
      <w:marLeft w:val="0"/>
      <w:marRight w:val="0"/>
      <w:marTop w:val="0"/>
      <w:marBottom w:val="0"/>
      <w:divBdr>
        <w:top w:val="none" w:sz="0" w:space="0" w:color="auto"/>
        <w:left w:val="none" w:sz="0" w:space="0" w:color="auto"/>
        <w:bottom w:val="none" w:sz="0" w:space="0" w:color="auto"/>
        <w:right w:val="none" w:sz="0" w:space="0" w:color="auto"/>
      </w:divBdr>
    </w:div>
    <w:div w:id="1343123070">
      <w:bodyDiv w:val="1"/>
      <w:marLeft w:val="0"/>
      <w:marRight w:val="0"/>
      <w:marTop w:val="0"/>
      <w:marBottom w:val="0"/>
      <w:divBdr>
        <w:top w:val="none" w:sz="0" w:space="0" w:color="auto"/>
        <w:left w:val="none" w:sz="0" w:space="0" w:color="auto"/>
        <w:bottom w:val="none" w:sz="0" w:space="0" w:color="auto"/>
        <w:right w:val="none" w:sz="0" w:space="0" w:color="auto"/>
      </w:divBdr>
    </w:div>
    <w:div w:id="195324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adaprogram.org/sites/default/files/publications/komentar_do_reglamentu-berez-2015.pd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6464</Words>
  <Characters>3686</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
  <LinksUpToDate>false</LinksUpToDate>
  <CharactersWithSpaces>10130</CharactersWithSpaces>
  <SharedDoc>false</SharedDoc>
  <HLinks>
    <vt:vector size="6" baseType="variant">
      <vt:variant>
        <vt:i4>786441</vt:i4>
      </vt:variant>
      <vt:variant>
        <vt:i4>0</vt:i4>
      </vt:variant>
      <vt:variant>
        <vt:i4>0</vt:i4>
      </vt:variant>
      <vt:variant>
        <vt:i4>5</vt:i4>
      </vt:variant>
      <vt:variant>
        <vt:lpwstr>https://radaprogram.org/sites/default/files/publications/komentar_do_reglamentu-berez-2015.pdf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User</dc:creator>
  <cp:keywords/>
  <dc:description/>
  <cp:lastModifiedBy>Новинський Вадим Владиславович</cp:lastModifiedBy>
  <cp:revision>2</cp:revision>
  <cp:lastPrinted>2020-07-01T08:26:00Z</cp:lastPrinted>
  <dcterms:created xsi:type="dcterms:W3CDTF">2020-07-14T08:27:00Z</dcterms:created>
  <dcterms:modified xsi:type="dcterms:W3CDTF">2020-07-14T08:27:00Z</dcterms:modified>
</cp:coreProperties>
</file>