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45E6" w:rsidRDefault="00AA45E6" w:rsidP="0048001E">
      <w:pPr>
        <w:spacing w:after="0" w:line="240" w:lineRule="auto"/>
        <w:jc w:val="center"/>
        <w:rPr>
          <w:rFonts w:ascii="Times New Roman" w:hAnsi="Times New Roman"/>
          <w:b/>
          <w:bCs/>
          <w:spacing w:val="-6"/>
          <w:sz w:val="28"/>
          <w:szCs w:val="28"/>
          <w:lang w:eastAsia="uk-UA"/>
        </w:rPr>
      </w:pPr>
      <w:r w:rsidRPr="00211E3E">
        <w:rPr>
          <w:rFonts w:ascii="Times New Roman" w:hAnsi="Times New Roman"/>
          <w:b/>
          <w:bCs/>
          <w:spacing w:val="-6"/>
          <w:sz w:val="28"/>
          <w:szCs w:val="28"/>
          <w:lang w:eastAsia="uk-UA"/>
        </w:rPr>
        <w:t>ПОЯСНЮВАЛЬНА ЗАПИСКА</w:t>
      </w:r>
    </w:p>
    <w:p w:rsidR="00AA45E6" w:rsidRPr="003A2F41" w:rsidRDefault="00AA45E6" w:rsidP="0048001E">
      <w:pPr>
        <w:spacing w:after="0" w:line="240" w:lineRule="auto"/>
        <w:jc w:val="center"/>
        <w:rPr>
          <w:rFonts w:ascii="Times New Roman" w:hAnsi="Times New Roman"/>
          <w:sz w:val="4"/>
          <w:szCs w:val="28"/>
          <w:lang w:eastAsia="uk-UA"/>
        </w:rPr>
      </w:pPr>
    </w:p>
    <w:p w:rsidR="00AA45E6" w:rsidRDefault="00AA45E6" w:rsidP="0048001E">
      <w:pPr>
        <w:spacing w:after="0" w:line="240" w:lineRule="auto"/>
        <w:jc w:val="center"/>
        <w:rPr>
          <w:rFonts w:ascii="Times New Roman" w:hAnsi="Times New Roman"/>
          <w:b/>
          <w:bCs/>
          <w:spacing w:val="-6"/>
          <w:sz w:val="28"/>
          <w:szCs w:val="28"/>
          <w:lang w:eastAsia="uk-UA"/>
        </w:rPr>
      </w:pPr>
      <w:r w:rsidRPr="00211E3E">
        <w:rPr>
          <w:rFonts w:ascii="Times New Roman" w:hAnsi="Times New Roman"/>
          <w:b/>
          <w:bCs/>
          <w:spacing w:val="-6"/>
          <w:sz w:val="28"/>
          <w:szCs w:val="28"/>
          <w:lang w:eastAsia="uk-UA"/>
        </w:rPr>
        <w:t xml:space="preserve">до </w:t>
      </w:r>
      <w:proofErr w:type="spellStart"/>
      <w:r w:rsidRPr="00211E3E">
        <w:rPr>
          <w:rFonts w:ascii="Times New Roman" w:hAnsi="Times New Roman"/>
          <w:b/>
          <w:bCs/>
          <w:spacing w:val="-6"/>
          <w:sz w:val="28"/>
          <w:szCs w:val="28"/>
          <w:lang w:eastAsia="uk-UA"/>
        </w:rPr>
        <w:t>проєкту</w:t>
      </w:r>
      <w:proofErr w:type="spellEnd"/>
      <w:r w:rsidRPr="00211E3E">
        <w:rPr>
          <w:rFonts w:ascii="Times New Roman" w:hAnsi="Times New Roman"/>
          <w:b/>
          <w:bCs/>
          <w:spacing w:val="-6"/>
          <w:sz w:val="28"/>
          <w:szCs w:val="28"/>
          <w:lang w:eastAsia="uk-UA"/>
        </w:rPr>
        <w:t xml:space="preserve"> Закону України</w:t>
      </w:r>
    </w:p>
    <w:p w:rsidR="00AA45E6" w:rsidRPr="00211E3E" w:rsidRDefault="00AA45E6" w:rsidP="00211E3E">
      <w:pPr>
        <w:shd w:val="clear" w:color="auto" w:fill="FFFFFF"/>
        <w:spacing w:after="0" w:line="240" w:lineRule="auto"/>
        <w:ind w:left="448" w:right="448"/>
        <w:jc w:val="center"/>
        <w:rPr>
          <w:rFonts w:ascii="Times New Roman" w:hAnsi="Times New Roman"/>
          <w:b/>
          <w:bCs/>
          <w:spacing w:val="-6"/>
          <w:sz w:val="28"/>
          <w:szCs w:val="28"/>
          <w:lang w:eastAsia="ru-RU"/>
        </w:rPr>
      </w:pPr>
      <w:r w:rsidRPr="00211E3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“</w:t>
      </w:r>
      <w:r w:rsidRPr="00211E3E">
        <w:rPr>
          <w:rFonts w:ascii="Times New Roman" w:hAnsi="Times New Roman"/>
          <w:b/>
          <w:sz w:val="28"/>
          <w:szCs w:val="28"/>
          <w:lang w:eastAsia="uk-UA"/>
        </w:rPr>
        <w:t xml:space="preserve">Про внесення змін до </w:t>
      </w:r>
      <w:r w:rsidRPr="00211E3E">
        <w:rPr>
          <w:rFonts w:ascii="Times New Roman" w:hAnsi="Times New Roman"/>
          <w:b/>
          <w:bCs/>
          <w:spacing w:val="-6"/>
          <w:sz w:val="28"/>
          <w:szCs w:val="28"/>
          <w:lang w:eastAsia="uk-UA"/>
        </w:rPr>
        <w:t xml:space="preserve">Закону України </w:t>
      </w:r>
      <w:r w:rsidRPr="00211E3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“Про </w:t>
      </w:r>
      <w:r w:rsidRPr="00211E3E">
        <w:rPr>
          <w:rFonts w:ascii="Times New Roman" w:hAnsi="Times New Roman"/>
          <w:b/>
          <w:sz w:val="28"/>
          <w:szCs w:val="28"/>
          <w:lang w:eastAsia="uk-UA"/>
        </w:rPr>
        <w:t>поштовий зв’язок</w:t>
      </w:r>
      <w:r w:rsidRPr="00211E3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”</w:t>
      </w:r>
    </w:p>
    <w:p w:rsidR="00AA45E6" w:rsidRPr="003A2F41" w:rsidRDefault="00AA45E6" w:rsidP="00211E3E">
      <w:pPr>
        <w:spacing w:after="0" w:line="240" w:lineRule="auto"/>
        <w:rPr>
          <w:rFonts w:ascii="Times New Roman" w:hAnsi="Times New Roman"/>
          <w:bCs/>
          <w:sz w:val="30"/>
          <w:szCs w:val="28"/>
          <w:lang w:eastAsia="uk-UA"/>
        </w:rPr>
      </w:pPr>
    </w:p>
    <w:p w:rsidR="00AA45E6" w:rsidRPr="00211E3E" w:rsidRDefault="00AA45E6" w:rsidP="00211E3E">
      <w:pPr>
        <w:tabs>
          <w:tab w:val="left" w:pos="360"/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  <w:lang w:eastAsia="uk-UA"/>
        </w:rPr>
      </w:pPr>
      <w:r w:rsidRPr="00211E3E">
        <w:rPr>
          <w:rFonts w:ascii="Times New Roman" w:hAnsi="Times New Roman"/>
          <w:b/>
          <w:bCs/>
          <w:sz w:val="28"/>
          <w:szCs w:val="28"/>
          <w:lang w:eastAsia="uk-UA"/>
        </w:rPr>
        <w:t>1. Резюме</w:t>
      </w:r>
    </w:p>
    <w:p w:rsidR="00AA45E6" w:rsidRPr="003A2F41" w:rsidRDefault="00AA45E6" w:rsidP="00211E3E">
      <w:pPr>
        <w:tabs>
          <w:tab w:val="left" w:pos="360"/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bCs/>
          <w:sz w:val="30"/>
          <w:szCs w:val="28"/>
          <w:lang w:eastAsia="uk-UA"/>
        </w:rPr>
      </w:pPr>
    </w:p>
    <w:p w:rsidR="00735C34" w:rsidRPr="00211E3E" w:rsidRDefault="00AA45E6" w:rsidP="00735C3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uk-UA"/>
        </w:rPr>
      </w:pPr>
      <w:r w:rsidRPr="00211E3E">
        <w:rPr>
          <w:rFonts w:ascii="Times New Roman" w:hAnsi="Times New Roman"/>
          <w:sz w:val="28"/>
          <w:szCs w:val="28"/>
          <w:lang w:eastAsia="uk-UA"/>
        </w:rPr>
        <w:t>Мета: законодавче визначення термін</w:t>
      </w:r>
      <w:r w:rsidR="00636618">
        <w:rPr>
          <w:rFonts w:ascii="Times New Roman" w:hAnsi="Times New Roman"/>
          <w:sz w:val="28"/>
          <w:szCs w:val="28"/>
          <w:lang w:eastAsia="uk-UA"/>
        </w:rPr>
        <w:t>ів</w:t>
      </w:r>
      <w:r w:rsidRPr="00211E3E">
        <w:rPr>
          <w:rFonts w:ascii="Times New Roman" w:hAnsi="Times New Roman"/>
          <w:sz w:val="28"/>
          <w:szCs w:val="28"/>
          <w:lang w:eastAsia="uk-UA"/>
        </w:rPr>
        <w:t xml:space="preserve"> “фельд’єгерський зв’язок” </w:t>
      </w:r>
      <w:r w:rsidRPr="00211E3E">
        <w:rPr>
          <w:rFonts w:ascii="Times New Roman" w:hAnsi="Times New Roman"/>
          <w:sz w:val="28"/>
          <w:szCs w:val="28"/>
          <w:lang w:eastAsia="uk-UA"/>
        </w:rPr>
        <w:br/>
        <w:t xml:space="preserve">та “відомчий фельд’єгерський зв’язок у складі Збройних Сил України”, </w:t>
      </w:r>
      <w:r w:rsidRPr="00211E3E">
        <w:rPr>
          <w:rFonts w:ascii="Times New Roman" w:hAnsi="Times New Roman"/>
          <w:sz w:val="28"/>
          <w:szCs w:val="28"/>
          <w:lang w:eastAsia="uk-UA"/>
        </w:rPr>
        <w:br/>
        <w:t xml:space="preserve">а також уточнення </w:t>
      </w:r>
      <w:r w:rsidR="00331212">
        <w:rPr>
          <w:rFonts w:ascii="Times New Roman" w:hAnsi="Times New Roman"/>
          <w:sz w:val="28"/>
          <w:szCs w:val="28"/>
          <w:lang w:eastAsia="uk-UA"/>
        </w:rPr>
        <w:t xml:space="preserve">складових частин поштового </w:t>
      </w:r>
      <w:r w:rsidRPr="00211E3E">
        <w:rPr>
          <w:rFonts w:ascii="Times New Roman" w:hAnsi="Times New Roman"/>
          <w:sz w:val="28"/>
          <w:szCs w:val="28"/>
          <w:lang w:eastAsia="uk-UA"/>
        </w:rPr>
        <w:t xml:space="preserve">зв’язку України </w:t>
      </w:r>
      <w:r w:rsidR="00331212">
        <w:rPr>
          <w:rFonts w:ascii="Times New Roman" w:hAnsi="Times New Roman"/>
          <w:sz w:val="28"/>
          <w:szCs w:val="28"/>
          <w:lang w:eastAsia="uk-UA"/>
        </w:rPr>
        <w:t xml:space="preserve">у сфері надання послуг поштового зв’язку спеціального призначення та фельд’єгерського зв’язку </w:t>
      </w:r>
      <w:r w:rsidR="00735C34" w:rsidRPr="00211E3E">
        <w:rPr>
          <w:rFonts w:ascii="Times New Roman" w:hAnsi="Times New Roman"/>
          <w:sz w:val="28"/>
          <w:szCs w:val="28"/>
          <w:lang w:eastAsia="uk-UA"/>
        </w:rPr>
        <w:t>шляхом внесення змін до статей 1 та 2 Закону</w:t>
      </w:r>
      <w:r w:rsidR="00E567F4">
        <w:rPr>
          <w:rFonts w:ascii="Times New Roman" w:hAnsi="Times New Roman"/>
          <w:sz w:val="28"/>
          <w:szCs w:val="28"/>
          <w:lang w:eastAsia="uk-UA"/>
        </w:rPr>
        <w:t xml:space="preserve"> України “Про поштовий зв’язок”.</w:t>
      </w:r>
    </w:p>
    <w:p w:rsidR="00AA45E6" w:rsidRPr="003A2F41" w:rsidRDefault="00AA45E6" w:rsidP="00211E3E">
      <w:pPr>
        <w:tabs>
          <w:tab w:val="left" w:pos="360"/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  <w:lang w:eastAsia="uk-UA"/>
        </w:rPr>
      </w:pPr>
      <w:r>
        <w:rPr>
          <w:rFonts w:ascii="Times New Roman" w:hAnsi="Times New Roman"/>
          <w:spacing w:val="-4"/>
          <w:sz w:val="28"/>
          <w:szCs w:val="28"/>
          <w:lang w:eastAsia="ru-RU"/>
        </w:rPr>
        <w:t>Проєкт</w:t>
      </w:r>
      <w:r w:rsidRPr="00211E3E">
        <w:rPr>
          <w:rFonts w:ascii="Times New Roman" w:hAnsi="Times New Roman"/>
          <w:spacing w:val="-4"/>
          <w:sz w:val="28"/>
          <w:szCs w:val="28"/>
          <w:lang w:eastAsia="ru-RU"/>
        </w:rPr>
        <w:t xml:space="preserve"> Закону</w:t>
      </w:r>
      <w:r w:rsidRPr="003A2F41">
        <w:rPr>
          <w:rFonts w:ascii="Times New Roman" w:hAnsi="Times New Roman"/>
          <w:spacing w:val="-4"/>
          <w:sz w:val="28"/>
          <w:szCs w:val="28"/>
          <w:lang w:eastAsia="ru-RU"/>
        </w:rPr>
        <w:t xml:space="preserve"> </w:t>
      </w:r>
      <w:r w:rsidRPr="00211E3E">
        <w:rPr>
          <w:rFonts w:ascii="Times New Roman" w:hAnsi="Times New Roman"/>
          <w:sz w:val="28"/>
          <w:szCs w:val="28"/>
          <w:lang w:eastAsia="uk-UA"/>
        </w:rPr>
        <w:t>України</w:t>
      </w:r>
      <w:r w:rsidR="004B156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B156E" w:rsidRPr="002949D1">
        <w:rPr>
          <w:rFonts w:ascii="Times New Roman" w:hAnsi="Times New Roman"/>
          <w:sz w:val="28"/>
          <w:szCs w:val="28"/>
        </w:rPr>
        <w:t xml:space="preserve">“Про внесення змін до Закону України </w:t>
      </w:r>
      <w:r w:rsidR="004B156E">
        <w:rPr>
          <w:rFonts w:ascii="Times New Roman" w:hAnsi="Times New Roman"/>
          <w:sz w:val="28"/>
          <w:szCs w:val="28"/>
        </w:rPr>
        <w:br/>
      </w:r>
      <w:r w:rsidR="004B156E" w:rsidRPr="002949D1">
        <w:rPr>
          <w:rFonts w:ascii="Times New Roman" w:hAnsi="Times New Roman"/>
          <w:sz w:val="28"/>
          <w:szCs w:val="28"/>
        </w:rPr>
        <w:t>“Про поштовий зв’язок”</w:t>
      </w:r>
      <w:r w:rsidR="004B156E">
        <w:rPr>
          <w:rFonts w:ascii="Times New Roman" w:hAnsi="Times New Roman"/>
          <w:sz w:val="28"/>
          <w:szCs w:val="28"/>
        </w:rPr>
        <w:t xml:space="preserve"> (далі – проєкт Закону)</w:t>
      </w:r>
      <w:r w:rsidRPr="00211E3E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відповідає </w:t>
      </w:r>
      <w:r w:rsidR="00636618">
        <w:rPr>
          <w:rFonts w:ascii="Times New Roman" w:hAnsi="Times New Roman"/>
          <w:sz w:val="28"/>
          <w:szCs w:val="28"/>
          <w:lang w:eastAsia="uk-UA"/>
        </w:rPr>
        <w:t>пріоритетам</w:t>
      </w:r>
      <w:r>
        <w:rPr>
          <w:rFonts w:ascii="Times New Roman" w:hAnsi="Times New Roman"/>
          <w:sz w:val="28"/>
          <w:szCs w:val="28"/>
          <w:lang w:eastAsia="uk-UA"/>
        </w:rPr>
        <w:t xml:space="preserve"> діяльності Кабінету </w:t>
      </w:r>
      <w:r w:rsidR="00636618">
        <w:rPr>
          <w:rFonts w:ascii="Times New Roman" w:hAnsi="Times New Roman"/>
          <w:sz w:val="28"/>
          <w:szCs w:val="28"/>
          <w:lang w:eastAsia="uk-UA"/>
        </w:rPr>
        <w:t>Міністрів</w:t>
      </w:r>
      <w:r>
        <w:rPr>
          <w:rFonts w:ascii="Times New Roman" w:hAnsi="Times New Roman"/>
          <w:sz w:val="28"/>
          <w:szCs w:val="28"/>
          <w:lang w:eastAsia="uk-UA"/>
        </w:rPr>
        <w:t xml:space="preserve"> України у сфері національної безпеки і оборони.</w:t>
      </w:r>
    </w:p>
    <w:p w:rsidR="00AA45E6" w:rsidRPr="003A2F41" w:rsidRDefault="00AA45E6" w:rsidP="00211E3E">
      <w:pPr>
        <w:tabs>
          <w:tab w:val="left" w:pos="360"/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bCs/>
          <w:sz w:val="32"/>
          <w:szCs w:val="28"/>
          <w:lang w:eastAsia="uk-UA"/>
        </w:rPr>
      </w:pPr>
    </w:p>
    <w:p w:rsidR="00AA45E6" w:rsidRPr="00211E3E" w:rsidRDefault="00AA45E6" w:rsidP="00211E3E">
      <w:pPr>
        <w:tabs>
          <w:tab w:val="left" w:pos="360"/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  <w:lang w:eastAsia="uk-UA"/>
        </w:rPr>
      </w:pPr>
      <w:r w:rsidRPr="00211E3E">
        <w:rPr>
          <w:rFonts w:ascii="Times New Roman" w:hAnsi="Times New Roman"/>
          <w:b/>
          <w:bCs/>
          <w:sz w:val="28"/>
          <w:szCs w:val="28"/>
          <w:lang w:eastAsia="uk-UA"/>
        </w:rPr>
        <w:t xml:space="preserve">2. Проблема, яка потребує роз’яснення </w:t>
      </w:r>
    </w:p>
    <w:p w:rsidR="00AA45E6" w:rsidRPr="003A2F41" w:rsidRDefault="00AA45E6" w:rsidP="00211E3E">
      <w:pPr>
        <w:tabs>
          <w:tab w:val="left" w:pos="360"/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E567F4" w:rsidRDefault="00AA45E6" w:rsidP="00E567F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211E3E">
        <w:rPr>
          <w:rFonts w:ascii="Times New Roman" w:hAnsi="Times New Roman"/>
          <w:sz w:val="28"/>
          <w:szCs w:val="28"/>
          <w:lang w:eastAsia="uk-UA"/>
        </w:rPr>
        <w:t xml:space="preserve">На сьогодні Законом України </w:t>
      </w:r>
      <w:r w:rsidRPr="00211E3E">
        <w:rPr>
          <w:rFonts w:ascii="Times New Roman" w:hAnsi="Times New Roman"/>
          <w:bCs/>
          <w:sz w:val="28"/>
          <w:szCs w:val="28"/>
          <w:lang w:eastAsia="uk-UA"/>
        </w:rPr>
        <w:t>“</w:t>
      </w:r>
      <w:r w:rsidRPr="00211E3E">
        <w:rPr>
          <w:rFonts w:ascii="Times New Roman" w:hAnsi="Times New Roman"/>
          <w:sz w:val="28"/>
          <w:szCs w:val="28"/>
          <w:lang w:eastAsia="uk-UA"/>
        </w:rPr>
        <w:t>Про поштовий зв’язок</w:t>
      </w:r>
      <w:r w:rsidRPr="00211E3E">
        <w:rPr>
          <w:rFonts w:ascii="Times New Roman" w:hAnsi="Times New Roman"/>
          <w:bCs/>
          <w:sz w:val="28"/>
          <w:szCs w:val="28"/>
          <w:lang w:eastAsia="uk-UA"/>
        </w:rPr>
        <w:t>”</w:t>
      </w:r>
      <w:r w:rsidRPr="00211E3E">
        <w:rPr>
          <w:rFonts w:ascii="Times New Roman" w:hAnsi="Times New Roman"/>
          <w:sz w:val="28"/>
          <w:szCs w:val="28"/>
          <w:lang w:eastAsia="uk-UA"/>
        </w:rPr>
        <w:t xml:space="preserve"> не врегульовано повною мірою питан</w:t>
      </w:r>
      <w:r w:rsidR="004B156E">
        <w:rPr>
          <w:rFonts w:ascii="Times New Roman" w:hAnsi="Times New Roman"/>
          <w:sz w:val="28"/>
          <w:szCs w:val="28"/>
          <w:lang w:eastAsia="uk-UA"/>
        </w:rPr>
        <w:t>ь</w:t>
      </w:r>
      <w:r w:rsidRPr="00211E3E">
        <w:rPr>
          <w:rFonts w:ascii="Times New Roman" w:hAnsi="Times New Roman"/>
          <w:sz w:val="28"/>
          <w:szCs w:val="28"/>
          <w:lang w:eastAsia="uk-UA"/>
        </w:rPr>
        <w:t>,</w:t>
      </w:r>
      <w:r>
        <w:rPr>
          <w:rFonts w:ascii="Times New Roman" w:hAnsi="Times New Roman"/>
          <w:sz w:val="28"/>
          <w:szCs w:val="28"/>
          <w:lang w:eastAsia="uk-UA"/>
        </w:rPr>
        <w:t xml:space="preserve"> що</w:t>
      </w:r>
      <w:r w:rsidRPr="00211E3E">
        <w:rPr>
          <w:rFonts w:ascii="Times New Roman" w:hAnsi="Times New Roman"/>
          <w:sz w:val="28"/>
          <w:szCs w:val="28"/>
          <w:lang w:eastAsia="uk-UA"/>
        </w:rPr>
        <w:t xml:space="preserve"> стосуються діяльності </w:t>
      </w:r>
      <w:r w:rsidRPr="00211E3E">
        <w:rPr>
          <w:rFonts w:ascii="Times New Roman" w:hAnsi="Times New Roman"/>
          <w:bCs/>
          <w:sz w:val="28"/>
          <w:szCs w:val="28"/>
          <w:lang w:eastAsia="uk-UA"/>
        </w:rPr>
        <w:t>фельд’єгерського зв’язку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36618">
        <w:rPr>
          <w:rFonts w:ascii="Times New Roman" w:hAnsi="Times New Roman"/>
          <w:sz w:val="28"/>
          <w:szCs w:val="28"/>
          <w:lang w:eastAsia="uk-UA"/>
        </w:rPr>
        <w:t xml:space="preserve">в частині </w:t>
      </w:r>
      <w:r w:rsidR="00636618" w:rsidRPr="00211E3E">
        <w:rPr>
          <w:rFonts w:ascii="Times New Roman" w:hAnsi="Times New Roman"/>
          <w:color w:val="000000"/>
          <w:sz w:val="28"/>
          <w:szCs w:val="28"/>
          <w:lang w:eastAsia="ru-RU"/>
        </w:rPr>
        <w:t>приймання, обробк</w:t>
      </w:r>
      <w:r w:rsidR="00636618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636618" w:rsidRPr="00211E3E">
        <w:rPr>
          <w:rFonts w:ascii="Times New Roman" w:hAnsi="Times New Roman"/>
          <w:color w:val="000000"/>
          <w:sz w:val="28"/>
          <w:szCs w:val="28"/>
          <w:lang w:eastAsia="ru-RU"/>
        </w:rPr>
        <w:t>, перевезення та доставк</w:t>
      </w:r>
      <w:r w:rsidR="00636618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636618" w:rsidRPr="00211E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(вручення) відправлень, що містять інформацію</w:t>
      </w:r>
      <w:r w:rsidR="0063661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з обмеженим доступом</w:t>
      </w:r>
      <w:r w:rsidR="00E567F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r w:rsidR="00E567F4" w:rsidRPr="00211E3E">
        <w:rPr>
          <w:rFonts w:ascii="Times New Roman" w:hAnsi="Times New Roman"/>
          <w:color w:val="000000"/>
          <w:sz w:val="28"/>
          <w:szCs w:val="28"/>
          <w:lang w:eastAsia="ru-RU"/>
        </w:rPr>
        <w:t>користувачам у системі Міністерства оборони України в мирний час та особливий період.</w:t>
      </w:r>
    </w:p>
    <w:p w:rsidR="007C45EC" w:rsidRDefault="007C45EC" w:rsidP="0048001E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  <w:lang w:eastAsia="uk-UA"/>
        </w:rPr>
      </w:pPr>
      <w:r>
        <w:rPr>
          <w:rFonts w:ascii="Times New Roman" w:hAnsi="Times New Roman"/>
          <w:spacing w:val="-4"/>
          <w:sz w:val="28"/>
          <w:szCs w:val="28"/>
          <w:lang w:eastAsia="uk-UA"/>
        </w:rPr>
        <w:t>Крім цього,</w:t>
      </w:r>
      <w:r w:rsidR="00E567F4" w:rsidRPr="009E2AB1">
        <w:rPr>
          <w:rFonts w:ascii="Times New Roman" w:hAnsi="Times New Roman"/>
          <w:spacing w:val="-4"/>
          <w:sz w:val="28"/>
          <w:szCs w:val="28"/>
          <w:lang w:eastAsia="uk-UA"/>
        </w:rPr>
        <w:t xml:space="preserve"> </w:t>
      </w:r>
      <w:r w:rsidR="00787791" w:rsidRPr="00211E3E">
        <w:rPr>
          <w:rFonts w:ascii="Times New Roman" w:hAnsi="Times New Roman"/>
          <w:sz w:val="28"/>
          <w:szCs w:val="28"/>
          <w:lang w:eastAsia="uk-UA"/>
        </w:rPr>
        <w:t>Закон України</w:t>
      </w:r>
      <w:r w:rsidR="00787791" w:rsidRPr="009E2AB1">
        <w:rPr>
          <w:rFonts w:ascii="Times New Roman" w:hAnsi="Times New Roman"/>
          <w:spacing w:val="-4"/>
          <w:sz w:val="28"/>
          <w:szCs w:val="28"/>
          <w:lang w:eastAsia="uk-UA"/>
        </w:rPr>
        <w:t xml:space="preserve"> </w:t>
      </w:r>
      <w:r w:rsidR="00787791" w:rsidRPr="00211E3E">
        <w:rPr>
          <w:rFonts w:ascii="Times New Roman" w:hAnsi="Times New Roman"/>
          <w:bCs/>
          <w:sz w:val="28"/>
          <w:szCs w:val="28"/>
          <w:lang w:eastAsia="uk-UA"/>
        </w:rPr>
        <w:t>“</w:t>
      </w:r>
      <w:r w:rsidR="00787791" w:rsidRPr="00211E3E">
        <w:rPr>
          <w:rFonts w:ascii="Times New Roman" w:hAnsi="Times New Roman"/>
          <w:sz w:val="28"/>
          <w:szCs w:val="28"/>
          <w:lang w:eastAsia="uk-UA"/>
        </w:rPr>
        <w:t>Про поштовий зв’язок</w:t>
      </w:r>
      <w:r w:rsidR="00787791" w:rsidRPr="00211E3E">
        <w:rPr>
          <w:rFonts w:ascii="Times New Roman" w:hAnsi="Times New Roman"/>
          <w:bCs/>
          <w:sz w:val="28"/>
          <w:szCs w:val="28"/>
          <w:lang w:eastAsia="uk-UA"/>
        </w:rPr>
        <w:t>”</w:t>
      </w:r>
      <w:r w:rsidR="00787791" w:rsidRPr="00211E3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567F4" w:rsidRPr="009E2AB1">
        <w:rPr>
          <w:rFonts w:ascii="Times New Roman" w:hAnsi="Times New Roman"/>
          <w:spacing w:val="-4"/>
          <w:sz w:val="28"/>
          <w:szCs w:val="28"/>
          <w:lang w:eastAsia="uk-UA"/>
        </w:rPr>
        <w:t xml:space="preserve">потребує уточнення складових частин поштового зв’язку України у сфері надання послуг поштового зв’язку </w:t>
      </w:r>
      <w:r w:rsidR="009E2AB1" w:rsidRPr="009E2AB1">
        <w:rPr>
          <w:rFonts w:ascii="Times New Roman" w:hAnsi="Times New Roman"/>
          <w:spacing w:val="-4"/>
          <w:sz w:val="28"/>
          <w:szCs w:val="28"/>
          <w:lang w:eastAsia="uk-UA"/>
        </w:rPr>
        <w:t>спеціального призначення (який функціонує окремо від фельд’єгерського зв’язку) та фельд’єгерського зв’язку (складовими частинами якого є урядовий та відомчий фельд’єгерський зв’язок, які функціонують окремо один від одного)</w:t>
      </w:r>
      <w:r w:rsidR="004B156E">
        <w:rPr>
          <w:rFonts w:ascii="Times New Roman" w:hAnsi="Times New Roman"/>
          <w:spacing w:val="-4"/>
          <w:sz w:val="28"/>
          <w:szCs w:val="28"/>
          <w:lang w:eastAsia="uk-UA"/>
        </w:rPr>
        <w:t xml:space="preserve">. Також у  </w:t>
      </w:r>
      <w:r w:rsidR="0048001E" w:rsidRPr="00211E3E">
        <w:rPr>
          <w:rFonts w:ascii="Times New Roman" w:hAnsi="Times New Roman"/>
          <w:sz w:val="28"/>
          <w:szCs w:val="28"/>
          <w:lang w:eastAsia="uk-UA"/>
        </w:rPr>
        <w:t>Закон</w:t>
      </w:r>
      <w:r w:rsidR="004B156E">
        <w:rPr>
          <w:rFonts w:ascii="Times New Roman" w:hAnsi="Times New Roman"/>
          <w:sz w:val="28"/>
          <w:szCs w:val="28"/>
          <w:lang w:eastAsia="uk-UA"/>
        </w:rPr>
        <w:t>і</w:t>
      </w:r>
      <w:r w:rsidR="0048001E" w:rsidRPr="00211E3E">
        <w:rPr>
          <w:rFonts w:ascii="Times New Roman" w:hAnsi="Times New Roman"/>
          <w:sz w:val="28"/>
          <w:szCs w:val="28"/>
          <w:lang w:eastAsia="uk-UA"/>
        </w:rPr>
        <w:t xml:space="preserve"> України</w:t>
      </w:r>
      <w:r w:rsidR="0048001E" w:rsidRPr="009E2AB1">
        <w:rPr>
          <w:rFonts w:ascii="Times New Roman" w:hAnsi="Times New Roman"/>
          <w:spacing w:val="-4"/>
          <w:sz w:val="28"/>
          <w:szCs w:val="28"/>
          <w:lang w:eastAsia="uk-UA"/>
        </w:rPr>
        <w:t xml:space="preserve"> </w:t>
      </w:r>
      <w:r w:rsidR="0048001E" w:rsidRPr="00211E3E">
        <w:rPr>
          <w:rFonts w:ascii="Times New Roman" w:hAnsi="Times New Roman"/>
          <w:bCs/>
          <w:sz w:val="28"/>
          <w:szCs w:val="28"/>
          <w:lang w:eastAsia="uk-UA"/>
        </w:rPr>
        <w:t>“</w:t>
      </w:r>
      <w:r w:rsidR="0048001E" w:rsidRPr="00211E3E">
        <w:rPr>
          <w:rFonts w:ascii="Times New Roman" w:hAnsi="Times New Roman"/>
          <w:sz w:val="28"/>
          <w:szCs w:val="28"/>
          <w:lang w:eastAsia="uk-UA"/>
        </w:rPr>
        <w:t>Про поштовий зв’язок</w:t>
      </w:r>
      <w:r w:rsidR="0048001E" w:rsidRPr="00211E3E">
        <w:rPr>
          <w:rFonts w:ascii="Times New Roman" w:hAnsi="Times New Roman"/>
          <w:bCs/>
          <w:sz w:val="28"/>
          <w:szCs w:val="28"/>
          <w:lang w:eastAsia="uk-UA"/>
        </w:rPr>
        <w:t>”</w:t>
      </w:r>
      <w:r w:rsidR="0048001E" w:rsidRPr="00211E3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B156E">
        <w:rPr>
          <w:rFonts w:ascii="Times New Roman" w:hAnsi="Times New Roman"/>
          <w:sz w:val="28"/>
          <w:szCs w:val="28"/>
          <w:lang w:eastAsia="uk-UA"/>
        </w:rPr>
        <w:t>вживається</w:t>
      </w:r>
      <w:r w:rsidR="0048001E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  <w:lang w:eastAsia="uk-UA"/>
        </w:rPr>
        <w:t xml:space="preserve">термін </w:t>
      </w:r>
      <w:r w:rsidR="0048001E" w:rsidRPr="00211E3E">
        <w:rPr>
          <w:rFonts w:ascii="Times New Roman" w:hAnsi="Times New Roman"/>
          <w:bCs/>
          <w:sz w:val="28"/>
          <w:szCs w:val="28"/>
          <w:lang w:eastAsia="uk-UA"/>
        </w:rPr>
        <w:t>“</w:t>
      </w:r>
      <w:r>
        <w:rPr>
          <w:rFonts w:ascii="Times New Roman" w:hAnsi="Times New Roman"/>
          <w:spacing w:val="-4"/>
          <w:sz w:val="28"/>
          <w:szCs w:val="28"/>
          <w:lang w:eastAsia="uk-UA"/>
        </w:rPr>
        <w:t>спеціальний зв’язок</w:t>
      </w:r>
      <w:r w:rsidR="0048001E" w:rsidRPr="00211E3E">
        <w:rPr>
          <w:rFonts w:ascii="Times New Roman" w:hAnsi="Times New Roman"/>
          <w:bCs/>
          <w:sz w:val="28"/>
          <w:szCs w:val="28"/>
          <w:lang w:eastAsia="uk-UA"/>
        </w:rPr>
        <w:t>”</w:t>
      </w:r>
      <w:r>
        <w:rPr>
          <w:rFonts w:ascii="Times New Roman" w:hAnsi="Times New Roman"/>
          <w:spacing w:val="-4"/>
          <w:sz w:val="28"/>
          <w:szCs w:val="28"/>
          <w:lang w:eastAsia="uk-UA"/>
        </w:rPr>
        <w:t>, який</w:t>
      </w:r>
      <w:r w:rsidRPr="007C45EC">
        <w:rPr>
          <w:rFonts w:ascii="Times New Roman" w:hAnsi="Times New Roman"/>
          <w:spacing w:val="-4"/>
          <w:sz w:val="28"/>
          <w:szCs w:val="28"/>
          <w:lang w:eastAsia="uk-UA"/>
        </w:rPr>
        <w:t xml:space="preserve"> ніякого </w:t>
      </w:r>
      <w:r w:rsidR="004B156E">
        <w:rPr>
          <w:rFonts w:ascii="Times New Roman" w:hAnsi="Times New Roman"/>
          <w:spacing w:val="-4"/>
          <w:sz w:val="28"/>
          <w:szCs w:val="28"/>
          <w:lang w:eastAsia="uk-UA"/>
        </w:rPr>
        <w:t>стосунку</w:t>
      </w:r>
      <w:r w:rsidRPr="007C45EC">
        <w:rPr>
          <w:rFonts w:ascii="Times New Roman" w:hAnsi="Times New Roman"/>
          <w:spacing w:val="-4"/>
          <w:sz w:val="28"/>
          <w:szCs w:val="28"/>
          <w:lang w:eastAsia="uk-UA"/>
        </w:rPr>
        <w:t xml:space="preserve"> до поштового зв’язку не має, визначення його понятійного апарату закріплено в Законі України “Про Державну службу спеціального зв’язку та захисту інформації України” та стосується передачі секретної та/або службової інформації шляхом </w:t>
      </w:r>
      <w:r w:rsidR="00F06F05">
        <w:rPr>
          <w:rFonts w:ascii="Times New Roman" w:hAnsi="Times New Roman"/>
          <w:spacing w:val="-4"/>
          <w:sz w:val="28"/>
          <w:szCs w:val="28"/>
          <w:lang w:eastAsia="uk-UA"/>
        </w:rPr>
        <w:t>застосування</w:t>
      </w:r>
      <w:r w:rsidRPr="007C45EC">
        <w:rPr>
          <w:rFonts w:ascii="Times New Roman" w:hAnsi="Times New Roman"/>
          <w:spacing w:val="-4"/>
          <w:sz w:val="28"/>
          <w:szCs w:val="28"/>
          <w:lang w:eastAsia="uk-UA"/>
        </w:rPr>
        <w:t xml:space="preserve"> відповідних організаційних та технічних заходів</w:t>
      </w:r>
      <w:r>
        <w:rPr>
          <w:rFonts w:ascii="Times New Roman" w:hAnsi="Times New Roman"/>
          <w:spacing w:val="-4"/>
          <w:sz w:val="28"/>
          <w:szCs w:val="28"/>
          <w:lang w:eastAsia="uk-UA"/>
        </w:rPr>
        <w:t>.</w:t>
      </w:r>
    </w:p>
    <w:p w:rsidR="00AA45E6" w:rsidRPr="00211E3E" w:rsidRDefault="00AA45E6" w:rsidP="00211E3E">
      <w:pPr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  <w:lang w:eastAsia="uk-UA"/>
        </w:rPr>
      </w:pPr>
      <w:r w:rsidRPr="00211E3E">
        <w:rPr>
          <w:rFonts w:ascii="Times New Roman" w:hAnsi="Times New Roman"/>
          <w:spacing w:val="-2"/>
          <w:sz w:val="28"/>
          <w:szCs w:val="28"/>
          <w:lang w:eastAsia="uk-UA"/>
        </w:rPr>
        <w:t xml:space="preserve">Реалізація положень </w:t>
      </w:r>
      <w:proofErr w:type="spellStart"/>
      <w:r w:rsidRPr="00211E3E">
        <w:rPr>
          <w:rFonts w:ascii="Times New Roman" w:hAnsi="Times New Roman"/>
          <w:spacing w:val="-2"/>
          <w:sz w:val="28"/>
          <w:szCs w:val="28"/>
          <w:lang w:eastAsia="uk-UA"/>
        </w:rPr>
        <w:t>проєкту</w:t>
      </w:r>
      <w:proofErr w:type="spellEnd"/>
      <w:r w:rsidRPr="00211E3E">
        <w:rPr>
          <w:rFonts w:ascii="Times New Roman" w:hAnsi="Times New Roman"/>
          <w:spacing w:val="-2"/>
          <w:sz w:val="28"/>
          <w:szCs w:val="28"/>
          <w:lang w:eastAsia="uk-UA"/>
        </w:rPr>
        <w:t xml:space="preserve"> Закону дозволить конкретизувати діяльність у сфері надання послуг фельд’єгерського зв’язку користувачам у складі Збройних Сил України, а також ураховувати зміни, які </w:t>
      </w:r>
      <w:r w:rsidR="00735C34" w:rsidRPr="00211E3E">
        <w:rPr>
          <w:rFonts w:ascii="Times New Roman" w:hAnsi="Times New Roman"/>
          <w:spacing w:val="-2"/>
          <w:sz w:val="28"/>
          <w:szCs w:val="28"/>
          <w:lang w:eastAsia="uk-UA"/>
        </w:rPr>
        <w:t>відбулись</w:t>
      </w:r>
      <w:r w:rsidR="00735C34">
        <w:rPr>
          <w:rFonts w:ascii="Times New Roman" w:hAnsi="Times New Roman"/>
          <w:spacing w:val="-2"/>
          <w:sz w:val="28"/>
          <w:szCs w:val="28"/>
          <w:lang w:eastAsia="uk-UA"/>
        </w:rPr>
        <w:t xml:space="preserve"> у</w:t>
      </w:r>
      <w:r w:rsidRPr="00211E3E">
        <w:rPr>
          <w:rFonts w:ascii="Times New Roman" w:hAnsi="Times New Roman"/>
          <w:spacing w:val="-2"/>
          <w:sz w:val="28"/>
          <w:szCs w:val="28"/>
          <w:lang w:eastAsia="uk-UA"/>
        </w:rPr>
        <w:t xml:space="preserve"> поштовому середовищі останні</w:t>
      </w:r>
      <w:r w:rsidR="004B156E">
        <w:rPr>
          <w:rFonts w:ascii="Times New Roman" w:hAnsi="Times New Roman"/>
          <w:spacing w:val="-2"/>
          <w:sz w:val="28"/>
          <w:szCs w:val="28"/>
          <w:lang w:eastAsia="uk-UA"/>
        </w:rPr>
        <w:t>ми</w:t>
      </w:r>
      <w:r w:rsidRPr="00211E3E">
        <w:rPr>
          <w:rFonts w:ascii="Times New Roman" w:hAnsi="Times New Roman"/>
          <w:spacing w:val="-2"/>
          <w:sz w:val="28"/>
          <w:szCs w:val="28"/>
          <w:lang w:eastAsia="uk-UA"/>
        </w:rPr>
        <w:t xml:space="preserve"> рок</w:t>
      </w:r>
      <w:r w:rsidR="004B156E">
        <w:rPr>
          <w:rFonts w:ascii="Times New Roman" w:hAnsi="Times New Roman"/>
          <w:spacing w:val="-2"/>
          <w:sz w:val="28"/>
          <w:szCs w:val="28"/>
          <w:lang w:eastAsia="uk-UA"/>
        </w:rPr>
        <w:t>ами</w:t>
      </w:r>
      <w:r w:rsidRPr="00211E3E">
        <w:rPr>
          <w:rFonts w:ascii="Times New Roman" w:hAnsi="Times New Roman"/>
          <w:spacing w:val="-2"/>
          <w:sz w:val="28"/>
          <w:szCs w:val="28"/>
          <w:lang w:eastAsia="uk-UA"/>
        </w:rPr>
        <w:t>.</w:t>
      </w:r>
    </w:p>
    <w:p w:rsidR="00AA45E6" w:rsidRPr="003A2F41" w:rsidRDefault="00AA45E6" w:rsidP="00211E3E">
      <w:pPr>
        <w:tabs>
          <w:tab w:val="left" w:pos="360"/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b/>
          <w:bCs/>
          <w:sz w:val="32"/>
          <w:szCs w:val="28"/>
          <w:lang w:eastAsia="uk-UA"/>
        </w:rPr>
      </w:pPr>
    </w:p>
    <w:p w:rsidR="00AA45E6" w:rsidRPr="00211E3E" w:rsidRDefault="00AA45E6" w:rsidP="00211E3E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uk-UA"/>
        </w:rPr>
      </w:pPr>
      <w:r w:rsidRPr="00211E3E">
        <w:rPr>
          <w:rFonts w:ascii="Times New Roman" w:hAnsi="Times New Roman"/>
          <w:b/>
          <w:bCs/>
          <w:sz w:val="28"/>
          <w:szCs w:val="28"/>
          <w:lang w:eastAsia="uk-UA"/>
        </w:rPr>
        <w:t xml:space="preserve">3. Суть </w:t>
      </w:r>
      <w:proofErr w:type="spellStart"/>
      <w:r w:rsidRPr="00211E3E">
        <w:rPr>
          <w:rFonts w:ascii="Times New Roman" w:hAnsi="Times New Roman"/>
          <w:b/>
          <w:bCs/>
          <w:sz w:val="28"/>
          <w:szCs w:val="28"/>
          <w:lang w:eastAsia="uk-UA"/>
        </w:rPr>
        <w:t>проєкту</w:t>
      </w:r>
      <w:proofErr w:type="spellEnd"/>
      <w:r w:rsidRPr="00211E3E">
        <w:rPr>
          <w:rFonts w:ascii="Times New Roman" w:hAnsi="Times New Roman"/>
          <w:b/>
          <w:bCs/>
          <w:sz w:val="28"/>
          <w:szCs w:val="28"/>
          <w:lang w:eastAsia="uk-UA"/>
        </w:rPr>
        <w:t xml:space="preserve"> </w:t>
      </w:r>
      <w:proofErr w:type="spellStart"/>
      <w:r w:rsidRPr="00211E3E">
        <w:rPr>
          <w:rFonts w:ascii="Times New Roman" w:hAnsi="Times New Roman"/>
          <w:b/>
          <w:bCs/>
          <w:sz w:val="28"/>
          <w:szCs w:val="28"/>
          <w:lang w:eastAsia="uk-UA"/>
        </w:rPr>
        <w:t>акта</w:t>
      </w:r>
      <w:proofErr w:type="spellEnd"/>
    </w:p>
    <w:p w:rsidR="00AA45E6" w:rsidRPr="003A2F41" w:rsidRDefault="00AA45E6" w:rsidP="00211E3E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32"/>
          <w:szCs w:val="28"/>
          <w:lang w:eastAsia="uk-UA"/>
        </w:rPr>
      </w:pPr>
    </w:p>
    <w:p w:rsidR="00AA45E6" w:rsidRPr="00211E3E" w:rsidRDefault="00AA45E6" w:rsidP="002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proofErr w:type="spellStart"/>
      <w:r w:rsidRPr="00211E3E">
        <w:rPr>
          <w:rFonts w:ascii="Times New Roman" w:hAnsi="Times New Roman"/>
          <w:spacing w:val="-4"/>
          <w:sz w:val="28"/>
          <w:szCs w:val="28"/>
          <w:lang w:eastAsia="ru-RU"/>
        </w:rPr>
        <w:t>Проєктом</w:t>
      </w:r>
      <w:proofErr w:type="spellEnd"/>
      <w:r w:rsidRPr="00211E3E">
        <w:rPr>
          <w:rFonts w:ascii="Times New Roman" w:hAnsi="Times New Roman"/>
          <w:spacing w:val="-4"/>
          <w:sz w:val="28"/>
          <w:szCs w:val="28"/>
          <w:lang w:eastAsia="ru-RU"/>
        </w:rPr>
        <w:t xml:space="preserve"> Закону пропонується </w:t>
      </w:r>
      <w:proofErr w:type="spellStart"/>
      <w:r w:rsidRPr="00211E3E">
        <w:rPr>
          <w:rFonts w:ascii="Times New Roman" w:hAnsi="Times New Roman"/>
          <w:spacing w:val="-4"/>
          <w:sz w:val="28"/>
          <w:szCs w:val="28"/>
          <w:lang w:eastAsia="ru-RU"/>
        </w:rPr>
        <w:t>внести</w:t>
      </w:r>
      <w:proofErr w:type="spellEnd"/>
      <w:r w:rsidRPr="00211E3E">
        <w:rPr>
          <w:rFonts w:ascii="Times New Roman" w:hAnsi="Times New Roman"/>
          <w:spacing w:val="-4"/>
          <w:sz w:val="28"/>
          <w:szCs w:val="28"/>
          <w:lang w:eastAsia="ru-RU"/>
        </w:rPr>
        <w:t xml:space="preserve"> зміни до статей 1 та 2 </w:t>
      </w:r>
      <w:r w:rsidRPr="00211E3E">
        <w:rPr>
          <w:rFonts w:ascii="Times New Roman" w:hAnsi="Times New Roman"/>
          <w:bCs/>
          <w:spacing w:val="-4"/>
          <w:sz w:val="28"/>
          <w:szCs w:val="28"/>
          <w:lang w:eastAsia="uk-UA"/>
        </w:rPr>
        <w:t>Закону України “Про поштовий зв’язок”</w:t>
      </w:r>
      <w:r w:rsidRPr="00211E3E">
        <w:rPr>
          <w:rFonts w:ascii="Times New Roman" w:hAnsi="Times New Roman"/>
          <w:spacing w:val="-4"/>
          <w:sz w:val="28"/>
          <w:szCs w:val="28"/>
          <w:lang w:eastAsia="uk-UA"/>
        </w:rPr>
        <w:t xml:space="preserve"> у частині закріплення основн</w:t>
      </w:r>
      <w:r w:rsidR="00735C34">
        <w:rPr>
          <w:rFonts w:ascii="Times New Roman" w:hAnsi="Times New Roman"/>
          <w:spacing w:val="-4"/>
          <w:sz w:val="28"/>
          <w:szCs w:val="28"/>
          <w:lang w:eastAsia="uk-UA"/>
        </w:rPr>
        <w:t>их</w:t>
      </w:r>
      <w:r w:rsidRPr="00211E3E">
        <w:rPr>
          <w:rFonts w:ascii="Times New Roman" w:hAnsi="Times New Roman"/>
          <w:spacing w:val="-4"/>
          <w:sz w:val="28"/>
          <w:szCs w:val="28"/>
          <w:lang w:eastAsia="uk-UA"/>
        </w:rPr>
        <w:t xml:space="preserve"> термін</w:t>
      </w:r>
      <w:r w:rsidR="00735C34">
        <w:rPr>
          <w:rFonts w:ascii="Times New Roman" w:hAnsi="Times New Roman"/>
          <w:spacing w:val="-4"/>
          <w:sz w:val="28"/>
          <w:szCs w:val="28"/>
          <w:lang w:eastAsia="uk-UA"/>
        </w:rPr>
        <w:t>ів</w:t>
      </w:r>
      <w:r w:rsidRPr="00211E3E">
        <w:rPr>
          <w:rFonts w:ascii="Times New Roman" w:hAnsi="Times New Roman"/>
          <w:spacing w:val="-4"/>
          <w:sz w:val="28"/>
          <w:szCs w:val="28"/>
          <w:lang w:eastAsia="uk-UA"/>
        </w:rPr>
        <w:t xml:space="preserve"> </w:t>
      </w:r>
      <w:r w:rsidR="004B156E">
        <w:rPr>
          <w:rFonts w:ascii="Times New Roman" w:hAnsi="Times New Roman"/>
          <w:spacing w:val="-4"/>
          <w:sz w:val="28"/>
          <w:szCs w:val="28"/>
          <w:lang w:eastAsia="uk-UA"/>
        </w:rPr>
        <w:br/>
      </w:r>
      <w:r w:rsidRPr="00211E3E">
        <w:rPr>
          <w:rFonts w:ascii="Times New Roman" w:hAnsi="Times New Roman"/>
          <w:sz w:val="28"/>
          <w:szCs w:val="28"/>
          <w:lang w:eastAsia="uk-UA"/>
        </w:rPr>
        <w:t xml:space="preserve">“фельд’єгерський зв’язок” та “відомчий фельд’єгерський зв’язок </w:t>
      </w:r>
      <w:r w:rsidR="00735C34">
        <w:rPr>
          <w:rFonts w:ascii="Times New Roman" w:hAnsi="Times New Roman"/>
          <w:sz w:val="28"/>
          <w:szCs w:val="28"/>
          <w:lang w:eastAsia="uk-UA"/>
        </w:rPr>
        <w:br/>
      </w:r>
      <w:r w:rsidRPr="00211E3E">
        <w:rPr>
          <w:rFonts w:ascii="Times New Roman" w:hAnsi="Times New Roman"/>
          <w:sz w:val="28"/>
          <w:szCs w:val="28"/>
          <w:lang w:eastAsia="uk-UA"/>
        </w:rPr>
        <w:t xml:space="preserve">у складі Збройних Сил України”, а також конкретизації діяльності </w:t>
      </w:r>
      <w:r w:rsidR="00735C34">
        <w:rPr>
          <w:rFonts w:ascii="Times New Roman" w:hAnsi="Times New Roman"/>
          <w:sz w:val="28"/>
          <w:szCs w:val="28"/>
          <w:lang w:eastAsia="uk-UA"/>
        </w:rPr>
        <w:br/>
      </w:r>
      <w:r w:rsidRPr="00211E3E">
        <w:rPr>
          <w:rFonts w:ascii="Times New Roman" w:hAnsi="Times New Roman"/>
          <w:sz w:val="28"/>
          <w:szCs w:val="28"/>
          <w:lang w:eastAsia="uk-UA"/>
        </w:rPr>
        <w:t xml:space="preserve">у сфері надання послуг відомчого фельд’єгерського зв’язку у складі </w:t>
      </w:r>
      <w:r w:rsidR="00735C34">
        <w:rPr>
          <w:rFonts w:ascii="Times New Roman" w:hAnsi="Times New Roman"/>
          <w:sz w:val="28"/>
          <w:szCs w:val="28"/>
          <w:lang w:eastAsia="uk-UA"/>
        </w:rPr>
        <w:br/>
      </w:r>
      <w:r w:rsidRPr="00211E3E">
        <w:rPr>
          <w:rFonts w:ascii="Times New Roman" w:hAnsi="Times New Roman"/>
          <w:sz w:val="28"/>
          <w:szCs w:val="28"/>
          <w:lang w:eastAsia="uk-UA"/>
        </w:rPr>
        <w:t>Збройних Сил України.</w:t>
      </w:r>
    </w:p>
    <w:p w:rsidR="00AA45E6" w:rsidRPr="00211E3E" w:rsidRDefault="00AA45E6" w:rsidP="00211E3E">
      <w:pPr>
        <w:tabs>
          <w:tab w:val="left" w:pos="360"/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  <w:lang w:eastAsia="uk-UA"/>
        </w:rPr>
      </w:pPr>
      <w:r w:rsidRPr="00211E3E">
        <w:rPr>
          <w:rFonts w:ascii="Times New Roman" w:hAnsi="Times New Roman"/>
          <w:b/>
          <w:bCs/>
          <w:sz w:val="28"/>
          <w:szCs w:val="28"/>
          <w:lang w:eastAsia="uk-UA"/>
        </w:rPr>
        <w:lastRenderedPageBreak/>
        <w:t>4. Вплив на бюджет</w:t>
      </w:r>
    </w:p>
    <w:p w:rsidR="00AA45E6" w:rsidRPr="003A2F41" w:rsidRDefault="00AA45E6" w:rsidP="00211E3E">
      <w:pPr>
        <w:tabs>
          <w:tab w:val="left" w:pos="360"/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bCs/>
          <w:sz w:val="32"/>
          <w:szCs w:val="28"/>
          <w:lang w:eastAsia="uk-UA"/>
        </w:rPr>
      </w:pPr>
    </w:p>
    <w:p w:rsidR="00AA45E6" w:rsidRPr="00211E3E" w:rsidRDefault="00AA45E6" w:rsidP="00211E3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11E3E">
        <w:rPr>
          <w:rFonts w:ascii="Times New Roman" w:hAnsi="Times New Roman"/>
          <w:sz w:val="28"/>
          <w:szCs w:val="28"/>
        </w:rPr>
        <w:t>Реалізація Закону не потребує додаткових видатків із державного чи місцевого бюджетів.</w:t>
      </w:r>
    </w:p>
    <w:p w:rsidR="00AA45E6" w:rsidRDefault="00AA45E6" w:rsidP="00211E3E">
      <w:pPr>
        <w:tabs>
          <w:tab w:val="left" w:pos="360"/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AA45E6" w:rsidRPr="00211E3E" w:rsidRDefault="00AA45E6" w:rsidP="00211E3E">
      <w:pPr>
        <w:tabs>
          <w:tab w:val="left" w:pos="360"/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  <w:lang w:eastAsia="uk-UA"/>
        </w:rPr>
      </w:pPr>
      <w:r w:rsidRPr="00211E3E">
        <w:rPr>
          <w:rFonts w:ascii="Times New Roman" w:hAnsi="Times New Roman"/>
          <w:b/>
          <w:bCs/>
          <w:sz w:val="28"/>
          <w:szCs w:val="28"/>
          <w:lang w:eastAsia="uk-UA"/>
        </w:rPr>
        <w:t>5. Позиція заінтересованих органів</w:t>
      </w:r>
    </w:p>
    <w:p w:rsidR="00AA45E6" w:rsidRPr="0057676B" w:rsidRDefault="00AA45E6" w:rsidP="00211E3E">
      <w:pPr>
        <w:tabs>
          <w:tab w:val="left" w:pos="360"/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  <w:lang w:eastAsia="uk-UA"/>
        </w:rPr>
      </w:pPr>
    </w:p>
    <w:p w:rsidR="00AA45E6" w:rsidRDefault="00AA45E6" w:rsidP="00056722">
      <w:pPr>
        <w:tabs>
          <w:tab w:val="left" w:pos="360"/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pacing w:val="-4"/>
          <w:sz w:val="28"/>
          <w:szCs w:val="28"/>
          <w:lang w:eastAsia="ru-RU"/>
        </w:rPr>
      </w:pPr>
      <w:r w:rsidRPr="00211E3E">
        <w:rPr>
          <w:rFonts w:ascii="Times New Roman" w:hAnsi="Times New Roman"/>
          <w:spacing w:val="-4"/>
          <w:sz w:val="28"/>
          <w:szCs w:val="28"/>
          <w:lang w:eastAsia="ru-RU"/>
        </w:rPr>
        <w:t>Проєкт Закону погоджен</w:t>
      </w:r>
      <w:r>
        <w:rPr>
          <w:rFonts w:ascii="Times New Roman" w:hAnsi="Times New Roman"/>
          <w:spacing w:val="-4"/>
          <w:sz w:val="28"/>
          <w:szCs w:val="28"/>
          <w:lang w:eastAsia="ru-RU"/>
        </w:rPr>
        <w:t xml:space="preserve">о без зауважень </w:t>
      </w:r>
      <w:r w:rsidR="004B156E">
        <w:rPr>
          <w:rFonts w:ascii="Times New Roman" w:hAnsi="Times New Roman"/>
          <w:spacing w:val="-4"/>
          <w:sz w:val="28"/>
          <w:szCs w:val="28"/>
          <w:lang w:eastAsia="ru-RU"/>
        </w:rPr>
        <w:t>і</w:t>
      </w:r>
      <w:r w:rsidRPr="00211E3E">
        <w:rPr>
          <w:rFonts w:ascii="Times New Roman" w:hAnsi="Times New Roman"/>
          <w:spacing w:val="-4"/>
          <w:sz w:val="28"/>
          <w:szCs w:val="28"/>
          <w:lang w:eastAsia="ru-RU"/>
        </w:rPr>
        <w:t xml:space="preserve">з </w:t>
      </w:r>
      <w:r w:rsidRPr="00211E3E">
        <w:rPr>
          <w:rFonts w:ascii="Times New Roman" w:hAnsi="Times New Roman"/>
          <w:spacing w:val="-6"/>
          <w:sz w:val="28"/>
          <w:szCs w:val="28"/>
          <w:lang w:eastAsia="ru-RU"/>
        </w:rPr>
        <w:t>Міністерством інфраструктури України,</w:t>
      </w:r>
      <w:r w:rsidR="00AB20C2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211E3E">
        <w:rPr>
          <w:rFonts w:ascii="Times New Roman" w:hAnsi="Times New Roman"/>
          <w:spacing w:val="-4"/>
          <w:sz w:val="28"/>
          <w:szCs w:val="28"/>
          <w:lang w:eastAsia="ru-RU"/>
        </w:rPr>
        <w:t>Міністерством розвитку економіки, торгівлі та сільського господарства України,</w:t>
      </w:r>
      <w:r w:rsidR="00AB20C2">
        <w:rPr>
          <w:rFonts w:ascii="Times New Roman" w:hAnsi="Times New Roman"/>
          <w:spacing w:val="-4"/>
          <w:sz w:val="28"/>
          <w:szCs w:val="28"/>
          <w:lang w:eastAsia="ru-RU"/>
        </w:rPr>
        <w:t xml:space="preserve"> </w:t>
      </w:r>
      <w:r w:rsidRPr="00211E3E">
        <w:rPr>
          <w:rFonts w:ascii="Times New Roman" w:hAnsi="Times New Roman"/>
          <w:spacing w:val="-4"/>
          <w:sz w:val="28"/>
          <w:szCs w:val="28"/>
          <w:lang w:eastAsia="ru-RU"/>
        </w:rPr>
        <w:t>Міністерством фінансів України,</w:t>
      </w:r>
      <w:r w:rsidR="00AB20C2">
        <w:rPr>
          <w:rFonts w:ascii="Times New Roman" w:hAnsi="Times New Roman"/>
          <w:spacing w:val="-4"/>
          <w:sz w:val="28"/>
          <w:szCs w:val="28"/>
          <w:lang w:eastAsia="ru-RU"/>
        </w:rPr>
        <w:t xml:space="preserve"> </w:t>
      </w:r>
      <w:r w:rsidRPr="00211E3E">
        <w:rPr>
          <w:rFonts w:ascii="Times New Roman" w:hAnsi="Times New Roman"/>
          <w:spacing w:val="-4"/>
          <w:sz w:val="28"/>
          <w:szCs w:val="28"/>
          <w:lang w:eastAsia="ru-RU"/>
        </w:rPr>
        <w:t>Державною регуляторною службою України,</w:t>
      </w:r>
      <w:r w:rsidR="00AB20C2">
        <w:rPr>
          <w:rFonts w:ascii="Times New Roman" w:hAnsi="Times New Roman"/>
          <w:spacing w:val="-4"/>
          <w:sz w:val="28"/>
          <w:szCs w:val="28"/>
          <w:lang w:eastAsia="ru-RU"/>
        </w:rPr>
        <w:t xml:space="preserve"> </w:t>
      </w:r>
      <w:r w:rsidRPr="00211E3E">
        <w:rPr>
          <w:rFonts w:ascii="Times New Roman" w:hAnsi="Times New Roman"/>
          <w:spacing w:val="-4"/>
          <w:sz w:val="28"/>
          <w:szCs w:val="28"/>
          <w:lang w:eastAsia="ru-RU"/>
        </w:rPr>
        <w:t xml:space="preserve">Адміністрацією </w:t>
      </w:r>
      <w:hyperlink r:id="rId6" w:tooltip="Державна служба спеціального зв'язку та захисту інформації України" w:history="1">
        <w:r w:rsidRPr="00211E3E">
          <w:rPr>
            <w:rFonts w:ascii="Times New Roman" w:hAnsi="Times New Roman"/>
            <w:spacing w:val="-4"/>
            <w:sz w:val="28"/>
            <w:szCs w:val="28"/>
            <w:lang w:eastAsia="ru-RU"/>
          </w:rPr>
          <w:t>Державної служби спеціального зв’язку та захисту інформації</w:t>
        </w:r>
      </w:hyperlink>
      <w:r w:rsidRPr="00211E3E">
        <w:rPr>
          <w:rFonts w:ascii="Times New Roman" w:hAnsi="Times New Roman"/>
          <w:spacing w:val="-4"/>
          <w:sz w:val="28"/>
          <w:szCs w:val="28"/>
          <w:lang w:eastAsia="ru-RU"/>
        </w:rPr>
        <w:t xml:space="preserve"> України, Службою безпеки України.</w:t>
      </w:r>
    </w:p>
    <w:p w:rsidR="00AA45E6" w:rsidRPr="00211E3E" w:rsidRDefault="00AB20C2" w:rsidP="00211E3E">
      <w:pPr>
        <w:tabs>
          <w:tab w:val="left" w:pos="360"/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  <w:lang w:eastAsia="uk-UA"/>
        </w:rPr>
      </w:pPr>
      <w:r>
        <w:rPr>
          <w:rFonts w:ascii="Times New Roman" w:hAnsi="Times New Roman"/>
          <w:spacing w:val="-4"/>
          <w:sz w:val="28"/>
          <w:szCs w:val="28"/>
          <w:lang w:eastAsia="ru-RU"/>
        </w:rPr>
        <w:t>За результатами проведення Міністерством юстиції України</w:t>
      </w:r>
      <w:r w:rsidRPr="00211E3E">
        <w:rPr>
          <w:rFonts w:ascii="Times New Roman" w:hAnsi="Times New Roman"/>
          <w:bCs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uk-UA"/>
        </w:rPr>
        <w:t xml:space="preserve">правової експертизи </w:t>
      </w:r>
      <w:r w:rsidR="0031528E" w:rsidRPr="00211E3E">
        <w:rPr>
          <w:rFonts w:ascii="Times New Roman" w:hAnsi="Times New Roman"/>
          <w:bCs/>
          <w:sz w:val="28"/>
          <w:szCs w:val="28"/>
          <w:lang w:eastAsia="uk-UA"/>
        </w:rPr>
        <w:t xml:space="preserve">проєкт </w:t>
      </w:r>
      <w:r w:rsidR="00AA45E6" w:rsidRPr="00211E3E">
        <w:rPr>
          <w:rFonts w:ascii="Times New Roman" w:hAnsi="Times New Roman"/>
          <w:spacing w:val="-4"/>
          <w:sz w:val="28"/>
          <w:szCs w:val="28"/>
          <w:lang w:eastAsia="ru-RU"/>
        </w:rPr>
        <w:t>Закону</w:t>
      </w:r>
      <w:r w:rsidR="00AA45E6">
        <w:rPr>
          <w:rFonts w:ascii="Times New Roman" w:hAnsi="Times New Roman"/>
          <w:spacing w:val="-4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  <w:lang w:eastAsia="ru-RU"/>
        </w:rPr>
        <w:t xml:space="preserve">погоджено без зауважень. </w:t>
      </w:r>
    </w:p>
    <w:p w:rsidR="00AB20C2" w:rsidRDefault="00AB20C2" w:rsidP="00211E3E">
      <w:pPr>
        <w:tabs>
          <w:tab w:val="left" w:pos="360"/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AA45E6" w:rsidRPr="00211E3E" w:rsidRDefault="00AA45E6" w:rsidP="00211E3E">
      <w:pPr>
        <w:tabs>
          <w:tab w:val="left" w:pos="360"/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  <w:lang w:eastAsia="uk-UA"/>
        </w:rPr>
      </w:pPr>
      <w:r w:rsidRPr="00211E3E">
        <w:rPr>
          <w:rFonts w:ascii="Times New Roman" w:hAnsi="Times New Roman"/>
          <w:b/>
          <w:bCs/>
          <w:sz w:val="28"/>
          <w:szCs w:val="28"/>
          <w:lang w:eastAsia="uk-UA"/>
        </w:rPr>
        <w:t xml:space="preserve">6. Підстави розроблення </w:t>
      </w:r>
      <w:proofErr w:type="spellStart"/>
      <w:r w:rsidRPr="00211E3E">
        <w:rPr>
          <w:rFonts w:ascii="Times New Roman" w:hAnsi="Times New Roman"/>
          <w:b/>
          <w:bCs/>
          <w:sz w:val="28"/>
          <w:szCs w:val="28"/>
          <w:lang w:eastAsia="uk-UA"/>
        </w:rPr>
        <w:t>проєкту</w:t>
      </w:r>
      <w:proofErr w:type="spellEnd"/>
      <w:r w:rsidRPr="00211E3E">
        <w:rPr>
          <w:rFonts w:ascii="Times New Roman" w:hAnsi="Times New Roman"/>
          <w:b/>
          <w:bCs/>
          <w:sz w:val="28"/>
          <w:szCs w:val="28"/>
          <w:lang w:eastAsia="uk-UA"/>
        </w:rPr>
        <w:t xml:space="preserve"> </w:t>
      </w:r>
      <w:proofErr w:type="spellStart"/>
      <w:r w:rsidRPr="00211E3E">
        <w:rPr>
          <w:rFonts w:ascii="Times New Roman" w:hAnsi="Times New Roman"/>
          <w:b/>
          <w:bCs/>
          <w:sz w:val="28"/>
          <w:szCs w:val="28"/>
          <w:lang w:eastAsia="uk-UA"/>
        </w:rPr>
        <w:t>акта</w:t>
      </w:r>
      <w:proofErr w:type="spellEnd"/>
    </w:p>
    <w:p w:rsidR="00AA45E6" w:rsidRPr="00211E3E" w:rsidRDefault="00AA45E6" w:rsidP="00211E3E">
      <w:pPr>
        <w:tabs>
          <w:tab w:val="left" w:pos="360"/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  <w:lang w:eastAsia="uk-UA"/>
        </w:rPr>
      </w:pPr>
    </w:p>
    <w:p w:rsidR="00735C34" w:rsidRPr="00211E3E" w:rsidRDefault="00735C34" w:rsidP="00735C34">
      <w:pPr>
        <w:tabs>
          <w:tab w:val="left" w:pos="360"/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uk-UA"/>
        </w:rPr>
      </w:pPr>
      <w:r w:rsidRPr="00211E3E">
        <w:rPr>
          <w:rFonts w:ascii="Times New Roman" w:hAnsi="Times New Roman"/>
          <w:bCs/>
          <w:sz w:val="28"/>
          <w:szCs w:val="28"/>
          <w:lang w:eastAsia="uk-UA"/>
        </w:rPr>
        <w:t xml:space="preserve">Проєкт </w:t>
      </w:r>
      <w:r w:rsidRPr="00211E3E">
        <w:rPr>
          <w:rFonts w:ascii="Times New Roman" w:hAnsi="Times New Roman"/>
          <w:spacing w:val="-4"/>
          <w:sz w:val="28"/>
          <w:szCs w:val="28"/>
          <w:lang w:eastAsia="ru-RU"/>
        </w:rPr>
        <w:t xml:space="preserve">Закону розроблено Міністерством оборони України на виконання </w:t>
      </w:r>
      <w:r w:rsidRPr="00211E3E">
        <w:rPr>
          <w:rFonts w:ascii="Times New Roman" w:hAnsi="Times New Roman"/>
          <w:bCs/>
          <w:sz w:val="28"/>
          <w:szCs w:val="28"/>
          <w:lang w:eastAsia="uk-UA"/>
        </w:rPr>
        <w:t xml:space="preserve">рішення Урядового комітету з питань економічної, фінансової та правової </w:t>
      </w:r>
      <w:r w:rsidRPr="0031528E">
        <w:rPr>
          <w:rFonts w:ascii="Times New Roman" w:hAnsi="Times New Roman"/>
          <w:bCs/>
          <w:spacing w:val="-4"/>
          <w:sz w:val="28"/>
          <w:szCs w:val="28"/>
          <w:lang w:eastAsia="uk-UA"/>
        </w:rPr>
        <w:t>політики, розвитку паливно-енергетичного комплексу, інфраструктури, оборонної та правоохоронної діяльності (протокол від 18 квітня 2019 року № 14)</w:t>
      </w:r>
      <w:r w:rsidRPr="00211E3E">
        <w:rPr>
          <w:rFonts w:ascii="Times New Roman" w:hAnsi="Times New Roman"/>
          <w:bCs/>
          <w:sz w:val="28"/>
          <w:szCs w:val="28"/>
          <w:lang w:eastAsia="uk-UA"/>
        </w:rPr>
        <w:t xml:space="preserve">, схвалено на засіданні </w:t>
      </w:r>
      <w:r w:rsidRPr="00211E3E">
        <w:rPr>
          <w:rFonts w:ascii="Times New Roman" w:hAnsi="Times New Roman"/>
          <w:sz w:val="28"/>
          <w:szCs w:val="28"/>
          <w:lang w:eastAsia="uk-UA"/>
        </w:rPr>
        <w:t>Кабінету Міністрів України та в установленому порядку внесено на розгляд Верховної Ради України (реєс</w:t>
      </w:r>
      <w:r w:rsidR="004B156E">
        <w:rPr>
          <w:rFonts w:ascii="Times New Roman" w:hAnsi="Times New Roman"/>
          <w:sz w:val="28"/>
          <w:szCs w:val="28"/>
          <w:lang w:eastAsia="uk-UA"/>
        </w:rPr>
        <w:t>тр</w:t>
      </w:r>
      <w:r>
        <w:rPr>
          <w:rFonts w:ascii="Times New Roman" w:hAnsi="Times New Roman"/>
          <w:sz w:val="28"/>
          <w:szCs w:val="28"/>
          <w:lang w:eastAsia="uk-UA"/>
        </w:rPr>
        <w:t>. номер</w:t>
      </w:r>
      <w:r w:rsidRPr="00211E3E">
        <w:rPr>
          <w:rFonts w:ascii="Times New Roman" w:hAnsi="Times New Roman"/>
          <w:sz w:val="28"/>
          <w:szCs w:val="28"/>
          <w:lang w:eastAsia="uk-UA"/>
        </w:rPr>
        <w:t xml:space="preserve"> 3042 від 10 лютого 2020 року</w:t>
      </w:r>
      <w:r>
        <w:rPr>
          <w:rFonts w:ascii="Times New Roman" w:hAnsi="Times New Roman"/>
          <w:sz w:val="28"/>
          <w:szCs w:val="28"/>
          <w:lang w:eastAsia="uk-UA"/>
        </w:rPr>
        <w:t>)</w:t>
      </w:r>
      <w:r w:rsidRPr="00211E3E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31528E">
        <w:rPr>
          <w:rFonts w:ascii="Times New Roman" w:hAnsi="Times New Roman"/>
          <w:sz w:val="28"/>
          <w:szCs w:val="28"/>
          <w:lang w:eastAsia="uk-UA"/>
        </w:rPr>
        <w:br/>
      </w:r>
      <w:r w:rsidRPr="00211E3E">
        <w:rPr>
          <w:rFonts w:ascii="Times New Roman" w:hAnsi="Times New Roman"/>
          <w:sz w:val="28"/>
          <w:szCs w:val="28"/>
          <w:lang w:eastAsia="uk-UA"/>
        </w:rPr>
        <w:t>З урахуванням вимог статті 105 Регламенту Верховної Ради України у зв</w:t>
      </w:r>
      <w:r w:rsidRPr="00F43AEF">
        <w:rPr>
          <w:rFonts w:ascii="Times New Roman" w:hAnsi="Times New Roman"/>
          <w:sz w:val="28"/>
          <w:szCs w:val="28"/>
          <w:lang w:eastAsia="uk-UA"/>
        </w:rPr>
        <w:t>’</w:t>
      </w:r>
      <w:r w:rsidRPr="00211E3E">
        <w:rPr>
          <w:rFonts w:ascii="Times New Roman" w:hAnsi="Times New Roman"/>
          <w:sz w:val="28"/>
          <w:szCs w:val="28"/>
          <w:lang w:eastAsia="uk-UA"/>
        </w:rPr>
        <w:t>язку зі зміною складу Кабінету Міністрів України проєкт Закону вважається відкликаним.</w:t>
      </w:r>
    </w:p>
    <w:p w:rsidR="00AA45E6" w:rsidRPr="00211E3E" w:rsidRDefault="00AA45E6" w:rsidP="00211E3E">
      <w:pPr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</w:p>
    <w:p w:rsidR="00AA45E6" w:rsidRPr="00211E3E" w:rsidRDefault="00AA45E6" w:rsidP="00211E3E">
      <w:pPr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</w:p>
    <w:p w:rsidR="00AA45E6" w:rsidRDefault="00AA45E6" w:rsidP="00A64553">
      <w:pPr>
        <w:spacing w:after="0" w:line="240" w:lineRule="auto"/>
        <w:jc w:val="both"/>
      </w:pPr>
      <w:r w:rsidRPr="00211E3E">
        <w:rPr>
          <w:rFonts w:ascii="Times New Roman" w:hAnsi="Times New Roman"/>
          <w:sz w:val="28"/>
          <w:szCs w:val="28"/>
          <w:lang w:eastAsia="uk-UA"/>
        </w:rPr>
        <w:t>Міністр оборон</w:t>
      </w:r>
      <w:r>
        <w:rPr>
          <w:rFonts w:ascii="Times New Roman" w:hAnsi="Times New Roman"/>
          <w:sz w:val="28"/>
          <w:szCs w:val="28"/>
          <w:lang w:eastAsia="uk-UA"/>
        </w:rPr>
        <w:t>и</w:t>
      </w:r>
      <w:r w:rsidRPr="00211E3E">
        <w:rPr>
          <w:rFonts w:ascii="Times New Roman" w:hAnsi="Times New Roman"/>
          <w:sz w:val="28"/>
          <w:szCs w:val="28"/>
          <w:lang w:eastAsia="uk-UA"/>
        </w:rPr>
        <w:t xml:space="preserve"> України </w:t>
      </w:r>
      <w:r>
        <w:rPr>
          <w:rFonts w:ascii="Times New Roman" w:hAnsi="Times New Roman"/>
          <w:sz w:val="28"/>
          <w:szCs w:val="28"/>
          <w:lang w:eastAsia="uk-UA"/>
        </w:rPr>
        <w:t>Андрій</w:t>
      </w:r>
      <w:r w:rsidRPr="00211E3E">
        <w:rPr>
          <w:rFonts w:ascii="Times New Roman" w:hAnsi="Times New Roman"/>
          <w:sz w:val="28"/>
          <w:szCs w:val="28"/>
          <w:lang w:eastAsia="uk-UA"/>
        </w:rPr>
        <w:t> </w:t>
      </w:r>
      <w:r>
        <w:rPr>
          <w:rFonts w:ascii="Times New Roman" w:hAnsi="Times New Roman"/>
          <w:sz w:val="28"/>
          <w:szCs w:val="28"/>
          <w:lang w:eastAsia="uk-UA"/>
        </w:rPr>
        <w:t>ТАРАН</w:t>
      </w:r>
      <w:r>
        <w:rPr>
          <w:rFonts w:ascii="Times New Roman" w:hAnsi="Times New Roman"/>
          <w:sz w:val="28"/>
          <w:szCs w:val="28"/>
          <w:lang w:eastAsia="uk-UA"/>
        </w:rPr>
        <w:br/>
      </w:r>
    </w:p>
    <w:p w:rsidR="00AA45E6" w:rsidRDefault="00AA45E6"/>
    <w:p w:rsidR="00AA45E6" w:rsidRDefault="00AA45E6"/>
    <w:p w:rsidR="00AA45E6" w:rsidRDefault="00AA45E6"/>
    <w:p w:rsidR="00AA45E6" w:rsidRDefault="00AA45E6"/>
    <w:p w:rsidR="00AA45E6" w:rsidRDefault="00AA45E6"/>
    <w:p w:rsidR="00AA45E6" w:rsidRDefault="00AA45E6"/>
    <w:p w:rsidR="00AA45E6" w:rsidRDefault="00AA45E6"/>
    <w:p w:rsidR="00AA45E6" w:rsidRDefault="00AA45E6"/>
    <w:p w:rsidR="00AA45E6" w:rsidRDefault="00AA45E6"/>
    <w:p w:rsidR="00AA45E6" w:rsidRDefault="00AA45E6"/>
    <w:p w:rsidR="00AA45E6" w:rsidRDefault="00AA45E6"/>
    <w:p w:rsidR="00AA45E6" w:rsidRDefault="00AA45E6" w:rsidP="00F06F05">
      <w:pPr>
        <w:shd w:val="clear" w:color="auto" w:fill="FFFFFF"/>
        <w:spacing w:after="0" w:line="240" w:lineRule="auto"/>
        <w:ind w:right="450"/>
        <w:textAlignment w:val="baseline"/>
      </w:pPr>
    </w:p>
    <w:p w:rsidR="00AA45E6" w:rsidRPr="00F06F05" w:rsidRDefault="00AA45E6" w:rsidP="00F06F05">
      <w:pPr>
        <w:shd w:val="clear" w:color="auto" w:fill="FFFFFF"/>
        <w:spacing w:after="0" w:line="240" w:lineRule="auto"/>
        <w:ind w:right="450"/>
        <w:textAlignment w:val="baseline"/>
        <w:rPr>
          <w:sz w:val="2"/>
        </w:rPr>
      </w:pPr>
      <w:bookmarkStart w:id="0" w:name="_GoBack"/>
      <w:bookmarkEnd w:id="0"/>
    </w:p>
    <w:sectPr w:rsidR="00AA45E6" w:rsidRPr="00F06F05" w:rsidSect="006300B6">
      <w:pgSz w:w="11906" w:h="16838" w:code="9"/>
      <w:pgMar w:top="851" w:right="567" w:bottom="567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6F05" w:rsidRDefault="00F06F05" w:rsidP="00F06F05">
      <w:pPr>
        <w:spacing w:after="0" w:line="240" w:lineRule="auto"/>
      </w:pPr>
      <w:r>
        <w:separator/>
      </w:r>
    </w:p>
  </w:endnote>
  <w:endnote w:type="continuationSeparator" w:id="0">
    <w:p w:rsidR="00F06F05" w:rsidRDefault="00F06F05" w:rsidP="00F06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6F05" w:rsidRDefault="00F06F05" w:rsidP="00F06F05">
      <w:pPr>
        <w:spacing w:after="0" w:line="240" w:lineRule="auto"/>
      </w:pPr>
      <w:r>
        <w:separator/>
      </w:r>
    </w:p>
  </w:footnote>
  <w:footnote w:type="continuationSeparator" w:id="0">
    <w:p w:rsidR="00F06F05" w:rsidRDefault="00F06F05" w:rsidP="00F06F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oNotTrackMove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6098"/>
    <w:rsid w:val="00056722"/>
    <w:rsid w:val="00211E3E"/>
    <w:rsid w:val="00291C68"/>
    <w:rsid w:val="002C1C78"/>
    <w:rsid w:val="0031528E"/>
    <w:rsid w:val="00331212"/>
    <w:rsid w:val="0039678A"/>
    <w:rsid w:val="003A2F41"/>
    <w:rsid w:val="004128C5"/>
    <w:rsid w:val="00413847"/>
    <w:rsid w:val="004476A1"/>
    <w:rsid w:val="0048001E"/>
    <w:rsid w:val="004B156E"/>
    <w:rsid w:val="004B1707"/>
    <w:rsid w:val="0052390B"/>
    <w:rsid w:val="00570347"/>
    <w:rsid w:val="0057676B"/>
    <w:rsid w:val="005D66F1"/>
    <w:rsid w:val="006300B6"/>
    <w:rsid w:val="00636618"/>
    <w:rsid w:val="0064792B"/>
    <w:rsid w:val="00654425"/>
    <w:rsid w:val="0068053A"/>
    <w:rsid w:val="006F54A9"/>
    <w:rsid w:val="006F7819"/>
    <w:rsid w:val="00735C34"/>
    <w:rsid w:val="00787791"/>
    <w:rsid w:val="007C45EC"/>
    <w:rsid w:val="008838E6"/>
    <w:rsid w:val="00931CE4"/>
    <w:rsid w:val="00932BCE"/>
    <w:rsid w:val="009931C9"/>
    <w:rsid w:val="009B3143"/>
    <w:rsid w:val="009E2AB1"/>
    <w:rsid w:val="00A46098"/>
    <w:rsid w:val="00A64553"/>
    <w:rsid w:val="00AA45E6"/>
    <w:rsid w:val="00AB20C2"/>
    <w:rsid w:val="00B218D1"/>
    <w:rsid w:val="00C817C4"/>
    <w:rsid w:val="00D83386"/>
    <w:rsid w:val="00DE6964"/>
    <w:rsid w:val="00E567F4"/>
    <w:rsid w:val="00EB0CA6"/>
    <w:rsid w:val="00EF66E8"/>
    <w:rsid w:val="00F06CE5"/>
    <w:rsid w:val="00F06F05"/>
    <w:rsid w:val="00F43AEF"/>
    <w:rsid w:val="00F8616F"/>
    <w:rsid w:val="00F963F2"/>
    <w:rsid w:val="00FD4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00A55F06"/>
  <w15:docId w15:val="{E4C2C42A-70D7-4429-8953-642D7D251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66E8"/>
    <w:pPr>
      <w:spacing w:after="160" w:line="259" w:lineRule="auto"/>
    </w:pPr>
    <w:rPr>
      <w:sz w:val="22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11E3E"/>
    <w:rPr>
      <w:rFonts w:eastAsia="Times New Roman" w:cs="Calibri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ітка таблиці1"/>
    <w:uiPriority w:val="99"/>
    <w:rsid w:val="00211E3E"/>
    <w:rPr>
      <w:rFonts w:eastAsia="Times New Roman" w:cs="Calibri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4B17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link w:val="a4"/>
    <w:uiPriority w:val="99"/>
    <w:semiHidden/>
    <w:locked/>
    <w:rsid w:val="004B1707"/>
    <w:rPr>
      <w:rFonts w:ascii="Segoe UI" w:hAnsi="Segoe UI" w:cs="Segoe UI"/>
      <w:sz w:val="18"/>
      <w:szCs w:val="18"/>
    </w:rPr>
  </w:style>
  <w:style w:type="paragraph" w:customStyle="1" w:styleId="21">
    <w:name w:val="Основной текст с отступом 21"/>
    <w:basedOn w:val="a"/>
    <w:rsid w:val="00B218D1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/>
      <w:sz w:val="32"/>
      <w:szCs w:val="20"/>
      <w:lang w:eastAsia="ar-SA"/>
    </w:rPr>
  </w:style>
  <w:style w:type="paragraph" w:customStyle="1" w:styleId="210">
    <w:name w:val="Основной текст 21"/>
    <w:basedOn w:val="a"/>
    <w:rsid w:val="00B218D1"/>
    <w:pPr>
      <w:suppressAutoHyphens/>
      <w:overflowPunct w:val="0"/>
      <w:autoSpaceDE w:val="0"/>
      <w:spacing w:after="0" w:line="240" w:lineRule="auto"/>
      <w:jc w:val="center"/>
      <w:textAlignment w:val="baseline"/>
    </w:pPr>
    <w:rPr>
      <w:rFonts w:ascii="Times New Roman" w:eastAsia="Times New Roman" w:hAnsi="Times New Roman"/>
      <w:i/>
      <w:sz w:val="32"/>
      <w:szCs w:val="20"/>
      <w:lang w:eastAsia="ar-SA"/>
    </w:rPr>
  </w:style>
  <w:style w:type="paragraph" w:customStyle="1" w:styleId="rvps2">
    <w:name w:val="rvps2"/>
    <w:basedOn w:val="a"/>
    <w:uiPriority w:val="99"/>
    <w:rsid w:val="00B218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F06F05"/>
    <w:pPr>
      <w:tabs>
        <w:tab w:val="center" w:pos="4986"/>
        <w:tab w:val="right" w:pos="9973"/>
      </w:tabs>
    </w:pPr>
  </w:style>
  <w:style w:type="character" w:customStyle="1" w:styleId="a7">
    <w:name w:val="Верхній колонтитул Знак"/>
    <w:link w:val="a6"/>
    <w:uiPriority w:val="99"/>
    <w:rsid w:val="00F06F05"/>
    <w:rPr>
      <w:lang w:val="uk-UA"/>
    </w:rPr>
  </w:style>
  <w:style w:type="paragraph" w:styleId="a8">
    <w:name w:val="footer"/>
    <w:basedOn w:val="a"/>
    <w:link w:val="a9"/>
    <w:uiPriority w:val="99"/>
    <w:unhideWhenUsed/>
    <w:rsid w:val="00F06F05"/>
    <w:pPr>
      <w:tabs>
        <w:tab w:val="center" w:pos="4986"/>
        <w:tab w:val="right" w:pos="9973"/>
      </w:tabs>
    </w:pPr>
  </w:style>
  <w:style w:type="character" w:customStyle="1" w:styleId="a9">
    <w:name w:val="Нижній колонтитул Знак"/>
    <w:link w:val="a8"/>
    <w:uiPriority w:val="99"/>
    <w:rsid w:val="00F06F05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uk.wikipedia.org/wiki/%D0%94%D0%B5%D1%80%D0%B6%D0%B0%D0%B2%D0%BD%D0%B0_%D1%81%D0%BB%D1%83%D0%B6%D0%B1%D0%B0_%D1%81%D0%BF%D0%B5%D1%86%D1%96%D0%B0%D0%BB%D1%8C%D0%BD%D0%BE%D0%B3%D0%BE_%D0%B7%D0%B2%27%D1%8F%D0%B7%D0%BA%D1%83_%D1%82%D0%B0_%D0%B7%D0%B0%D1%85%D0%B8%D1%81%D1%82%D1%83_%D1%96%D0%BD%D1%84%D0%BE%D1%80%D0%BC%D0%B0%D1%86%D1%96%D1%97_%D0%A3%D0%BA%D1%80%D0%B0%D1%97%D0%BD%D0%B8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2</Pages>
  <Words>637</Words>
  <Characters>3632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2020-06-02T12:29:00Z</cp:lastPrinted>
  <dcterms:created xsi:type="dcterms:W3CDTF">2020-03-17T09:01:00Z</dcterms:created>
  <dcterms:modified xsi:type="dcterms:W3CDTF">2020-06-02T12:45:00Z</dcterms:modified>
</cp:coreProperties>
</file>