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02E98D" w14:textId="77777777" w:rsidR="0003154C" w:rsidRPr="00EC6030" w:rsidRDefault="0003154C" w:rsidP="001C64A5">
      <w:pPr>
        <w:widowControl w:val="0"/>
        <w:spacing w:after="0" w:line="240" w:lineRule="auto"/>
        <w:jc w:val="center"/>
        <w:outlineLvl w:val="0"/>
        <w:rPr>
          <w:rFonts w:ascii="Times New Roman" w:eastAsia="Times New Roman" w:hAnsi="Times New Roman" w:cs="Times New Roman"/>
          <w:b/>
          <w:bCs/>
          <w:kern w:val="28"/>
          <w:sz w:val="28"/>
          <w:szCs w:val="28"/>
          <w:lang w:eastAsia="uk-UA"/>
        </w:rPr>
      </w:pPr>
      <w:r w:rsidRPr="00EC6030">
        <w:rPr>
          <w:rFonts w:ascii="Times New Roman" w:eastAsia="Times New Roman" w:hAnsi="Times New Roman" w:cs="Times New Roman"/>
          <w:b/>
          <w:bCs/>
          <w:kern w:val="28"/>
          <w:sz w:val="28"/>
          <w:szCs w:val="28"/>
          <w:lang w:eastAsia="uk-UA"/>
        </w:rPr>
        <w:t>ПОЯСНЮВАЛЬНА  ЗАПИСКА</w:t>
      </w:r>
    </w:p>
    <w:p w14:paraId="2CB700D7" w14:textId="45DB1880" w:rsidR="0003154C" w:rsidRPr="00EC6030" w:rsidRDefault="0003154C" w:rsidP="00914DEB">
      <w:pPr>
        <w:spacing w:after="0" w:line="240" w:lineRule="auto"/>
        <w:jc w:val="center"/>
        <w:rPr>
          <w:rFonts w:ascii="Times New Roman" w:eastAsia="Times New Roman" w:hAnsi="Times New Roman" w:cs="Times New Roman"/>
          <w:b/>
          <w:sz w:val="28"/>
          <w:szCs w:val="28"/>
        </w:rPr>
      </w:pPr>
      <w:r w:rsidRPr="00EC6030">
        <w:rPr>
          <w:rFonts w:ascii="Times New Roman" w:eastAsia="Times New Roman" w:hAnsi="Times New Roman" w:cs="Times New Roman"/>
          <w:b/>
          <w:sz w:val="28"/>
          <w:szCs w:val="28"/>
        </w:rPr>
        <w:t>до проекту Закону України «</w:t>
      </w:r>
      <w:r w:rsidR="00914DEB" w:rsidRPr="00EC6030">
        <w:rPr>
          <w:rFonts w:ascii="Times New Roman" w:eastAsia="Times New Roman" w:hAnsi="Times New Roman" w:cs="Times New Roman"/>
          <w:b/>
          <w:sz w:val="28"/>
          <w:szCs w:val="28"/>
          <w:lang w:eastAsia="ru-RU"/>
        </w:rPr>
        <w:t>Про внесення змін до Закону України «Про судоустрій і статус суддів» та деяких законів України щодо діяльності Верховного Суду та органів суддівського врядування</w:t>
      </w:r>
      <w:r w:rsidRPr="00EC6030">
        <w:rPr>
          <w:rFonts w:ascii="Times New Roman" w:eastAsia="Times New Roman" w:hAnsi="Times New Roman" w:cs="Times New Roman"/>
          <w:b/>
          <w:sz w:val="28"/>
          <w:szCs w:val="28"/>
        </w:rPr>
        <w:t>»</w:t>
      </w:r>
    </w:p>
    <w:p w14:paraId="03A7F9F9" w14:textId="77777777" w:rsidR="0003154C" w:rsidRPr="00EC6030" w:rsidRDefault="0003154C" w:rsidP="001C64A5">
      <w:pPr>
        <w:spacing w:after="0" w:line="240" w:lineRule="auto"/>
        <w:ind w:firstLine="567"/>
        <w:outlineLvl w:val="0"/>
        <w:rPr>
          <w:rFonts w:ascii="Times New Roman" w:eastAsia="Times New Roman" w:hAnsi="Times New Roman" w:cs="Times New Roman"/>
          <w:sz w:val="28"/>
          <w:szCs w:val="28"/>
          <w:lang w:eastAsia="ru-RU"/>
        </w:rPr>
      </w:pPr>
    </w:p>
    <w:p w14:paraId="5E2D6BF8" w14:textId="482229D6" w:rsidR="0003154C" w:rsidRPr="00EC6030" w:rsidRDefault="0003154C" w:rsidP="001C64A5">
      <w:pPr>
        <w:pStyle w:val="a3"/>
        <w:spacing w:after="0" w:line="240" w:lineRule="auto"/>
        <w:ind w:left="0" w:firstLine="709"/>
        <w:outlineLvl w:val="0"/>
        <w:rPr>
          <w:rFonts w:ascii="Times New Roman" w:eastAsia="Times New Roman" w:hAnsi="Times New Roman" w:cs="Times New Roman"/>
          <w:b/>
          <w:sz w:val="28"/>
          <w:szCs w:val="28"/>
          <w:lang w:eastAsia="ru-RU"/>
        </w:rPr>
      </w:pPr>
      <w:r w:rsidRPr="00EC6030">
        <w:rPr>
          <w:rFonts w:ascii="Times New Roman" w:eastAsia="Times New Roman" w:hAnsi="Times New Roman" w:cs="Times New Roman"/>
          <w:b/>
          <w:sz w:val="28"/>
          <w:szCs w:val="28"/>
          <w:lang w:eastAsia="ru-RU"/>
        </w:rPr>
        <w:t>1. Обґрунтування необхідності прийняття акт</w:t>
      </w:r>
      <w:r w:rsidR="0056242C">
        <w:rPr>
          <w:rFonts w:ascii="Times New Roman" w:eastAsia="Times New Roman" w:hAnsi="Times New Roman" w:cs="Times New Roman"/>
          <w:b/>
          <w:sz w:val="28"/>
          <w:szCs w:val="28"/>
          <w:lang w:eastAsia="ru-RU"/>
        </w:rPr>
        <w:t>у</w:t>
      </w:r>
    </w:p>
    <w:p w14:paraId="0F93F0DF" w14:textId="77777777" w:rsidR="0003154C" w:rsidRPr="00EC6030" w:rsidRDefault="0003154C" w:rsidP="001C64A5">
      <w:pPr>
        <w:spacing w:after="0" w:line="240" w:lineRule="auto"/>
        <w:ind w:firstLine="708"/>
        <w:jc w:val="both"/>
        <w:rPr>
          <w:rFonts w:ascii="Times New Roman" w:hAnsi="Times New Roman" w:cs="Times New Roman"/>
          <w:sz w:val="28"/>
          <w:szCs w:val="28"/>
        </w:rPr>
      </w:pPr>
      <w:r w:rsidRPr="00EC6030">
        <w:rPr>
          <w:rFonts w:ascii="Times New Roman" w:hAnsi="Times New Roman" w:cs="Times New Roman"/>
          <w:sz w:val="28"/>
          <w:szCs w:val="28"/>
        </w:rPr>
        <w:t xml:space="preserve">Конституційний Суд України ухвалив Рішення від 18 лютого 2020 року </w:t>
      </w:r>
      <w:r w:rsidRPr="00EC6030">
        <w:rPr>
          <w:rFonts w:ascii="Times New Roman" w:hAnsi="Times New Roman" w:cs="Times New Roman"/>
          <w:sz w:val="28"/>
          <w:szCs w:val="28"/>
        </w:rPr>
        <w:br/>
        <w:t xml:space="preserve">№ 2-р/2020 та від 11 березня 2020 року № 4-р/2020, якими визнав такими, що не відповідають Конституції України (є неконституційними), окремі положення Закону України </w:t>
      </w:r>
      <w:r w:rsidRPr="00EC6030">
        <w:rPr>
          <w:rFonts w:ascii="Times New Roman" w:eastAsia="Times New Roman" w:hAnsi="Times New Roman" w:cs="Times New Roman"/>
          <w:sz w:val="28"/>
          <w:szCs w:val="28"/>
        </w:rPr>
        <w:t>"</w:t>
      </w:r>
      <w:r w:rsidRPr="00EC6030">
        <w:rPr>
          <w:rFonts w:ascii="Times New Roman" w:hAnsi="Times New Roman" w:cs="Times New Roman"/>
          <w:sz w:val="28"/>
          <w:szCs w:val="28"/>
        </w:rPr>
        <w:t>Про судоустрій і статус суддів</w:t>
      </w:r>
      <w:r w:rsidRPr="00EC6030">
        <w:rPr>
          <w:rFonts w:ascii="Times New Roman" w:eastAsia="Times New Roman" w:hAnsi="Times New Roman" w:cs="Times New Roman"/>
          <w:sz w:val="28"/>
          <w:szCs w:val="28"/>
        </w:rPr>
        <w:t>"</w:t>
      </w:r>
      <w:r w:rsidRPr="00EC6030">
        <w:rPr>
          <w:rFonts w:ascii="Times New Roman" w:hAnsi="Times New Roman" w:cs="Times New Roman"/>
          <w:sz w:val="28"/>
          <w:szCs w:val="28"/>
        </w:rPr>
        <w:t xml:space="preserve"> від 2 червня 2016 року № 1402–VIII, зі змінами, Закону України </w:t>
      </w:r>
      <w:r w:rsidRPr="00EC6030">
        <w:rPr>
          <w:rFonts w:ascii="Times New Roman" w:eastAsia="Times New Roman" w:hAnsi="Times New Roman" w:cs="Times New Roman"/>
          <w:sz w:val="28"/>
          <w:szCs w:val="28"/>
        </w:rPr>
        <w:t>"</w:t>
      </w:r>
      <w:r w:rsidRPr="00EC6030">
        <w:rPr>
          <w:rFonts w:ascii="Times New Roman" w:hAnsi="Times New Roman" w:cs="Times New Roman"/>
          <w:sz w:val="28"/>
          <w:szCs w:val="28"/>
        </w:rPr>
        <w:t>Про Вищу раду правосуддя</w:t>
      </w:r>
      <w:r w:rsidRPr="00EC6030">
        <w:rPr>
          <w:rFonts w:ascii="Times New Roman" w:eastAsia="Times New Roman" w:hAnsi="Times New Roman" w:cs="Times New Roman"/>
          <w:sz w:val="28"/>
          <w:szCs w:val="28"/>
        </w:rPr>
        <w:t>"</w:t>
      </w:r>
      <w:r w:rsidRPr="00EC6030">
        <w:rPr>
          <w:rFonts w:ascii="Times New Roman" w:hAnsi="Times New Roman" w:cs="Times New Roman"/>
          <w:sz w:val="28"/>
          <w:szCs w:val="28"/>
        </w:rPr>
        <w:t xml:space="preserve"> від 21 грудня 2016 року № 1798–VIII, зі змінами, та Закону України </w:t>
      </w:r>
      <w:r w:rsidRPr="00EC6030">
        <w:rPr>
          <w:rFonts w:ascii="Times New Roman" w:eastAsia="Times New Roman" w:hAnsi="Times New Roman" w:cs="Times New Roman"/>
          <w:sz w:val="28"/>
          <w:szCs w:val="28"/>
        </w:rPr>
        <w:t>"</w:t>
      </w:r>
      <w:r w:rsidRPr="00EC6030">
        <w:rPr>
          <w:rFonts w:ascii="Times New Roman" w:hAnsi="Times New Roman" w:cs="Times New Roman"/>
          <w:sz w:val="28"/>
          <w:szCs w:val="28"/>
        </w:rPr>
        <w:t xml:space="preserve">Про внесення змін до Закону України </w:t>
      </w:r>
      <w:r w:rsidRPr="00EC6030">
        <w:rPr>
          <w:rFonts w:ascii="Times New Roman" w:eastAsia="Times New Roman" w:hAnsi="Times New Roman" w:cs="Times New Roman"/>
          <w:sz w:val="28"/>
          <w:szCs w:val="28"/>
        </w:rPr>
        <w:t>"</w:t>
      </w:r>
      <w:r w:rsidRPr="00EC6030">
        <w:rPr>
          <w:rFonts w:ascii="Times New Roman" w:hAnsi="Times New Roman" w:cs="Times New Roman"/>
          <w:sz w:val="28"/>
          <w:szCs w:val="28"/>
        </w:rPr>
        <w:t>Про судоустрій і статус суддів</w:t>
      </w:r>
      <w:r w:rsidRPr="00EC6030">
        <w:rPr>
          <w:rFonts w:ascii="Times New Roman" w:eastAsia="Times New Roman" w:hAnsi="Times New Roman" w:cs="Times New Roman"/>
          <w:sz w:val="28"/>
          <w:szCs w:val="28"/>
        </w:rPr>
        <w:t>"</w:t>
      </w:r>
      <w:r w:rsidRPr="00EC6030">
        <w:rPr>
          <w:rFonts w:ascii="Times New Roman" w:hAnsi="Times New Roman" w:cs="Times New Roman"/>
          <w:sz w:val="28"/>
          <w:szCs w:val="28"/>
        </w:rPr>
        <w:t xml:space="preserve"> та деяких законів України щодо діяльності органів суддівського врядування</w:t>
      </w:r>
      <w:r w:rsidRPr="00EC6030">
        <w:rPr>
          <w:rFonts w:ascii="Times New Roman" w:eastAsia="Times New Roman" w:hAnsi="Times New Roman" w:cs="Times New Roman"/>
          <w:sz w:val="28"/>
          <w:szCs w:val="28"/>
        </w:rPr>
        <w:t>"</w:t>
      </w:r>
      <w:r w:rsidRPr="00EC6030">
        <w:rPr>
          <w:rFonts w:ascii="Times New Roman" w:hAnsi="Times New Roman" w:cs="Times New Roman"/>
          <w:sz w:val="28"/>
          <w:szCs w:val="28"/>
        </w:rPr>
        <w:t xml:space="preserve"> від 16 жовтня 2019 року № 193–IX (далі – Закон № 193–IX).</w:t>
      </w:r>
    </w:p>
    <w:p w14:paraId="20E4FE51" w14:textId="064B63B8" w:rsidR="0003154C" w:rsidRPr="00EC6030" w:rsidRDefault="0003154C" w:rsidP="001C64A5">
      <w:pPr>
        <w:spacing w:after="0" w:line="240" w:lineRule="auto"/>
        <w:ind w:firstLine="708"/>
        <w:jc w:val="both"/>
        <w:rPr>
          <w:rFonts w:ascii="Times New Roman" w:hAnsi="Times New Roman" w:cs="Times New Roman"/>
          <w:spacing w:val="-4"/>
          <w:sz w:val="28"/>
          <w:szCs w:val="28"/>
        </w:rPr>
      </w:pPr>
      <w:r w:rsidRPr="00EC6030">
        <w:rPr>
          <w:rFonts w:ascii="Times New Roman" w:hAnsi="Times New Roman" w:cs="Times New Roman"/>
          <w:sz w:val="28"/>
          <w:szCs w:val="28"/>
        </w:rPr>
        <w:t>Так, цими рішеннями визнані неконституційними окремі норми щодо: ліквідації Верховного Суду України;</w:t>
      </w:r>
      <w:r w:rsidR="003E4809" w:rsidRPr="00EC6030">
        <w:rPr>
          <w:rFonts w:ascii="Times New Roman" w:hAnsi="Times New Roman" w:cs="Times New Roman"/>
          <w:sz w:val="28"/>
          <w:szCs w:val="28"/>
        </w:rPr>
        <w:t xml:space="preserve"> </w:t>
      </w:r>
      <w:r w:rsidRPr="00EC6030">
        <w:rPr>
          <w:rFonts w:ascii="Times New Roman" w:hAnsi="Times New Roman" w:cs="Times New Roman"/>
          <w:sz w:val="28"/>
          <w:szCs w:val="28"/>
        </w:rPr>
        <w:t xml:space="preserve">зміни кількісного складу Верховного Суду та </w:t>
      </w:r>
      <w:r w:rsidRPr="00EC6030">
        <w:rPr>
          <w:rFonts w:ascii="Times New Roman" w:hAnsi="Times New Roman" w:cs="Times New Roman"/>
          <w:iCs/>
          <w:sz w:val="28"/>
          <w:szCs w:val="28"/>
        </w:rPr>
        <w:t>розміру винагороди судді цього Суду;</w:t>
      </w:r>
      <w:r w:rsidR="003E4809" w:rsidRPr="00EC6030">
        <w:rPr>
          <w:rFonts w:ascii="Times New Roman" w:hAnsi="Times New Roman" w:cs="Times New Roman"/>
          <w:iCs/>
          <w:sz w:val="28"/>
          <w:szCs w:val="28"/>
        </w:rPr>
        <w:t xml:space="preserve"> </w:t>
      </w:r>
      <w:r w:rsidRPr="00EC6030">
        <w:rPr>
          <w:rFonts w:ascii="Times New Roman" w:hAnsi="Times New Roman" w:cs="Times New Roman"/>
          <w:sz w:val="28"/>
          <w:szCs w:val="28"/>
        </w:rPr>
        <w:t>статусу й організації діяльності органів суддівського врядування – Вищої ради правосуддя та Вищої кваліфікаційної комісії суддів України;</w:t>
      </w:r>
      <w:r w:rsidR="003E4809" w:rsidRPr="00EC6030">
        <w:rPr>
          <w:rFonts w:ascii="Times New Roman" w:hAnsi="Times New Roman" w:cs="Times New Roman"/>
          <w:sz w:val="28"/>
          <w:szCs w:val="28"/>
        </w:rPr>
        <w:t xml:space="preserve"> </w:t>
      </w:r>
      <w:r w:rsidRPr="00EC6030">
        <w:rPr>
          <w:rFonts w:ascii="Times New Roman" w:hAnsi="Times New Roman" w:cs="Times New Roman"/>
          <w:sz w:val="28"/>
          <w:szCs w:val="28"/>
        </w:rPr>
        <w:t>діяльності Комісії з питань доброчесності та етики;</w:t>
      </w:r>
      <w:r w:rsidR="003E4809" w:rsidRPr="00EC6030">
        <w:rPr>
          <w:rFonts w:ascii="Times New Roman" w:hAnsi="Times New Roman" w:cs="Times New Roman"/>
          <w:sz w:val="28"/>
          <w:szCs w:val="28"/>
        </w:rPr>
        <w:t xml:space="preserve"> </w:t>
      </w:r>
      <w:r w:rsidRPr="00EC6030">
        <w:rPr>
          <w:rFonts w:ascii="Times New Roman" w:hAnsi="Times New Roman" w:cs="Times New Roman"/>
          <w:spacing w:val="-4"/>
          <w:sz w:val="28"/>
          <w:szCs w:val="28"/>
        </w:rPr>
        <w:t>процедури здійснення Дисциплінарними палатами Вищої ради правосуддя дисциплінарного провадження щодо судді.</w:t>
      </w:r>
      <w:r w:rsidR="003E4809" w:rsidRPr="00EC6030">
        <w:rPr>
          <w:rFonts w:ascii="Times New Roman" w:hAnsi="Times New Roman" w:cs="Times New Roman"/>
          <w:spacing w:val="-4"/>
          <w:sz w:val="28"/>
          <w:szCs w:val="28"/>
        </w:rPr>
        <w:t xml:space="preserve"> </w:t>
      </w:r>
    </w:p>
    <w:p w14:paraId="0BFD2FC9" w14:textId="77777777" w:rsidR="0003154C" w:rsidRPr="00EC6030" w:rsidRDefault="0003154C" w:rsidP="001C64A5">
      <w:pPr>
        <w:widowControl w:val="0"/>
        <w:spacing w:after="0" w:line="240" w:lineRule="auto"/>
        <w:ind w:firstLine="720"/>
        <w:jc w:val="both"/>
        <w:outlineLvl w:val="0"/>
        <w:rPr>
          <w:rFonts w:ascii="Times New Roman" w:eastAsia="Times New Roman" w:hAnsi="Times New Roman" w:cs="Times New Roman"/>
          <w:spacing w:val="-2"/>
          <w:sz w:val="28"/>
          <w:szCs w:val="28"/>
          <w:lang w:eastAsia="ru-RU"/>
        </w:rPr>
      </w:pPr>
      <w:r w:rsidRPr="00EC6030">
        <w:rPr>
          <w:rFonts w:ascii="Times New Roman" w:eastAsia="Times New Roman" w:hAnsi="Times New Roman" w:cs="Times New Roman"/>
          <w:spacing w:val="-2"/>
          <w:sz w:val="28"/>
          <w:szCs w:val="28"/>
          <w:lang w:eastAsia="ru-RU"/>
        </w:rPr>
        <w:t>У резолютивних частинах своїх рішень Конституційний Суд України рекомендує Верховній Раді України невідкладно привести положення законодавства у відповідність із цими рішеннями.</w:t>
      </w:r>
    </w:p>
    <w:p w14:paraId="3EDD6A0D" w14:textId="01767A2E" w:rsidR="009363BE" w:rsidRPr="00EC6030" w:rsidRDefault="00472129" w:rsidP="001C64A5">
      <w:pPr>
        <w:spacing w:after="0" w:line="240" w:lineRule="auto"/>
        <w:ind w:firstLine="709"/>
        <w:jc w:val="both"/>
        <w:rPr>
          <w:rFonts w:ascii="Times New Roman" w:hAnsi="Times New Roman" w:cs="Times New Roman"/>
          <w:iCs/>
          <w:sz w:val="28"/>
          <w:szCs w:val="28"/>
        </w:rPr>
      </w:pPr>
      <w:r w:rsidRPr="00EC6030">
        <w:rPr>
          <w:rFonts w:ascii="Times New Roman" w:hAnsi="Times New Roman" w:cs="Times New Roman"/>
          <w:iCs/>
          <w:sz w:val="28"/>
          <w:szCs w:val="28"/>
        </w:rPr>
        <w:t>Відтак</w:t>
      </w:r>
      <w:r w:rsidR="009363BE" w:rsidRPr="00EC6030">
        <w:rPr>
          <w:rFonts w:ascii="Times New Roman" w:hAnsi="Times New Roman" w:cs="Times New Roman"/>
          <w:iCs/>
          <w:sz w:val="28"/>
          <w:szCs w:val="28"/>
        </w:rPr>
        <w:t xml:space="preserve">, є нагальна </w:t>
      </w:r>
      <w:r w:rsidRPr="00EC6030">
        <w:rPr>
          <w:rFonts w:ascii="Times New Roman" w:hAnsi="Times New Roman" w:cs="Times New Roman"/>
          <w:iCs/>
          <w:sz w:val="28"/>
          <w:szCs w:val="28"/>
        </w:rPr>
        <w:t>необхідність</w:t>
      </w:r>
      <w:r w:rsidR="009363BE" w:rsidRPr="00EC6030">
        <w:rPr>
          <w:rFonts w:ascii="Times New Roman" w:hAnsi="Times New Roman" w:cs="Times New Roman"/>
          <w:iCs/>
          <w:sz w:val="28"/>
          <w:szCs w:val="28"/>
        </w:rPr>
        <w:t xml:space="preserve"> </w:t>
      </w:r>
      <w:r w:rsidRPr="00EC6030">
        <w:rPr>
          <w:rFonts w:ascii="Times New Roman" w:hAnsi="Times New Roman" w:cs="Times New Roman"/>
          <w:iCs/>
          <w:sz w:val="28"/>
          <w:szCs w:val="28"/>
        </w:rPr>
        <w:t>прийняття</w:t>
      </w:r>
      <w:r w:rsidR="009363BE" w:rsidRPr="00EC6030">
        <w:rPr>
          <w:rFonts w:ascii="Times New Roman" w:hAnsi="Times New Roman" w:cs="Times New Roman"/>
          <w:iCs/>
          <w:sz w:val="28"/>
          <w:szCs w:val="28"/>
        </w:rPr>
        <w:t xml:space="preserve"> закону, який би забезпечив приведення законодавства про судоустрій у </w:t>
      </w:r>
      <w:r w:rsidRPr="00EC6030">
        <w:rPr>
          <w:rFonts w:ascii="Times New Roman" w:hAnsi="Times New Roman" w:cs="Times New Roman"/>
          <w:iCs/>
          <w:sz w:val="28"/>
          <w:szCs w:val="28"/>
        </w:rPr>
        <w:t>відповідність</w:t>
      </w:r>
      <w:r w:rsidR="009363BE" w:rsidRPr="00EC6030">
        <w:rPr>
          <w:rFonts w:ascii="Times New Roman" w:hAnsi="Times New Roman" w:cs="Times New Roman"/>
          <w:iCs/>
          <w:sz w:val="28"/>
          <w:szCs w:val="28"/>
        </w:rPr>
        <w:t xml:space="preserve"> із вимогами </w:t>
      </w:r>
      <w:r w:rsidRPr="00EC6030">
        <w:rPr>
          <w:rFonts w:ascii="Times New Roman" w:hAnsi="Times New Roman" w:cs="Times New Roman"/>
          <w:iCs/>
          <w:sz w:val="28"/>
          <w:szCs w:val="28"/>
        </w:rPr>
        <w:t>Конституції</w:t>
      </w:r>
      <w:r w:rsidR="009363BE" w:rsidRPr="00EC6030">
        <w:rPr>
          <w:rFonts w:ascii="Times New Roman" w:hAnsi="Times New Roman" w:cs="Times New Roman"/>
          <w:iCs/>
          <w:sz w:val="28"/>
          <w:szCs w:val="28"/>
        </w:rPr>
        <w:t xml:space="preserve"> </w:t>
      </w:r>
      <w:r w:rsidRPr="00EC6030">
        <w:rPr>
          <w:rFonts w:ascii="Times New Roman" w:hAnsi="Times New Roman" w:cs="Times New Roman"/>
          <w:iCs/>
          <w:sz w:val="28"/>
          <w:szCs w:val="28"/>
        </w:rPr>
        <w:t xml:space="preserve">України </w:t>
      </w:r>
      <w:r w:rsidR="009363BE" w:rsidRPr="00EC6030">
        <w:rPr>
          <w:rFonts w:ascii="Times New Roman" w:hAnsi="Times New Roman" w:cs="Times New Roman"/>
          <w:iCs/>
          <w:sz w:val="28"/>
          <w:szCs w:val="28"/>
        </w:rPr>
        <w:t xml:space="preserve">у світлі </w:t>
      </w:r>
      <w:r w:rsidRPr="00EC6030">
        <w:rPr>
          <w:rFonts w:ascii="Times New Roman" w:hAnsi="Times New Roman" w:cs="Times New Roman"/>
          <w:iCs/>
          <w:sz w:val="28"/>
          <w:szCs w:val="28"/>
        </w:rPr>
        <w:t>вищеозначених</w:t>
      </w:r>
      <w:r w:rsidR="009363BE" w:rsidRPr="00EC6030">
        <w:rPr>
          <w:rFonts w:ascii="Times New Roman" w:hAnsi="Times New Roman" w:cs="Times New Roman"/>
          <w:iCs/>
          <w:sz w:val="28"/>
          <w:szCs w:val="28"/>
        </w:rPr>
        <w:t xml:space="preserve"> рішень </w:t>
      </w:r>
      <w:r w:rsidR="003A270D" w:rsidRPr="00EC6030">
        <w:rPr>
          <w:rFonts w:ascii="Times New Roman" w:eastAsia="Times New Roman" w:hAnsi="Times New Roman" w:cs="Times New Roman"/>
          <w:spacing w:val="-6"/>
          <w:sz w:val="28"/>
          <w:szCs w:val="28"/>
          <w:lang w:eastAsia="ru-RU"/>
        </w:rPr>
        <w:t>Конституційного Суду України</w:t>
      </w:r>
      <w:r w:rsidR="009363BE" w:rsidRPr="00EC6030">
        <w:rPr>
          <w:rFonts w:ascii="Times New Roman" w:hAnsi="Times New Roman" w:cs="Times New Roman"/>
          <w:iCs/>
          <w:sz w:val="28"/>
          <w:szCs w:val="28"/>
        </w:rPr>
        <w:t>.</w:t>
      </w:r>
    </w:p>
    <w:p w14:paraId="0BF882C3" w14:textId="2D3D69ED" w:rsidR="009363BE" w:rsidRPr="00EC6030" w:rsidRDefault="009363BE" w:rsidP="001C64A5">
      <w:pPr>
        <w:spacing w:after="0" w:line="240" w:lineRule="auto"/>
        <w:ind w:firstLine="709"/>
        <w:jc w:val="both"/>
        <w:rPr>
          <w:rFonts w:ascii="Times New Roman" w:hAnsi="Times New Roman" w:cs="Times New Roman"/>
          <w:iCs/>
          <w:sz w:val="28"/>
          <w:szCs w:val="28"/>
        </w:rPr>
      </w:pPr>
      <w:r w:rsidRPr="00EC6030">
        <w:rPr>
          <w:rFonts w:ascii="Times New Roman" w:hAnsi="Times New Roman" w:cs="Times New Roman"/>
          <w:iCs/>
          <w:sz w:val="28"/>
          <w:szCs w:val="28"/>
        </w:rPr>
        <w:t xml:space="preserve">Крім того, на сьогодні </w:t>
      </w:r>
      <w:r w:rsidR="00472129" w:rsidRPr="00EC6030">
        <w:rPr>
          <w:rFonts w:ascii="Times New Roman" w:hAnsi="Times New Roman" w:cs="Times New Roman"/>
          <w:iCs/>
          <w:sz w:val="28"/>
          <w:szCs w:val="28"/>
        </w:rPr>
        <w:t>внаслідок</w:t>
      </w:r>
      <w:r w:rsidRPr="00EC6030">
        <w:rPr>
          <w:rFonts w:ascii="Times New Roman" w:hAnsi="Times New Roman" w:cs="Times New Roman"/>
          <w:iCs/>
          <w:sz w:val="28"/>
          <w:szCs w:val="28"/>
        </w:rPr>
        <w:t xml:space="preserve"> </w:t>
      </w:r>
      <w:r w:rsidR="00472129" w:rsidRPr="00EC6030">
        <w:rPr>
          <w:rFonts w:ascii="Times New Roman" w:hAnsi="Times New Roman" w:cs="Times New Roman"/>
          <w:iCs/>
          <w:sz w:val="28"/>
          <w:szCs w:val="28"/>
        </w:rPr>
        <w:t>прийняття</w:t>
      </w:r>
      <w:r w:rsidRPr="00EC6030">
        <w:rPr>
          <w:rFonts w:ascii="Times New Roman" w:hAnsi="Times New Roman" w:cs="Times New Roman"/>
          <w:iCs/>
          <w:sz w:val="28"/>
          <w:szCs w:val="28"/>
        </w:rPr>
        <w:t xml:space="preserve"> </w:t>
      </w:r>
      <w:r w:rsidR="00472129" w:rsidRPr="00EC6030">
        <w:rPr>
          <w:rFonts w:ascii="Times New Roman" w:hAnsi="Times New Roman" w:cs="Times New Roman"/>
          <w:sz w:val="28"/>
          <w:szCs w:val="28"/>
        </w:rPr>
        <w:t>Закон</w:t>
      </w:r>
      <w:r w:rsidR="003A270D" w:rsidRPr="00EC6030">
        <w:rPr>
          <w:rFonts w:ascii="Times New Roman" w:hAnsi="Times New Roman" w:cs="Times New Roman"/>
          <w:sz w:val="28"/>
          <w:szCs w:val="28"/>
        </w:rPr>
        <w:t>у</w:t>
      </w:r>
      <w:r w:rsidR="00472129" w:rsidRPr="00EC6030">
        <w:rPr>
          <w:rFonts w:ascii="Times New Roman" w:hAnsi="Times New Roman" w:cs="Times New Roman"/>
          <w:sz w:val="28"/>
          <w:szCs w:val="28"/>
        </w:rPr>
        <w:t xml:space="preserve"> № 193–IX</w:t>
      </w:r>
      <w:r w:rsidR="00472129" w:rsidRPr="00EC6030">
        <w:rPr>
          <w:rFonts w:ascii="Times New Roman" w:hAnsi="Times New Roman" w:cs="Times New Roman"/>
          <w:iCs/>
          <w:sz w:val="28"/>
          <w:szCs w:val="28"/>
        </w:rPr>
        <w:t xml:space="preserve"> фактично</w:t>
      </w:r>
      <w:r w:rsidRPr="00EC6030">
        <w:rPr>
          <w:rFonts w:ascii="Times New Roman" w:hAnsi="Times New Roman" w:cs="Times New Roman"/>
          <w:iCs/>
          <w:sz w:val="28"/>
          <w:szCs w:val="28"/>
        </w:rPr>
        <w:t xml:space="preserve"> заблокованою виявилася </w:t>
      </w:r>
      <w:r w:rsidR="00472129" w:rsidRPr="00EC6030">
        <w:rPr>
          <w:rFonts w:ascii="Times New Roman" w:hAnsi="Times New Roman" w:cs="Times New Roman"/>
          <w:iCs/>
          <w:sz w:val="28"/>
          <w:szCs w:val="28"/>
        </w:rPr>
        <w:t>діяльність</w:t>
      </w:r>
      <w:r w:rsidRPr="00EC6030">
        <w:rPr>
          <w:rFonts w:ascii="Times New Roman" w:hAnsi="Times New Roman" w:cs="Times New Roman"/>
          <w:iCs/>
          <w:sz w:val="28"/>
          <w:szCs w:val="28"/>
        </w:rPr>
        <w:t xml:space="preserve"> В</w:t>
      </w:r>
      <w:r w:rsidR="003A270D" w:rsidRPr="00EC6030">
        <w:rPr>
          <w:rFonts w:ascii="Times New Roman" w:hAnsi="Times New Roman" w:cs="Times New Roman"/>
          <w:iCs/>
          <w:sz w:val="28"/>
          <w:szCs w:val="28"/>
        </w:rPr>
        <w:t>ищої кваліфікаційної комісії судів України (далі – В</w:t>
      </w:r>
      <w:r w:rsidRPr="00EC6030">
        <w:rPr>
          <w:rFonts w:ascii="Times New Roman" w:hAnsi="Times New Roman" w:cs="Times New Roman"/>
          <w:iCs/>
          <w:sz w:val="28"/>
          <w:szCs w:val="28"/>
        </w:rPr>
        <w:t>ККС</w:t>
      </w:r>
      <w:r w:rsidR="003A270D" w:rsidRPr="00EC6030">
        <w:rPr>
          <w:rFonts w:ascii="Times New Roman" w:hAnsi="Times New Roman" w:cs="Times New Roman"/>
          <w:iCs/>
          <w:sz w:val="28"/>
          <w:szCs w:val="28"/>
        </w:rPr>
        <w:t xml:space="preserve">). Через це </w:t>
      </w:r>
      <w:r w:rsidRPr="00EC6030">
        <w:rPr>
          <w:rFonts w:ascii="Times New Roman" w:hAnsi="Times New Roman" w:cs="Times New Roman"/>
          <w:iCs/>
          <w:sz w:val="28"/>
          <w:szCs w:val="28"/>
        </w:rPr>
        <w:t xml:space="preserve">понад півроку держава </w:t>
      </w:r>
      <w:r w:rsidR="003A270D" w:rsidRPr="00EC6030">
        <w:rPr>
          <w:rFonts w:ascii="Times New Roman" w:hAnsi="Times New Roman" w:cs="Times New Roman"/>
          <w:iCs/>
          <w:sz w:val="28"/>
          <w:szCs w:val="28"/>
        </w:rPr>
        <w:t xml:space="preserve">належним чином припинила здійснення функції </w:t>
      </w:r>
      <w:r w:rsidRPr="00EC6030">
        <w:rPr>
          <w:rFonts w:ascii="Times New Roman" w:hAnsi="Times New Roman" w:cs="Times New Roman"/>
          <w:iCs/>
          <w:sz w:val="28"/>
          <w:szCs w:val="28"/>
        </w:rPr>
        <w:t xml:space="preserve">щодо </w:t>
      </w:r>
      <w:r w:rsidR="00472129" w:rsidRPr="00EC6030">
        <w:rPr>
          <w:rFonts w:ascii="Times New Roman" w:hAnsi="Times New Roman" w:cs="Times New Roman"/>
          <w:iCs/>
          <w:sz w:val="28"/>
          <w:szCs w:val="28"/>
        </w:rPr>
        <w:t>формування</w:t>
      </w:r>
      <w:r w:rsidRPr="00EC6030">
        <w:rPr>
          <w:rFonts w:ascii="Times New Roman" w:hAnsi="Times New Roman" w:cs="Times New Roman"/>
          <w:iCs/>
          <w:sz w:val="28"/>
          <w:szCs w:val="28"/>
        </w:rPr>
        <w:t xml:space="preserve"> дієздатного </w:t>
      </w:r>
      <w:r w:rsidR="00472129" w:rsidRPr="00EC6030">
        <w:rPr>
          <w:rFonts w:ascii="Times New Roman" w:hAnsi="Times New Roman" w:cs="Times New Roman"/>
          <w:iCs/>
          <w:sz w:val="28"/>
          <w:szCs w:val="28"/>
        </w:rPr>
        <w:t>та</w:t>
      </w:r>
      <w:r w:rsidRPr="00EC6030">
        <w:rPr>
          <w:rFonts w:ascii="Times New Roman" w:hAnsi="Times New Roman" w:cs="Times New Roman"/>
          <w:iCs/>
          <w:sz w:val="28"/>
          <w:szCs w:val="28"/>
        </w:rPr>
        <w:t xml:space="preserve"> </w:t>
      </w:r>
      <w:r w:rsidR="00472129" w:rsidRPr="00EC6030">
        <w:rPr>
          <w:rFonts w:ascii="Times New Roman" w:hAnsi="Times New Roman" w:cs="Times New Roman"/>
          <w:iCs/>
          <w:sz w:val="28"/>
          <w:szCs w:val="28"/>
        </w:rPr>
        <w:t>відповідального</w:t>
      </w:r>
      <w:r w:rsidRPr="00EC6030">
        <w:rPr>
          <w:rFonts w:ascii="Times New Roman" w:hAnsi="Times New Roman" w:cs="Times New Roman"/>
          <w:iCs/>
          <w:sz w:val="28"/>
          <w:szCs w:val="28"/>
        </w:rPr>
        <w:t xml:space="preserve"> суддівського корпусу. </w:t>
      </w:r>
      <w:r w:rsidR="00472129" w:rsidRPr="00EC6030">
        <w:rPr>
          <w:rFonts w:ascii="Times New Roman" w:hAnsi="Times New Roman" w:cs="Times New Roman"/>
          <w:iCs/>
          <w:sz w:val="28"/>
          <w:szCs w:val="28"/>
        </w:rPr>
        <w:t xml:space="preserve">Через ці обставини </w:t>
      </w:r>
      <w:r w:rsidRPr="00EC6030">
        <w:rPr>
          <w:rFonts w:ascii="Times New Roman" w:hAnsi="Times New Roman" w:cs="Times New Roman"/>
          <w:iCs/>
          <w:sz w:val="28"/>
          <w:szCs w:val="28"/>
        </w:rPr>
        <w:t xml:space="preserve">доступ до правосуддя </w:t>
      </w:r>
      <w:r w:rsidR="00472129" w:rsidRPr="00EC6030">
        <w:rPr>
          <w:rFonts w:ascii="Times New Roman" w:hAnsi="Times New Roman" w:cs="Times New Roman"/>
          <w:iCs/>
          <w:sz w:val="28"/>
          <w:szCs w:val="28"/>
        </w:rPr>
        <w:t>багатьма</w:t>
      </w:r>
      <w:r w:rsidRPr="00EC6030">
        <w:rPr>
          <w:rFonts w:ascii="Times New Roman" w:hAnsi="Times New Roman" w:cs="Times New Roman"/>
          <w:iCs/>
          <w:sz w:val="28"/>
          <w:szCs w:val="28"/>
        </w:rPr>
        <w:t xml:space="preserve"> громадянам виявився </w:t>
      </w:r>
      <w:r w:rsidR="00472129" w:rsidRPr="00EC6030">
        <w:rPr>
          <w:rFonts w:ascii="Times New Roman" w:hAnsi="Times New Roman" w:cs="Times New Roman"/>
          <w:iCs/>
          <w:sz w:val="28"/>
          <w:szCs w:val="28"/>
        </w:rPr>
        <w:t>ускладненим</w:t>
      </w:r>
      <w:r w:rsidR="003A270D" w:rsidRPr="00EC6030">
        <w:rPr>
          <w:rFonts w:ascii="Times New Roman" w:hAnsi="Times New Roman" w:cs="Times New Roman"/>
          <w:iCs/>
          <w:sz w:val="28"/>
          <w:szCs w:val="28"/>
        </w:rPr>
        <w:t xml:space="preserve">, що призводить </w:t>
      </w:r>
      <w:r w:rsidRPr="00EC6030">
        <w:rPr>
          <w:rFonts w:ascii="Times New Roman" w:hAnsi="Times New Roman" w:cs="Times New Roman"/>
          <w:iCs/>
          <w:sz w:val="28"/>
          <w:szCs w:val="28"/>
        </w:rPr>
        <w:t xml:space="preserve">до порушення базових прав громадян України на належний та </w:t>
      </w:r>
      <w:r w:rsidR="00472129" w:rsidRPr="00EC6030">
        <w:rPr>
          <w:rFonts w:ascii="Times New Roman" w:hAnsi="Times New Roman" w:cs="Times New Roman"/>
          <w:iCs/>
          <w:sz w:val="28"/>
          <w:szCs w:val="28"/>
        </w:rPr>
        <w:t>ефективний</w:t>
      </w:r>
      <w:r w:rsidRPr="00EC6030">
        <w:rPr>
          <w:rFonts w:ascii="Times New Roman" w:hAnsi="Times New Roman" w:cs="Times New Roman"/>
          <w:iCs/>
          <w:sz w:val="28"/>
          <w:szCs w:val="28"/>
        </w:rPr>
        <w:t xml:space="preserve"> судовий захист</w:t>
      </w:r>
      <w:r w:rsidR="003A270D" w:rsidRPr="00EC6030">
        <w:rPr>
          <w:rFonts w:ascii="Times New Roman" w:hAnsi="Times New Roman" w:cs="Times New Roman"/>
          <w:iCs/>
          <w:sz w:val="28"/>
          <w:szCs w:val="28"/>
        </w:rPr>
        <w:t xml:space="preserve"> та</w:t>
      </w:r>
      <w:r w:rsidR="00472129" w:rsidRPr="00EC6030">
        <w:rPr>
          <w:rFonts w:ascii="Times New Roman" w:hAnsi="Times New Roman" w:cs="Times New Roman"/>
          <w:iCs/>
          <w:sz w:val="28"/>
          <w:szCs w:val="28"/>
        </w:rPr>
        <w:t xml:space="preserve"> не </w:t>
      </w:r>
      <w:r w:rsidR="0011740B" w:rsidRPr="00EC6030">
        <w:rPr>
          <w:rFonts w:ascii="Times New Roman" w:hAnsi="Times New Roman" w:cs="Times New Roman"/>
          <w:iCs/>
          <w:sz w:val="28"/>
          <w:szCs w:val="28"/>
        </w:rPr>
        <w:t>відповідає</w:t>
      </w:r>
      <w:r w:rsidR="00472129" w:rsidRPr="00EC6030">
        <w:rPr>
          <w:rFonts w:ascii="Times New Roman" w:hAnsi="Times New Roman" w:cs="Times New Roman"/>
          <w:iCs/>
          <w:sz w:val="28"/>
          <w:szCs w:val="28"/>
        </w:rPr>
        <w:t xml:space="preserve"> </w:t>
      </w:r>
      <w:r w:rsidR="0011740B" w:rsidRPr="00EC6030">
        <w:rPr>
          <w:rFonts w:ascii="Times New Roman" w:hAnsi="Times New Roman" w:cs="Times New Roman"/>
          <w:iCs/>
          <w:sz w:val="28"/>
          <w:szCs w:val="28"/>
        </w:rPr>
        <w:t>конституційному</w:t>
      </w:r>
      <w:r w:rsidR="00472129" w:rsidRPr="00EC6030">
        <w:rPr>
          <w:rFonts w:ascii="Times New Roman" w:hAnsi="Times New Roman" w:cs="Times New Roman"/>
          <w:iCs/>
          <w:sz w:val="28"/>
          <w:szCs w:val="28"/>
        </w:rPr>
        <w:t xml:space="preserve"> статусові України як правової держави</w:t>
      </w:r>
      <w:r w:rsidRPr="00EC6030">
        <w:rPr>
          <w:rFonts w:ascii="Times New Roman" w:hAnsi="Times New Roman" w:cs="Times New Roman"/>
          <w:iCs/>
          <w:sz w:val="28"/>
          <w:szCs w:val="28"/>
        </w:rPr>
        <w:t>.</w:t>
      </w:r>
    </w:p>
    <w:p w14:paraId="3E9005B1" w14:textId="45E417B4" w:rsidR="0003154C" w:rsidRPr="00EC6030" w:rsidRDefault="003A270D" w:rsidP="001C64A5">
      <w:pPr>
        <w:spacing w:after="0" w:line="240" w:lineRule="auto"/>
        <w:ind w:firstLine="709"/>
        <w:jc w:val="both"/>
        <w:rPr>
          <w:rFonts w:ascii="Times New Roman" w:hAnsi="Times New Roman" w:cs="Times New Roman"/>
          <w:iCs/>
          <w:sz w:val="28"/>
          <w:szCs w:val="28"/>
        </w:rPr>
      </w:pPr>
      <w:r w:rsidRPr="00EC6030">
        <w:rPr>
          <w:rFonts w:ascii="Times New Roman" w:hAnsi="Times New Roman" w:cs="Times New Roman"/>
          <w:iCs/>
          <w:sz w:val="28"/>
          <w:szCs w:val="28"/>
        </w:rPr>
        <w:t xml:space="preserve">У червні 2020 року </w:t>
      </w:r>
      <w:r w:rsidR="009363BE" w:rsidRPr="00EC6030">
        <w:rPr>
          <w:rFonts w:ascii="Times New Roman" w:hAnsi="Times New Roman" w:cs="Times New Roman"/>
          <w:iCs/>
          <w:sz w:val="28"/>
          <w:szCs w:val="28"/>
        </w:rPr>
        <w:t xml:space="preserve">Україна також </w:t>
      </w:r>
      <w:r w:rsidR="0011740B" w:rsidRPr="00EC6030">
        <w:rPr>
          <w:rFonts w:ascii="Times New Roman" w:hAnsi="Times New Roman" w:cs="Times New Roman"/>
          <w:iCs/>
          <w:sz w:val="28"/>
          <w:szCs w:val="28"/>
        </w:rPr>
        <w:t>підписала</w:t>
      </w:r>
      <w:r w:rsidR="009363BE" w:rsidRPr="00EC6030">
        <w:rPr>
          <w:rFonts w:ascii="Times New Roman" w:hAnsi="Times New Roman" w:cs="Times New Roman"/>
          <w:iCs/>
          <w:sz w:val="28"/>
          <w:szCs w:val="28"/>
        </w:rPr>
        <w:t xml:space="preserve"> </w:t>
      </w:r>
      <w:r w:rsidR="0011740B" w:rsidRPr="00EC6030">
        <w:rPr>
          <w:rFonts w:ascii="Times New Roman" w:hAnsi="Times New Roman" w:cs="Times New Roman"/>
          <w:iCs/>
          <w:sz w:val="28"/>
          <w:szCs w:val="28"/>
        </w:rPr>
        <w:t>Меморандум</w:t>
      </w:r>
      <w:r w:rsidR="009363BE" w:rsidRPr="00EC6030">
        <w:rPr>
          <w:rFonts w:ascii="Times New Roman" w:hAnsi="Times New Roman" w:cs="Times New Roman"/>
          <w:iCs/>
          <w:sz w:val="28"/>
          <w:szCs w:val="28"/>
        </w:rPr>
        <w:t xml:space="preserve"> з МВФ, в якому зокрема </w:t>
      </w:r>
      <w:r w:rsidR="0011740B" w:rsidRPr="00EC6030">
        <w:rPr>
          <w:rFonts w:ascii="Times New Roman" w:hAnsi="Times New Roman" w:cs="Times New Roman"/>
          <w:iCs/>
          <w:sz w:val="28"/>
          <w:szCs w:val="28"/>
        </w:rPr>
        <w:t>взяла</w:t>
      </w:r>
      <w:r w:rsidR="009363BE" w:rsidRPr="00EC6030">
        <w:rPr>
          <w:rFonts w:ascii="Times New Roman" w:hAnsi="Times New Roman" w:cs="Times New Roman"/>
          <w:iCs/>
          <w:sz w:val="28"/>
          <w:szCs w:val="28"/>
        </w:rPr>
        <w:t xml:space="preserve"> на себе </w:t>
      </w:r>
      <w:r w:rsidR="0011740B" w:rsidRPr="00EC6030">
        <w:rPr>
          <w:rFonts w:ascii="Times New Roman" w:hAnsi="Times New Roman" w:cs="Times New Roman"/>
          <w:iCs/>
          <w:sz w:val="28"/>
          <w:szCs w:val="28"/>
        </w:rPr>
        <w:t>зобов’язання</w:t>
      </w:r>
      <w:r w:rsidR="009363BE" w:rsidRPr="00EC6030">
        <w:rPr>
          <w:rFonts w:ascii="Times New Roman" w:hAnsi="Times New Roman" w:cs="Times New Roman"/>
          <w:iCs/>
          <w:sz w:val="28"/>
          <w:szCs w:val="28"/>
        </w:rPr>
        <w:t xml:space="preserve"> завершити </w:t>
      </w:r>
      <w:r w:rsidR="0011740B" w:rsidRPr="00EC6030">
        <w:rPr>
          <w:rFonts w:ascii="Times New Roman" w:hAnsi="Times New Roman" w:cs="Times New Roman"/>
          <w:iCs/>
          <w:sz w:val="28"/>
          <w:szCs w:val="28"/>
        </w:rPr>
        <w:t>інституційні</w:t>
      </w:r>
      <w:r w:rsidR="009363BE" w:rsidRPr="00EC6030">
        <w:rPr>
          <w:rFonts w:ascii="Times New Roman" w:hAnsi="Times New Roman" w:cs="Times New Roman"/>
          <w:iCs/>
          <w:sz w:val="28"/>
          <w:szCs w:val="28"/>
        </w:rPr>
        <w:t xml:space="preserve"> </w:t>
      </w:r>
      <w:r w:rsidR="0011740B" w:rsidRPr="00EC6030">
        <w:rPr>
          <w:rFonts w:ascii="Times New Roman" w:hAnsi="Times New Roman" w:cs="Times New Roman"/>
          <w:iCs/>
          <w:sz w:val="28"/>
          <w:szCs w:val="28"/>
        </w:rPr>
        <w:t>реформу у сфері судоустрою</w:t>
      </w:r>
      <w:r w:rsidRPr="00EC6030">
        <w:rPr>
          <w:rFonts w:ascii="Times New Roman" w:hAnsi="Times New Roman" w:cs="Times New Roman"/>
          <w:iCs/>
          <w:sz w:val="28"/>
          <w:szCs w:val="28"/>
        </w:rPr>
        <w:t>, з</w:t>
      </w:r>
      <w:r w:rsidR="0011740B" w:rsidRPr="00EC6030">
        <w:rPr>
          <w:rFonts w:ascii="Times New Roman" w:hAnsi="Times New Roman" w:cs="Times New Roman"/>
          <w:iCs/>
          <w:sz w:val="28"/>
          <w:szCs w:val="28"/>
        </w:rPr>
        <w:t>окрема</w:t>
      </w:r>
      <w:r w:rsidR="009363BE" w:rsidRPr="00EC6030">
        <w:rPr>
          <w:rFonts w:ascii="Times New Roman" w:hAnsi="Times New Roman" w:cs="Times New Roman"/>
          <w:iCs/>
          <w:sz w:val="28"/>
          <w:szCs w:val="28"/>
        </w:rPr>
        <w:t xml:space="preserve"> </w:t>
      </w:r>
      <w:r w:rsidR="0011740B" w:rsidRPr="00EC6030">
        <w:rPr>
          <w:rFonts w:ascii="Times New Roman" w:hAnsi="Times New Roman" w:cs="Times New Roman"/>
          <w:iCs/>
          <w:sz w:val="28"/>
          <w:szCs w:val="28"/>
        </w:rPr>
        <w:t>забезпечивши</w:t>
      </w:r>
      <w:r w:rsidR="009363BE" w:rsidRPr="00EC6030">
        <w:rPr>
          <w:rFonts w:ascii="Times New Roman" w:hAnsi="Times New Roman" w:cs="Times New Roman"/>
          <w:iCs/>
          <w:sz w:val="28"/>
          <w:szCs w:val="28"/>
        </w:rPr>
        <w:t xml:space="preserve"> належне </w:t>
      </w:r>
      <w:r w:rsidR="0011740B" w:rsidRPr="00EC6030">
        <w:rPr>
          <w:rFonts w:ascii="Times New Roman" w:hAnsi="Times New Roman" w:cs="Times New Roman"/>
          <w:iCs/>
          <w:sz w:val="28"/>
          <w:szCs w:val="28"/>
        </w:rPr>
        <w:t>функціонування</w:t>
      </w:r>
      <w:r w:rsidR="009363BE" w:rsidRPr="00EC6030">
        <w:rPr>
          <w:rFonts w:ascii="Times New Roman" w:hAnsi="Times New Roman" w:cs="Times New Roman"/>
          <w:iCs/>
          <w:sz w:val="28"/>
          <w:szCs w:val="28"/>
        </w:rPr>
        <w:t xml:space="preserve"> В</w:t>
      </w:r>
      <w:r w:rsidRPr="00EC6030">
        <w:rPr>
          <w:rFonts w:ascii="Times New Roman" w:hAnsi="Times New Roman" w:cs="Times New Roman"/>
          <w:iCs/>
          <w:sz w:val="28"/>
          <w:szCs w:val="28"/>
        </w:rPr>
        <w:t xml:space="preserve">ищої ради правосуддя (далі – ВРП) як головного конституційного органу, відповідального за формування суддівського корпусу в державі, та взяла </w:t>
      </w:r>
      <w:r w:rsidR="009363BE" w:rsidRPr="00EC6030">
        <w:rPr>
          <w:rFonts w:ascii="Times New Roman" w:hAnsi="Times New Roman" w:cs="Times New Roman"/>
          <w:iCs/>
          <w:sz w:val="28"/>
          <w:szCs w:val="28"/>
        </w:rPr>
        <w:t>с</w:t>
      </w:r>
      <w:r w:rsidRPr="00EC6030">
        <w:rPr>
          <w:rFonts w:ascii="Times New Roman" w:hAnsi="Times New Roman" w:cs="Times New Roman"/>
          <w:iCs/>
          <w:sz w:val="28"/>
          <w:szCs w:val="28"/>
        </w:rPr>
        <w:t>е</w:t>
      </w:r>
      <w:r w:rsidR="009363BE" w:rsidRPr="00EC6030">
        <w:rPr>
          <w:rFonts w:ascii="Times New Roman" w:hAnsi="Times New Roman" w:cs="Times New Roman"/>
          <w:iCs/>
          <w:sz w:val="28"/>
          <w:szCs w:val="28"/>
        </w:rPr>
        <w:t xml:space="preserve">бе </w:t>
      </w:r>
      <w:r w:rsidR="0011740B" w:rsidRPr="00EC6030">
        <w:rPr>
          <w:rFonts w:ascii="Times New Roman" w:hAnsi="Times New Roman" w:cs="Times New Roman"/>
          <w:iCs/>
          <w:sz w:val="28"/>
          <w:szCs w:val="28"/>
        </w:rPr>
        <w:t>зобов’язання</w:t>
      </w:r>
      <w:r w:rsidR="009363BE" w:rsidRPr="00EC6030">
        <w:rPr>
          <w:rFonts w:ascii="Times New Roman" w:hAnsi="Times New Roman" w:cs="Times New Roman"/>
          <w:iCs/>
          <w:sz w:val="28"/>
          <w:szCs w:val="28"/>
        </w:rPr>
        <w:t xml:space="preserve"> </w:t>
      </w:r>
      <w:r w:rsidR="009363BE" w:rsidRPr="00EC6030">
        <w:rPr>
          <w:rFonts w:ascii="Times New Roman" w:hAnsi="Times New Roman" w:cs="Times New Roman"/>
          <w:sz w:val="28"/>
          <w:szCs w:val="28"/>
        </w:rPr>
        <w:t xml:space="preserve">посилення якості відбору для того, щоб членами ВРП були люди </w:t>
      </w:r>
      <w:r w:rsidR="009363BE" w:rsidRPr="00EC6030">
        <w:rPr>
          <w:rFonts w:ascii="Times New Roman" w:hAnsi="Times New Roman" w:cs="Times New Roman"/>
          <w:sz w:val="28"/>
          <w:szCs w:val="28"/>
        </w:rPr>
        <w:lastRenderedPageBreak/>
        <w:t xml:space="preserve">з бездоганною репутацією та доброчесністю. Зокрема, йдеться </w:t>
      </w:r>
      <w:r w:rsidRPr="00EC6030">
        <w:rPr>
          <w:rFonts w:ascii="Times New Roman" w:hAnsi="Times New Roman" w:cs="Times New Roman"/>
          <w:sz w:val="28"/>
          <w:szCs w:val="28"/>
        </w:rPr>
        <w:t>про</w:t>
      </w:r>
      <w:r w:rsidR="009363BE" w:rsidRPr="00EC6030">
        <w:rPr>
          <w:rFonts w:ascii="Times New Roman" w:hAnsi="Times New Roman" w:cs="Times New Roman"/>
          <w:sz w:val="28"/>
          <w:szCs w:val="28"/>
        </w:rPr>
        <w:t xml:space="preserve"> </w:t>
      </w:r>
      <w:r w:rsidR="0011740B" w:rsidRPr="00EC6030">
        <w:rPr>
          <w:rFonts w:ascii="Times New Roman" w:hAnsi="Times New Roman" w:cs="Times New Roman"/>
          <w:sz w:val="28"/>
          <w:szCs w:val="28"/>
        </w:rPr>
        <w:t>необхідність</w:t>
      </w:r>
      <w:r w:rsidR="009363BE" w:rsidRPr="00EC6030">
        <w:rPr>
          <w:rFonts w:ascii="Times New Roman" w:hAnsi="Times New Roman" w:cs="Times New Roman"/>
          <w:sz w:val="28"/>
          <w:szCs w:val="28"/>
        </w:rPr>
        <w:t xml:space="preserve"> </w:t>
      </w:r>
      <w:r w:rsidR="0011740B" w:rsidRPr="00EC6030">
        <w:rPr>
          <w:rFonts w:ascii="Times New Roman" w:hAnsi="Times New Roman" w:cs="Times New Roman"/>
          <w:sz w:val="28"/>
          <w:szCs w:val="28"/>
        </w:rPr>
        <w:t>створення</w:t>
      </w:r>
      <w:r w:rsidR="009363BE" w:rsidRPr="00EC6030">
        <w:rPr>
          <w:rFonts w:ascii="Times New Roman" w:hAnsi="Times New Roman" w:cs="Times New Roman"/>
          <w:sz w:val="28"/>
          <w:szCs w:val="28"/>
        </w:rPr>
        <w:t xml:space="preserve"> комісії з міжнародних експертів, яка здійснюватиме потенційних кандидатів у ВРП та оцінки їх доброчесності, а </w:t>
      </w:r>
      <w:r w:rsidR="0011740B" w:rsidRPr="00EC6030">
        <w:rPr>
          <w:rFonts w:ascii="Times New Roman" w:hAnsi="Times New Roman" w:cs="Times New Roman"/>
          <w:sz w:val="28"/>
          <w:szCs w:val="28"/>
        </w:rPr>
        <w:t>також</w:t>
      </w:r>
      <w:r w:rsidR="009363BE" w:rsidRPr="00EC6030">
        <w:rPr>
          <w:rFonts w:ascii="Times New Roman" w:hAnsi="Times New Roman" w:cs="Times New Roman"/>
          <w:sz w:val="28"/>
          <w:szCs w:val="28"/>
        </w:rPr>
        <w:t xml:space="preserve"> проведе аналогічну одноразову перевірку діючих членів ВРП. У разі негативної оцінки комісією діючого члена ВРП така комісія направить рекомендацію щодо звільнення відповідному органу з призначення.</w:t>
      </w:r>
      <w:r w:rsidR="0003154C" w:rsidRPr="00EC6030">
        <w:rPr>
          <w:rFonts w:ascii="Times New Roman" w:hAnsi="Times New Roman" w:cs="Times New Roman"/>
          <w:iCs/>
          <w:sz w:val="28"/>
          <w:szCs w:val="28"/>
        </w:rPr>
        <w:t xml:space="preserve"> </w:t>
      </w:r>
    </w:p>
    <w:p w14:paraId="7F4DD945" w14:textId="77777777" w:rsidR="0003154C" w:rsidRPr="00EC6030" w:rsidRDefault="0003154C" w:rsidP="001C64A5">
      <w:pPr>
        <w:spacing w:after="0" w:line="240" w:lineRule="auto"/>
        <w:ind w:firstLine="720"/>
        <w:jc w:val="both"/>
        <w:outlineLvl w:val="0"/>
        <w:rPr>
          <w:rFonts w:ascii="Times New Roman" w:eastAsia="Times New Roman" w:hAnsi="Times New Roman" w:cs="Times New Roman"/>
          <w:sz w:val="28"/>
          <w:szCs w:val="28"/>
          <w:lang w:eastAsia="ru-RU"/>
        </w:rPr>
      </w:pPr>
    </w:p>
    <w:p w14:paraId="68953748" w14:textId="77777777" w:rsidR="0003154C" w:rsidRPr="00EC6030" w:rsidRDefault="0003154C" w:rsidP="001C64A5">
      <w:pPr>
        <w:spacing w:after="0" w:line="240" w:lineRule="auto"/>
        <w:ind w:firstLine="720"/>
        <w:jc w:val="both"/>
        <w:outlineLvl w:val="0"/>
        <w:rPr>
          <w:rFonts w:ascii="Times New Roman" w:eastAsia="Times New Roman" w:hAnsi="Times New Roman" w:cs="Times New Roman"/>
          <w:sz w:val="28"/>
          <w:szCs w:val="28"/>
          <w:lang w:eastAsia="ru-RU"/>
        </w:rPr>
      </w:pPr>
      <w:r w:rsidRPr="00EC6030">
        <w:rPr>
          <w:rFonts w:ascii="Times New Roman" w:eastAsia="Times New Roman" w:hAnsi="Times New Roman" w:cs="Times New Roman"/>
          <w:b/>
          <w:sz w:val="28"/>
          <w:szCs w:val="28"/>
          <w:lang w:eastAsia="ru-RU"/>
        </w:rPr>
        <w:t xml:space="preserve">2. </w:t>
      </w:r>
      <w:r w:rsidRPr="00EC6030">
        <w:rPr>
          <w:rFonts w:ascii="Times New Roman" w:eastAsia="Times New Roman" w:hAnsi="Times New Roman" w:cs="Times New Roman"/>
          <w:b/>
          <w:bCs/>
          <w:sz w:val="28"/>
          <w:szCs w:val="28"/>
          <w:lang w:eastAsia="ru-RU"/>
        </w:rPr>
        <w:t>Мета законопроекту</w:t>
      </w:r>
    </w:p>
    <w:p w14:paraId="3F76B1E1" w14:textId="77777777" w:rsidR="0003154C" w:rsidRPr="00EC6030" w:rsidRDefault="0003154C" w:rsidP="001C64A5">
      <w:pPr>
        <w:widowControl w:val="0"/>
        <w:spacing w:after="0" w:line="240" w:lineRule="auto"/>
        <w:ind w:firstLine="720"/>
        <w:jc w:val="both"/>
        <w:outlineLvl w:val="0"/>
        <w:rPr>
          <w:rFonts w:ascii="Times New Roman" w:eastAsia="Times New Roman" w:hAnsi="Times New Roman" w:cs="Times New Roman"/>
          <w:spacing w:val="-6"/>
          <w:sz w:val="28"/>
          <w:szCs w:val="28"/>
          <w:lang w:eastAsia="ru-RU"/>
        </w:rPr>
      </w:pPr>
      <w:r w:rsidRPr="00EC6030">
        <w:rPr>
          <w:rFonts w:ascii="Times New Roman" w:eastAsia="Times New Roman" w:hAnsi="Times New Roman" w:cs="Times New Roman"/>
          <w:spacing w:val="-6"/>
          <w:sz w:val="28"/>
          <w:szCs w:val="28"/>
          <w:lang w:eastAsia="ru-RU"/>
        </w:rPr>
        <w:t xml:space="preserve">Метою законопроекту є приведення положень законодавства України у відповідність із рішеннями Конституційного Суду України </w:t>
      </w:r>
      <w:r w:rsidRPr="00EC6030">
        <w:rPr>
          <w:rFonts w:ascii="Times New Roman" w:hAnsi="Times New Roman" w:cs="Times New Roman"/>
          <w:sz w:val="28"/>
          <w:szCs w:val="28"/>
        </w:rPr>
        <w:t>від 18 лютого 2020 року № 2-р/2020 та від 11 березня 2020 року № 4-р/2020, а також удосконалення процедури формування та діяльності органів суддівського врядування</w:t>
      </w:r>
      <w:r w:rsidRPr="00EC6030">
        <w:rPr>
          <w:rFonts w:ascii="Times New Roman" w:eastAsia="Times New Roman" w:hAnsi="Times New Roman" w:cs="Times New Roman"/>
          <w:spacing w:val="-6"/>
          <w:sz w:val="28"/>
          <w:szCs w:val="28"/>
          <w:lang w:eastAsia="ru-RU"/>
        </w:rPr>
        <w:t>.</w:t>
      </w:r>
    </w:p>
    <w:p w14:paraId="4792CDB8" w14:textId="77777777" w:rsidR="0003154C" w:rsidRPr="00EC6030" w:rsidRDefault="0003154C" w:rsidP="001C64A5">
      <w:pPr>
        <w:widowControl w:val="0"/>
        <w:spacing w:after="0" w:line="240" w:lineRule="auto"/>
        <w:ind w:firstLine="720"/>
        <w:jc w:val="both"/>
        <w:outlineLvl w:val="0"/>
        <w:rPr>
          <w:rFonts w:ascii="Times New Roman" w:eastAsia="Times New Roman" w:hAnsi="Times New Roman" w:cs="Times New Roman"/>
          <w:sz w:val="28"/>
          <w:szCs w:val="28"/>
          <w:lang w:eastAsia="ru-RU"/>
        </w:rPr>
      </w:pPr>
    </w:p>
    <w:p w14:paraId="65EAE289" w14:textId="77777777" w:rsidR="0003154C" w:rsidRPr="00EC6030" w:rsidRDefault="0003154C" w:rsidP="001C64A5">
      <w:pPr>
        <w:widowControl w:val="0"/>
        <w:spacing w:after="0" w:line="240" w:lineRule="auto"/>
        <w:ind w:firstLine="720"/>
        <w:jc w:val="both"/>
        <w:outlineLvl w:val="0"/>
        <w:rPr>
          <w:rFonts w:ascii="Times New Roman" w:eastAsia="Times New Roman" w:hAnsi="Times New Roman" w:cs="Times New Roman"/>
          <w:sz w:val="28"/>
          <w:szCs w:val="28"/>
          <w:lang w:eastAsia="ru-RU"/>
        </w:rPr>
      </w:pPr>
      <w:r w:rsidRPr="00EC6030">
        <w:rPr>
          <w:rFonts w:ascii="Times New Roman" w:eastAsia="Times New Roman" w:hAnsi="Times New Roman" w:cs="Times New Roman"/>
          <w:b/>
          <w:sz w:val="28"/>
          <w:szCs w:val="28"/>
          <w:lang w:eastAsia="ru-RU"/>
        </w:rPr>
        <w:t>3. Загальна характеристика та основні положення законопроекту</w:t>
      </w:r>
    </w:p>
    <w:p w14:paraId="6CF54085" w14:textId="0DE82AAD" w:rsidR="003A270D" w:rsidRPr="00EC6030" w:rsidRDefault="003A270D" w:rsidP="001C64A5">
      <w:pPr>
        <w:spacing w:after="0" w:line="240" w:lineRule="auto"/>
        <w:ind w:firstLine="720"/>
        <w:jc w:val="both"/>
        <w:rPr>
          <w:rFonts w:ascii="Times New Roman" w:eastAsia="Times New Roman" w:hAnsi="Times New Roman" w:cs="Times New Roman"/>
          <w:spacing w:val="-6"/>
          <w:sz w:val="28"/>
          <w:szCs w:val="28"/>
          <w:lang w:eastAsia="ru-RU"/>
        </w:rPr>
      </w:pPr>
      <w:r w:rsidRPr="00EC6030">
        <w:rPr>
          <w:rFonts w:ascii="Times New Roman" w:eastAsia="Times New Roman" w:hAnsi="Times New Roman" w:cs="Times New Roman"/>
          <w:spacing w:val="-6"/>
          <w:sz w:val="28"/>
          <w:szCs w:val="28"/>
          <w:lang w:eastAsia="ru-RU"/>
        </w:rPr>
        <w:t xml:space="preserve">Зміст законопроекту враховує правові позиції, вміщені в рішеннях Конституційного Суду України </w:t>
      </w:r>
      <w:r w:rsidRPr="00EC6030">
        <w:rPr>
          <w:rFonts w:ascii="Times New Roman" w:hAnsi="Times New Roman" w:cs="Times New Roman"/>
          <w:sz w:val="28"/>
          <w:szCs w:val="28"/>
        </w:rPr>
        <w:t xml:space="preserve">від 18 лютого 2020 року № 2-р/2020 та від 11 березня 2020 року № 4-р/2020, </w:t>
      </w:r>
      <w:r w:rsidRPr="00EC6030">
        <w:rPr>
          <w:rFonts w:ascii="Times New Roman" w:eastAsia="Times New Roman" w:hAnsi="Times New Roman" w:cs="Times New Roman"/>
          <w:sz w:val="28"/>
          <w:szCs w:val="28"/>
          <w:lang w:eastAsia="ru-RU"/>
        </w:rPr>
        <w:t xml:space="preserve">застереження, висловлені Європейською Комісією "За демократію через право" (Венеціанська Комісія) щодо окремих положень Закону № 193–ІХ, висловлені у Висновку від 19 грудня 2019 року, положення Меморандуму України та МВФ </w:t>
      </w:r>
      <w:r w:rsidRPr="00EC6030">
        <w:rPr>
          <w:rFonts w:ascii="Times New Roman" w:hAnsi="Times New Roman" w:cs="Times New Roman"/>
          <w:sz w:val="28"/>
          <w:szCs w:val="28"/>
          <w:shd w:val="clear" w:color="auto" w:fill="FFFFFF"/>
        </w:rPr>
        <w:t>про економічну і фінансову політику, схваленого  радою директорів МВФ 9 червня 2020 року, виходить із необхідності кардинального в</w:t>
      </w:r>
      <w:r w:rsidRPr="00EC6030">
        <w:rPr>
          <w:rFonts w:ascii="Times New Roman" w:hAnsi="Times New Roman" w:cs="Times New Roman"/>
          <w:sz w:val="28"/>
          <w:szCs w:val="28"/>
        </w:rPr>
        <w:t>досконалення процедури формування та діяльності органів суддівського врядування</w:t>
      </w:r>
      <w:r w:rsidRPr="00EC6030">
        <w:rPr>
          <w:rFonts w:ascii="Times New Roman" w:eastAsia="Times New Roman" w:hAnsi="Times New Roman" w:cs="Times New Roman"/>
          <w:spacing w:val="-6"/>
          <w:sz w:val="28"/>
          <w:szCs w:val="28"/>
          <w:lang w:eastAsia="ru-RU"/>
        </w:rPr>
        <w:t>.</w:t>
      </w:r>
    </w:p>
    <w:p w14:paraId="1EB9F116" w14:textId="3FEE9C89" w:rsidR="00A23CFA" w:rsidRPr="00EC6030" w:rsidRDefault="00A23CFA" w:rsidP="001C64A5">
      <w:pPr>
        <w:spacing w:after="0" w:line="240" w:lineRule="auto"/>
        <w:ind w:firstLine="720"/>
        <w:jc w:val="both"/>
        <w:rPr>
          <w:rFonts w:ascii="Times New Roman" w:eastAsia="Times New Roman" w:hAnsi="Times New Roman" w:cs="Times New Roman"/>
          <w:sz w:val="28"/>
          <w:szCs w:val="28"/>
          <w:lang w:eastAsia="ru-RU"/>
        </w:rPr>
      </w:pPr>
      <w:r w:rsidRPr="00EC6030">
        <w:rPr>
          <w:rFonts w:ascii="Times New Roman" w:eastAsia="Times New Roman" w:hAnsi="Times New Roman" w:cs="Times New Roman"/>
          <w:spacing w:val="-6"/>
          <w:sz w:val="28"/>
          <w:szCs w:val="28"/>
          <w:lang w:eastAsia="ru-RU"/>
        </w:rPr>
        <w:t>Вимоги Меморандуму</w:t>
      </w:r>
      <w:r w:rsidRPr="00EC6030">
        <w:rPr>
          <w:rFonts w:ascii="Times New Roman" w:eastAsia="Times New Roman" w:hAnsi="Times New Roman" w:cs="Times New Roman"/>
          <w:sz w:val="28"/>
          <w:szCs w:val="28"/>
          <w:lang w:eastAsia="ru-RU"/>
        </w:rPr>
        <w:t xml:space="preserve"> України та МВФ імплементовані до законопроекту в частині, що не передбачає внесення змін до Конституції України (зокрема, створення Громадської ради міжнародних експертів при ВРП зі статусом консультативного органу).</w:t>
      </w:r>
    </w:p>
    <w:p w14:paraId="7F0181AD" w14:textId="0D56D103" w:rsidR="0003154C" w:rsidRPr="00EC6030" w:rsidRDefault="003A270D" w:rsidP="001C64A5">
      <w:pPr>
        <w:spacing w:after="0" w:line="240" w:lineRule="auto"/>
        <w:ind w:firstLine="720"/>
        <w:jc w:val="both"/>
        <w:rPr>
          <w:rFonts w:ascii="Times New Roman" w:eastAsia="Times New Roman" w:hAnsi="Times New Roman" w:cs="Times New Roman"/>
          <w:sz w:val="28"/>
          <w:szCs w:val="28"/>
          <w:lang w:eastAsia="ru-RU"/>
        </w:rPr>
      </w:pPr>
      <w:r w:rsidRPr="00EC6030">
        <w:rPr>
          <w:rFonts w:ascii="Times New Roman" w:eastAsia="Times New Roman" w:hAnsi="Times New Roman" w:cs="Times New Roman"/>
          <w:sz w:val="28"/>
          <w:szCs w:val="28"/>
          <w:lang w:eastAsia="ru-RU"/>
        </w:rPr>
        <w:t>Відповідно, з</w:t>
      </w:r>
      <w:r w:rsidR="0003154C" w:rsidRPr="00EC6030">
        <w:rPr>
          <w:rFonts w:ascii="Times New Roman" w:eastAsia="Times New Roman" w:hAnsi="Times New Roman" w:cs="Times New Roman"/>
          <w:sz w:val="28"/>
          <w:szCs w:val="28"/>
          <w:lang w:eastAsia="ru-RU"/>
        </w:rPr>
        <w:t xml:space="preserve">аконопроектом передбачаються </w:t>
      </w:r>
      <w:r w:rsidR="0011740B" w:rsidRPr="00EC6030">
        <w:rPr>
          <w:rFonts w:ascii="Times New Roman" w:eastAsia="Times New Roman" w:hAnsi="Times New Roman" w:cs="Times New Roman"/>
          <w:sz w:val="28"/>
          <w:szCs w:val="28"/>
          <w:lang w:eastAsia="ru-RU"/>
        </w:rPr>
        <w:t xml:space="preserve">комплексні взаємоузгоджені </w:t>
      </w:r>
      <w:r w:rsidR="0003154C" w:rsidRPr="00EC6030">
        <w:rPr>
          <w:rFonts w:ascii="Times New Roman" w:eastAsia="Times New Roman" w:hAnsi="Times New Roman" w:cs="Times New Roman"/>
          <w:sz w:val="28"/>
          <w:szCs w:val="28"/>
          <w:lang w:eastAsia="ru-RU"/>
        </w:rPr>
        <w:t>зміни до</w:t>
      </w:r>
      <w:r w:rsidR="0003154C" w:rsidRPr="00EC6030">
        <w:rPr>
          <w:rFonts w:ascii="Times New Roman" w:hAnsi="Times New Roman" w:cs="Times New Roman"/>
          <w:sz w:val="28"/>
          <w:szCs w:val="28"/>
        </w:rPr>
        <w:t xml:space="preserve"> </w:t>
      </w:r>
      <w:r w:rsidR="003A3D19" w:rsidRPr="00EC6030">
        <w:rPr>
          <w:rFonts w:ascii="Times New Roman" w:eastAsia="Times New Roman" w:hAnsi="Times New Roman" w:cs="Times New Roman"/>
          <w:sz w:val="28"/>
          <w:szCs w:val="28"/>
          <w:lang w:eastAsia="ru-RU"/>
        </w:rPr>
        <w:t>Закон</w:t>
      </w:r>
      <w:r w:rsidR="003A3D19">
        <w:rPr>
          <w:rFonts w:ascii="Times New Roman" w:eastAsia="Times New Roman" w:hAnsi="Times New Roman" w:cs="Times New Roman"/>
          <w:sz w:val="28"/>
          <w:szCs w:val="28"/>
          <w:lang w:eastAsia="ru-RU"/>
        </w:rPr>
        <w:t>у</w:t>
      </w:r>
      <w:r w:rsidR="003A3D19" w:rsidRPr="00EC6030">
        <w:rPr>
          <w:rFonts w:ascii="Times New Roman" w:eastAsia="Times New Roman" w:hAnsi="Times New Roman" w:cs="Times New Roman"/>
          <w:sz w:val="28"/>
          <w:szCs w:val="28"/>
          <w:lang w:eastAsia="ru-RU"/>
        </w:rPr>
        <w:t xml:space="preserve"> </w:t>
      </w:r>
      <w:r w:rsidR="0003154C" w:rsidRPr="00EC6030">
        <w:rPr>
          <w:rFonts w:ascii="Times New Roman" w:eastAsia="Times New Roman" w:hAnsi="Times New Roman" w:cs="Times New Roman"/>
          <w:sz w:val="28"/>
          <w:szCs w:val="28"/>
          <w:lang w:eastAsia="ru-RU"/>
        </w:rPr>
        <w:t xml:space="preserve">України "Про судоустрій і статус суддів", </w:t>
      </w:r>
      <w:r w:rsidR="003A3D19" w:rsidRPr="00EC6030">
        <w:rPr>
          <w:rFonts w:ascii="Times New Roman" w:hAnsi="Times New Roman" w:cs="Times New Roman"/>
          <w:sz w:val="28"/>
          <w:szCs w:val="28"/>
        </w:rPr>
        <w:t xml:space="preserve">а також </w:t>
      </w:r>
      <w:r w:rsidR="003A3D19">
        <w:rPr>
          <w:rFonts w:ascii="Times New Roman" w:hAnsi="Times New Roman" w:cs="Times New Roman"/>
          <w:sz w:val="28"/>
          <w:szCs w:val="28"/>
        </w:rPr>
        <w:t xml:space="preserve">до </w:t>
      </w:r>
      <w:r w:rsidR="003A3D19" w:rsidRPr="00EC6030">
        <w:rPr>
          <w:rFonts w:ascii="Times New Roman" w:hAnsi="Times New Roman" w:cs="Times New Roman"/>
          <w:sz w:val="28"/>
          <w:szCs w:val="28"/>
        </w:rPr>
        <w:t xml:space="preserve">Кодексу адміністративного судочинства України, </w:t>
      </w:r>
      <w:r w:rsidR="003A3D19">
        <w:rPr>
          <w:rFonts w:ascii="Times New Roman" w:hAnsi="Times New Roman" w:cs="Times New Roman"/>
          <w:sz w:val="28"/>
          <w:szCs w:val="28"/>
        </w:rPr>
        <w:t xml:space="preserve">законів України </w:t>
      </w:r>
      <w:r w:rsidR="0003154C" w:rsidRPr="00EC6030">
        <w:rPr>
          <w:rFonts w:ascii="Times New Roman" w:eastAsia="Times New Roman" w:hAnsi="Times New Roman" w:cs="Times New Roman"/>
          <w:sz w:val="28"/>
          <w:szCs w:val="28"/>
          <w:lang w:eastAsia="ru-RU"/>
        </w:rPr>
        <w:t>"Про Вищу раду правосуддя", "Про внесення змін до Закону України "Про судоустрій і статус суддів" та деяких законів України щодо діяльності органів суддівського врядування".</w:t>
      </w:r>
    </w:p>
    <w:p w14:paraId="3087D9F1" w14:textId="2FEF0481" w:rsidR="0011740B" w:rsidRPr="00EC6030" w:rsidRDefault="0011740B" w:rsidP="001C64A5">
      <w:pPr>
        <w:shd w:val="clear" w:color="auto" w:fill="FFFFFF"/>
        <w:spacing w:after="0" w:line="240" w:lineRule="auto"/>
        <w:ind w:firstLine="720"/>
        <w:jc w:val="both"/>
        <w:rPr>
          <w:rFonts w:ascii="Times New Roman" w:eastAsia="Times New Roman" w:hAnsi="Times New Roman" w:cs="Times New Roman"/>
          <w:sz w:val="28"/>
          <w:szCs w:val="28"/>
        </w:rPr>
      </w:pPr>
      <w:r w:rsidRPr="00EC6030">
        <w:rPr>
          <w:rFonts w:ascii="Times New Roman" w:eastAsia="Times New Roman" w:hAnsi="Times New Roman" w:cs="Times New Roman"/>
          <w:sz w:val="28"/>
          <w:szCs w:val="28"/>
          <w:lang w:eastAsia="ru-RU"/>
        </w:rPr>
        <w:t xml:space="preserve">Найперше, </w:t>
      </w:r>
      <w:r w:rsidR="003A270D" w:rsidRPr="00EC6030">
        <w:rPr>
          <w:rFonts w:ascii="Times New Roman" w:eastAsia="Times New Roman" w:hAnsi="Times New Roman" w:cs="Times New Roman"/>
          <w:sz w:val="28"/>
          <w:szCs w:val="28"/>
          <w:lang w:eastAsia="ru-RU"/>
        </w:rPr>
        <w:t>істотних</w:t>
      </w:r>
      <w:r w:rsidRPr="00EC6030">
        <w:rPr>
          <w:rFonts w:ascii="Times New Roman" w:eastAsia="Times New Roman" w:hAnsi="Times New Roman" w:cs="Times New Roman"/>
          <w:sz w:val="28"/>
          <w:szCs w:val="28"/>
          <w:lang w:eastAsia="ru-RU"/>
        </w:rPr>
        <w:t xml:space="preserve"> змін зазнає по</w:t>
      </w:r>
      <w:r w:rsidR="009363BE" w:rsidRPr="00EC6030">
        <w:rPr>
          <w:rFonts w:ascii="Times New Roman" w:eastAsia="Times New Roman" w:hAnsi="Times New Roman" w:cs="Times New Roman"/>
          <w:sz w:val="28"/>
          <w:szCs w:val="28"/>
        </w:rPr>
        <w:t>рядок утворення, реорганізації і ліквідації суду. Зок</w:t>
      </w:r>
      <w:r w:rsidRPr="00EC6030">
        <w:rPr>
          <w:rFonts w:ascii="Times New Roman" w:eastAsia="Times New Roman" w:hAnsi="Times New Roman" w:cs="Times New Roman"/>
          <w:sz w:val="28"/>
          <w:szCs w:val="28"/>
        </w:rPr>
        <w:t>рема. Законом установлюється, що с</w:t>
      </w:r>
      <w:r w:rsidR="009363BE" w:rsidRPr="00EC6030">
        <w:rPr>
          <w:rFonts w:ascii="Times New Roman" w:eastAsia="Times New Roman" w:hAnsi="Times New Roman" w:cs="Times New Roman"/>
          <w:sz w:val="28"/>
          <w:szCs w:val="28"/>
        </w:rPr>
        <w:t>уд (крім Верховного Суду) утворюється, реорганізовується і ліквідовується законом.</w:t>
      </w:r>
      <w:r w:rsidRPr="00EC6030">
        <w:rPr>
          <w:rFonts w:ascii="Times New Roman" w:eastAsia="Times New Roman" w:hAnsi="Times New Roman" w:cs="Times New Roman"/>
          <w:sz w:val="28"/>
          <w:szCs w:val="28"/>
        </w:rPr>
        <w:t xml:space="preserve"> </w:t>
      </w:r>
      <w:r w:rsidR="009363BE" w:rsidRPr="00EC6030">
        <w:rPr>
          <w:rFonts w:ascii="Times New Roman" w:eastAsia="Times New Roman" w:hAnsi="Times New Roman" w:cs="Times New Roman"/>
          <w:sz w:val="28"/>
          <w:szCs w:val="28"/>
        </w:rPr>
        <w:t>Проект закону про утворення, реорганізацію чи ліквідацію суду вносить до Верховної Ради України Президент України після консультацій з Вищою радою правосуддя.</w:t>
      </w:r>
      <w:r w:rsidRPr="00EC6030">
        <w:rPr>
          <w:rFonts w:ascii="Times New Roman" w:eastAsia="Times New Roman" w:hAnsi="Times New Roman" w:cs="Times New Roman"/>
          <w:sz w:val="28"/>
          <w:szCs w:val="28"/>
        </w:rPr>
        <w:t xml:space="preserve"> </w:t>
      </w:r>
      <w:r w:rsidR="009363BE" w:rsidRPr="00EC6030">
        <w:rPr>
          <w:rFonts w:ascii="Times New Roman" w:eastAsia="Times New Roman" w:hAnsi="Times New Roman" w:cs="Times New Roman"/>
          <w:spacing w:val="-6"/>
          <w:sz w:val="28"/>
          <w:szCs w:val="28"/>
        </w:rPr>
        <w:t xml:space="preserve"> Місцезнаходження, територіальна юрисдикція і статус суду визначаються з урахуванням принципів територіальності, спеціалізації та інстанційності.</w:t>
      </w:r>
      <w:r w:rsidRPr="00EC6030">
        <w:rPr>
          <w:rFonts w:ascii="Times New Roman" w:eastAsia="Times New Roman" w:hAnsi="Times New Roman" w:cs="Times New Roman"/>
          <w:spacing w:val="-6"/>
          <w:sz w:val="28"/>
          <w:szCs w:val="28"/>
        </w:rPr>
        <w:t xml:space="preserve"> </w:t>
      </w:r>
      <w:r w:rsidR="009363BE" w:rsidRPr="00EC6030">
        <w:rPr>
          <w:rFonts w:ascii="Times New Roman" w:eastAsia="Times New Roman" w:hAnsi="Times New Roman" w:cs="Times New Roman"/>
          <w:sz w:val="28"/>
          <w:szCs w:val="28"/>
        </w:rPr>
        <w:t xml:space="preserve"> Підставами для утворення, реорганізації чи ліквідації суду є зміна визначеної цим Законом системи судоустрою, необхідність забезпечення доступності правосуддя </w:t>
      </w:r>
      <w:r w:rsidR="000F41F5" w:rsidRPr="00EC6030">
        <w:rPr>
          <w:rFonts w:ascii="Times New Roman" w:eastAsia="Times New Roman" w:hAnsi="Times New Roman" w:cs="Times New Roman"/>
          <w:sz w:val="28"/>
          <w:szCs w:val="28"/>
        </w:rPr>
        <w:t>а</w:t>
      </w:r>
      <w:r w:rsidR="009363BE" w:rsidRPr="00EC6030">
        <w:rPr>
          <w:rFonts w:ascii="Times New Roman" w:eastAsia="Times New Roman" w:hAnsi="Times New Roman" w:cs="Times New Roman"/>
          <w:sz w:val="28"/>
          <w:szCs w:val="28"/>
        </w:rPr>
        <w:t>бо зміна адміністративно-територіального устрою.</w:t>
      </w:r>
      <w:r w:rsidRPr="00EC6030">
        <w:rPr>
          <w:rFonts w:ascii="Times New Roman" w:eastAsia="Times New Roman" w:hAnsi="Times New Roman" w:cs="Times New Roman"/>
          <w:sz w:val="28"/>
          <w:szCs w:val="28"/>
        </w:rPr>
        <w:t xml:space="preserve"> </w:t>
      </w:r>
      <w:r w:rsidR="009363BE" w:rsidRPr="00EC6030">
        <w:rPr>
          <w:rFonts w:ascii="Times New Roman" w:eastAsia="Times New Roman" w:hAnsi="Times New Roman" w:cs="Times New Roman"/>
          <w:sz w:val="28"/>
          <w:szCs w:val="28"/>
        </w:rPr>
        <w:t xml:space="preserve">Утворення </w:t>
      </w:r>
      <w:r w:rsidR="009363BE" w:rsidRPr="00EC6030">
        <w:rPr>
          <w:rFonts w:ascii="Times New Roman" w:eastAsia="Times New Roman" w:hAnsi="Times New Roman" w:cs="Times New Roman"/>
          <w:sz w:val="28"/>
          <w:szCs w:val="28"/>
        </w:rPr>
        <w:lastRenderedPageBreak/>
        <w:t>суду може відбуватися шляхом створення нового суду або реорганізації (злиття, поділу) судів.</w:t>
      </w:r>
      <w:r w:rsidRPr="00EC6030">
        <w:rPr>
          <w:rFonts w:ascii="Times New Roman" w:eastAsia="Times New Roman" w:hAnsi="Times New Roman" w:cs="Times New Roman"/>
          <w:sz w:val="28"/>
          <w:szCs w:val="28"/>
        </w:rPr>
        <w:t xml:space="preserve"> </w:t>
      </w:r>
    </w:p>
    <w:p w14:paraId="275549F6" w14:textId="5D499B76" w:rsidR="009363BE" w:rsidRPr="00EC6030" w:rsidRDefault="009363BE" w:rsidP="001C64A5">
      <w:pPr>
        <w:shd w:val="clear" w:color="auto" w:fill="FFFFFF"/>
        <w:spacing w:after="0" w:line="240" w:lineRule="auto"/>
        <w:ind w:firstLine="720"/>
        <w:jc w:val="both"/>
        <w:rPr>
          <w:rFonts w:ascii="Times New Roman" w:eastAsia="Times New Roman" w:hAnsi="Times New Roman" w:cs="Times New Roman"/>
          <w:sz w:val="28"/>
          <w:szCs w:val="28"/>
        </w:rPr>
      </w:pPr>
      <w:r w:rsidRPr="00EC6030">
        <w:rPr>
          <w:rFonts w:ascii="Times New Roman" w:eastAsia="Times New Roman" w:hAnsi="Times New Roman" w:cs="Times New Roman"/>
          <w:sz w:val="28"/>
          <w:szCs w:val="28"/>
        </w:rPr>
        <w:t xml:space="preserve">Кількість суддів у суді (крім Верховного Суду) визначає Вища рада правосуддя за поданням Державної судової адміністрації України з урахуванням судового навантаження. Кількість суддів Верховного Суду визначає Вища рада правосуддя за поданням Пленуму Верховного Суду з урахуванням судового навантаження. Кількість суддів Верховного Суду не може переглядатися частіше ніж один раз протягом п’яти років. Мінімальна кількість суддів Верховного Суду не може бути меншою ніж двісті. </w:t>
      </w:r>
    </w:p>
    <w:p w14:paraId="5DD5099F" w14:textId="0B3D836D" w:rsidR="009363BE" w:rsidRPr="00EC6030" w:rsidRDefault="0011740B" w:rsidP="001C64A5">
      <w:pPr>
        <w:shd w:val="clear" w:color="auto" w:fill="FFFFFF"/>
        <w:spacing w:after="0" w:line="240" w:lineRule="auto"/>
        <w:ind w:firstLine="720"/>
        <w:jc w:val="both"/>
        <w:rPr>
          <w:rFonts w:ascii="Times New Roman" w:eastAsia="Times New Roman" w:hAnsi="Times New Roman" w:cs="Times New Roman"/>
          <w:sz w:val="28"/>
          <w:szCs w:val="28"/>
        </w:rPr>
      </w:pPr>
      <w:r w:rsidRPr="00EC6030">
        <w:rPr>
          <w:rFonts w:ascii="Times New Roman" w:eastAsia="Times New Roman" w:hAnsi="Times New Roman" w:cs="Times New Roman"/>
          <w:sz w:val="28"/>
          <w:szCs w:val="28"/>
        </w:rPr>
        <w:t>Відповідно до цього Закону с</w:t>
      </w:r>
      <w:r w:rsidR="009363BE" w:rsidRPr="00EC6030">
        <w:rPr>
          <w:rFonts w:ascii="Times New Roman" w:eastAsia="Times New Roman" w:hAnsi="Times New Roman" w:cs="Times New Roman"/>
          <w:sz w:val="28"/>
          <w:szCs w:val="28"/>
        </w:rPr>
        <w:t>уд є юридичною особою публічного права.</w:t>
      </w:r>
      <w:r w:rsidRPr="00EC6030">
        <w:rPr>
          <w:rFonts w:ascii="Times New Roman" w:eastAsia="Times New Roman" w:hAnsi="Times New Roman" w:cs="Times New Roman"/>
          <w:sz w:val="28"/>
          <w:szCs w:val="28"/>
        </w:rPr>
        <w:t xml:space="preserve"> </w:t>
      </w:r>
      <w:r w:rsidR="009363BE" w:rsidRPr="00EC6030">
        <w:rPr>
          <w:rFonts w:ascii="Times New Roman" w:eastAsia="Times New Roman" w:hAnsi="Times New Roman" w:cs="Times New Roman"/>
          <w:sz w:val="28"/>
          <w:szCs w:val="28"/>
        </w:rPr>
        <w:t xml:space="preserve">У разі набрання чинності закону про реорганізацію чи ліквідацію суду такий суд продовжує здійснювати свої функції і повноваження до завершення здійснення заходів із утворення нового суду, до якого переходять функції і повноваження реорганізованого чи ліквідованого суду, або до передачі його функцій і повноважень до суду, який визначений його правонаступником.  Порядок здійснення заходів, пов’язаних із утворенням, реорганізацією чи ліквідацією суду визначається законом про утворення, реорганізацію чи ліквідацію такого суду. </w:t>
      </w:r>
    </w:p>
    <w:p w14:paraId="5CE2CBDD" w14:textId="77777777" w:rsidR="00D6086B" w:rsidRPr="00EC6030" w:rsidRDefault="0011740B" w:rsidP="00A23CFA">
      <w:pPr>
        <w:shd w:val="clear" w:color="auto" w:fill="FFFFFF"/>
        <w:spacing w:after="0" w:line="240" w:lineRule="auto"/>
        <w:ind w:firstLine="720"/>
        <w:jc w:val="both"/>
        <w:rPr>
          <w:rFonts w:ascii="Times New Roman" w:eastAsia="Calibri" w:hAnsi="Times New Roman" w:cs="Times New Roman"/>
          <w:sz w:val="28"/>
          <w:szCs w:val="28"/>
        </w:rPr>
      </w:pPr>
      <w:bookmarkStart w:id="0" w:name="_Hlk44771287"/>
      <w:r w:rsidRPr="00EC6030">
        <w:rPr>
          <w:rFonts w:ascii="Times New Roman" w:eastAsia="Calibri" w:hAnsi="Times New Roman" w:cs="Times New Roman"/>
          <w:sz w:val="28"/>
          <w:szCs w:val="28"/>
        </w:rPr>
        <w:t xml:space="preserve">Законом вирішується проблема одночасного існування двох юридичних осіб – Верховного Суду України та Верховного суду. </w:t>
      </w:r>
      <w:r w:rsidR="005A32EA" w:rsidRPr="00EC6030">
        <w:rPr>
          <w:rFonts w:ascii="Times New Roman" w:eastAsia="Calibri" w:hAnsi="Times New Roman" w:cs="Times New Roman"/>
          <w:sz w:val="28"/>
          <w:szCs w:val="28"/>
        </w:rPr>
        <w:t xml:space="preserve">Верховний Суд України у порядку, встановленому </w:t>
      </w:r>
      <w:r w:rsidR="005A32EA" w:rsidRPr="00EC6030">
        <w:rPr>
          <w:rFonts w:ascii="Times New Roman" w:eastAsia="Times New Roman" w:hAnsi="Times New Roman" w:cs="Times New Roman"/>
          <w:spacing w:val="-2"/>
          <w:sz w:val="28"/>
          <w:szCs w:val="28"/>
        </w:rPr>
        <w:t>Законом України «</w:t>
      </w:r>
      <w:r w:rsidR="005A32EA" w:rsidRPr="00EC6030">
        <w:rPr>
          <w:rFonts w:ascii="Times New Roman" w:hAnsi="Times New Roman" w:cs="Times New Roman"/>
          <w:sz w:val="28"/>
          <w:szCs w:val="28"/>
          <w:shd w:val="clear" w:color="auto" w:fill="FFFFFF"/>
        </w:rPr>
        <w:t>Про державну реєстрацію юридичних осіб, фізичних осіб - підприємців та громадських формувань»</w:t>
      </w:r>
      <w:r w:rsidR="005A32EA" w:rsidRPr="00EC6030">
        <w:rPr>
          <w:rFonts w:ascii="Times New Roman" w:eastAsia="Times New Roman" w:hAnsi="Times New Roman" w:cs="Times New Roman"/>
          <w:spacing w:val="-2"/>
          <w:sz w:val="28"/>
          <w:szCs w:val="28"/>
        </w:rPr>
        <w:t xml:space="preserve"> від </w:t>
      </w:r>
      <w:r w:rsidR="005A32EA" w:rsidRPr="00EC6030">
        <w:rPr>
          <w:rStyle w:val="rvts44"/>
          <w:rFonts w:ascii="Times New Roman" w:hAnsi="Times New Roman" w:cs="Times New Roman"/>
          <w:sz w:val="28"/>
          <w:szCs w:val="28"/>
          <w:shd w:val="clear" w:color="auto" w:fill="FFFFFF"/>
        </w:rPr>
        <w:t>15 травня 2003 року № 755-IV,</w:t>
      </w:r>
      <w:r w:rsidR="005A32EA" w:rsidRPr="00EC6030">
        <w:rPr>
          <w:rFonts w:ascii="Times New Roman" w:eastAsia="Calibri" w:hAnsi="Times New Roman" w:cs="Times New Roman"/>
          <w:sz w:val="28"/>
          <w:szCs w:val="28"/>
        </w:rPr>
        <w:t xml:space="preserve"> змінює своє найменування на  «Верховний Суд» та продовжує здійснювати правосуддя як найвищий суд у системі судоустрою України з наслідками, передбаченими законом.</w:t>
      </w:r>
      <w:r w:rsidRPr="00EC6030">
        <w:rPr>
          <w:rFonts w:ascii="Times New Roman" w:eastAsia="Calibri" w:hAnsi="Times New Roman" w:cs="Times New Roman"/>
          <w:sz w:val="28"/>
          <w:szCs w:val="28"/>
        </w:rPr>
        <w:t xml:space="preserve"> </w:t>
      </w:r>
    </w:p>
    <w:p w14:paraId="7B252F4B" w14:textId="03B3D241" w:rsidR="00A23CFA" w:rsidRPr="00EC6030" w:rsidRDefault="005A32EA" w:rsidP="00A23CFA">
      <w:pPr>
        <w:shd w:val="clear" w:color="auto" w:fill="FFFFFF"/>
        <w:spacing w:after="0" w:line="240" w:lineRule="auto"/>
        <w:ind w:firstLine="720"/>
        <w:jc w:val="both"/>
        <w:rPr>
          <w:rFonts w:ascii="Times New Roman" w:eastAsia="Times New Roman" w:hAnsi="Times New Roman" w:cs="Times New Roman"/>
          <w:spacing w:val="-2"/>
          <w:sz w:val="28"/>
          <w:szCs w:val="28"/>
        </w:rPr>
      </w:pPr>
      <w:r w:rsidRPr="00EC6030">
        <w:rPr>
          <w:rFonts w:ascii="Times New Roman" w:eastAsia="Times New Roman" w:hAnsi="Times New Roman" w:cs="Times New Roman"/>
          <w:spacing w:val="-2"/>
          <w:sz w:val="28"/>
          <w:szCs w:val="28"/>
        </w:rPr>
        <w:t xml:space="preserve">Судді Верховного Суду України, </w:t>
      </w:r>
      <w:r w:rsidRPr="00EC6030">
        <w:rPr>
          <w:rFonts w:ascii="Times New Roman" w:eastAsia="Times New Roman" w:hAnsi="Times New Roman" w:cs="Times New Roman"/>
          <w:sz w:val="28"/>
          <w:szCs w:val="28"/>
        </w:rPr>
        <w:t xml:space="preserve">призначені на посади в установленому законом порядку до набрання чинності Законом України «Про внесення змін до Конституції України (щодо правосуддя)» від 2 червня 2016 року № 1401-VIII, </w:t>
      </w:r>
      <w:r w:rsidRPr="00EC6030">
        <w:rPr>
          <w:rFonts w:ascii="Times New Roman" w:eastAsia="Times New Roman" w:hAnsi="Times New Roman" w:cs="Times New Roman"/>
          <w:spacing w:val="-2"/>
          <w:sz w:val="28"/>
          <w:szCs w:val="28"/>
        </w:rPr>
        <w:t>якщо ними не подано</w:t>
      </w:r>
      <w:r w:rsidRPr="00EC6030">
        <w:rPr>
          <w:rFonts w:ascii="Times New Roman" w:hAnsi="Times New Roman" w:cs="Times New Roman"/>
          <w:sz w:val="28"/>
          <w:szCs w:val="28"/>
          <w:shd w:val="clear" w:color="auto" w:fill="FFFFFF"/>
        </w:rPr>
        <w:t xml:space="preserve"> заяву про відставку або про звільнення з посади за власним бажанням</w:t>
      </w:r>
      <w:r w:rsidRPr="00EC6030">
        <w:rPr>
          <w:rFonts w:ascii="Times New Roman" w:eastAsia="Times New Roman" w:hAnsi="Times New Roman" w:cs="Times New Roman"/>
          <w:spacing w:val="-2"/>
          <w:sz w:val="28"/>
          <w:szCs w:val="28"/>
        </w:rPr>
        <w:t>, продовжують здійснювати свої повноваження як судді Верховного Суду у складі відповідно</w:t>
      </w:r>
      <w:r w:rsidR="000F41F5" w:rsidRPr="00EC6030">
        <w:rPr>
          <w:rFonts w:ascii="Times New Roman" w:eastAsia="Times New Roman" w:hAnsi="Times New Roman" w:cs="Times New Roman"/>
          <w:spacing w:val="-2"/>
          <w:sz w:val="28"/>
          <w:szCs w:val="28"/>
        </w:rPr>
        <w:t>го сенату</w:t>
      </w:r>
      <w:r w:rsidRPr="00EC6030">
        <w:rPr>
          <w:rFonts w:ascii="Times New Roman" w:eastAsia="Times New Roman" w:hAnsi="Times New Roman" w:cs="Times New Roman"/>
          <w:spacing w:val="-2"/>
          <w:sz w:val="28"/>
          <w:szCs w:val="28"/>
        </w:rPr>
        <w:t xml:space="preserve"> Верховного Суду, як</w:t>
      </w:r>
      <w:r w:rsidR="000F41F5" w:rsidRPr="00EC6030">
        <w:rPr>
          <w:rFonts w:ascii="Times New Roman" w:eastAsia="Times New Roman" w:hAnsi="Times New Roman" w:cs="Times New Roman"/>
          <w:spacing w:val="-2"/>
          <w:sz w:val="28"/>
          <w:szCs w:val="28"/>
        </w:rPr>
        <w:t>ий</w:t>
      </w:r>
      <w:r w:rsidRPr="00EC6030">
        <w:rPr>
          <w:rFonts w:ascii="Times New Roman" w:eastAsia="Times New Roman" w:hAnsi="Times New Roman" w:cs="Times New Roman"/>
          <w:spacing w:val="-2"/>
          <w:sz w:val="28"/>
          <w:szCs w:val="28"/>
        </w:rPr>
        <w:t xml:space="preserve"> відповідає </w:t>
      </w:r>
      <w:r w:rsidR="000F41F5" w:rsidRPr="00EC6030">
        <w:rPr>
          <w:rFonts w:ascii="Times New Roman" w:eastAsia="Times New Roman" w:hAnsi="Times New Roman" w:cs="Times New Roman"/>
          <w:spacing w:val="-2"/>
          <w:sz w:val="28"/>
          <w:szCs w:val="28"/>
        </w:rPr>
        <w:t xml:space="preserve">спеціалізації </w:t>
      </w:r>
      <w:r w:rsidRPr="00EC6030">
        <w:rPr>
          <w:rFonts w:ascii="Times New Roman" w:eastAsia="Times New Roman" w:hAnsi="Times New Roman" w:cs="Times New Roman"/>
          <w:spacing w:val="-2"/>
          <w:sz w:val="28"/>
          <w:szCs w:val="28"/>
        </w:rPr>
        <w:t>палати Верховного Суду України, в якій суддя здійснював правосуддя до початку роботи Верховного Суду.</w:t>
      </w:r>
      <w:bookmarkEnd w:id="0"/>
    </w:p>
    <w:p w14:paraId="4DF14260" w14:textId="360B6F28" w:rsidR="00D6086B" w:rsidRPr="00EC6030" w:rsidRDefault="00D6086B" w:rsidP="00D6086B">
      <w:pPr>
        <w:shd w:val="clear" w:color="auto" w:fill="FFFFFF"/>
        <w:spacing w:after="0" w:line="240" w:lineRule="auto"/>
        <w:ind w:firstLine="720"/>
        <w:jc w:val="both"/>
        <w:rPr>
          <w:rFonts w:ascii="Times New Roman" w:eastAsia="Times New Roman" w:hAnsi="Times New Roman" w:cs="Times New Roman"/>
          <w:bCs/>
          <w:spacing w:val="-2"/>
          <w:sz w:val="28"/>
          <w:szCs w:val="28"/>
        </w:rPr>
      </w:pPr>
      <w:r w:rsidRPr="00EC6030">
        <w:rPr>
          <w:rFonts w:ascii="Times New Roman" w:eastAsia="Times New Roman" w:hAnsi="Times New Roman" w:cs="Times New Roman"/>
          <w:spacing w:val="-2"/>
          <w:sz w:val="28"/>
          <w:szCs w:val="28"/>
        </w:rPr>
        <w:t xml:space="preserve">Законом </w:t>
      </w:r>
      <w:r w:rsidR="00F9326B" w:rsidRPr="00EC6030">
        <w:rPr>
          <w:rFonts w:ascii="Times New Roman" w:eastAsia="Times New Roman" w:hAnsi="Times New Roman" w:cs="Times New Roman"/>
          <w:spacing w:val="-2"/>
          <w:sz w:val="28"/>
          <w:szCs w:val="28"/>
        </w:rPr>
        <w:t>вирішується</w:t>
      </w:r>
      <w:r w:rsidRPr="00EC6030">
        <w:rPr>
          <w:rFonts w:ascii="Times New Roman" w:eastAsia="Times New Roman" w:hAnsi="Times New Roman" w:cs="Times New Roman"/>
          <w:spacing w:val="-2"/>
          <w:sz w:val="28"/>
          <w:szCs w:val="28"/>
        </w:rPr>
        <w:t xml:space="preserve"> питання їх оцінювання на </w:t>
      </w:r>
      <w:r w:rsidR="00F9326B" w:rsidRPr="00EC6030">
        <w:rPr>
          <w:rFonts w:ascii="Times New Roman" w:eastAsia="Times New Roman" w:hAnsi="Times New Roman" w:cs="Times New Roman"/>
          <w:spacing w:val="-2"/>
          <w:sz w:val="28"/>
          <w:szCs w:val="28"/>
        </w:rPr>
        <w:t>відповідність</w:t>
      </w:r>
      <w:r w:rsidRPr="00EC6030">
        <w:rPr>
          <w:rFonts w:ascii="Times New Roman" w:eastAsia="Times New Roman" w:hAnsi="Times New Roman" w:cs="Times New Roman"/>
          <w:spacing w:val="-2"/>
          <w:sz w:val="28"/>
          <w:szCs w:val="28"/>
        </w:rPr>
        <w:t xml:space="preserve"> займаній посаді. Зокрема, пропонується </w:t>
      </w:r>
      <w:r w:rsidR="00F9326B" w:rsidRPr="00EC6030">
        <w:rPr>
          <w:rFonts w:ascii="Times New Roman" w:eastAsia="Times New Roman" w:hAnsi="Times New Roman" w:cs="Times New Roman"/>
          <w:spacing w:val="-2"/>
          <w:sz w:val="28"/>
          <w:szCs w:val="28"/>
        </w:rPr>
        <w:t>встановити</w:t>
      </w:r>
      <w:r w:rsidRPr="00EC6030">
        <w:rPr>
          <w:rFonts w:ascii="Times New Roman" w:eastAsia="Times New Roman" w:hAnsi="Times New Roman" w:cs="Times New Roman"/>
          <w:spacing w:val="-2"/>
          <w:sz w:val="28"/>
          <w:szCs w:val="28"/>
        </w:rPr>
        <w:t>, що в</w:t>
      </w:r>
      <w:r w:rsidRPr="00EC6030">
        <w:rPr>
          <w:rFonts w:ascii="Times New Roman" w:eastAsia="Times New Roman" w:hAnsi="Times New Roman" w:cs="Times New Roman"/>
          <w:sz w:val="28"/>
          <w:szCs w:val="28"/>
          <w:lang w:eastAsia="uk-UA"/>
        </w:rPr>
        <w:t xml:space="preserve">ідповідність займаній посаді суддів Верховного Суду України, переведених до Верховного Суду, має бути оцінена протягом шести місяців з дня набрання чинності цим Законом за процедурою та критеріями, визначеними цим Законом для зазначених цілей, з урахуванням тривалості та результатів раніше проведених перевірок, визначених законами України «Про відновлення довіри до судової влади в Україні» від 8 квітня 2014 року № 1188-VII, </w:t>
      </w:r>
      <w:r w:rsidR="00F9326B" w:rsidRPr="00EC6030">
        <w:rPr>
          <w:rFonts w:ascii="Times New Roman" w:eastAsia="Times New Roman" w:hAnsi="Times New Roman" w:cs="Times New Roman"/>
          <w:sz w:val="28"/>
          <w:szCs w:val="28"/>
          <w:lang w:eastAsia="uk-UA"/>
        </w:rPr>
        <w:t xml:space="preserve">«Про очищення влади» від 16 вересня 20-14 року № 1682- VII, </w:t>
      </w:r>
      <w:r w:rsidRPr="00EC6030">
        <w:rPr>
          <w:rFonts w:ascii="Times New Roman" w:eastAsia="Times New Roman" w:hAnsi="Times New Roman" w:cs="Times New Roman"/>
          <w:sz w:val="28"/>
          <w:szCs w:val="28"/>
          <w:lang w:eastAsia="uk-UA"/>
        </w:rPr>
        <w:t xml:space="preserve">«Про забезпечення права на справедливий суд» від 12 лютого 2015 року № 192-VIII, «Про судоустрій і статус суддів» від 2 червня 2016 року № 1402- VIIІ. Судді Верховного Суду України, які до </w:t>
      </w:r>
      <w:r w:rsidRPr="00EC6030">
        <w:rPr>
          <w:rFonts w:ascii="Times New Roman" w:eastAsia="Times New Roman" w:hAnsi="Times New Roman" w:cs="Times New Roman"/>
          <w:sz w:val="28"/>
          <w:szCs w:val="28"/>
          <w:lang w:eastAsia="uk-UA"/>
        </w:rPr>
        <w:lastRenderedPageBreak/>
        <w:t>набрання чинності цим Законом, пройшли перевірки на відповідність займаній посаді, передбачені законами України, повторному оцінюванню не підлягають.</w:t>
      </w:r>
      <w:r w:rsidR="00F9326B" w:rsidRPr="00EC6030">
        <w:rPr>
          <w:rFonts w:ascii="Times New Roman" w:eastAsia="Times New Roman" w:hAnsi="Times New Roman" w:cs="Times New Roman"/>
          <w:sz w:val="28"/>
          <w:szCs w:val="28"/>
          <w:lang w:eastAsia="uk-UA"/>
        </w:rPr>
        <w:t xml:space="preserve"> При цьому в</w:t>
      </w:r>
      <w:r w:rsidRPr="00EC6030">
        <w:rPr>
          <w:rFonts w:ascii="Times New Roman" w:eastAsia="Times New Roman" w:hAnsi="Times New Roman" w:cs="Times New Roman"/>
          <w:sz w:val="28"/>
          <w:szCs w:val="28"/>
          <w:lang w:eastAsia="uk-UA"/>
        </w:rPr>
        <w:t xml:space="preserve"> десятиденний строк з дня набрання чинності цим Законом Вища рада правосуддя утворює </w:t>
      </w:r>
      <w:r w:rsidR="00F9326B" w:rsidRPr="00EC6030">
        <w:rPr>
          <w:rFonts w:ascii="Times New Roman" w:eastAsia="Times New Roman" w:hAnsi="Times New Roman" w:cs="Times New Roman"/>
          <w:sz w:val="28"/>
          <w:szCs w:val="28"/>
          <w:lang w:eastAsia="uk-UA"/>
        </w:rPr>
        <w:t>Т</w:t>
      </w:r>
      <w:r w:rsidRPr="00EC6030">
        <w:rPr>
          <w:rFonts w:ascii="Times New Roman" w:eastAsia="Times New Roman" w:hAnsi="Times New Roman" w:cs="Times New Roman"/>
          <w:sz w:val="28"/>
          <w:szCs w:val="28"/>
          <w:lang w:eastAsia="uk-UA"/>
        </w:rPr>
        <w:t>имчасову комісію із п’яти суддів Верховного Суду України у відставці, які не обіймали адміністративних посад у Верховному Суді України та не були членами Тимчасової спеціальної комісії з перевірки суддів судів загальної юрисдикції, членами Вищої кваліфікаційної комісії суддів України, Вищої ради юстиції або Вищої ради правосуддя. Тимчасова комісія оцінює суддів Верховного Суду України за критеріями компетентності, професійної етики та доброчесності на підставі матеріалів суддівського досьє та проведеної співбесіди. Тимчасова комісія діє в межах регламенту, який затверджує Вища рада правосуддя. Рішення Тимчасової комісії ухвалюються більшістю членів Тимчасової комісії від її загального складу</w:t>
      </w:r>
    </w:p>
    <w:p w14:paraId="0B89DC35" w14:textId="465C599E" w:rsidR="005A32EA" w:rsidRPr="00EC6030" w:rsidRDefault="0011740B" w:rsidP="001C64A5">
      <w:pPr>
        <w:shd w:val="clear" w:color="auto" w:fill="FFFFFF"/>
        <w:spacing w:after="0" w:line="240" w:lineRule="auto"/>
        <w:ind w:firstLine="720"/>
        <w:jc w:val="both"/>
        <w:rPr>
          <w:rFonts w:ascii="Times New Roman" w:eastAsia="Times New Roman" w:hAnsi="Times New Roman" w:cs="Times New Roman"/>
          <w:sz w:val="28"/>
          <w:szCs w:val="28"/>
        </w:rPr>
      </w:pPr>
      <w:r w:rsidRPr="00EC6030">
        <w:rPr>
          <w:rFonts w:ascii="Times New Roman" w:eastAsia="Times New Roman" w:hAnsi="Times New Roman" w:cs="Times New Roman"/>
          <w:spacing w:val="-2"/>
          <w:sz w:val="28"/>
          <w:szCs w:val="28"/>
        </w:rPr>
        <w:t xml:space="preserve">Змін зазнає організаційна структура Верховного Суду. Замість існування касаційних судів у його складі створюються сенати з відповідних </w:t>
      </w:r>
      <w:r w:rsidR="000F41F5" w:rsidRPr="00EC6030">
        <w:rPr>
          <w:rFonts w:ascii="Times New Roman" w:eastAsia="Times New Roman" w:hAnsi="Times New Roman" w:cs="Times New Roman"/>
          <w:spacing w:val="-2"/>
          <w:sz w:val="28"/>
          <w:szCs w:val="28"/>
        </w:rPr>
        <w:t>спеціалізаці</w:t>
      </w:r>
      <w:r w:rsidRPr="00EC6030">
        <w:rPr>
          <w:rFonts w:ascii="Times New Roman" w:eastAsia="Times New Roman" w:hAnsi="Times New Roman" w:cs="Times New Roman"/>
          <w:spacing w:val="-2"/>
          <w:sz w:val="28"/>
          <w:szCs w:val="28"/>
        </w:rPr>
        <w:t xml:space="preserve">й. </w:t>
      </w:r>
      <w:bookmarkStart w:id="1" w:name="_Hlk44771323"/>
      <w:r w:rsidR="005A32EA" w:rsidRPr="00EC6030">
        <w:rPr>
          <w:rFonts w:ascii="Times New Roman" w:eastAsia="Times New Roman" w:hAnsi="Times New Roman" w:cs="Times New Roman"/>
          <w:sz w:val="28"/>
          <w:szCs w:val="28"/>
        </w:rPr>
        <w:t>У тримісячний строк з дня набрання чинності Законом України «</w:t>
      </w:r>
      <w:r w:rsidR="00914DEB" w:rsidRPr="00EC6030">
        <w:rPr>
          <w:rFonts w:ascii="Times New Roman" w:eastAsia="Times New Roman" w:hAnsi="Times New Roman" w:cs="Times New Roman"/>
          <w:sz w:val="28"/>
          <w:szCs w:val="28"/>
          <w:lang w:eastAsia="ru-RU"/>
        </w:rPr>
        <w:t>Про внесення змін до Закону України «Про судоустрій і статус суддів» та деяких законів України щодо діяльності Верховного Суду та органів суддівського врядування</w:t>
      </w:r>
      <w:r w:rsidR="005A32EA" w:rsidRPr="00EC6030">
        <w:rPr>
          <w:rFonts w:ascii="Times New Roman" w:eastAsia="Times New Roman" w:hAnsi="Times New Roman" w:cs="Times New Roman"/>
          <w:sz w:val="28"/>
          <w:szCs w:val="28"/>
        </w:rPr>
        <w:t xml:space="preserve">» касаційні суди у складі Верховного Суду перейменовуються в сенати відповідної </w:t>
      </w:r>
      <w:r w:rsidR="000F41F5" w:rsidRPr="00EC6030">
        <w:rPr>
          <w:rFonts w:ascii="Times New Roman" w:eastAsia="Times New Roman" w:hAnsi="Times New Roman" w:cs="Times New Roman"/>
          <w:sz w:val="28"/>
          <w:szCs w:val="28"/>
        </w:rPr>
        <w:t>спеціалізац</w:t>
      </w:r>
      <w:r w:rsidR="005A32EA" w:rsidRPr="00EC6030">
        <w:rPr>
          <w:rFonts w:ascii="Times New Roman" w:eastAsia="Times New Roman" w:hAnsi="Times New Roman" w:cs="Times New Roman"/>
          <w:sz w:val="28"/>
          <w:szCs w:val="28"/>
        </w:rPr>
        <w:t>ії Верховного Суду в кількості суддів, які здійснювали правосуддя у відповідних касаційних судах на момент набрання чинності  цим Законом, та з урахуванням пункту 7 Розділу XII "Прикінцеві та перехідні положення" цього Закону.</w:t>
      </w:r>
      <w:r w:rsidRPr="00EC6030">
        <w:rPr>
          <w:rFonts w:ascii="Times New Roman" w:eastAsia="Times New Roman" w:hAnsi="Times New Roman" w:cs="Times New Roman"/>
          <w:sz w:val="28"/>
          <w:szCs w:val="28"/>
        </w:rPr>
        <w:t xml:space="preserve"> </w:t>
      </w:r>
      <w:r w:rsidR="005A32EA" w:rsidRPr="00EC6030">
        <w:rPr>
          <w:rFonts w:ascii="Times New Roman" w:eastAsia="Times New Roman" w:hAnsi="Times New Roman" w:cs="Times New Roman"/>
          <w:sz w:val="28"/>
          <w:szCs w:val="28"/>
        </w:rPr>
        <w:t>Пленум Верховного Суду невідкладно вирішує питання із заміщенням посад Голови Верховного Суду, голів сенатів Верховного Суду.</w:t>
      </w:r>
      <w:r w:rsidRPr="00EC6030">
        <w:rPr>
          <w:rFonts w:ascii="Times New Roman" w:eastAsia="Times New Roman" w:hAnsi="Times New Roman" w:cs="Times New Roman"/>
          <w:sz w:val="28"/>
          <w:szCs w:val="28"/>
        </w:rPr>
        <w:t xml:space="preserve"> </w:t>
      </w:r>
      <w:r w:rsidR="005A32EA" w:rsidRPr="00EC6030">
        <w:rPr>
          <w:rFonts w:ascii="Times New Roman" w:eastAsia="Times New Roman" w:hAnsi="Times New Roman" w:cs="Times New Roman"/>
          <w:sz w:val="28"/>
          <w:szCs w:val="28"/>
        </w:rPr>
        <w:t>Працівники апарату Верховного Суду України, повноваження яких не припинені в установленому законом порядку, у місячний строк, за їх згодою, переводяться на рівнозначні посади до апарату Верховного Суду. У разі неможливості їх переведення на такі посади їм має бути запропоновані інша робота в апараті Верховного Суду. За необхідності, Пленум Верховного Суду невідкладно вирішує питання щодо збільшення штатної чисельності апарату Верховного Суду.</w:t>
      </w:r>
      <w:bookmarkEnd w:id="1"/>
    </w:p>
    <w:p w14:paraId="3F502592" w14:textId="24C09E4C" w:rsidR="005A32EA" w:rsidRPr="00EC6030" w:rsidRDefault="0011740B" w:rsidP="001C64A5">
      <w:pPr>
        <w:shd w:val="clear" w:color="auto" w:fill="FFFFFF"/>
        <w:spacing w:after="0" w:line="240" w:lineRule="auto"/>
        <w:ind w:firstLine="720"/>
        <w:jc w:val="both"/>
        <w:rPr>
          <w:rFonts w:ascii="Times New Roman" w:eastAsia="Times New Roman" w:hAnsi="Times New Roman" w:cs="Times New Roman"/>
          <w:sz w:val="28"/>
          <w:szCs w:val="28"/>
        </w:rPr>
      </w:pPr>
      <w:r w:rsidRPr="00EC6030">
        <w:rPr>
          <w:rFonts w:ascii="Times New Roman" w:eastAsia="Times New Roman" w:hAnsi="Times New Roman" w:cs="Times New Roman"/>
          <w:sz w:val="28"/>
          <w:szCs w:val="28"/>
        </w:rPr>
        <w:t xml:space="preserve">При цьому </w:t>
      </w:r>
      <w:r w:rsidR="005A32EA" w:rsidRPr="00EC6030">
        <w:rPr>
          <w:rFonts w:ascii="Times New Roman" w:eastAsia="Times New Roman" w:hAnsi="Times New Roman" w:cs="Times New Roman"/>
          <w:sz w:val="28"/>
          <w:szCs w:val="28"/>
        </w:rPr>
        <w:t>К</w:t>
      </w:r>
      <w:r w:rsidRPr="00EC6030">
        <w:rPr>
          <w:rFonts w:ascii="Times New Roman" w:eastAsia="Times New Roman" w:hAnsi="Times New Roman" w:cs="Times New Roman"/>
          <w:sz w:val="28"/>
          <w:szCs w:val="28"/>
        </w:rPr>
        <w:t>абінетові Міністрів України</w:t>
      </w:r>
      <w:r w:rsidR="005A32EA" w:rsidRPr="00EC6030">
        <w:rPr>
          <w:rFonts w:ascii="Times New Roman" w:eastAsia="Times New Roman" w:hAnsi="Times New Roman" w:cs="Times New Roman"/>
          <w:sz w:val="28"/>
          <w:szCs w:val="28"/>
        </w:rPr>
        <w:t xml:space="preserve"> доручено:</w:t>
      </w:r>
    </w:p>
    <w:p w14:paraId="60D467ED" w14:textId="08E42865" w:rsidR="005A32EA" w:rsidRPr="00EC6030" w:rsidRDefault="0011740B" w:rsidP="001C64A5">
      <w:pPr>
        <w:spacing w:after="0" w:line="240" w:lineRule="auto"/>
        <w:ind w:firstLine="720"/>
        <w:jc w:val="both"/>
        <w:rPr>
          <w:rStyle w:val="rvts44"/>
          <w:rFonts w:ascii="Times New Roman" w:hAnsi="Times New Roman" w:cs="Times New Roman"/>
          <w:sz w:val="28"/>
          <w:szCs w:val="28"/>
          <w:shd w:val="clear" w:color="auto" w:fill="FFFFFF"/>
        </w:rPr>
      </w:pPr>
      <w:r w:rsidRPr="00EC6030">
        <w:rPr>
          <w:rFonts w:ascii="Times New Roman" w:hAnsi="Times New Roman" w:cs="Times New Roman"/>
          <w:sz w:val="28"/>
          <w:szCs w:val="28"/>
        </w:rPr>
        <w:t xml:space="preserve">1) </w:t>
      </w:r>
      <w:r w:rsidR="005A32EA" w:rsidRPr="00EC6030">
        <w:rPr>
          <w:rFonts w:ascii="Times New Roman" w:hAnsi="Times New Roman" w:cs="Times New Roman"/>
          <w:sz w:val="28"/>
          <w:szCs w:val="28"/>
        </w:rPr>
        <w:t xml:space="preserve">у десятиденний строк з дня </w:t>
      </w:r>
      <w:r w:rsidR="005A32EA" w:rsidRPr="00EC6030">
        <w:rPr>
          <w:rFonts w:ascii="Times New Roman" w:eastAsia="Times New Roman" w:hAnsi="Times New Roman" w:cs="Times New Roman"/>
          <w:spacing w:val="-2"/>
          <w:sz w:val="28"/>
          <w:szCs w:val="28"/>
        </w:rPr>
        <w:t>набрання чинності  Законом</w:t>
      </w:r>
      <w:r w:rsidR="005A32EA" w:rsidRPr="00EC6030">
        <w:rPr>
          <w:rFonts w:ascii="Times New Roman" w:eastAsia="Times New Roman" w:hAnsi="Times New Roman" w:cs="Times New Roman"/>
          <w:sz w:val="28"/>
          <w:szCs w:val="28"/>
        </w:rPr>
        <w:t xml:space="preserve"> України «</w:t>
      </w:r>
      <w:r w:rsidR="00706546" w:rsidRPr="00EC6030">
        <w:rPr>
          <w:rFonts w:ascii="Times New Roman" w:eastAsia="Times New Roman" w:hAnsi="Times New Roman" w:cs="Times New Roman"/>
          <w:sz w:val="28"/>
          <w:szCs w:val="28"/>
          <w:lang w:eastAsia="ru-RU"/>
        </w:rPr>
        <w:t>Про внесення змін до Закону України «Про судоустрій і статус суддів» та деяких законів України щодо діяльності Верховного Суду та органів суддівського врядування</w:t>
      </w:r>
      <w:r w:rsidR="005A32EA" w:rsidRPr="00EC6030">
        <w:rPr>
          <w:rFonts w:ascii="Times New Roman" w:eastAsia="Times New Roman" w:hAnsi="Times New Roman" w:cs="Times New Roman"/>
          <w:sz w:val="28"/>
          <w:szCs w:val="28"/>
        </w:rPr>
        <w:t>»</w:t>
      </w:r>
      <w:r w:rsidR="005A32EA" w:rsidRPr="00EC6030">
        <w:rPr>
          <w:rFonts w:ascii="Times New Roman" w:eastAsia="Times New Roman" w:hAnsi="Times New Roman" w:cs="Times New Roman"/>
          <w:spacing w:val="-2"/>
          <w:sz w:val="28"/>
          <w:szCs w:val="28"/>
        </w:rPr>
        <w:t>, у порядку, визначеному Законом України «</w:t>
      </w:r>
      <w:r w:rsidR="005A32EA" w:rsidRPr="00EC6030">
        <w:rPr>
          <w:rFonts w:ascii="Times New Roman" w:hAnsi="Times New Roman" w:cs="Times New Roman"/>
          <w:sz w:val="28"/>
          <w:szCs w:val="28"/>
          <w:shd w:val="clear" w:color="auto" w:fill="FFFFFF"/>
        </w:rPr>
        <w:t>Про державну реєстрацію юридичних осіб, фізичних осіб - підприємців та громадських формувань»</w:t>
      </w:r>
      <w:r w:rsidR="005A32EA" w:rsidRPr="00EC6030">
        <w:rPr>
          <w:rFonts w:ascii="Times New Roman" w:eastAsia="Times New Roman" w:hAnsi="Times New Roman" w:cs="Times New Roman"/>
          <w:spacing w:val="-2"/>
          <w:sz w:val="28"/>
          <w:szCs w:val="28"/>
        </w:rPr>
        <w:t xml:space="preserve"> від </w:t>
      </w:r>
      <w:r w:rsidR="005A32EA" w:rsidRPr="00EC6030">
        <w:rPr>
          <w:rStyle w:val="rvts44"/>
          <w:rFonts w:ascii="Times New Roman" w:hAnsi="Times New Roman" w:cs="Times New Roman"/>
          <w:sz w:val="28"/>
          <w:szCs w:val="28"/>
          <w:shd w:val="clear" w:color="auto" w:fill="FFFFFF"/>
        </w:rPr>
        <w:t>15 травня 2003 року № 755-IV:</w:t>
      </w:r>
    </w:p>
    <w:p w14:paraId="4FA3E02A" w14:textId="77777777" w:rsidR="005A32EA" w:rsidRPr="00EC6030" w:rsidRDefault="005A32EA" w:rsidP="001C64A5">
      <w:pPr>
        <w:spacing w:after="0" w:line="240" w:lineRule="auto"/>
        <w:ind w:firstLine="720"/>
        <w:jc w:val="both"/>
        <w:rPr>
          <w:rFonts w:ascii="Times New Roman" w:eastAsia="Times New Roman" w:hAnsi="Times New Roman" w:cs="Times New Roman"/>
          <w:spacing w:val="-2"/>
          <w:sz w:val="28"/>
          <w:szCs w:val="28"/>
        </w:rPr>
      </w:pPr>
      <w:r w:rsidRPr="00EC6030">
        <w:rPr>
          <w:rStyle w:val="rvts44"/>
          <w:rFonts w:ascii="Times New Roman" w:hAnsi="Times New Roman" w:cs="Times New Roman"/>
          <w:sz w:val="28"/>
          <w:szCs w:val="28"/>
          <w:shd w:val="clear" w:color="auto" w:fill="FFFFFF"/>
        </w:rPr>
        <w:t xml:space="preserve">- </w:t>
      </w:r>
      <w:r w:rsidRPr="00EC6030">
        <w:rPr>
          <w:rFonts w:ascii="Times New Roman" w:eastAsia="Times New Roman" w:hAnsi="Times New Roman" w:cs="Times New Roman"/>
          <w:spacing w:val="-2"/>
          <w:sz w:val="28"/>
          <w:szCs w:val="28"/>
        </w:rPr>
        <w:t xml:space="preserve">забезпечити внесення до </w:t>
      </w:r>
      <w:r w:rsidRPr="00EC6030">
        <w:rPr>
          <w:rFonts w:ascii="Times New Roman" w:hAnsi="Times New Roman" w:cs="Times New Roman"/>
          <w:sz w:val="28"/>
          <w:szCs w:val="28"/>
          <w:shd w:val="clear" w:color="auto" w:fill="FFFFFF"/>
        </w:rPr>
        <w:t xml:space="preserve">Єдиного державного реєстру юридичних осіб, фізичних осіб - підприємців та громадських формувань </w:t>
      </w:r>
      <w:r w:rsidRPr="00EC6030">
        <w:rPr>
          <w:rFonts w:ascii="Times New Roman" w:eastAsia="Times New Roman" w:hAnsi="Times New Roman" w:cs="Times New Roman"/>
          <w:spacing w:val="-2"/>
          <w:sz w:val="28"/>
          <w:szCs w:val="28"/>
        </w:rPr>
        <w:t>запису щодо зміни найменування «Верховний Суд України» на «Верховний Суд» та формування єдиної реєстраційної справи;</w:t>
      </w:r>
    </w:p>
    <w:p w14:paraId="5CDB88C4" w14:textId="0A9910B8" w:rsidR="005A32EA" w:rsidRPr="00EC6030" w:rsidRDefault="005A32EA" w:rsidP="001C64A5">
      <w:pPr>
        <w:spacing w:after="0" w:line="240" w:lineRule="auto"/>
        <w:ind w:firstLine="720"/>
        <w:jc w:val="both"/>
        <w:rPr>
          <w:rFonts w:ascii="Times New Roman" w:eastAsia="Times New Roman" w:hAnsi="Times New Roman" w:cs="Times New Roman"/>
          <w:spacing w:val="-2"/>
          <w:sz w:val="28"/>
          <w:szCs w:val="28"/>
        </w:rPr>
      </w:pPr>
      <w:r w:rsidRPr="00EC6030">
        <w:rPr>
          <w:rFonts w:ascii="Times New Roman" w:eastAsia="Times New Roman" w:hAnsi="Times New Roman" w:cs="Times New Roman"/>
          <w:spacing w:val="-2"/>
          <w:sz w:val="28"/>
          <w:szCs w:val="28"/>
        </w:rPr>
        <w:lastRenderedPageBreak/>
        <w:t xml:space="preserve">- скасувати реєстраційні дії щодо реєстрації як </w:t>
      </w:r>
      <w:r w:rsidR="000F41F5" w:rsidRPr="00EC6030">
        <w:rPr>
          <w:rFonts w:ascii="Times New Roman" w:eastAsia="Times New Roman" w:hAnsi="Times New Roman" w:cs="Times New Roman"/>
          <w:spacing w:val="-2"/>
          <w:sz w:val="28"/>
          <w:szCs w:val="28"/>
        </w:rPr>
        <w:t xml:space="preserve">окремої </w:t>
      </w:r>
      <w:r w:rsidRPr="00EC6030">
        <w:rPr>
          <w:rFonts w:ascii="Times New Roman" w:eastAsia="Times New Roman" w:hAnsi="Times New Roman" w:cs="Times New Roman"/>
          <w:spacing w:val="-2"/>
          <w:sz w:val="28"/>
          <w:szCs w:val="28"/>
        </w:rPr>
        <w:t>юридичної особи «Верховного Суду» від 9 листопада 2017 року як такі, що були здійснені без належного розпорядчого акт</w:t>
      </w:r>
      <w:r w:rsidR="0056242C">
        <w:rPr>
          <w:rFonts w:ascii="Times New Roman" w:eastAsia="Times New Roman" w:hAnsi="Times New Roman" w:cs="Times New Roman"/>
          <w:spacing w:val="-2"/>
          <w:sz w:val="28"/>
          <w:szCs w:val="28"/>
        </w:rPr>
        <w:t>у</w:t>
      </w:r>
      <w:r w:rsidRPr="00EC6030">
        <w:rPr>
          <w:rFonts w:ascii="Times New Roman" w:eastAsia="Times New Roman" w:hAnsi="Times New Roman" w:cs="Times New Roman"/>
          <w:spacing w:val="-2"/>
          <w:sz w:val="28"/>
          <w:szCs w:val="28"/>
        </w:rPr>
        <w:t>;</w:t>
      </w:r>
    </w:p>
    <w:p w14:paraId="7B755F42" w14:textId="029FBC49" w:rsidR="005A32EA" w:rsidRPr="00EC6030" w:rsidRDefault="0011740B" w:rsidP="001C64A5">
      <w:pPr>
        <w:shd w:val="clear" w:color="auto" w:fill="FFFFFF"/>
        <w:spacing w:after="0" w:line="240" w:lineRule="auto"/>
        <w:ind w:firstLine="720"/>
        <w:jc w:val="both"/>
        <w:rPr>
          <w:rFonts w:ascii="Times New Roman" w:eastAsia="Times New Roman" w:hAnsi="Times New Roman" w:cs="Times New Roman"/>
          <w:sz w:val="28"/>
          <w:szCs w:val="28"/>
        </w:rPr>
      </w:pPr>
      <w:r w:rsidRPr="00EC6030">
        <w:rPr>
          <w:rFonts w:ascii="Times New Roman" w:eastAsia="Times New Roman" w:hAnsi="Times New Roman" w:cs="Times New Roman"/>
          <w:spacing w:val="-2"/>
          <w:sz w:val="28"/>
          <w:szCs w:val="28"/>
        </w:rPr>
        <w:t xml:space="preserve">2) </w:t>
      </w:r>
      <w:r w:rsidR="005A32EA" w:rsidRPr="00EC6030">
        <w:rPr>
          <w:rFonts w:ascii="Times New Roman" w:eastAsia="Times New Roman" w:hAnsi="Times New Roman" w:cs="Times New Roman"/>
          <w:spacing w:val="-2"/>
          <w:sz w:val="28"/>
          <w:szCs w:val="28"/>
        </w:rPr>
        <w:t xml:space="preserve">невідкладно розробити та внести на розгляд Верховної Ради України законопроекти про внесення змін до Кодексу України про адміністративні правопорушення, Господарського процесуального кодексу України, Цивільного процесуального кодексу України, Кодексу адміністративного судочинства України, Кримінального процесуального кодексу України щодо заміни відповідних </w:t>
      </w:r>
      <w:r w:rsidR="005A32EA" w:rsidRPr="00EC6030">
        <w:rPr>
          <w:rFonts w:ascii="Times New Roman" w:eastAsia="Times New Roman" w:hAnsi="Times New Roman" w:cs="Times New Roman"/>
          <w:sz w:val="28"/>
          <w:szCs w:val="28"/>
        </w:rPr>
        <w:t xml:space="preserve">касаційних судів у складі Верховного Суду на сенати відповідної </w:t>
      </w:r>
      <w:r w:rsidR="000F41F5" w:rsidRPr="00EC6030">
        <w:rPr>
          <w:rFonts w:ascii="Times New Roman" w:eastAsia="Times New Roman" w:hAnsi="Times New Roman" w:cs="Times New Roman"/>
          <w:sz w:val="28"/>
          <w:szCs w:val="28"/>
        </w:rPr>
        <w:t>спеціалізаці</w:t>
      </w:r>
      <w:r w:rsidR="005A32EA" w:rsidRPr="00EC6030">
        <w:rPr>
          <w:rFonts w:ascii="Times New Roman" w:eastAsia="Times New Roman" w:hAnsi="Times New Roman" w:cs="Times New Roman"/>
          <w:sz w:val="28"/>
          <w:szCs w:val="28"/>
        </w:rPr>
        <w:t>ї Верховного Суду</w:t>
      </w:r>
    </w:p>
    <w:p w14:paraId="7587F8FC" w14:textId="4692E7A0" w:rsidR="005A32EA" w:rsidRPr="00EC6030" w:rsidRDefault="0011740B" w:rsidP="001C64A5">
      <w:pPr>
        <w:shd w:val="clear" w:color="auto" w:fill="FFFFFF"/>
        <w:spacing w:after="0" w:line="240" w:lineRule="auto"/>
        <w:ind w:firstLine="720"/>
        <w:jc w:val="both"/>
        <w:rPr>
          <w:rFonts w:ascii="Times New Roman" w:eastAsia="Times New Roman" w:hAnsi="Times New Roman" w:cs="Times New Roman"/>
          <w:sz w:val="28"/>
          <w:szCs w:val="28"/>
        </w:rPr>
      </w:pPr>
      <w:r w:rsidRPr="00EC6030">
        <w:rPr>
          <w:rFonts w:ascii="Times New Roman" w:eastAsia="Times New Roman" w:hAnsi="Times New Roman" w:cs="Times New Roman"/>
          <w:sz w:val="28"/>
          <w:szCs w:val="28"/>
        </w:rPr>
        <w:t xml:space="preserve">Пропонується також спростити заміщення посади заступника </w:t>
      </w:r>
      <w:r w:rsidR="003A270D" w:rsidRPr="00EC6030">
        <w:rPr>
          <w:rFonts w:ascii="Times New Roman" w:eastAsia="Times New Roman" w:hAnsi="Times New Roman" w:cs="Times New Roman"/>
          <w:sz w:val="28"/>
          <w:szCs w:val="28"/>
        </w:rPr>
        <w:t>голови</w:t>
      </w:r>
      <w:r w:rsidRPr="00EC6030">
        <w:rPr>
          <w:rFonts w:ascii="Times New Roman" w:eastAsia="Times New Roman" w:hAnsi="Times New Roman" w:cs="Times New Roman"/>
          <w:sz w:val="28"/>
          <w:szCs w:val="28"/>
        </w:rPr>
        <w:t xml:space="preserve"> сенату Верховного суду з </w:t>
      </w:r>
      <w:r w:rsidR="003A270D" w:rsidRPr="00EC6030">
        <w:rPr>
          <w:rFonts w:ascii="Times New Roman" w:eastAsia="Times New Roman" w:hAnsi="Times New Roman" w:cs="Times New Roman"/>
          <w:sz w:val="28"/>
          <w:szCs w:val="28"/>
        </w:rPr>
        <w:t>числа</w:t>
      </w:r>
      <w:r w:rsidRPr="00EC6030">
        <w:rPr>
          <w:rFonts w:ascii="Times New Roman" w:eastAsia="Times New Roman" w:hAnsi="Times New Roman" w:cs="Times New Roman"/>
          <w:sz w:val="28"/>
          <w:szCs w:val="28"/>
        </w:rPr>
        <w:t xml:space="preserve"> не лише секретарів, а й будь-яких суддів </w:t>
      </w:r>
      <w:r w:rsidR="005A32EA" w:rsidRPr="00EC6030">
        <w:rPr>
          <w:rFonts w:ascii="Times New Roman" w:eastAsia="Times New Roman" w:hAnsi="Times New Roman" w:cs="Times New Roman"/>
          <w:sz w:val="28"/>
          <w:szCs w:val="28"/>
        </w:rPr>
        <w:t>відповідного сенату Верховного Суду.</w:t>
      </w:r>
    </w:p>
    <w:p w14:paraId="48B0F362" w14:textId="268E485D" w:rsidR="005A32EA" w:rsidRPr="00EC6030" w:rsidRDefault="0011740B" w:rsidP="001C64A5">
      <w:pPr>
        <w:shd w:val="clear" w:color="auto" w:fill="FFFFFF"/>
        <w:spacing w:after="0" w:line="240" w:lineRule="auto"/>
        <w:ind w:firstLine="720"/>
        <w:jc w:val="both"/>
        <w:rPr>
          <w:rFonts w:ascii="Times New Roman" w:eastAsia="Times New Roman" w:hAnsi="Times New Roman" w:cs="Times New Roman"/>
          <w:sz w:val="28"/>
          <w:szCs w:val="28"/>
        </w:rPr>
      </w:pPr>
      <w:r w:rsidRPr="00EC6030">
        <w:rPr>
          <w:rFonts w:ascii="Times New Roman" w:eastAsia="Times New Roman" w:hAnsi="Times New Roman" w:cs="Times New Roman"/>
          <w:sz w:val="28"/>
          <w:szCs w:val="28"/>
        </w:rPr>
        <w:t>Цим Законом передбачається</w:t>
      </w:r>
      <w:r w:rsidR="005A32EA" w:rsidRPr="00EC6030">
        <w:rPr>
          <w:rFonts w:ascii="Times New Roman" w:eastAsia="Times New Roman" w:hAnsi="Times New Roman" w:cs="Times New Roman"/>
          <w:sz w:val="28"/>
          <w:szCs w:val="28"/>
        </w:rPr>
        <w:t xml:space="preserve"> </w:t>
      </w:r>
      <w:r w:rsidRPr="00EC6030">
        <w:rPr>
          <w:rFonts w:ascii="Times New Roman" w:eastAsia="Times New Roman" w:hAnsi="Times New Roman" w:cs="Times New Roman"/>
          <w:sz w:val="28"/>
          <w:szCs w:val="28"/>
        </w:rPr>
        <w:t xml:space="preserve">істотне </w:t>
      </w:r>
      <w:r w:rsidR="005A32EA" w:rsidRPr="00EC6030">
        <w:rPr>
          <w:rFonts w:ascii="Times New Roman" w:eastAsia="Times New Roman" w:hAnsi="Times New Roman" w:cs="Times New Roman"/>
          <w:sz w:val="28"/>
          <w:szCs w:val="28"/>
        </w:rPr>
        <w:t>спрощення сист</w:t>
      </w:r>
      <w:r w:rsidRPr="00EC6030">
        <w:rPr>
          <w:rFonts w:ascii="Times New Roman" w:eastAsia="Times New Roman" w:hAnsi="Times New Roman" w:cs="Times New Roman"/>
          <w:sz w:val="28"/>
          <w:szCs w:val="28"/>
        </w:rPr>
        <w:t>е</w:t>
      </w:r>
      <w:r w:rsidR="005A32EA" w:rsidRPr="00EC6030">
        <w:rPr>
          <w:rFonts w:ascii="Times New Roman" w:eastAsia="Times New Roman" w:hAnsi="Times New Roman" w:cs="Times New Roman"/>
          <w:sz w:val="28"/>
          <w:szCs w:val="28"/>
        </w:rPr>
        <w:t>ми добору та оцінювання суддів через реорганізацію ВККС у к</w:t>
      </w:r>
      <w:r w:rsidRPr="00EC6030">
        <w:rPr>
          <w:rFonts w:ascii="Times New Roman" w:eastAsia="Times New Roman" w:hAnsi="Times New Roman" w:cs="Times New Roman"/>
          <w:sz w:val="28"/>
          <w:szCs w:val="28"/>
        </w:rPr>
        <w:t xml:space="preserve">валіфікаційні </w:t>
      </w:r>
      <w:r w:rsidR="005A32EA" w:rsidRPr="00EC6030">
        <w:rPr>
          <w:rFonts w:ascii="Times New Roman" w:eastAsia="Times New Roman" w:hAnsi="Times New Roman" w:cs="Times New Roman"/>
          <w:sz w:val="28"/>
          <w:szCs w:val="28"/>
        </w:rPr>
        <w:t>палати ВРП.</w:t>
      </w:r>
      <w:r w:rsidRPr="00EC6030">
        <w:rPr>
          <w:rFonts w:ascii="Times New Roman" w:eastAsia="Times New Roman" w:hAnsi="Times New Roman" w:cs="Times New Roman"/>
          <w:sz w:val="28"/>
          <w:szCs w:val="28"/>
        </w:rPr>
        <w:t xml:space="preserve"> Це дасть змогу </w:t>
      </w:r>
      <w:r w:rsidR="003A270D" w:rsidRPr="00EC6030">
        <w:rPr>
          <w:rFonts w:ascii="Times New Roman" w:eastAsia="Times New Roman" w:hAnsi="Times New Roman" w:cs="Times New Roman"/>
          <w:sz w:val="28"/>
          <w:szCs w:val="28"/>
        </w:rPr>
        <w:t>вирішити</w:t>
      </w:r>
      <w:r w:rsidRPr="00EC6030">
        <w:rPr>
          <w:rFonts w:ascii="Times New Roman" w:eastAsia="Times New Roman" w:hAnsi="Times New Roman" w:cs="Times New Roman"/>
          <w:sz w:val="28"/>
          <w:szCs w:val="28"/>
        </w:rPr>
        <w:t xml:space="preserve"> проблему </w:t>
      </w:r>
      <w:r w:rsidR="003A270D" w:rsidRPr="00EC6030">
        <w:rPr>
          <w:rFonts w:ascii="Times New Roman" w:eastAsia="Times New Roman" w:hAnsi="Times New Roman" w:cs="Times New Roman"/>
          <w:sz w:val="28"/>
          <w:szCs w:val="28"/>
        </w:rPr>
        <w:t>інституційної</w:t>
      </w:r>
      <w:r w:rsidRPr="00EC6030">
        <w:rPr>
          <w:rFonts w:ascii="Times New Roman" w:eastAsia="Times New Roman" w:hAnsi="Times New Roman" w:cs="Times New Roman"/>
          <w:sz w:val="28"/>
          <w:szCs w:val="28"/>
        </w:rPr>
        <w:t xml:space="preserve"> неспроможності ВККС та прискорити процес формування корпусу суддів. </w:t>
      </w:r>
    </w:p>
    <w:p w14:paraId="28E91972" w14:textId="1EE733E3" w:rsidR="005A32EA" w:rsidRPr="00EC6030" w:rsidRDefault="0011740B" w:rsidP="001C64A5">
      <w:pPr>
        <w:pStyle w:val="rvps2"/>
        <w:shd w:val="clear" w:color="auto" w:fill="FFFFFF"/>
        <w:spacing w:before="0" w:beforeAutospacing="0" w:after="0" w:afterAutospacing="0"/>
        <w:ind w:firstLine="720"/>
        <w:jc w:val="both"/>
        <w:rPr>
          <w:sz w:val="28"/>
          <w:szCs w:val="28"/>
        </w:rPr>
      </w:pPr>
      <w:bookmarkStart w:id="2" w:name="_Hlk44860832"/>
      <w:r w:rsidRPr="00EC6030">
        <w:rPr>
          <w:sz w:val="28"/>
          <w:szCs w:val="28"/>
        </w:rPr>
        <w:t>Згідно з нормами цього Закону д</w:t>
      </w:r>
      <w:r w:rsidR="005A32EA" w:rsidRPr="00EC6030">
        <w:rPr>
          <w:sz w:val="28"/>
          <w:szCs w:val="28"/>
        </w:rPr>
        <w:t>ля розгляду справ щодо добору та кваліфікаційного оцінювання суддів Вища рада правосуддя утворює Кваліфікаційні палати з числа членів Вищої ради правосуддя.</w:t>
      </w:r>
      <w:r w:rsidRPr="00EC6030">
        <w:rPr>
          <w:sz w:val="28"/>
          <w:szCs w:val="28"/>
        </w:rPr>
        <w:t xml:space="preserve"> </w:t>
      </w:r>
      <w:r w:rsidR="005A32EA" w:rsidRPr="00EC6030">
        <w:rPr>
          <w:sz w:val="28"/>
          <w:szCs w:val="28"/>
        </w:rPr>
        <w:t>Кількість Кваліфікаційних палат та кількісний склад кожної палати визначаються рішенням Вищої ради правосуддя з урахуванням вимог цього Закону.</w:t>
      </w:r>
      <w:r w:rsidRPr="00EC6030">
        <w:rPr>
          <w:sz w:val="28"/>
          <w:szCs w:val="28"/>
        </w:rPr>
        <w:t xml:space="preserve"> </w:t>
      </w:r>
      <w:r w:rsidR="005A32EA" w:rsidRPr="00EC6030">
        <w:rPr>
          <w:sz w:val="28"/>
          <w:szCs w:val="28"/>
        </w:rPr>
        <w:t>До складу кожної Кваліфікаційної палати входить щонайменше три члени Вищої ради правосуддя.</w:t>
      </w:r>
    </w:p>
    <w:p w14:paraId="1181E071" w14:textId="26BE556C" w:rsidR="005A32EA" w:rsidRPr="00EC6030" w:rsidRDefault="005A32EA" w:rsidP="001C64A5">
      <w:pPr>
        <w:pStyle w:val="rvps2"/>
        <w:shd w:val="clear" w:color="auto" w:fill="FFFFFF"/>
        <w:spacing w:before="0" w:beforeAutospacing="0" w:after="0" w:afterAutospacing="0"/>
        <w:ind w:firstLine="720"/>
        <w:jc w:val="both"/>
        <w:rPr>
          <w:sz w:val="28"/>
          <w:szCs w:val="28"/>
        </w:rPr>
      </w:pPr>
      <w:r w:rsidRPr="00EC6030">
        <w:rPr>
          <w:sz w:val="28"/>
          <w:szCs w:val="28"/>
        </w:rPr>
        <w:t>Повноваження Кваліфікаційних палат Вищої ради правосуддя визначаються Законом України «Про судоустрій і статус суддів».</w:t>
      </w:r>
      <w:r w:rsidR="0011740B" w:rsidRPr="00EC6030">
        <w:rPr>
          <w:sz w:val="28"/>
          <w:szCs w:val="28"/>
        </w:rPr>
        <w:t xml:space="preserve"> </w:t>
      </w:r>
    </w:p>
    <w:p w14:paraId="48828B18" w14:textId="4321BB36" w:rsidR="005A32EA" w:rsidRPr="00EC6030" w:rsidRDefault="005A32EA" w:rsidP="001C64A5">
      <w:pPr>
        <w:shd w:val="clear" w:color="auto" w:fill="FFFFFF"/>
        <w:spacing w:after="0" w:line="240" w:lineRule="auto"/>
        <w:ind w:firstLine="720"/>
        <w:jc w:val="both"/>
        <w:rPr>
          <w:rFonts w:ascii="Times New Roman" w:eastAsia="Times New Roman" w:hAnsi="Times New Roman" w:cs="Times New Roman"/>
          <w:sz w:val="28"/>
          <w:szCs w:val="28"/>
        </w:rPr>
      </w:pPr>
      <w:bookmarkStart w:id="3" w:name="_Hlk44762919"/>
      <w:bookmarkEnd w:id="2"/>
      <w:r w:rsidRPr="00EC6030">
        <w:rPr>
          <w:rFonts w:ascii="Times New Roman" w:eastAsia="Times New Roman" w:hAnsi="Times New Roman" w:cs="Times New Roman"/>
          <w:sz w:val="28"/>
          <w:szCs w:val="28"/>
        </w:rPr>
        <w:t>Добір та призначення на посаду судді здійснюється в порядку, визначеному цим Законом, та включає такі стадії:</w:t>
      </w:r>
    </w:p>
    <w:p w14:paraId="531EEE43" w14:textId="77777777" w:rsidR="005A32EA" w:rsidRPr="00EC6030" w:rsidRDefault="005A32EA" w:rsidP="001C64A5">
      <w:pPr>
        <w:shd w:val="clear" w:color="auto" w:fill="FFFFFF"/>
        <w:spacing w:after="0" w:line="240" w:lineRule="auto"/>
        <w:ind w:firstLine="720"/>
        <w:jc w:val="both"/>
        <w:rPr>
          <w:rFonts w:ascii="Times New Roman" w:eastAsia="Times New Roman" w:hAnsi="Times New Roman" w:cs="Times New Roman"/>
          <w:sz w:val="28"/>
          <w:szCs w:val="28"/>
        </w:rPr>
      </w:pPr>
      <w:r w:rsidRPr="00EC6030">
        <w:rPr>
          <w:rFonts w:ascii="Times New Roman" w:eastAsia="Times New Roman" w:hAnsi="Times New Roman" w:cs="Times New Roman"/>
          <w:sz w:val="28"/>
          <w:szCs w:val="28"/>
        </w:rPr>
        <w:t>1) рішення Вищої ради правосуддя про оголошення добору кандидатів на посаду судді з урахуванням прогнозованої кількості вакантних посад суддів;</w:t>
      </w:r>
    </w:p>
    <w:p w14:paraId="64A7524F" w14:textId="77777777" w:rsidR="005A32EA" w:rsidRPr="00EC6030" w:rsidRDefault="005A32EA" w:rsidP="001C64A5">
      <w:pPr>
        <w:shd w:val="clear" w:color="auto" w:fill="FFFFFF"/>
        <w:spacing w:after="0" w:line="240" w:lineRule="auto"/>
        <w:ind w:firstLine="720"/>
        <w:jc w:val="both"/>
        <w:rPr>
          <w:rFonts w:ascii="Times New Roman" w:eastAsia="Times New Roman" w:hAnsi="Times New Roman" w:cs="Times New Roman"/>
          <w:sz w:val="28"/>
          <w:szCs w:val="28"/>
        </w:rPr>
      </w:pPr>
      <w:r w:rsidRPr="00EC6030">
        <w:rPr>
          <w:rFonts w:ascii="Times New Roman" w:eastAsia="Times New Roman" w:hAnsi="Times New Roman" w:cs="Times New Roman"/>
          <w:sz w:val="28"/>
          <w:szCs w:val="28"/>
        </w:rPr>
        <w:t>2) розміщення Вищою радою правосуддя на своєму офіційному веб-сайті оголошення про проведення добору кандидатів на посаду судді.</w:t>
      </w:r>
    </w:p>
    <w:p w14:paraId="020D95F7" w14:textId="4506EA00" w:rsidR="005A32EA" w:rsidRPr="00EC6030" w:rsidRDefault="005A32EA" w:rsidP="001C64A5">
      <w:pPr>
        <w:shd w:val="clear" w:color="auto" w:fill="FFFFFF"/>
        <w:spacing w:after="0" w:line="240" w:lineRule="auto"/>
        <w:ind w:firstLine="720"/>
        <w:jc w:val="both"/>
        <w:rPr>
          <w:rFonts w:ascii="Times New Roman" w:eastAsia="Times New Roman" w:hAnsi="Times New Roman" w:cs="Times New Roman"/>
          <w:sz w:val="28"/>
          <w:szCs w:val="28"/>
        </w:rPr>
      </w:pPr>
      <w:r w:rsidRPr="00EC6030">
        <w:rPr>
          <w:rFonts w:ascii="Times New Roman" w:eastAsia="Times New Roman" w:hAnsi="Times New Roman" w:cs="Times New Roman"/>
          <w:sz w:val="28"/>
          <w:szCs w:val="28"/>
        </w:rPr>
        <w:t>В оголошенні має бути зазначено кінцевий термін подання документів до Вищої ради правосуддя, що не може бути меншим ніж 30 днів із дати розміщення оголошення, а також прогнозована кількість вакантних посад суддів на наступний рік;</w:t>
      </w:r>
    </w:p>
    <w:p w14:paraId="5E3EE278" w14:textId="77777777" w:rsidR="005A32EA" w:rsidRPr="00EC6030" w:rsidRDefault="005A32EA" w:rsidP="001C64A5">
      <w:pPr>
        <w:shd w:val="clear" w:color="auto" w:fill="FFFFFF"/>
        <w:spacing w:after="0" w:line="240" w:lineRule="auto"/>
        <w:ind w:firstLine="720"/>
        <w:jc w:val="both"/>
        <w:rPr>
          <w:rFonts w:ascii="Times New Roman" w:eastAsia="Times New Roman" w:hAnsi="Times New Roman" w:cs="Times New Roman"/>
          <w:sz w:val="28"/>
          <w:szCs w:val="28"/>
        </w:rPr>
      </w:pPr>
      <w:r w:rsidRPr="00EC6030">
        <w:rPr>
          <w:rFonts w:ascii="Times New Roman" w:eastAsia="Times New Roman" w:hAnsi="Times New Roman" w:cs="Times New Roman"/>
          <w:sz w:val="28"/>
          <w:szCs w:val="28"/>
        </w:rPr>
        <w:t>3) подання особами, які виявили намір стати суддею, до Вищої ради правосуддя відповідної заяви та документів, визначених </w:t>
      </w:r>
      <w:hyperlink r:id="rId7" w:anchor="n645" w:history="1">
        <w:r w:rsidRPr="00EC6030">
          <w:rPr>
            <w:rFonts w:ascii="Times New Roman" w:eastAsia="Times New Roman" w:hAnsi="Times New Roman" w:cs="Times New Roman"/>
            <w:sz w:val="28"/>
            <w:szCs w:val="28"/>
          </w:rPr>
          <w:t>статтею 71</w:t>
        </w:r>
      </w:hyperlink>
      <w:r w:rsidRPr="00EC6030">
        <w:rPr>
          <w:rFonts w:ascii="Times New Roman" w:eastAsia="Times New Roman" w:hAnsi="Times New Roman" w:cs="Times New Roman"/>
          <w:sz w:val="28"/>
          <w:szCs w:val="28"/>
        </w:rPr>
        <w:t> цього Закону, які Вища рада правосуддя невідкладно передає до Кваліфікаційної палати Вищої ради правосуддя;</w:t>
      </w:r>
    </w:p>
    <w:p w14:paraId="2D830936" w14:textId="77777777" w:rsidR="005A32EA" w:rsidRPr="00EC6030" w:rsidRDefault="005A32EA" w:rsidP="001C64A5">
      <w:pPr>
        <w:shd w:val="clear" w:color="auto" w:fill="FFFFFF"/>
        <w:spacing w:after="0" w:line="240" w:lineRule="auto"/>
        <w:ind w:firstLine="720"/>
        <w:jc w:val="both"/>
        <w:rPr>
          <w:rFonts w:ascii="Times New Roman" w:eastAsia="Times New Roman" w:hAnsi="Times New Roman" w:cs="Times New Roman"/>
          <w:sz w:val="28"/>
          <w:szCs w:val="28"/>
        </w:rPr>
      </w:pPr>
      <w:r w:rsidRPr="00EC6030">
        <w:rPr>
          <w:rFonts w:ascii="Times New Roman" w:eastAsia="Times New Roman" w:hAnsi="Times New Roman" w:cs="Times New Roman"/>
          <w:sz w:val="28"/>
          <w:szCs w:val="28"/>
        </w:rPr>
        <w:t xml:space="preserve">4) здійснення Кваліфікаційною палатою Вищої ради правосуддя перевірки відповідності осіб, які звернулися із заявою для участі в доборі, </w:t>
      </w:r>
      <w:r w:rsidRPr="00EC6030">
        <w:rPr>
          <w:rFonts w:ascii="Times New Roman" w:eastAsia="Times New Roman" w:hAnsi="Times New Roman" w:cs="Times New Roman"/>
          <w:sz w:val="28"/>
          <w:szCs w:val="28"/>
        </w:rPr>
        <w:lastRenderedPageBreak/>
        <w:t>установленим цим Законом вимогам до кандидата на посаду судді на основі поданих документів;</w:t>
      </w:r>
    </w:p>
    <w:p w14:paraId="17053184" w14:textId="77777777" w:rsidR="005A32EA" w:rsidRPr="00EC6030" w:rsidRDefault="005A32EA" w:rsidP="001C64A5">
      <w:pPr>
        <w:shd w:val="clear" w:color="auto" w:fill="FFFFFF"/>
        <w:spacing w:after="0" w:line="240" w:lineRule="auto"/>
        <w:ind w:firstLine="720"/>
        <w:jc w:val="both"/>
        <w:rPr>
          <w:rFonts w:ascii="Times New Roman" w:eastAsia="Times New Roman" w:hAnsi="Times New Roman" w:cs="Times New Roman"/>
          <w:sz w:val="28"/>
          <w:szCs w:val="28"/>
        </w:rPr>
      </w:pPr>
      <w:r w:rsidRPr="00EC6030">
        <w:rPr>
          <w:rFonts w:ascii="Times New Roman" w:eastAsia="Times New Roman" w:hAnsi="Times New Roman" w:cs="Times New Roman"/>
          <w:sz w:val="28"/>
          <w:szCs w:val="28"/>
        </w:rPr>
        <w:t>5) допуск Кваліфікаційною палатою Вищої ради правосуддя осіб, які за результатами перевірки на час звернення відповідають установленим цим Законом вимогам до кандидата на посаду судді, до участі у доборі та складенні відбіркового іспиту;</w:t>
      </w:r>
    </w:p>
    <w:p w14:paraId="3D4940B6" w14:textId="77777777" w:rsidR="005A32EA" w:rsidRPr="00EC6030" w:rsidRDefault="005A32EA" w:rsidP="001C64A5">
      <w:pPr>
        <w:shd w:val="clear" w:color="auto" w:fill="FFFFFF"/>
        <w:spacing w:after="0" w:line="240" w:lineRule="auto"/>
        <w:ind w:firstLine="720"/>
        <w:jc w:val="both"/>
        <w:rPr>
          <w:rFonts w:ascii="Times New Roman" w:eastAsia="Times New Roman" w:hAnsi="Times New Roman" w:cs="Times New Roman"/>
          <w:sz w:val="28"/>
          <w:szCs w:val="28"/>
        </w:rPr>
      </w:pPr>
      <w:r w:rsidRPr="00EC6030">
        <w:rPr>
          <w:rFonts w:ascii="Times New Roman" w:eastAsia="Times New Roman" w:hAnsi="Times New Roman" w:cs="Times New Roman"/>
          <w:sz w:val="28"/>
          <w:szCs w:val="28"/>
        </w:rPr>
        <w:t>6) складення особою, допущеною до участі у доборі, відбіркового іспиту;</w:t>
      </w:r>
    </w:p>
    <w:p w14:paraId="3E4462F4" w14:textId="0FE8ADD1" w:rsidR="005A32EA" w:rsidRPr="00EC6030" w:rsidRDefault="005A32EA" w:rsidP="001C64A5">
      <w:pPr>
        <w:shd w:val="clear" w:color="auto" w:fill="FFFFFF"/>
        <w:spacing w:after="0" w:line="240" w:lineRule="auto"/>
        <w:ind w:firstLine="720"/>
        <w:jc w:val="both"/>
        <w:rPr>
          <w:rFonts w:ascii="Times New Roman" w:eastAsia="Times New Roman" w:hAnsi="Times New Roman" w:cs="Times New Roman"/>
          <w:sz w:val="28"/>
          <w:szCs w:val="28"/>
        </w:rPr>
      </w:pPr>
      <w:r w:rsidRPr="00EC6030">
        <w:rPr>
          <w:rFonts w:ascii="Times New Roman" w:eastAsia="Times New Roman" w:hAnsi="Times New Roman" w:cs="Times New Roman"/>
          <w:sz w:val="28"/>
          <w:szCs w:val="28"/>
        </w:rPr>
        <w:t xml:space="preserve">7) встановлення </w:t>
      </w:r>
      <w:r w:rsidR="000F41F5" w:rsidRPr="00EC6030">
        <w:rPr>
          <w:rFonts w:ascii="Times New Roman" w:eastAsia="Times New Roman" w:hAnsi="Times New Roman" w:cs="Times New Roman"/>
          <w:sz w:val="28"/>
          <w:szCs w:val="28"/>
        </w:rPr>
        <w:t xml:space="preserve">Кваліфікаційною палатою Вищої ради правосуддя </w:t>
      </w:r>
      <w:r w:rsidRPr="00EC6030">
        <w:rPr>
          <w:rFonts w:ascii="Times New Roman" w:eastAsia="Times New Roman" w:hAnsi="Times New Roman" w:cs="Times New Roman"/>
          <w:sz w:val="28"/>
          <w:szCs w:val="28"/>
        </w:rPr>
        <w:t>результатів відбіркового іспиту та їх оприлюднення на офіційному веб-сайті Вищої ради правосуддя;</w:t>
      </w:r>
    </w:p>
    <w:p w14:paraId="60950680" w14:textId="77777777" w:rsidR="005A32EA" w:rsidRPr="00EC6030" w:rsidRDefault="005A32EA" w:rsidP="001C64A5">
      <w:pPr>
        <w:shd w:val="clear" w:color="auto" w:fill="FFFFFF"/>
        <w:spacing w:after="0" w:line="240" w:lineRule="auto"/>
        <w:ind w:firstLine="720"/>
        <w:jc w:val="both"/>
        <w:rPr>
          <w:rFonts w:ascii="Times New Roman" w:eastAsia="Times New Roman" w:hAnsi="Times New Roman" w:cs="Times New Roman"/>
          <w:sz w:val="28"/>
          <w:szCs w:val="28"/>
        </w:rPr>
      </w:pPr>
      <w:r w:rsidRPr="00EC6030">
        <w:rPr>
          <w:rFonts w:ascii="Times New Roman" w:eastAsia="Times New Roman" w:hAnsi="Times New Roman" w:cs="Times New Roman"/>
          <w:sz w:val="28"/>
          <w:szCs w:val="28"/>
        </w:rPr>
        <w:t>8) проведення стосовно осіб, які успішно склали відбірковий іспит, спеціальної перевірки в порядку, визначеному законодавством про запобігання корупції, з урахуванням особливостей, визначених </w:t>
      </w:r>
      <w:hyperlink r:id="rId8" w:anchor="n675" w:history="1">
        <w:r w:rsidRPr="00EC6030">
          <w:rPr>
            <w:rFonts w:ascii="Times New Roman" w:eastAsia="Times New Roman" w:hAnsi="Times New Roman" w:cs="Times New Roman"/>
            <w:sz w:val="28"/>
            <w:szCs w:val="28"/>
          </w:rPr>
          <w:t>статтею 74</w:t>
        </w:r>
      </w:hyperlink>
      <w:r w:rsidRPr="00EC6030">
        <w:rPr>
          <w:rFonts w:ascii="Times New Roman" w:eastAsia="Times New Roman" w:hAnsi="Times New Roman" w:cs="Times New Roman"/>
          <w:sz w:val="28"/>
          <w:szCs w:val="28"/>
        </w:rPr>
        <w:t> цього Закону;</w:t>
      </w:r>
    </w:p>
    <w:p w14:paraId="502750DD" w14:textId="77777777" w:rsidR="005A32EA" w:rsidRPr="00EC6030" w:rsidRDefault="005A32EA" w:rsidP="001C64A5">
      <w:pPr>
        <w:shd w:val="clear" w:color="auto" w:fill="FFFFFF"/>
        <w:spacing w:after="0" w:line="240" w:lineRule="auto"/>
        <w:ind w:firstLine="720"/>
        <w:jc w:val="both"/>
        <w:rPr>
          <w:rFonts w:ascii="Times New Roman" w:eastAsia="Times New Roman" w:hAnsi="Times New Roman" w:cs="Times New Roman"/>
          <w:sz w:val="28"/>
          <w:szCs w:val="28"/>
        </w:rPr>
      </w:pPr>
      <w:r w:rsidRPr="00EC6030">
        <w:rPr>
          <w:rFonts w:ascii="Times New Roman" w:eastAsia="Times New Roman" w:hAnsi="Times New Roman" w:cs="Times New Roman"/>
          <w:sz w:val="28"/>
          <w:szCs w:val="28"/>
        </w:rPr>
        <w:t>9) проходження кандидатами, які успішно склали відбірковий іспит та пройшли спеціальну перевірку, спеціальної підготовки; отримання свідоцтва про проходження спеціальної підготовки;</w:t>
      </w:r>
    </w:p>
    <w:p w14:paraId="7303DF79" w14:textId="77777777" w:rsidR="005A32EA" w:rsidRPr="00EC6030" w:rsidRDefault="005A32EA" w:rsidP="001C64A5">
      <w:pPr>
        <w:shd w:val="clear" w:color="auto" w:fill="FFFFFF"/>
        <w:spacing w:after="0" w:line="240" w:lineRule="auto"/>
        <w:ind w:firstLine="720"/>
        <w:jc w:val="both"/>
        <w:rPr>
          <w:rFonts w:ascii="Times New Roman" w:eastAsia="Times New Roman" w:hAnsi="Times New Roman" w:cs="Times New Roman"/>
          <w:sz w:val="28"/>
          <w:szCs w:val="28"/>
        </w:rPr>
      </w:pPr>
      <w:r w:rsidRPr="00EC6030">
        <w:rPr>
          <w:rFonts w:ascii="Times New Roman" w:eastAsia="Times New Roman" w:hAnsi="Times New Roman" w:cs="Times New Roman"/>
          <w:sz w:val="28"/>
          <w:szCs w:val="28"/>
        </w:rPr>
        <w:t>10) складення кандидатами, які пройшли спеціальну підготовку, кваліфікаційного іспиту та встановлення його результатів;</w:t>
      </w:r>
    </w:p>
    <w:p w14:paraId="76A12B13" w14:textId="77777777" w:rsidR="005A32EA" w:rsidRPr="00EC6030" w:rsidRDefault="005A32EA" w:rsidP="001C64A5">
      <w:pPr>
        <w:shd w:val="clear" w:color="auto" w:fill="FFFFFF"/>
        <w:spacing w:after="0" w:line="240" w:lineRule="auto"/>
        <w:ind w:firstLine="720"/>
        <w:jc w:val="both"/>
        <w:rPr>
          <w:rFonts w:ascii="Times New Roman" w:eastAsia="Times New Roman" w:hAnsi="Times New Roman" w:cs="Times New Roman"/>
          <w:sz w:val="28"/>
          <w:szCs w:val="28"/>
        </w:rPr>
      </w:pPr>
      <w:r w:rsidRPr="00EC6030">
        <w:rPr>
          <w:rFonts w:ascii="Times New Roman" w:eastAsia="Times New Roman" w:hAnsi="Times New Roman" w:cs="Times New Roman"/>
          <w:sz w:val="28"/>
          <w:szCs w:val="28"/>
        </w:rPr>
        <w:t>11) зарахування Вищою радою правосуддя кандидатів на посаду судді за результатами кваліфікаційного іспиту до резерву на заміщення вакантних посад судді, визначення їх рейтингу, оприлюднення списку кандидатів на посаду судді, включених до резерву та рейтингового списку, на офіційному веб-сайті Вищої ради правосуддя;</w:t>
      </w:r>
    </w:p>
    <w:p w14:paraId="1FFE7D80" w14:textId="77777777" w:rsidR="005A32EA" w:rsidRPr="00EC6030" w:rsidRDefault="005A32EA" w:rsidP="001C64A5">
      <w:pPr>
        <w:shd w:val="clear" w:color="auto" w:fill="FFFFFF"/>
        <w:spacing w:after="0" w:line="240" w:lineRule="auto"/>
        <w:ind w:firstLine="720"/>
        <w:jc w:val="both"/>
        <w:rPr>
          <w:rFonts w:ascii="Times New Roman" w:eastAsia="Times New Roman" w:hAnsi="Times New Roman" w:cs="Times New Roman"/>
          <w:sz w:val="28"/>
          <w:szCs w:val="28"/>
        </w:rPr>
      </w:pPr>
      <w:r w:rsidRPr="00EC6030">
        <w:rPr>
          <w:rFonts w:ascii="Times New Roman" w:eastAsia="Times New Roman" w:hAnsi="Times New Roman" w:cs="Times New Roman"/>
          <w:sz w:val="28"/>
          <w:szCs w:val="28"/>
        </w:rPr>
        <w:t>12) оголошення Вищою радою правосуддя відповідно до кількості вакантних посад судді у місцевих судах конкурсу на заміщення таких посад;</w:t>
      </w:r>
    </w:p>
    <w:p w14:paraId="01216C40" w14:textId="77777777" w:rsidR="005A32EA" w:rsidRPr="00EC6030" w:rsidRDefault="005A32EA" w:rsidP="001C64A5">
      <w:pPr>
        <w:shd w:val="clear" w:color="auto" w:fill="FFFFFF"/>
        <w:spacing w:after="0" w:line="240" w:lineRule="auto"/>
        <w:ind w:firstLine="720"/>
        <w:jc w:val="both"/>
        <w:rPr>
          <w:rFonts w:ascii="Times New Roman" w:eastAsia="Times New Roman" w:hAnsi="Times New Roman" w:cs="Times New Roman"/>
          <w:sz w:val="28"/>
          <w:szCs w:val="28"/>
        </w:rPr>
      </w:pPr>
      <w:r w:rsidRPr="00EC6030">
        <w:rPr>
          <w:rFonts w:ascii="Times New Roman" w:eastAsia="Times New Roman" w:hAnsi="Times New Roman" w:cs="Times New Roman"/>
          <w:sz w:val="28"/>
          <w:szCs w:val="28"/>
        </w:rPr>
        <w:t>13) проведення Кваліфікаційною палатою Вищої ради правосуддя конкурсу на заміщення вакантної посади судді на основі рейтингу кандидатів, які взяли участь у такому конкурсі, та ухвалення рішення щодо кандидата на посаду судді;</w:t>
      </w:r>
    </w:p>
    <w:p w14:paraId="7A427111" w14:textId="77777777" w:rsidR="005A32EA" w:rsidRPr="00EC6030" w:rsidRDefault="005A32EA" w:rsidP="001C64A5">
      <w:pPr>
        <w:shd w:val="clear" w:color="auto" w:fill="FFFFFF"/>
        <w:spacing w:after="0" w:line="240" w:lineRule="auto"/>
        <w:ind w:firstLine="720"/>
        <w:jc w:val="both"/>
        <w:rPr>
          <w:rFonts w:ascii="Times New Roman" w:eastAsia="Times New Roman" w:hAnsi="Times New Roman" w:cs="Times New Roman"/>
          <w:sz w:val="28"/>
          <w:szCs w:val="28"/>
        </w:rPr>
      </w:pPr>
      <w:r w:rsidRPr="00EC6030">
        <w:rPr>
          <w:rFonts w:ascii="Times New Roman" w:eastAsia="Times New Roman" w:hAnsi="Times New Roman" w:cs="Times New Roman"/>
          <w:sz w:val="28"/>
          <w:szCs w:val="28"/>
        </w:rPr>
        <w:t>14) розгляд Вищою радою правосуддя рекомендації Кваліфікаційної палати Вищої ради правосуддя та ухвалення рішення щодо кандидата на посаду судді</w:t>
      </w:r>
    </w:p>
    <w:p w14:paraId="61F8A49E" w14:textId="77777777" w:rsidR="005A32EA" w:rsidRPr="00EC6030" w:rsidRDefault="005A32EA" w:rsidP="001C64A5">
      <w:pPr>
        <w:shd w:val="clear" w:color="auto" w:fill="FFFFFF"/>
        <w:spacing w:after="0" w:line="240" w:lineRule="auto"/>
        <w:ind w:firstLine="720"/>
        <w:jc w:val="both"/>
        <w:rPr>
          <w:rFonts w:ascii="Times New Roman" w:eastAsia="Times New Roman" w:hAnsi="Times New Roman" w:cs="Times New Roman"/>
          <w:sz w:val="28"/>
          <w:szCs w:val="28"/>
        </w:rPr>
      </w:pPr>
      <w:r w:rsidRPr="00EC6030">
        <w:rPr>
          <w:rFonts w:ascii="Times New Roman" w:eastAsia="Times New Roman" w:hAnsi="Times New Roman" w:cs="Times New Roman"/>
          <w:sz w:val="28"/>
          <w:szCs w:val="28"/>
        </w:rPr>
        <w:t>15) внесення Вищою радою правосуддя подання Президентові України про призначення судді на посаду;</w:t>
      </w:r>
    </w:p>
    <w:p w14:paraId="1AD02821" w14:textId="77777777" w:rsidR="005A32EA" w:rsidRPr="00EC6030" w:rsidRDefault="005A32EA" w:rsidP="001C64A5">
      <w:pPr>
        <w:shd w:val="clear" w:color="auto" w:fill="FFFFFF"/>
        <w:spacing w:after="0" w:line="240" w:lineRule="auto"/>
        <w:ind w:firstLine="720"/>
        <w:jc w:val="both"/>
        <w:rPr>
          <w:rFonts w:ascii="Times New Roman" w:eastAsia="Times New Roman" w:hAnsi="Times New Roman" w:cs="Times New Roman"/>
          <w:sz w:val="28"/>
          <w:szCs w:val="28"/>
        </w:rPr>
      </w:pPr>
      <w:r w:rsidRPr="00EC6030">
        <w:rPr>
          <w:rFonts w:ascii="Times New Roman" w:eastAsia="Times New Roman" w:hAnsi="Times New Roman" w:cs="Times New Roman"/>
          <w:sz w:val="28"/>
          <w:szCs w:val="28"/>
        </w:rPr>
        <w:t>16) видання указу Президента України про призначення на посаду судді - у разі внесення Вищою радою правосуддя подання про призначення судді на посаду.</w:t>
      </w:r>
    </w:p>
    <w:p w14:paraId="3EA02E97" w14:textId="68021A31" w:rsidR="005A32EA" w:rsidRPr="00EC6030" w:rsidRDefault="0011740B" w:rsidP="001C64A5">
      <w:pPr>
        <w:shd w:val="clear" w:color="auto" w:fill="FFFFFF"/>
        <w:spacing w:after="0" w:line="240" w:lineRule="auto"/>
        <w:ind w:firstLine="720"/>
        <w:jc w:val="both"/>
        <w:rPr>
          <w:rFonts w:ascii="Times New Roman" w:eastAsia="Times New Roman" w:hAnsi="Times New Roman" w:cs="Times New Roman"/>
          <w:sz w:val="28"/>
          <w:szCs w:val="28"/>
        </w:rPr>
      </w:pPr>
      <w:r w:rsidRPr="00EC6030">
        <w:rPr>
          <w:rFonts w:ascii="Times New Roman" w:eastAsia="Times New Roman" w:hAnsi="Times New Roman" w:cs="Times New Roman"/>
          <w:sz w:val="28"/>
          <w:szCs w:val="28"/>
        </w:rPr>
        <w:t>Отже, в</w:t>
      </w:r>
      <w:r w:rsidR="005A32EA" w:rsidRPr="00EC6030">
        <w:rPr>
          <w:rFonts w:ascii="Times New Roman" w:eastAsia="Times New Roman" w:hAnsi="Times New Roman" w:cs="Times New Roman"/>
          <w:sz w:val="28"/>
          <w:szCs w:val="28"/>
        </w:rPr>
        <w:t xml:space="preserve"> системі оцінювання суддів збережено чинний </w:t>
      </w:r>
      <w:r w:rsidR="003A270D" w:rsidRPr="00EC6030">
        <w:rPr>
          <w:rFonts w:ascii="Times New Roman" w:eastAsia="Times New Roman" w:hAnsi="Times New Roman" w:cs="Times New Roman"/>
          <w:sz w:val="28"/>
          <w:szCs w:val="28"/>
        </w:rPr>
        <w:t>законодавчий алгоритм</w:t>
      </w:r>
      <w:r w:rsidR="005A32EA" w:rsidRPr="00EC6030">
        <w:rPr>
          <w:rFonts w:ascii="Times New Roman" w:eastAsia="Times New Roman" w:hAnsi="Times New Roman" w:cs="Times New Roman"/>
          <w:sz w:val="28"/>
          <w:szCs w:val="28"/>
        </w:rPr>
        <w:t xml:space="preserve">. </w:t>
      </w:r>
      <w:r w:rsidR="003A270D" w:rsidRPr="00EC6030">
        <w:rPr>
          <w:rFonts w:ascii="Times New Roman" w:eastAsia="Times New Roman" w:hAnsi="Times New Roman" w:cs="Times New Roman"/>
          <w:sz w:val="28"/>
          <w:szCs w:val="28"/>
        </w:rPr>
        <w:t>Водночас, в</w:t>
      </w:r>
      <w:r w:rsidR="005A32EA" w:rsidRPr="00EC6030">
        <w:rPr>
          <w:rFonts w:ascii="Times New Roman" w:eastAsia="Times New Roman" w:hAnsi="Times New Roman" w:cs="Times New Roman"/>
          <w:sz w:val="28"/>
          <w:szCs w:val="28"/>
        </w:rPr>
        <w:t xml:space="preserve">ін дещо </w:t>
      </w:r>
      <w:r w:rsidRPr="00EC6030">
        <w:rPr>
          <w:rFonts w:ascii="Times New Roman" w:eastAsia="Times New Roman" w:hAnsi="Times New Roman" w:cs="Times New Roman"/>
          <w:sz w:val="28"/>
          <w:szCs w:val="28"/>
        </w:rPr>
        <w:t>спрощений</w:t>
      </w:r>
      <w:r w:rsidR="005A32EA" w:rsidRPr="00EC6030">
        <w:rPr>
          <w:rFonts w:ascii="Times New Roman" w:eastAsia="Times New Roman" w:hAnsi="Times New Roman" w:cs="Times New Roman"/>
          <w:sz w:val="28"/>
          <w:szCs w:val="28"/>
        </w:rPr>
        <w:t xml:space="preserve"> за рахунок ро</w:t>
      </w:r>
      <w:r w:rsidRPr="00EC6030">
        <w:rPr>
          <w:rFonts w:ascii="Times New Roman" w:eastAsia="Times New Roman" w:hAnsi="Times New Roman" w:cs="Times New Roman"/>
          <w:sz w:val="28"/>
          <w:szCs w:val="28"/>
        </w:rPr>
        <w:t>зш</w:t>
      </w:r>
      <w:r w:rsidR="005A32EA" w:rsidRPr="00EC6030">
        <w:rPr>
          <w:rFonts w:ascii="Times New Roman" w:eastAsia="Times New Roman" w:hAnsi="Times New Roman" w:cs="Times New Roman"/>
          <w:sz w:val="28"/>
          <w:szCs w:val="28"/>
        </w:rPr>
        <w:t>ирення повноважень В</w:t>
      </w:r>
      <w:r w:rsidR="003A270D" w:rsidRPr="00EC6030">
        <w:rPr>
          <w:rFonts w:ascii="Times New Roman" w:eastAsia="Times New Roman" w:hAnsi="Times New Roman" w:cs="Times New Roman"/>
          <w:sz w:val="28"/>
          <w:szCs w:val="28"/>
        </w:rPr>
        <w:t xml:space="preserve">РП </w:t>
      </w:r>
      <w:r w:rsidRPr="00EC6030">
        <w:rPr>
          <w:rFonts w:ascii="Times New Roman" w:eastAsia="Times New Roman" w:hAnsi="Times New Roman" w:cs="Times New Roman"/>
          <w:sz w:val="28"/>
          <w:szCs w:val="28"/>
        </w:rPr>
        <w:t>та</w:t>
      </w:r>
      <w:r w:rsidR="005A32EA" w:rsidRPr="00EC6030">
        <w:rPr>
          <w:rFonts w:ascii="Times New Roman" w:eastAsia="Times New Roman" w:hAnsi="Times New Roman" w:cs="Times New Roman"/>
          <w:sz w:val="28"/>
          <w:szCs w:val="28"/>
        </w:rPr>
        <w:t xml:space="preserve"> </w:t>
      </w:r>
      <w:r w:rsidR="000F41F5" w:rsidRPr="00EC6030">
        <w:rPr>
          <w:rFonts w:ascii="Times New Roman" w:eastAsia="Times New Roman" w:hAnsi="Times New Roman" w:cs="Times New Roman"/>
          <w:sz w:val="28"/>
          <w:szCs w:val="28"/>
        </w:rPr>
        <w:t xml:space="preserve">реорганізації/приєднання </w:t>
      </w:r>
      <w:r w:rsidR="0022200F" w:rsidRPr="00EC6030">
        <w:rPr>
          <w:rFonts w:ascii="Times New Roman" w:eastAsia="Times New Roman" w:hAnsi="Times New Roman" w:cs="Times New Roman"/>
          <w:sz w:val="28"/>
          <w:szCs w:val="28"/>
        </w:rPr>
        <w:t xml:space="preserve">ВККС </w:t>
      </w:r>
      <w:r w:rsidR="000F41F5" w:rsidRPr="00EC6030">
        <w:rPr>
          <w:rFonts w:ascii="Times New Roman" w:eastAsia="Times New Roman" w:hAnsi="Times New Roman" w:cs="Times New Roman"/>
          <w:sz w:val="28"/>
          <w:szCs w:val="28"/>
        </w:rPr>
        <w:t xml:space="preserve">до ВРП </w:t>
      </w:r>
      <w:r w:rsidRPr="00EC6030">
        <w:rPr>
          <w:rFonts w:ascii="Times New Roman" w:eastAsia="Times New Roman" w:hAnsi="Times New Roman" w:cs="Times New Roman"/>
          <w:sz w:val="28"/>
          <w:szCs w:val="28"/>
        </w:rPr>
        <w:t>і</w:t>
      </w:r>
      <w:r w:rsidR="0022200F" w:rsidRPr="00EC6030">
        <w:rPr>
          <w:rFonts w:ascii="Times New Roman" w:eastAsia="Times New Roman" w:hAnsi="Times New Roman" w:cs="Times New Roman"/>
          <w:sz w:val="28"/>
          <w:szCs w:val="28"/>
        </w:rPr>
        <w:t xml:space="preserve"> </w:t>
      </w:r>
      <w:r w:rsidR="000F41F5" w:rsidRPr="00EC6030">
        <w:rPr>
          <w:rFonts w:ascii="Times New Roman" w:eastAsia="Times New Roman" w:hAnsi="Times New Roman" w:cs="Times New Roman"/>
          <w:sz w:val="28"/>
          <w:szCs w:val="28"/>
        </w:rPr>
        <w:t xml:space="preserve">ліквідації </w:t>
      </w:r>
      <w:r w:rsidR="005A32EA" w:rsidRPr="00EC6030">
        <w:rPr>
          <w:rFonts w:ascii="Times New Roman" w:eastAsia="Times New Roman" w:hAnsi="Times New Roman" w:cs="Times New Roman"/>
          <w:sz w:val="28"/>
          <w:szCs w:val="28"/>
        </w:rPr>
        <w:t>Громадської ради доброчесності</w:t>
      </w:r>
      <w:r w:rsidR="0022200F" w:rsidRPr="00EC6030">
        <w:rPr>
          <w:rFonts w:ascii="Times New Roman" w:eastAsia="Times New Roman" w:hAnsi="Times New Roman" w:cs="Times New Roman"/>
          <w:sz w:val="28"/>
          <w:szCs w:val="28"/>
        </w:rPr>
        <w:t xml:space="preserve">, замість якої до </w:t>
      </w:r>
      <w:r w:rsidRPr="00EC6030">
        <w:rPr>
          <w:rFonts w:ascii="Times New Roman" w:eastAsia="Times New Roman" w:hAnsi="Times New Roman" w:cs="Times New Roman"/>
          <w:sz w:val="28"/>
          <w:szCs w:val="28"/>
        </w:rPr>
        <w:t>системи</w:t>
      </w:r>
      <w:r w:rsidR="0022200F" w:rsidRPr="00EC6030">
        <w:rPr>
          <w:rFonts w:ascii="Times New Roman" w:eastAsia="Times New Roman" w:hAnsi="Times New Roman" w:cs="Times New Roman"/>
          <w:sz w:val="28"/>
          <w:szCs w:val="28"/>
        </w:rPr>
        <w:t xml:space="preserve"> добору суддів вводиться </w:t>
      </w:r>
      <w:r w:rsidR="0022200F" w:rsidRPr="00EC6030">
        <w:rPr>
          <w:rFonts w:ascii="Times New Roman" w:hAnsi="Times New Roman" w:cs="Times New Roman"/>
          <w:sz w:val="28"/>
          <w:szCs w:val="28"/>
        </w:rPr>
        <w:t xml:space="preserve">Громадська рада міжнародних експертів, що утворюється </w:t>
      </w:r>
      <w:r w:rsidR="0022200F" w:rsidRPr="00EC6030">
        <w:rPr>
          <w:rFonts w:ascii="Times New Roman" w:hAnsi="Times New Roman" w:cs="Times New Roman"/>
          <w:sz w:val="28"/>
          <w:szCs w:val="28"/>
        </w:rPr>
        <w:lastRenderedPageBreak/>
        <w:t xml:space="preserve">відповідно до </w:t>
      </w:r>
      <w:r w:rsidRPr="00EC6030">
        <w:rPr>
          <w:rFonts w:ascii="Times New Roman" w:hAnsi="Times New Roman" w:cs="Times New Roman"/>
          <w:sz w:val="28"/>
          <w:szCs w:val="28"/>
        </w:rPr>
        <w:t>Закону</w:t>
      </w:r>
      <w:r w:rsidR="0022200F" w:rsidRPr="00EC6030">
        <w:rPr>
          <w:rFonts w:ascii="Times New Roman" w:hAnsi="Times New Roman" w:cs="Times New Roman"/>
          <w:sz w:val="28"/>
          <w:szCs w:val="28"/>
        </w:rPr>
        <w:t xml:space="preserve"> України «Про Вищу раду правосуддя»</w:t>
      </w:r>
      <w:r w:rsidRPr="00EC6030">
        <w:rPr>
          <w:rFonts w:ascii="Times New Roman" w:hAnsi="Times New Roman" w:cs="Times New Roman"/>
          <w:sz w:val="28"/>
          <w:szCs w:val="28"/>
        </w:rPr>
        <w:t xml:space="preserve"> - відповідно до зобов’язань України, зафіксованих у Меморандумі МВФ</w:t>
      </w:r>
      <w:r w:rsidR="005A32EA" w:rsidRPr="00EC6030">
        <w:rPr>
          <w:rFonts w:ascii="Times New Roman" w:eastAsia="Times New Roman" w:hAnsi="Times New Roman" w:cs="Times New Roman"/>
          <w:sz w:val="28"/>
          <w:szCs w:val="28"/>
        </w:rPr>
        <w:t xml:space="preserve">. </w:t>
      </w:r>
    </w:p>
    <w:p w14:paraId="7E4D559E" w14:textId="77777777" w:rsidR="0022200F" w:rsidRPr="00EC6030" w:rsidRDefault="0022200F" w:rsidP="001C64A5">
      <w:pPr>
        <w:pStyle w:val="rvps2"/>
        <w:shd w:val="clear" w:color="auto" w:fill="FFFFFF"/>
        <w:spacing w:before="0" w:beforeAutospacing="0" w:after="0" w:afterAutospacing="0"/>
        <w:ind w:firstLine="720"/>
        <w:jc w:val="both"/>
        <w:rPr>
          <w:sz w:val="28"/>
          <w:szCs w:val="28"/>
        </w:rPr>
      </w:pPr>
      <w:bookmarkStart w:id="4" w:name="_Hlk44768285"/>
      <w:r w:rsidRPr="00EC6030">
        <w:rPr>
          <w:sz w:val="28"/>
          <w:szCs w:val="28"/>
        </w:rPr>
        <w:t>Кваліфікаційна палата Вищої ради правосуддя</w:t>
      </w:r>
      <w:bookmarkEnd w:id="4"/>
      <w:r w:rsidRPr="00EC6030">
        <w:rPr>
          <w:sz w:val="28"/>
          <w:szCs w:val="28"/>
        </w:rPr>
        <w:t>:</w:t>
      </w:r>
    </w:p>
    <w:p w14:paraId="77DA88D4" w14:textId="77777777" w:rsidR="0022200F" w:rsidRPr="00EC6030" w:rsidRDefault="0022200F" w:rsidP="001C64A5">
      <w:pPr>
        <w:pStyle w:val="rvps2"/>
        <w:shd w:val="clear" w:color="auto" w:fill="FFFFFF"/>
        <w:spacing w:before="0" w:beforeAutospacing="0" w:after="0" w:afterAutospacing="0"/>
        <w:ind w:firstLine="720"/>
        <w:jc w:val="both"/>
        <w:rPr>
          <w:sz w:val="28"/>
          <w:szCs w:val="28"/>
        </w:rPr>
      </w:pPr>
      <w:r w:rsidRPr="00EC6030">
        <w:rPr>
          <w:sz w:val="28"/>
          <w:szCs w:val="28"/>
        </w:rPr>
        <w:t>1) проводить добір кандидатів для призначення на посаду судді, у тому числі організовує проведення щодо них спеціальної перевірки відповідно до закону та приймає кваліфікаційний іспит;</w:t>
      </w:r>
    </w:p>
    <w:p w14:paraId="15C025BA" w14:textId="77777777" w:rsidR="0022200F" w:rsidRPr="00EC6030" w:rsidRDefault="0022200F" w:rsidP="001C64A5">
      <w:pPr>
        <w:pStyle w:val="rvps2"/>
        <w:shd w:val="clear" w:color="auto" w:fill="FFFFFF"/>
        <w:spacing w:before="0" w:beforeAutospacing="0" w:after="0" w:afterAutospacing="0"/>
        <w:ind w:firstLine="720"/>
        <w:jc w:val="both"/>
        <w:rPr>
          <w:sz w:val="28"/>
          <w:szCs w:val="28"/>
        </w:rPr>
      </w:pPr>
      <w:r w:rsidRPr="00EC6030">
        <w:rPr>
          <w:sz w:val="28"/>
          <w:szCs w:val="28"/>
        </w:rPr>
        <w:t>2) вносить до Вищої ради правосуддя рекомендацію про призначення кандидата на посаду судді;</w:t>
      </w:r>
    </w:p>
    <w:p w14:paraId="07741C07" w14:textId="77777777" w:rsidR="0022200F" w:rsidRPr="00EC6030" w:rsidRDefault="0022200F" w:rsidP="001C64A5">
      <w:pPr>
        <w:pStyle w:val="rvps2"/>
        <w:shd w:val="clear" w:color="auto" w:fill="FFFFFF"/>
        <w:spacing w:before="0" w:beforeAutospacing="0" w:after="0" w:afterAutospacing="0"/>
        <w:ind w:firstLine="720"/>
        <w:jc w:val="both"/>
        <w:rPr>
          <w:sz w:val="28"/>
          <w:szCs w:val="28"/>
        </w:rPr>
      </w:pPr>
      <w:r w:rsidRPr="00EC6030">
        <w:rPr>
          <w:sz w:val="28"/>
          <w:szCs w:val="28"/>
        </w:rPr>
        <w:t>3) вносить рекомендацію про переведення судді відповідно до цього Закону, крім переведення як дисциплінарної санкції;</w:t>
      </w:r>
    </w:p>
    <w:p w14:paraId="0C63E8A7" w14:textId="77777777" w:rsidR="0022200F" w:rsidRPr="00EC6030" w:rsidRDefault="0022200F" w:rsidP="001C64A5">
      <w:pPr>
        <w:pStyle w:val="rvps2"/>
        <w:shd w:val="clear" w:color="auto" w:fill="FFFFFF"/>
        <w:spacing w:before="0" w:beforeAutospacing="0" w:after="0" w:afterAutospacing="0"/>
        <w:ind w:firstLine="720"/>
        <w:jc w:val="both"/>
        <w:rPr>
          <w:sz w:val="28"/>
          <w:szCs w:val="28"/>
        </w:rPr>
      </w:pPr>
      <w:r w:rsidRPr="00EC6030">
        <w:rPr>
          <w:sz w:val="28"/>
          <w:szCs w:val="28"/>
        </w:rPr>
        <w:t>4) проводить кваліфікаційне оцінювання;</w:t>
      </w:r>
    </w:p>
    <w:p w14:paraId="44E78F58" w14:textId="41FA006B" w:rsidR="0022200F" w:rsidRPr="00EC6030" w:rsidRDefault="0022200F" w:rsidP="001C64A5">
      <w:pPr>
        <w:shd w:val="clear" w:color="auto" w:fill="FFFFFF"/>
        <w:spacing w:after="0" w:line="240" w:lineRule="auto"/>
        <w:ind w:firstLine="720"/>
        <w:jc w:val="both"/>
        <w:rPr>
          <w:rFonts w:ascii="Times New Roman" w:hAnsi="Times New Roman" w:cs="Times New Roman"/>
          <w:sz w:val="28"/>
          <w:szCs w:val="28"/>
        </w:rPr>
      </w:pPr>
      <w:r w:rsidRPr="00EC6030">
        <w:rPr>
          <w:rFonts w:ascii="Times New Roman" w:hAnsi="Times New Roman" w:cs="Times New Roman"/>
          <w:sz w:val="28"/>
          <w:szCs w:val="28"/>
        </w:rPr>
        <w:t>5) здійснює інші повноваження, визначені законом.</w:t>
      </w:r>
    </w:p>
    <w:p w14:paraId="59D52C00" w14:textId="36E7C4A0" w:rsidR="0022200F" w:rsidRPr="00EC6030" w:rsidRDefault="0011740B" w:rsidP="001C64A5">
      <w:pPr>
        <w:pStyle w:val="rvps2"/>
        <w:shd w:val="clear" w:color="auto" w:fill="FFFFFF"/>
        <w:spacing w:before="0" w:beforeAutospacing="0" w:after="0" w:afterAutospacing="0"/>
        <w:ind w:firstLine="720"/>
        <w:jc w:val="both"/>
        <w:rPr>
          <w:sz w:val="28"/>
          <w:szCs w:val="28"/>
        </w:rPr>
      </w:pPr>
      <w:r w:rsidRPr="00EC6030">
        <w:rPr>
          <w:sz w:val="28"/>
          <w:szCs w:val="28"/>
        </w:rPr>
        <w:t xml:space="preserve">Водночас, </w:t>
      </w:r>
      <w:r w:rsidR="0022200F" w:rsidRPr="00EC6030">
        <w:rPr>
          <w:sz w:val="28"/>
          <w:szCs w:val="28"/>
        </w:rPr>
        <w:t>Вища рада правосуддя у сфері добору суддів:</w:t>
      </w:r>
    </w:p>
    <w:p w14:paraId="6205EC9E" w14:textId="77777777" w:rsidR="0022200F" w:rsidRPr="00EC6030" w:rsidRDefault="0022200F" w:rsidP="001C64A5">
      <w:pPr>
        <w:pStyle w:val="rvps2"/>
        <w:shd w:val="clear" w:color="auto" w:fill="FFFFFF"/>
        <w:spacing w:before="0" w:beforeAutospacing="0" w:after="0" w:afterAutospacing="0"/>
        <w:ind w:firstLine="720"/>
        <w:jc w:val="both"/>
        <w:rPr>
          <w:sz w:val="28"/>
          <w:szCs w:val="28"/>
        </w:rPr>
      </w:pPr>
      <w:r w:rsidRPr="00EC6030">
        <w:rPr>
          <w:sz w:val="28"/>
          <w:szCs w:val="28"/>
        </w:rPr>
        <w:t>1) веде облік даних про кількість посад суддів у судах, у тому числі вакантних;</w:t>
      </w:r>
    </w:p>
    <w:p w14:paraId="18534377" w14:textId="77777777" w:rsidR="0022200F" w:rsidRPr="00EC6030" w:rsidRDefault="0022200F" w:rsidP="001C64A5">
      <w:pPr>
        <w:pStyle w:val="rvps2"/>
        <w:shd w:val="clear" w:color="auto" w:fill="FFFFFF"/>
        <w:spacing w:before="0" w:beforeAutospacing="0" w:after="0" w:afterAutospacing="0"/>
        <w:ind w:firstLine="720"/>
        <w:jc w:val="both"/>
        <w:rPr>
          <w:sz w:val="28"/>
          <w:szCs w:val="28"/>
        </w:rPr>
      </w:pPr>
      <w:r w:rsidRPr="00EC6030">
        <w:rPr>
          <w:sz w:val="28"/>
          <w:szCs w:val="28"/>
        </w:rPr>
        <w:t>2) визначає потреби у державному замовленні на професійну підготовку кандидатів на посаду судді у Національній школі суддів України;</w:t>
      </w:r>
    </w:p>
    <w:p w14:paraId="4D4FEC72" w14:textId="77777777" w:rsidR="0022200F" w:rsidRPr="00EC6030" w:rsidRDefault="0022200F" w:rsidP="001C64A5">
      <w:pPr>
        <w:pStyle w:val="rvps2"/>
        <w:shd w:val="clear" w:color="auto" w:fill="FFFFFF"/>
        <w:spacing w:before="0" w:beforeAutospacing="0" w:after="0" w:afterAutospacing="0"/>
        <w:ind w:firstLine="720"/>
        <w:jc w:val="both"/>
        <w:rPr>
          <w:sz w:val="28"/>
          <w:szCs w:val="28"/>
        </w:rPr>
      </w:pPr>
      <w:r w:rsidRPr="00EC6030">
        <w:rPr>
          <w:sz w:val="28"/>
          <w:szCs w:val="28"/>
        </w:rPr>
        <w:t>3) затверджує форму і зміст заяви про участь у доборі кандидатів на посаду судді, анкети кандидата на посаду судді, порядок проходження спеціальної підготовки кандидатів на посаду судді;</w:t>
      </w:r>
    </w:p>
    <w:p w14:paraId="0E2E9E72" w14:textId="77777777" w:rsidR="0022200F" w:rsidRPr="00EC6030" w:rsidRDefault="0022200F" w:rsidP="001C64A5">
      <w:pPr>
        <w:pStyle w:val="rvps2"/>
        <w:shd w:val="clear" w:color="auto" w:fill="FFFFFF"/>
        <w:spacing w:before="0" w:beforeAutospacing="0" w:after="0" w:afterAutospacing="0"/>
        <w:ind w:firstLine="720"/>
        <w:jc w:val="both"/>
        <w:rPr>
          <w:sz w:val="28"/>
          <w:szCs w:val="28"/>
        </w:rPr>
      </w:pPr>
      <w:r w:rsidRPr="00EC6030">
        <w:rPr>
          <w:sz w:val="28"/>
          <w:szCs w:val="28"/>
        </w:rPr>
        <w:t>4) затверджує проекти порядку складення відбіркового іспиту та методики оцінювання його результатів, порядку складення кваліфікаційного іспиту та методики оцінювання кандидатів, положення про проведення конкурсу на зайняття вакантної посади судді, порядку та методології кваліфікаційного оцінювання, порядку формування і ведення суддівського досьє (досьє кандидата на посаду судді);</w:t>
      </w:r>
    </w:p>
    <w:p w14:paraId="2D812467" w14:textId="77777777" w:rsidR="0022200F" w:rsidRPr="00EC6030" w:rsidRDefault="0022200F" w:rsidP="001C64A5">
      <w:pPr>
        <w:pStyle w:val="rvps2"/>
        <w:shd w:val="clear" w:color="auto" w:fill="FFFFFF"/>
        <w:spacing w:before="0" w:beforeAutospacing="0" w:after="0" w:afterAutospacing="0"/>
        <w:ind w:firstLine="720"/>
        <w:jc w:val="both"/>
        <w:rPr>
          <w:sz w:val="28"/>
          <w:szCs w:val="28"/>
        </w:rPr>
      </w:pPr>
      <w:r w:rsidRPr="00EC6030">
        <w:rPr>
          <w:sz w:val="28"/>
          <w:szCs w:val="28"/>
        </w:rPr>
        <w:t>5) забезпечує ведення суддівського досьє, досьє кандидата на посаду судді;</w:t>
      </w:r>
    </w:p>
    <w:p w14:paraId="4E5E449B" w14:textId="61939D0C" w:rsidR="0022200F" w:rsidRPr="00EC6030" w:rsidRDefault="0022200F" w:rsidP="001C64A5">
      <w:pPr>
        <w:pStyle w:val="rvps2"/>
        <w:shd w:val="clear" w:color="auto" w:fill="FFFFFF"/>
        <w:spacing w:before="0" w:beforeAutospacing="0" w:after="0" w:afterAutospacing="0"/>
        <w:ind w:firstLine="720"/>
        <w:jc w:val="both"/>
        <w:rPr>
          <w:sz w:val="28"/>
          <w:szCs w:val="28"/>
        </w:rPr>
      </w:pPr>
      <w:r w:rsidRPr="00EC6030">
        <w:rPr>
          <w:sz w:val="28"/>
          <w:szCs w:val="28"/>
        </w:rPr>
        <w:t>6) бере у межах компетенції участь у міжнародному співробітництві, у тому числі встановлює зв’язки з іноземними закладами, установами та організаціями, проектами міжнародної технічної допомоги, є б</w:t>
      </w:r>
      <w:r w:rsidR="0056242C">
        <w:rPr>
          <w:sz w:val="28"/>
          <w:szCs w:val="28"/>
        </w:rPr>
        <w:t>е</w:t>
      </w:r>
      <w:r w:rsidRPr="00EC6030">
        <w:rPr>
          <w:sz w:val="28"/>
          <w:szCs w:val="28"/>
        </w:rPr>
        <w:t>нефіціаром, реципієнтом міжнародної технічної допомоги, головним розпорядником міжнародної допомоги від іноземних держав, банків і міжнародних фінансових організацій;</w:t>
      </w:r>
    </w:p>
    <w:p w14:paraId="2EEECD95" w14:textId="31C08CFF" w:rsidR="0022200F" w:rsidRPr="00EC6030" w:rsidRDefault="0022200F" w:rsidP="001C64A5">
      <w:pPr>
        <w:shd w:val="clear" w:color="auto" w:fill="FFFFFF"/>
        <w:spacing w:after="0" w:line="240" w:lineRule="auto"/>
        <w:ind w:firstLine="720"/>
        <w:jc w:val="both"/>
        <w:rPr>
          <w:rFonts w:ascii="Times New Roman" w:eastAsia="Times New Roman" w:hAnsi="Times New Roman" w:cs="Times New Roman"/>
          <w:sz w:val="28"/>
          <w:szCs w:val="28"/>
        </w:rPr>
      </w:pPr>
      <w:r w:rsidRPr="00EC6030">
        <w:rPr>
          <w:rFonts w:ascii="Times New Roman" w:hAnsi="Times New Roman" w:cs="Times New Roman"/>
          <w:sz w:val="28"/>
          <w:szCs w:val="28"/>
        </w:rPr>
        <w:t>7) здійснює інші повноваження, визначені законом.</w:t>
      </w:r>
    </w:p>
    <w:p w14:paraId="28B1E2D0" w14:textId="15C78D9A" w:rsidR="0022200F" w:rsidRPr="00EC6030" w:rsidRDefault="0022200F" w:rsidP="001C64A5">
      <w:pPr>
        <w:shd w:val="clear" w:color="auto" w:fill="FFFFFF"/>
        <w:spacing w:after="0" w:line="240" w:lineRule="auto"/>
        <w:ind w:firstLine="720"/>
        <w:jc w:val="both"/>
        <w:rPr>
          <w:rFonts w:ascii="Times New Roman" w:eastAsia="Times New Roman" w:hAnsi="Times New Roman" w:cs="Times New Roman"/>
          <w:sz w:val="28"/>
          <w:szCs w:val="28"/>
        </w:rPr>
      </w:pPr>
      <w:r w:rsidRPr="00EC6030">
        <w:rPr>
          <w:rFonts w:ascii="Times New Roman" w:eastAsia="Times New Roman" w:hAnsi="Times New Roman" w:cs="Times New Roman"/>
          <w:sz w:val="28"/>
          <w:szCs w:val="28"/>
        </w:rPr>
        <w:t xml:space="preserve">З першого дня роботи Кваліфікаційної палати Вищої ради правосуддя, утвореної відповідно до Закону України «Про внесення змін до  деяких законів України щодо діяльності Верховного Суду та органів суддівського врядування», Вища кваліфікаційна комісія суддів України </w:t>
      </w:r>
      <w:bookmarkStart w:id="5" w:name="_Hlk44856612"/>
      <w:r w:rsidRPr="00EC6030">
        <w:rPr>
          <w:rFonts w:ascii="Times New Roman" w:eastAsia="Times New Roman" w:hAnsi="Times New Roman" w:cs="Times New Roman"/>
          <w:sz w:val="28"/>
          <w:szCs w:val="28"/>
        </w:rPr>
        <w:t>реорганізується шляхом приєднання до Вищої ради правосуддя</w:t>
      </w:r>
      <w:bookmarkEnd w:id="5"/>
      <w:r w:rsidRPr="00EC6030">
        <w:rPr>
          <w:rFonts w:ascii="Times New Roman" w:eastAsia="Times New Roman" w:hAnsi="Times New Roman" w:cs="Times New Roman"/>
          <w:sz w:val="28"/>
          <w:szCs w:val="28"/>
        </w:rPr>
        <w:t>.</w:t>
      </w:r>
      <w:r w:rsidR="0011740B" w:rsidRPr="00EC6030">
        <w:rPr>
          <w:rFonts w:ascii="Times New Roman" w:eastAsia="Times New Roman" w:hAnsi="Times New Roman" w:cs="Times New Roman"/>
          <w:sz w:val="28"/>
          <w:szCs w:val="28"/>
        </w:rPr>
        <w:t xml:space="preserve"> </w:t>
      </w:r>
      <w:r w:rsidRPr="00EC6030">
        <w:rPr>
          <w:rFonts w:ascii="Times New Roman" w:eastAsia="Times New Roman" w:hAnsi="Times New Roman" w:cs="Times New Roman"/>
          <w:sz w:val="28"/>
          <w:szCs w:val="28"/>
        </w:rPr>
        <w:t>Правонаступником прав та обов’язків Вищої кваліфікаційної комісії суддів України є Вища рада правосуддя.</w:t>
      </w:r>
      <w:r w:rsidR="0011740B" w:rsidRPr="00EC6030">
        <w:rPr>
          <w:rFonts w:ascii="Times New Roman" w:eastAsia="Times New Roman" w:hAnsi="Times New Roman" w:cs="Times New Roman"/>
          <w:sz w:val="28"/>
          <w:szCs w:val="28"/>
        </w:rPr>
        <w:t xml:space="preserve"> </w:t>
      </w:r>
      <w:r w:rsidRPr="00EC6030">
        <w:rPr>
          <w:rFonts w:ascii="Times New Roman" w:eastAsia="Times New Roman" w:hAnsi="Times New Roman" w:cs="Times New Roman"/>
          <w:sz w:val="28"/>
          <w:szCs w:val="28"/>
        </w:rPr>
        <w:t>До прийняття Вищою радою правосуддя актів, необхідність яких випливає з цього Закону, у частині добору та кваліфікаційного оцінювання суддів, діють акти Вищої Кваліфікаційної комісії суддів України.</w:t>
      </w:r>
    </w:p>
    <w:p w14:paraId="5A471E4A" w14:textId="074DD846" w:rsidR="0022200F" w:rsidRPr="00EC6030" w:rsidRDefault="0011740B" w:rsidP="001C64A5">
      <w:pPr>
        <w:shd w:val="clear" w:color="auto" w:fill="FFFFFF"/>
        <w:spacing w:after="0" w:line="240" w:lineRule="auto"/>
        <w:ind w:firstLine="720"/>
        <w:jc w:val="both"/>
        <w:rPr>
          <w:rFonts w:ascii="Times New Roman" w:eastAsia="Times New Roman" w:hAnsi="Times New Roman" w:cs="Times New Roman"/>
          <w:sz w:val="28"/>
          <w:szCs w:val="28"/>
        </w:rPr>
      </w:pPr>
      <w:r w:rsidRPr="00EC6030">
        <w:rPr>
          <w:rFonts w:ascii="Times New Roman" w:eastAsia="Times New Roman" w:hAnsi="Times New Roman" w:cs="Times New Roman"/>
          <w:sz w:val="28"/>
          <w:szCs w:val="28"/>
        </w:rPr>
        <w:lastRenderedPageBreak/>
        <w:t>М</w:t>
      </w:r>
      <w:r w:rsidR="0022200F" w:rsidRPr="00EC6030">
        <w:rPr>
          <w:rFonts w:ascii="Times New Roman" w:eastAsia="Times New Roman" w:hAnsi="Times New Roman" w:cs="Times New Roman"/>
          <w:sz w:val="28"/>
          <w:szCs w:val="28"/>
        </w:rPr>
        <w:t>атеріали про призначення на посади суддів, не розглянуті Вищою кваліфікаційною комісією суддів України до набрання чинності Законом України «</w:t>
      </w:r>
      <w:r w:rsidR="00914DEB" w:rsidRPr="00EC6030">
        <w:rPr>
          <w:rFonts w:ascii="Times New Roman" w:eastAsia="Times New Roman" w:hAnsi="Times New Roman" w:cs="Times New Roman"/>
          <w:sz w:val="28"/>
          <w:szCs w:val="28"/>
          <w:lang w:eastAsia="ru-RU"/>
        </w:rPr>
        <w:t>Про внесення змін до Закону України «Про судоустрій і статус суддів» та деяких законів України щодо діяльності Верховного Суду та органів суддівського врядування</w:t>
      </w:r>
      <w:r w:rsidR="0022200F" w:rsidRPr="00EC6030">
        <w:rPr>
          <w:rFonts w:ascii="Times New Roman" w:eastAsia="Times New Roman" w:hAnsi="Times New Roman" w:cs="Times New Roman"/>
          <w:sz w:val="28"/>
          <w:szCs w:val="28"/>
        </w:rPr>
        <w:t xml:space="preserve">», невідкладно передаються до </w:t>
      </w:r>
      <w:r w:rsidR="000F41F5" w:rsidRPr="00EC6030">
        <w:rPr>
          <w:rFonts w:ascii="Times New Roman" w:eastAsia="Times New Roman" w:hAnsi="Times New Roman" w:cs="Times New Roman"/>
          <w:sz w:val="28"/>
          <w:szCs w:val="28"/>
        </w:rPr>
        <w:t>Вищої ради правосуддя, яка розподіляє їх через авторозподіл до відповідної Кваліф</w:t>
      </w:r>
      <w:r w:rsidR="0037542A" w:rsidRPr="00EC6030">
        <w:rPr>
          <w:rFonts w:ascii="Times New Roman" w:eastAsia="Times New Roman" w:hAnsi="Times New Roman" w:cs="Times New Roman"/>
          <w:sz w:val="28"/>
          <w:szCs w:val="28"/>
        </w:rPr>
        <w:t xml:space="preserve">ікаційної </w:t>
      </w:r>
      <w:r w:rsidR="000F41F5" w:rsidRPr="00EC6030">
        <w:rPr>
          <w:rFonts w:ascii="Times New Roman" w:eastAsia="Times New Roman" w:hAnsi="Times New Roman" w:cs="Times New Roman"/>
          <w:sz w:val="28"/>
          <w:szCs w:val="28"/>
        </w:rPr>
        <w:t xml:space="preserve">палати ВРП </w:t>
      </w:r>
      <w:r w:rsidR="0022200F" w:rsidRPr="00EC6030">
        <w:rPr>
          <w:rFonts w:ascii="Times New Roman" w:eastAsia="Times New Roman" w:hAnsi="Times New Roman" w:cs="Times New Roman"/>
          <w:sz w:val="28"/>
          <w:szCs w:val="28"/>
        </w:rPr>
        <w:t>для подальшого розгляду і вирішення питання про призначення відповідних осіб на посади суддів в установленому законом порядку.</w:t>
      </w:r>
      <w:r w:rsidRPr="00EC6030">
        <w:rPr>
          <w:rFonts w:ascii="Times New Roman" w:eastAsia="Times New Roman" w:hAnsi="Times New Roman" w:cs="Times New Roman"/>
          <w:sz w:val="28"/>
          <w:szCs w:val="28"/>
        </w:rPr>
        <w:t xml:space="preserve"> Пр</w:t>
      </w:r>
      <w:r w:rsidR="0022200F" w:rsidRPr="00EC6030">
        <w:rPr>
          <w:rFonts w:ascii="Times New Roman" w:eastAsia="Times New Roman" w:hAnsi="Times New Roman" w:cs="Times New Roman"/>
          <w:sz w:val="28"/>
          <w:szCs w:val="28"/>
        </w:rPr>
        <w:t>ацівники секретаріату Вищої кваліфікаційної комісії суддів України зараховуються, шляхом переведення, до секретаріату Вищої ради правосуддя.</w:t>
      </w:r>
      <w:r w:rsidRPr="00EC6030">
        <w:rPr>
          <w:rFonts w:ascii="Times New Roman" w:eastAsia="Times New Roman" w:hAnsi="Times New Roman" w:cs="Times New Roman"/>
          <w:sz w:val="28"/>
          <w:szCs w:val="28"/>
        </w:rPr>
        <w:t xml:space="preserve"> </w:t>
      </w:r>
      <w:r w:rsidR="0022200F" w:rsidRPr="00EC6030">
        <w:rPr>
          <w:rFonts w:ascii="Times New Roman" w:eastAsia="Times New Roman" w:hAnsi="Times New Roman" w:cs="Times New Roman"/>
          <w:sz w:val="28"/>
          <w:szCs w:val="28"/>
        </w:rPr>
        <w:t>За необхідності, Вища рада правосуддя ініціює перед Міністерством фінансів України перегляд (збільшення) видатків, передбачених на утримання її секретаріату в Державному бюджеті України на 2020 рік.</w:t>
      </w:r>
    </w:p>
    <w:p w14:paraId="7ACC3D64" w14:textId="592ED634" w:rsidR="003E624E" w:rsidRPr="00EC6030" w:rsidRDefault="0011740B" w:rsidP="001C64A5">
      <w:pPr>
        <w:shd w:val="clear" w:color="auto" w:fill="FFFFFF"/>
        <w:spacing w:after="0" w:line="240" w:lineRule="auto"/>
        <w:ind w:firstLine="720"/>
        <w:jc w:val="both"/>
        <w:rPr>
          <w:rFonts w:ascii="Times New Roman" w:hAnsi="Times New Roman" w:cs="Times New Roman"/>
          <w:bCs/>
          <w:sz w:val="28"/>
          <w:szCs w:val="28"/>
        </w:rPr>
      </w:pPr>
      <w:r w:rsidRPr="00EC6030">
        <w:rPr>
          <w:rFonts w:ascii="Times New Roman" w:eastAsia="Times New Roman" w:hAnsi="Times New Roman" w:cs="Times New Roman"/>
          <w:sz w:val="28"/>
          <w:szCs w:val="28"/>
        </w:rPr>
        <w:t xml:space="preserve">Що стосується </w:t>
      </w:r>
      <w:bookmarkEnd w:id="3"/>
      <w:r w:rsidR="0022200F" w:rsidRPr="00EC6030">
        <w:rPr>
          <w:rFonts w:ascii="Times New Roman" w:hAnsi="Times New Roman" w:cs="Times New Roman"/>
          <w:sz w:val="28"/>
          <w:szCs w:val="28"/>
        </w:rPr>
        <w:t>Громадськ</w:t>
      </w:r>
      <w:r w:rsidRPr="00EC6030">
        <w:rPr>
          <w:rFonts w:ascii="Times New Roman" w:hAnsi="Times New Roman" w:cs="Times New Roman"/>
          <w:sz w:val="28"/>
          <w:szCs w:val="28"/>
        </w:rPr>
        <w:t>ої</w:t>
      </w:r>
      <w:r w:rsidR="0022200F" w:rsidRPr="00EC6030">
        <w:rPr>
          <w:rFonts w:ascii="Times New Roman" w:hAnsi="Times New Roman" w:cs="Times New Roman"/>
          <w:sz w:val="28"/>
          <w:szCs w:val="28"/>
        </w:rPr>
        <w:t xml:space="preserve"> рад</w:t>
      </w:r>
      <w:r w:rsidRPr="00EC6030">
        <w:rPr>
          <w:rFonts w:ascii="Times New Roman" w:hAnsi="Times New Roman" w:cs="Times New Roman"/>
          <w:sz w:val="28"/>
          <w:szCs w:val="28"/>
        </w:rPr>
        <w:t>и</w:t>
      </w:r>
      <w:r w:rsidR="0022200F" w:rsidRPr="00EC6030">
        <w:rPr>
          <w:rFonts w:ascii="Times New Roman" w:hAnsi="Times New Roman" w:cs="Times New Roman"/>
          <w:sz w:val="28"/>
          <w:szCs w:val="28"/>
        </w:rPr>
        <w:t xml:space="preserve"> міжнародних експертів</w:t>
      </w:r>
      <w:r w:rsidRPr="00EC6030">
        <w:rPr>
          <w:rFonts w:ascii="Times New Roman" w:hAnsi="Times New Roman" w:cs="Times New Roman"/>
          <w:sz w:val="28"/>
          <w:szCs w:val="28"/>
        </w:rPr>
        <w:t>, то за цим Законом вона</w:t>
      </w:r>
      <w:r w:rsidR="0022200F" w:rsidRPr="00EC6030">
        <w:rPr>
          <w:rFonts w:ascii="Times New Roman" w:hAnsi="Times New Roman" w:cs="Times New Roman"/>
          <w:sz w:val="28"/>
          <w:szCs w:val="28"/>
        </w:rPr>
        <w:t xml:space="preserve"> є </w:t>
      </w:r>
      <w:bookmarkStart w:id="6" w:name="_Hlk44863875"/>
      <w:r w:rsidR="003E624E" w:rsidRPr="00EC6030">
        <w:rPr>
          <w:rFonts w:ascii="Times New Roman" w:hAnsi="Times New Roman" w:cs="Times New Roman"/>
          <w:bCs/>
          <w:sz w:val="28"/>
          <w:szCs w:val="28"/>
        </w:rPr>
        <w:t xml:space="preserve">консультативним органом Вищої ради правосуддя, що утворюється Вищою радою правосуддя для сприяння їй у питаннях визначення кількісного складу судів в судах, навантаження на суддів та інших питань, визначених окремим Положенням Вищої ради правосуддя. </w:t>
      </w:r>
      <w:bookmarkStart w:id="7" w:name="n63"/>
      <w:bookmarkEnd w:id="7"/>
      <w:r w:rsidR="003E624E" w:rsidRPr="00EC6030">
        <w:rPr>
          <w:rFonts w:ascii="Times New Roman" w:hAnsi="Times New Roman" w:cs="Times New Roman"/>
          <w:bCs/>
          <w:sz w:val="28"/>
          <w:szCs w:val="28"/>
        </w:rPr>
        <w:t>Громадська рада міжнародних експертів виконує свої повноваження у складі семи членів, які призначаються Вищою радою правосуддя виключно на підставі пропозицій міжнародних правозахисних організацій, з якими Україна співпрацює у сфері судочинства, захисту прав людини та інституційних реформ відповідно до міжнародних договорів України, згода на обов’язковість яких надана Верховною Радою України.</w:t>
      </w:r>
    </w:p>
    <w:p w14:paraId="245FE04D" w14:textId="5EE49372" w:rsidR="003E624E" w:rsidRPr="00EC6030" w:rsidRDefault="003E624E" w:rsidP="001C64A5">
      <w:pPr>
        <w:pStyle w:val="rvps2"/>
        <w:shd w:val="clear" w:color="auto" w:fill="FFFFFF"/>
        <w:spacing w:before="0" w:beforeAutospacing="0" w:after="0" w:afterAutospacing="0"/>
        <w:ind w:firstLine="709"/>
        <w:jc w:val="both"/>
        <w:rPr>
          <w:bCs/>
          <w:sz w:val="28"/>
          <w:szCs w:val="28"/>
        </w:rPr>
      </w:pPr>
      <w:bookmarkStart w:id="8" w:name="n64"/>
      <w:bookmarkEnd w:id="8"/>
      <w:r w:rsidRPr="00EC6030">
        <w:rPr>
          <w:bCs/>
          <w:sz w:val="28"/>
          <w:szCs w:val="28"/>
        </w:rPr>
        <w:t xml:space="preserve">Кожна така міжнародна організація може запропонувати Вищій раді правосуддя не менше двох кандидатів до складу Громадської ради міжнародних експертів. </w:t>
      </w:r>
      <w:bookmarkStart w:id="9" w:name="n65"/>
      <w:bookmarkStart w:id="10" w:name="n66"/>
      <w:bookmarkEnd w:id="9"/>
      <w:bookmarkEnd w:id="10"/>
      <w:r w:rsidRPr="00EC6030">
        <w:rPr>
          <w:bCs/>
          <w:sz w:val="28"/>
          <w:szCs w:val="28"/>
        </w:rPr>
        <w:t xml:space="preserve">Рішення про призначення членів Громадської ради міжнародних експертів приймається на засіданні Вищої ради правосуддя, яке є відкритим, більшістю голосів від її загального складу. </w:t>
      </w:r>
      <w:bookmarkStart w:id="11" w:name="n67"/>
      <w:bookmarkEnd w:id="11"/>
      <w:r w:rsidRPr="00EC6030">
        <w:rPr>
          <w:bCs/>
          <w:sz w:val="28"/>
          <w:szCs w:val="28"/>
        </w:rPr>
        <w:t xml:space="preserve">3. Членами Громадської ради міжнародних експертів можуть бути призначені громадяни України чи іноземці, які мають вищу юридичну освіту, бездоганну ділову репутацію, високі професійні та моральні якості, суспільний авторитет, досвід роботи в інших країнах у галузі права щонайменше п’ятнадцять років. </w:t>
      </w:r>
      <w:bookmarkStart w:id="12" w:name="n68"/>
      <w:bookmarkEnd w:id="12"/>
      <w:r w:rsidRPr="00EC6030">
        <w:rPr>
          <w:bCs/>
          <w:sz w:val="28"/>
          <w:szCs w:val="28"/>
        </w:rPr>
        <w:t>Членами Громадської ради міжнародних експертів не можуть бути призначені особи, які є суб’єктами, на яких поширюється дія </w:t>
      </w:r>
      <w:hyperlink r:id="rId9" w:tgtFrame="_blank" w:history="1">
        <w:r w:rsidRPr="00EC6030">
          <w:rPr>
            <w:rStyle w:val="a8"/>
            <w:bCs/>
            <w:color w:val="auto"/>
            <w:sz w:val="28"/>
            <w:szCs w:val="28"/>
            <w:u w:val="none"/>
          </w:rPr>
          <w:t>Закону України</w:t>
        </w:r>
      </w:hyperlink>
      <w:r w:rsidRPr="00EC6030">
        <w:rPr>
          <w:bCs/>
          <w:sz w:val="28"/>
          <w:szCs w:val="28"/>
        </w:rPr>
        <w:t> "Про запобігання корупції" або які не відповідають вимогам, передбаченим </w:t>
      </w:r>
      <w:hyperlink r:id="rId10" w:anchor="n40" w:history="1">
        <w:r w:rsidRPr="00EC6030">
          <w:rPr>
            <w:rStyle w:val="a8"/>
            <w:bCs/>
            <w:color w:val="auto"/>
            <w:sz w:val="28"/>
            <w:szCs w:val="28"/>
            <w:u w:val="none"/>
          </w:rPr>
          <w:t>частиною четвертою</w:t>
        </w:r>
      </w:hyperlink>
      <w:r w:rsidRPr="00EC6030">
        <w:rPr>
          <w:bCs/>
          <w:sz w:val="28"/>
          <w:szCs w:val="28"/>
        </w:rPr>
        <w:t> статті 7 цього Закону.</w:t>
      </w:r>
    </w:p>
    <w:p w14:paraId="130A11B9" w14:textId="703F7B5E" w:rsidR="003E624E" w:rsidRPr="00EC6030" w:rsidRDefault="003E624E" w:rsidP="001C64A5">
      <w:pPr>
        <w:pStyle w:val="rvps2"/>
        <w:shd w:val="clear" w:color="auto" w:fill="FFFFFF"/>
        <w:spacing w:before="0" w:beforeAutospacing="0" w:after="0" w:afterAutospacing="0"/>
        <w:ind w:firstLine="709"/>
        <w:jc w:val="both"/>
        <w:rPr>
          <w:bCs/>
          <w:sz w:val="28"/>
          <w:szCs w:val="28"/>
        </w:rPr>
      </w:pPr>
      <w:bookmarkStart w:id="13" w:name="n69"/>
      <w:bookmarkStart w:id="14" w:name="n70"/>
      <w:bookmarkStart w:id="15" w:name="n80"/>
      <w:bookmarkStart w:id="16" w:name="n85"/>
      <w:bookmarkEnd w:id="13"/>
      <w:bookmarkEnd w:id="14"/>
      <w:bookmarkEnd w:id="15"/>
      <w:bookmarkEnd w:id="16"/>
      <w:r w:rsidRPr="00EC6030">
        <w:rPr>
          <w:bCs/>
          <w:sz w:val="28"/>
          <w:szCs w:val="28"/>
        </w:rPr>
        <w:t xml:space="preserve">Громадська рада міжнародних експертів не втручається у здійснення повноважень Вищої ради правосуддя. Порядок діяльності Громадської ради міжнародних експертів у межах, установлених цим законом, визначається її Регламентом. Організаційно-технічне забезпечення діяльності Громадської ради міжнародних експертів здійснює Державна судова адміністрація </w:t>
      </w:r>
      <w:r w:rsidRPr="00EC6030">
        <w:rPr>
          <w:bCs/>
          <w:sz w:val="28"/>
          <w:szCs w:val="28"/>
        </w:rPr>
        <w:lastRenderedPageBreak/>
        <w:t>України. Фінансування діяльності Громадської ради міжнародних експертів може здійснюватися із залученням міжнародної технічної допомоги</w:t>
      </w:r>
      <w:bookmarkEnd w:id="6"/>
      <w:r w:rsidRPr="00EC6030">
        <w:rPr>
          <w:bCs/>
          <w:sz w:val="28"/>
          <w:szCs w:val="28"/>
        </w:rPr>
        <w:t>.</w:t>
      </w:r>
    </w:p>
    <w:p w14:paraId="5B23E356" w14:textId="77777777" w:rsidR="0022200F" w:rsidRPr="00EC6030" w:rsidRDefault="0022200F" w:rsidP="001C64A5">
      <w:pPr>
        <w:shd w:val="clear" w:color="auto" w:fill="FFFFFF"/>
        <w:spacing w:after="0" w:line="240" w:lineRule="auto"/>
        <w:ind w:firstLine="357"/>
        <w:jc w:val="both"/>
        <w:rPr>
          <w:rFonts w:ascii="Times New Roman" w:eastAsia="Times New Roman" w:hAnsi="Times New Roman" w:cs="Times New Roman"/>
          <w:b/>
          <w:sz w:val="28"/>
          <w:szCs w:val="28"/>
        </w:rPr>
      </w:pPr>
    </w:p>
    <w:p w14:paraId="6460F138" w14:textId="77777777" w:rsidR="0003154C" w:rsidRPr="00EC6030" w:rsidRDefault="0003154C" w:rsidP="001C64A5">
      <w:pPr>
        <w:spacing w:after="0" w:line="240" w:lineRule="auto"/>
        <w:ind w:firstLine="720"/>
        <w:jc w:val="both"/>
        <w:outlineLvl w:val="0"/>
        <w:rPr>
          <w:rFonts w:ascii="Times New Roman" w:eastAsia="Times New Roman" w:hAnsi="Times New Roman" w:cs="Times New Roman"/>
          <w:b/>
          <w:sz w:val="28"/>
          <w:szCs w:val="28"/>
          <w:lang w:eastAsia="ru-RU"/>
        </w:rPr>
      </w:pPr>
      <w:r w:rsidRPr="00EC6030">
        <w:rPr>
          <w:rFonts w:ascii="Times New Roman" w:eastAsia="Times New Roman" w:hAnsi="Times New Roman" w:cs="Times New Roman"/>
          <w:b/>
          <w:sz w:val="28"/>
          <w:szCs w:val="28"/>
          <w:lang w:eastAsia="ru-RU"/>
        </w:rPr>
        <w:t>4.</w:t>
      </w:r>
      <w:r w:rsidRPr="00EC6030">
        <w:rPr>
          <w:rFonts w:ascii="Times New Roman" w:eastAsia="Times New Roman" w:hAnsi="Times New Roman" w:cs="Times New Roman"/>
          <w:sz w:val="28"/>
          <w:szCs w:val="28"/>
          <w:lang w:eastAsia="ru-RU"/>
        </w:rPr>
        <w:t xml:space="preserve"> </w:t>
      </w:r>
      <w:r w:rsidRPr="00EC6030">
        <w:rPr>
          <w:rFonts w:ascii="Times New Roman" w:eastAsia="MS ??" w:hAnsi="Times New Roman" w:cs="Times New Roman"/>
          <w:b/>
          <w:bCs/>
          <w:sz w:val="28"/>
          <w:szCs w:val="28"/>
          <w:lang w:eastAsia="ru-RU"/>
        </w:rPr>
        <w:t>Стан нормативно-правової бази у зазначеній сфері правового регулювання</w:t>
      </w:r>
    </w:p>
    <w:p w14:paraId="7612E7BA" w14:textId="77777777" w:rsidR="0003154C" w:rsidRPr="00EC6030" w:rsidRDefault="0003154C" w:rsidP="001C6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8"/>
          <w:szCs w:val="28"/>
          <w:lang w:eastAsia="ru-RU"/>
        </w:rPr>
      </w:pPr>
      <w:r w:rsidRPr="00EC6030">
        <w:rPr>
          <w:rFonts w:ascii="Times New Roman" w:eastAsia="Times New Roman" w:hAnsi="Times New Roman" w:cs="Times New Roman"/>
          <w:sz w:val="28"/>
          <w:szCs w:val="28"/>
          <w:lang w:eastAsia="ru-RU"/>
        </w:rPr>
        <w:t>Регулювання правовідносин у зазначеній сфері здійснюється Конституцією України, законами України "Про судоустрій і статус суддів",</w:t>
      </w:r>
      <w:r w:rsidRPr="00EC6030">
        <w:rPr>
          <w:rFonts w:ascii="Times New Roman" w:hAnsi="Times New Roman" w:cs="Times New Roman"/>
          <w:sz w:val="28"/>
          <w:szCs w:val="28"/>
        </w:rPr>
        <w:t xml:space="preserve"> </w:t>
      </w:r>
      <w:r w:rsidRPr="00EC6030">
        <w:rPr>
          <w:rFonts w:ascii="Times New Roman" w:eastAsia="Times New Roman" w:hAnsi="Times New Roman" w:cs="Times New Roman"/>
          <w:sz w:val="28"/>
          <w:szCs w:val="28"/>
          <w:lang w:eastAsia="ru-RU"/>
        </w:rPr>
        <w:t xml:space="preserve">"Про Вищу раду правосуддя", </w:t>
      </w:r>
      <w:r w:rsidRPr="00EC6030">
        <w:rPr>
          <w:rFonts w:ascii="Times New Roman" w:eastAsia="Times New Roman" w:hAnsi="Times New Roman" w:cs="Times New Roman"/>
          <w:sz w:val="28"/>
          <w:szCs w:val="28"/>
        </w:rPr>
        <w:t>"</w:t>
      </w:r>
      <w:r w:rsidRPr="00EC6030">
        <w:rPr>
          <w:rFonts w:ascii="Times New Roman" w:hAnsi="Times New Roman" w:cs="Times New Roman"/>
          <w:sz w:val="28"/>
          <w:szCs w:val="28"/>
        </w:rPr>
        <w:t xml:space="preserve">Про внесення змін до Закону України </w:t>
      </w:r>
      <w:r w:rsidRPr="00EC6030">
        <w:rPr>
          <w:rFonts w:ascii="Times New Roman" w:eastAsia="Times New Roman" w:hAnsi="Times New Roman" w:cs="Times New Roman"/>
          <w:sz w:val="28"/>
          <w:szCs w:val="28"/>
        </w:rPr>
        <w:t>"</w:t>
      </w:r>
      <w:r w:rsidRPr="00EC6030">
        <w:rPr>
          <w:rFonts w:ascii="Times New Roman" w:hAnsi="Times New Roman" w:cs="Times New Roman"/>
          <w:sz w:val="28"/>
          <w:szCs w:val="28"/>
        </w:rPr>
        <w:t>Про судоустрій і статус суддів</w:t>
      </w:r>
      <w:r w:rsidRPr="00EC6030">
        <w:rPr>
          <w:rFonts w:ascii="Times New Roman" w:eastAsia="Times New Roman" w:hAnsi="Times New Roman" w:cs="Times New Roman"/>
          <w:sz w:val="28"/>
          <w:szCs w:val="28"/>
        </w:rPr>
        <w:t>"</w:t>
      </w:r>
      <w:r w:rsidRPr="00EC6030">
        <w:rPr>
          <w:rFonts w:ascii="Times New Roman" w:hAnsi="Times New Roman" w:cs="Times New Roman"/>
          <w:sz w:val="28"/>
          <w:szCs w:val="28"/>
        </w:rPr>
        <w:t xml:space="preserve"> та деяких законів України щодо діяльності органів суддівського врядування</w:t>
      </w:r>
      <w:r w:rsidRPr="00EC6030">
        <w:rPr>
          <w:rFonts w:ascii="Times New Roman" w:eastAsia="Times New Roman" w:hAnsi="Times New Roman" w:cs="Times New Roman"/>
          <w:sz w:val="28"/>
          <w:szCs w:val="28"/>
        </w:rPr>
        <w:t>"</w:t>
      </w:r>
      <w:r w:rsidRPr="00EC6030">
        <w:rPr>
          <w:rFonts w:ascii="Times New Roman" w:eastAsia="Times New Roman" w:hAnsi="Times New Roman" w:cs="Times New Roman"/>
          <w:sz w:val="28"/>
          <w:szCs w:val="28"/>
          <w:lang w:eastAsia="ru-RU"/>
        </w:rPr>
        <w:t>.</w:t>
      </w:r>
    </w:p>
    <w:p w14:paraId="4E50CA79" w14:textId="77777777" w:rsidR="0003154C" w:rsidRPr="00EC6030" w:rsidRDefault="0003154C" w:rsidP="001C64A5">
      <w:pPr>
        <w:spacing w:after="0" w:line="240" w:lineRule="auto"/>
        <w:ind w:firstLine="720"/>
        <w:jc w:val="both"/>
        <w:outlineLvl w:val="0"/>
        <w:rPr>
          <w:rFonts w:ascii="Times New Roman" w:eastAsia="Times New Roman" w:hAnsi="Times New Roman" w:cs="Times New Roman"/>
          <w:sz w:val="28"/>
          <w:szCs w:val="28"/>
          <w:lang w:eastAsia="ru-RU"/>
        </w:rPr>
      </w:pPr>
    </w:p>
    <w:p w14:paraId="0C746032" w14:textId="77777777" w:rsidR="0003154C" w:rsidRPr="00EC6030" w:rsidRDefault="0003154C" w:rsidP="001C64A5">
      <w:pPr>
        <w:spacing w:after="0" w:line="240" w:lineRule="auto"/>
        <w:ind w:firstLine="720"/>
        <w:jc w:val="both"/>
        <w:outlineLvl w:val="0"/>
        <w:rPr>
          <w:rFonts w:ascii="Times New Roman" w:eastAsia="Times New Roman" w:hAnsi="Times New Roman" w:cs="Times New Roman"/>
          <w:b/>
          <w:sz w:val="28"/>
          <w:szCs w:val="28"/>
          <w:lang w:eastAsia="ru-RU"/>
        </w:rPr>
      </w:pPr>
      <w:r w:rsidRPr="00EC6030">
        <w:rPr>
          <w:rFonts w:ascii="Times New Roman" w:eastAsia="Times New Roman" w:hAnsi="Times New Roman" w:cs="Times New Roman"/>
          <w:b/>
          <w:sz w:val="28"/>
          <w:szCs w:val="28"/>
          <w:lang w:eastAsia="ru-RU"/>
        </w:rPr>
        <w:t>5. Фінансово-економічне обґрунтування</w:t>
      </w:r>
    </w:p>
    <w:p w14:paraId="679B28A4" w14:textId="01AEFA0F" w:rsidR="0003154C" w:rsidRPr="00EC6030" w:rsidRDefault="0003154C" w:rsidP="001C64A5">
      <w:pPr>
        <w:spacing w:after="0" w:line="240" w:lineRule="auto"/>
        <w:ind w:firstLine="720"/>
        <w:jc w:val="both"/>
        <w:outlineLvl w:val="0"/>
        <w:rPr>
          <w:rFonts w:ascii="Times New Roman" w:eastAsia="Times New Roman" w:hAnsi="Times New Roman" w:cs="Times New Roman"/>
          <w:sz w:val="28"/>
          <w:szCs w:val="28"/>
          <w:lang w:eastAsia="ru-RU"/>
        </w:rPr>
      </w:pPr>
      <w:r w:rsidRPr="00EC6030">
        <w:rPr>
          <w:rFonts w:ascii="Times New Roman" w:eastAsia="Times New Roman" w:hAnsi="Times New Roman" w:cs="Times New Roman"/>
          <w:sz w:val="28"/>
          <w:szCs w:val="28"/>
          <w:lang w:eastAsia="ru-RU"/>
        </w:rPr>
        <w:t>Реалізація положень законопроекту здійснюватиметься в межах коштів, передбачених у Державному бюджеті України на 2020 рік на фінансування судів та органів суддівського врядування, та додаткових кошів не потребуватиме.</w:t>
      </w:r>
    </w:p>
    <w:p w14:paraId="46730A8C" w14:textId="77777777" w:rsidR="0003154C" w:rsidRPr="00EC6030" w:rsidRDefault="0003154C" w:rsidP="001C64A5">
      <w:pPr>
        <w:spacing w:after="0" w:line="240" w:lineRule="auto"/>
        <w:ind w:firstLine="720"/>
        <w:jc w:val="both"/>
        <w:outlineLvl w:val="0"/>
        <w:rPr>
          <w:rFonts w:ascii="Times New Roman" w:eastAsia="Times New Roman" w:hAnsi="Times New Roman" w:cs="Times New Roman"/>
          <w:sz w:val="28"/>
          <w:szCs w:val="28"/>
          <w:lang w:eastAsia="ru-RU"/>
        </w:rPr>
      </w:pPr>
    </w:p>
    <w:p w14:paraId="30ACE20E" w14:textId="77777777" w:rsidR="0003154C" w:rsidRPr="00EC6030" w:rsidRDefault="0003154C" w:rsidP="001C64A5">
      <w:pPr>
        <w:spacing w:after="0" w:line="240" w:lineRule="auto"/>
        <w:ind w:firstLine="720"/>
        <w:jc w:val="both"/>
        <w:outlineLvl w:val="0"/>
        <w:rPr>
          <w:rFonts w:ascii="Times New Roman" w:eastAsia="Times New Roman" w:hAnsi="Times New Roman" w:cs="Times New Roman"/>
          <w:b/>
          <w:sz w:val="28"/>
          <w:szCs w:val="28"/>
          <w:lang w:eastAsia="ru-RU"/>
        </w:rPr>
      </w:pPr>
      <w:r w:rsidRPr="00EC6030">
        <w:rPr>
          <w:rFonts w:ascii="Times New Roman" w:eastAsia="Times New Roman" w:hAnsi="Times New Roman" w:cs="Times New Roman"/>
          <w:b/>
          <w:sz w:val="28"/>
          <w:szCs w:val="28"/>
          <w:lang w:eastAsia="ru-RU"/>
        </w:rPr>
        <w:t>6. Прогноз соціально-економічних та інших наслідків прийняття Закону</w:t>
      </w:r>
    </w:p>
    <w:p w14:paraId="7368F7DE" w14:textId="535E0BC6" w:rsidR="0003154C" w:rsidRPr="00EC6030" w:rsidRDefault="0003154C" w:rsidP="001C64A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C6030">
        <w:rPr>
          <w:rFonts w:ascii="Times New Roman" w:eastAsia="Times New Roman" w:hAnsi="Times New Roman" w:cs="Times New Roman"/>
          <w:sz w:val="28"/>
          <w:szCs w:val="28"/>
          <w:lang w:eastAsia="ru-RU"/>
        </w:rPr>
        <w:t>Прийняття відповідного Закону забезпечить виконання рішень Конституційного Суду України</w:t>
      </w:r>
      <w:r w:rsidRPr="00EC6030">
        <w:rPr>
          <w:rFonts w:ascii="Times New Roman" w:hAnsi="Times New Roman" w:cs="Times New Roman"/>
          <w:sz w:val="28"/>
          <w:szCs w:val="28"/>
        </w:rPr>
        <w:t xml:space="preserve"> від 18 лютого 2020 року </w:t>
      </w:r>
      <w:r w:rsidRPr="00EC6030">
        <w:rPr>
          <w:rFonts w:ascii="Times New Roman" w:hAnsi="Times New Roman" w:cs="Times New Roman"/>
          <w:sz w:val="28"/>
          <w:szCs w:val="28"/>
        </w:rPr>
        <w:br/>
        <w:t xml:space="preserve">№ 2-р/2020 та від 11 березня 2020 року № 4-р/2020, якими визнав такими, що не відповідають Конституції України (є неконституційними), окремі положення Закону України </w:t>
      </w:r>
      <w:r w:rsidRPr="00EC6030">
        <w:rPr>
          <w:rFonts w:ascii="Times New Roman" w:eastAsia="Times New Roman" w:hAnsi="Times New Roman" w:cs="Times New Roman"/>
          <w:sz w:val="28"/>
          <w:szCs w:val="28"/>
        </w:rPr>
        <w:t>"</w:t>
      </w:r>
      <w:r w:rsidRPr="00EC6030">
        <w:rPr>
          <w:rFonts w:ascii="Times New Roman" w:hAnsi="Times New Roman" w:cs="Times New Roman"/>
          <w:sz w:val="28"/>
          <w:szCs w:val="28"/>
        </w:rPr>
        <w:t>Про судоустрій і статус суддів</w:t>
      </w:r>
      <w:r w:rsidRPr="00EC6030">
        <w:rPr>
          <w:rFonts w:ascii="Times New Roman" w:eastAsia="Times New Roman" w:hAnsi="Times New Roman" w:cs="Times New Roman"/>
          <w:sz w:val="28"/>
          <w:szCs w:val="28"/>
        </w:rPr>
        <w:t>"</w:t>
      </w:r>
      <w:r w:rsidRPr="00EC6030">
        <w:rPr>
          <w:rFonts w:ascii="Times New Roman" w:hAnsi="Times New Roman" w:cs="Times New Roman"/>
          <w:sz w:val="28"/>
          <w:szCs w:val="28"/>
        </w:rPr>
        <w:t xml:space="preserve"> від 2 червня 2016 року № 1402–VIII, зі змінами, Закону України </w:t>
      </w:r>
      <w:r w:rsidRPr="00EC6030">
        <w:rPr>
          <w:rFonts w:ascii="Times New Roman" w:eastAsia="Times New Roman" w:hAnsi="Times New Roman" w:cs="Times New Roman"/>
          <w:sz w:val="28"/>
          <w:szCs w:val="28"/>
        </w:rPr>
        <w:t>"</w:t>
      </w:r>
      <w:r w:rsidRPr="00EC6030">
        <w:rPr>
          <w:rFonts w:ascii="Times New Roman" w:hAnsi="Times New Roman" w:cs="Times New Roman"/>
          <w:sz w:val="28"/>
          <w:szCs w:val="28"/>
        </w:rPr>
        <w:t>Про Вищу раду правосуддя</w:t>
      </w:r>
      <w:r w:rsidRPr="00EC6030">
        <w:rPr>
          <w:rFonts w:ascii="Times New Roman" w:eastAsia="Times New Roman" w:hAnsi="Times New Roman" w:cs="Times New Roman"/>
          <w:sz w:val="28"/>
          <w:szCs w:val="28"/>
        </w:rPr>
        <w:t>"</w:t>
      </w:r>
      <w:r w:rsidRPr="00EC6030">
        <w:rPr>
          <w:rFonts w:ascii="Times New Roman" w:hAnsi="Times New Roman" w:cs="Times New Roman"/>
          <w:sz w:val="28"/>
          <w:szCs w:val="28"/>
        </w:rPr>
        <w:t xml:space="preserve"> від 21 грудня 2016 року № 1798–VIII, зі змінами, та Закону України </w:t>
      </w:r>
      <w:r w:rsidRPr="00EC6030">
        <w:rPr>
          <w:rFonts w:ascii="Times New Roman" w:eastAsia="Times New Roman" w:hAnsi="Times New Roman" w:cs="Times New Roman"/>
          <w:sz w:val="28"/>
          <w:szCs w:val="28"/>
        </w:rPr>
        <w:t>"</w:t>
      </w:r>
      <w:r w:rsidRPr="00EC6030">
        <w:rPr>
          <w:rFonts w:ascii="Times New Roman" w:hAnsi="Times New Roman" w:cs="Times New Roman"/>
          <w:sz w:val="28"/>
          <w:szCs w:val="28"/>
        </w:rPr>
        <w:t xml:space="preserve">Про внесення змін до Закону України </w:t>
      </w:r>
      <w:r w:rsidRPr="00EC6030">
        <w:rPr>
          <w:rFonts w:ascii="Times New Roman" w:eastAsia="Times New Roman" w:hAnsi="Times New Roman" w:cs="Times New Roman"/>
          <w:sz w:val="28"/>
          <w:szCs w:val="28"/>
        </w:rPr>
        <w:t>"</w:t>
      </w:r>
      <w:r w:rsidRPr="00EC6030">
        <w:rPr>
          <w:rFonts w:ascii="Times New Roman" w:hAnsi="Times New Roman" w:cs="Times New Roman"/>
          <w:sz w:val="28"/>
          <w:szCs w:val="28"/>
        </w:rPr>
        <w:t>Про судоустрій і статус суддів</w:t>
      </w:r>
      <w:r w:rsidRPr="00EC6030">
        <w:rPr>
          <w:rFonts w:ascii="Times New Roman" w:eastAsia="Times New Roman" w:hAnsi="Times New Roman" w:cs="Times New Roman"/>
          <w:sz w:val="28"/>
          <w:szCs w:val="28"/>
        </w:rPr>
        <w:t>"</w:t>
      </w:r>
      <w:r w:rsidRPr="00EC6030">
        <w:rPr>
          <w:rFonts w:ascii="Times New Roman" w:hAnsi="Times New Roman" w:cs="Times New Roman"/>
          <w:sz w:val="28"/>
          <w:szCs w:val="28"/>
        </w:rPr>
        <w:t xml:space="preserve"> та деяких законів України щодо діяльності органів суддівського врядування</w:t>
      </w:r>
      <w:r w:rsidRPr="00EC6030">
        <w:rPr>
          <w:rFonts w:ascii="Times New Roman" w:eastAsia="Times New Roman" w:hAnsi="Times New Roman" w:cs="Times New Roman"/>
          <w:sz w:val="28"/>
          <w:szCs w:val="28"/>
        </w:rPr>
        <w:t>"</w:t>
      </w:r>
      <w:r w:rsidRPr="00EC6030">
        <w:rPr>
          <w:rFonts w:ascii="Times New Roman" w:hAnsi="Times New Roman" w:cs="Times New Roman"/>
          <w:sz w:val="28"/>
          <w:szCs w:val="28"/>
        </w:rPr>
        <w:t xml:space="preserve"> від 16 жовтня 2019 року № 193–IX, надасть змогу належним чином організувати роботу Верховного Суду та Вищої ради правосуддя</w:t>
      </w:r>
      <w:r w:rsidRPr="00EC6030">
        <w:rPr>
          <w:rFonts w:ascii="Times New Roman" w:eastAsia="Times New Roman" w:hAnsi="Times New Roman" w:cs="Times New Roman"/>
          <w:sz w:val="28"/>
          <w:szCs w:val="28"/>
          <w:lang w:eastAsia="ru-RU"/>
        </w:rPr>
        <w:t>.</w:t>
      </w:r>
    </w:p>
    <w:p w14:paraId="59F67DE0" w14:textId="6047D722" w:rsidR="0003154C" w:rsidRPr="00EC6030" w:rsidRDefault="0003154C" w:rsidP="001C64A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3F152E9C" w14:textId="2AA9E8CB" w:rsidR="0003154C" w:rsidRPr="00EC6030" w:rsidRDefault="0003154C" w:rsidP="001C64A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53549095" w14:textId="0455E066" w:rsidR="0003154C" w:rsidRPr="00EC6030" w:rsidRDefault="0003154C" w:rsidP="001C64A5">
      <w:pPr>
        <w:widowControl w:val="0"/>
        <w:autoSpaceDE w:val="0"/>
        <w:autoSpaceDN w:val="0"/>
        <w:adjustRightInd w:val="0"/>
        <w:spacing w:after="0" w:line="240" w:lineRule="auto"/>
        <w:ind w:firstLine="720"/>
        <w:jc w:val="both"/>
        <w:rPr>
          <w:rFonts w:ascii="Times New Roman" w:eastAsia="Times New Roman" w:hAnsi="Times New Roman" w:cs="Times New Roman"/>
          <w:b/>
          <w:bCs/>
          <w:sz w:val="28"/>
          <w:szCs w:val="28"/>
          <w:lang w:eastAsia="ru-RU"/>
        </w:rPr>
      </w:pPr>
      <w:r w:rsidRPr="00EC6030">
        <w:rPr>
          <w:rFonts w:ascii="Times New Roman" w:eastAsia="Times New Roman" w:hAnsi="Times New Roman" w:cs="Times New Roman"/>
          <w:b/>
          <w:bCs/>
          <w:sz w:val="28"/>
          <w:szCs w:val="28"/>
          <w:lang w:eastAsia="ru-RU"/>
        </w:rPr>
        <w:t>Народн</w:t>
      </w:r>
      <w:r w:rsidR="00EC6030" w:rsidRPr="00EC6030">
        <w:rPr>
          <w:rFonts w:ascii="Times New Roman" w:eastAsia="Times New Roman" w:hAnsi="Times New Roman" w:cs="Times New Roman"/>
          <w:b/>
          <w:bCs/>
          <w:sz w:val="28"/>
          <w:szCs w:val="28"/>
          <w:lang w:eastAsia="ru-RU"/>
        </w:rPr>
        <w:t>і</w:t>
      </w:r>
      <w:r w:rsidRPr="00EC6030">
        <w:rPr>
          <w:rFonts w:ascii="Times New Roman" w:eastAsia="Times New Roman" w:hAnsi="Times New Roman" w:cs="Times New Roman"/>
          <w:b/>
          <w:bCs/>
          <w:sz w:val="28"/>
          <w:szCs w:val="28"/>
          <w:lang w:eastAsia="ru-RU"/>
        </w:rPr>
        <w:t xml:space="preserve"> депутат</w:t>
      </w:r>
      <w:r w:rsidR="00EC6030" w:rsidRPr="00EC6030">
        <w:rPr>
          <w:rFonts w:ascii="Times New Roman" w:eastAsia="Times New Roman" w:hAnsi="Times New Roman" w:cs="Times New Roman"/>
          <w:b/>
          <w:bCs/>
          <w:sz w:val="28"/>
          <w:szCs w:val="28"/>
          <w:lang w:eastAsia="ru-RU"/>
        </w:rPr>
        <w:t>и</w:t>
      </w:r>
      <w:r w:rsidRPr="00EC6030">
        <w:rPr>
          <w:rFonts w:ascii="Times New Roman" w:eastAsia="Times New Roman" w:hAnsi="Times New Roman" w:cs="Times New Roman"/>
          <w:b/>
          <w:bCs/>
          <w:sz w:val="28"/>
          <w:szCs w:val="28"/>
          <w:lang w:eastAsia="ru-RU"/>
        </w:rPr>
        <w:t xml:space="preserve"> України</w:t>
      </w:r>
    </w:p>
    <w:p w14:paraId="6A4D9A18" w14:textId="4EC47D66" w:rsidR="008418DF" w:rsidRDefault="008418DF" w:rsidP="008418DF">
      <w:pPr>
        <w:autoSpaceDE w:val="0"/>
        <w:autoSpaceDN w:val="0"/>
        <w:jc w:val="right"/>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С.О. Демченко</w:t>
      </w:r>
    </w:p>
    <w:p w14:paraId="09B5C778" w14:textId="77777777" w:rsidR="008418DF" w:rsidRDefault="008418DF" w:rsidP="008418DF">
      <w:pPr>
        <w:autoSpaceDE w:val="0"/>
        <w:autoSpaceDN w:val="0"/>
        <w:jc w:val="right"/>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В.О. Кінзбурська</w:t>
      </w:r>
    </w:p>
    <w:p w14:paraId="1DB1F5E0" w14:textId="20117240" w:rsidR="008418DF" w:rsidRDefault="008418DF" w:rsidP="008418DF">
      <w:pPr>
        <w:autoSpaceDE w:val="0"/>
        <w:autoSpaceDN w:val="0"/>
        <w:jc w:val="right"/>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О.А. Дунда</w:t>
      </w:r>
    </w:p>
    <w:p w14:paraId="5858BB65" w14:textId="3503B838" w:rsidR="0094261A" w:rsidRDefault="0094261A" w:rsidP="008418DF">
      <w:pPr>
        <w:autoSpaceDE w:val="0"/>
        <w:autoSpaceDN w:val="0"/>
        <w:jc w:val="right"/>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Т.П. Тарасенко</w:t>
      </w:r>
      <w:bookmarkStart w:id="17" w:name="_GoBack"/>
      <w:bookmarkEnd w:id="17"/>
    </w:p>
    <w:p w14:paraId="3B17F0F4" w14:textId="752478FB" w:rsidR="0003154C" w:rsidRPr="00EC6030" w:rsidRDefault="0003154C" w:rsidP="001C64A5">
      <w:pPr>
        <w:widowControl w:val="0"/>
        <w:autoSpaceDE w:val="0"/>
        <w:autoSpaceDN w:val="0"/>
        <w:adjustRightInd w:val="0"/>
        <w:spacing w:after="0" w:line="240" w:lineRule="auto"/>
        <w:ind w:firstLine="720"/>
        <w:jc w:val="right"/>
        <w:rPr>
          <w:rFonts w:ascii="Times New Roman" w:eastAsia="Times New Roman" w:hAnsi="Times New Roman" w:cs="Times New Roman"/>
          <w:b/>
          <w:bCs/>
          <w:sz w:val="28"/>
          <w:szCs w:val="28"/>
          <w:lang w:eastAsia="ru-RU"/>
        </w:rPr>
      </w:pPr>
    </w:p>
    <w:p w14:paraId="43EFEEEC" w14:textId="77777777" w:rsidR="0053222B" w:rsidRPr="00EC6030" w:rsidRDefault="0053222B" w:rsidP="0003154C">
      <w:pPr>
        <w:jc w:val="both"/>
      </w:pPr>
    </w:p>
    <w:sectPr w:rsidR="0053222B" w:rsidRPr="00EC6030">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0FD832" w14:textId="77777777" w:rsidR="00B53988" w:rsidRDefault="00B53988" w:rsidP="0003154C">
      <w:pPr>
        <w:spacing w:after="0" w:line="240" w:lineRule="auto"/>
      </w:pPr>
      <w:r>
        <w:separator/>
      </w:r>
    </w:p>
  </w:endnote>
  <w:endnote w:type="continuationSeparator" w:id="0">
    <w:p w14:paraId="3BD9778F" w14:textId="77777777" w:rsidR="00B53988" w:rsidRDefault="00B53988" w:rsidP="000315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
    <w:altName w:val="MS Mincho"/>
    <w:charset w:val="80"/>
    <w:family w:val="auto"/>
    <w:pitch w:val="variable"/>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4997300"/>
      <w:docPartObj>
        <w:docPartGallery w:val="Page Numbers (Bottom of Page)"/>
        <w:docPartUnique/>
      </w:docPartObj>
    </w:sdtPr>
    <w:sdtEndPr/>
    <w:sdtContent>
      <w:p w14:paraId="038E7489" w14:textId="5F2D200A" w:rsidR="0003154C" w:rsidRDefault="0003154C">
        <w:pPr>
          <w:pStyle w:val="a6"/>
          <w:jc w:val="center"/>
        </w:pPr>
        <w:r>
          <w:fldChar w:fldCharType="begin"/>
        </w:r>
        <w:r>
          <w:instrText>PAGE   \* MERGEFORMAT</w:instrText>
        </w:r>
        <w:r>
          <w:fldChar w:fldCharType="separate"/>
        </w:r>
        <w:r w:rsidR="0094261A" w:rsidRPr="0094261A">
          <w:rPr>
            <w:noProof/>
            <w:lang w:val="ru-RU"/>
          </w:rPr>
          <w:t>9</w:t>
        </w:r>
        <w:r>
          <w:fldChar w:fldCharType="end"/>
        </w:r>
      </w:p>
    </w:sdtContent>
  </w:sdt>
  <w:p w14:paraId="47486889" w14:textId="77777777" w:rsidR="0003154C" w:rsidRDefault="0003154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020771" w14:textId="77777777" w:rsidR="00B53988" w:rsidRDefault="00B53988" w:rsidP="0003154C">
      <w:pPr>
        <w:spacing w:after="0" w:line="240" w:lineRule="auto"/>
      </w:pPr>
      <w:r>
        <w:separator/>
      </w:r>
    </w:p>
  </w:footnote>
  <w:footnote w:type="continuationSeparator" w:id="0">
    <w:p w14:paraId="46D79377" w14:textId="77777777" w:rsidR="00B53988" w:rsidRDefault="00B53988" w:rsidP="000315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1021D0"/>
    <w:multiLevelType w:val="hybridMultilevel"/>
    <w:tmpl w:val="AE904814"/>
    <w:lvl w:ilvl="0" w:tplc="0C9AD2E8">
      <w:start w:val="1"/>
      <w:numFmt w:val="decimal"/>
      <w:lvlText w:val="%1."/>
      <w:lvlJc w:val="left"/>
      <w:pPr>
        <w:ind w:left="1109" w:hanging="40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54C"/>
    <w:rsid w:val="0003154C"/>
    <w:rsid w:val="000F41F5"/>
    <w:rsid w:val="0011740B"/>
    <w:rsid w:val="001C64A5"/>
    <w:rsid w:val="0022200F"/>
    <w:rsid w:val="0037542A"/>
    <w:rsid w:val="003A270D"/>
    <w:rsid w:val="003A3D19"/>
    <w:rsid w:val="003E4809"/>
    <w:rsid w:val="003E624E"/>
    <w:rsid w:val="00472129"/>
    <w:rsid w:val="0053222B"/>
    <w:rsid w:val="0056242C"/>
    <w:rsid w:val="005A32EA"/>
    <w:rsid w:val="00606AD2"/>
    <w:rsid w:val="00626E63"/>
    <w:rsid w:val="00680859"/>
    <w:rsid w:val="006F5A7E"/>
    <w:rsid w:val="00706546"/>
    <w:rsid w:val="00755DEB"/>
    <w:rsid w:val="00773B4F"/>
    <w:rsid w:val="007A7828"/>
    <w:rsid w:val="008418DF"/>
    <w:rsid w:val="008D17BA"/>
    <w:rsid w:val="00914DEB"/>
    <w:rsid w:val="009363BE"/>
    <w:rsid w:val="0094261A"/>
    <w:rsid w:val="009D3772"/>
    <w:rsid w:val="00A23CFA"/>
    <w:rsid w:val="00AA0C90"/>
    <w:rsid w:val="00B53988"/>
    <w:rsid w:val="00BE7EC7"/>
    <w:rsid w:val="00C94824"/>
    <w:rsid w:val="00CE7B3C"/>
    <w:rsid w:val="00D53523"/>
    <w:rsid w:val="00D6086B"/>
    <w:rsid w:val="00D67038"/>
    <w:rsid w:val="00EA7359"/>
    <w:rsid w:val="00EC6030"/>
    <w:rsid w:val="00F81ED1"/>
    <w:rsid w:val="00F932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ABE8C"/>
  <w15:chartTrackingRefBased/>
  <w15:docId w15:val="{1A41EB5C-BE72-4896-9565-BC2313E50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154C"/>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154C"/>
    <w:pPr>
      <w:ind w:left="720"/>
      <w:contextualSpacing/>
    </w:pPr>
  </w:style>
  <w:style w:type="paragraph" w:styleId="a4">
    <w:name w:val="header"/>
    <w:basedOn w:val="a"/>
    <w:link w:val="a5"/>
    <w:uiPriority w:val="99"/>
    <w:unhideWhenUsed/>
    <w:rsid w:val="0003154C"/>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03154C"/>
    <w:rPr>
      <w:lang w:val="uk-UA"/>
    </w:rPr>
  </w:style>
  <w:style w:type="paragraph" w:styleId="a6">
    <w:name w:val="footer"/>
    <w:basedOn w:val="a"/>
    <w:link w:val="a7"/>
    <w:uiPriority w:val="99"/>
    <w:unhideWhenUsed/>
    <w:rsid w:val="0003154C"/>
    <w:pPr>
      <w:tabs>
        <w:tab w:val="center" w:pos="4677"/>
        <w:tab w:val="right" w:pos="9355"/>
      </w:tabs>
      <w:spacing w:after="0" w:line="240" w:lineRule="auto"/>
    </w:pPr>
  </w:style>
  <w:style w:type="character" w:customStyle="1" w:styleId="a7">
    <w:name w:val="Нижній колонтитул Знак"/>
    <w:basedOn w:val="a0"/>
    <w:link w:val="a6"/>
    <w:uiPriority w:val="99"/>
    <w:rsid w:val="0003154C"/>
    <w:rPr>
      <w:lang w:val="uk-UA"/>
    </w:rPr>
  </w:style>
  <w:style w:type="character" w:customStyle="1" w:styleId="rvts44">
    <w:name w:val="rvts44"/>
    <w:basedOn w:val="a0"/>
    <w:rsid w:val="005A32EA"/>
  </w:style>
  <w:style w:type="paragraph" w:customStyle="1" w:styleId="rvps2">
    <w:name w:val="rvps2"/>
    <w:basedOn w:val="a"/>
    <w:rsid w:val="005A32E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8">
    <w:name w:val="Hyperlink"/>
    <w:basedOn w:val="a0"/>
    <w:uiPriority w:val="99"/>
    <w:semiHidden/>
    <w:unhideWhenUsed/>
    <w:rsid w:val="0022200F"/>
    <w:rPr>
      <w:color w:val="0000FF"/>
      <w:u w:val="single"/>
    </w:rPr>
  </w:style>
  <w:style w:type="paragraph" w:styleId="a9">
    <w:name w:val="Balloon Text"/>
    <w:basedOn w:val="a"/>
    <w:link w:val="aa"/>
    <w:uiPriority w:val="99"/>
    <w:semiHidden/>
    <w:unhideWhenUsed/>
    <w:rsid w:val="003E624E"/>
    <w:pPr>
      <w:spacing w:after="0" w:line="240" w:lineRule="auto"/>
    </w:pPr>
    <w:rPr>
      <w:rFonts w:ascii="Segoe UI" w:eastAsia="Arial" w:hAnsi="Segoe UI" w:cs="Segoe UI"/>
      <w:sz w:val="18"/>
      <w:szCs w:val="18"/>
      <w:lang w:eastAsia="uk-UA"/>
    </w:rPr>
  </w:style>
  <w:style w:type="character" w:customStyle="1" w:styleId="aa">
    <w:name w:val="Текст у виносці Знак"/>
    <w:basedOn w:val="a0"/>
    <w:link w:val="a9"/>
    <w:uiPriority w:val="99"/>
    <w:semiHidden/>
    <w:rsid w:val="003E624E"/>
    <w:rPr>
      <w:rFonts w:ascii="Segoe UI" w:eastAsia="Arial" w:hAnsi="Segoe UI" w:cs="Segoe UI"/>
      <w:sz w:val="18"/>
      <w:szCs w:val="1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255173">
      <w:bodyDiv w:val="1"/>
      <w:marLeft w:val="0"/>
      <w:marRight w:val="0"/>
      <w:marTop w:val="0"/>
      <w:marBottom w:val="0"/>
      <w:divBdr>
        <w:top w:val="none" w:sz="0" w:space="0" w:color="auto"/>
        <w:left w:val="none" w:sz="0" w:space="0" w:color="auto"/>
        <w:bottom w:val="none" w:sz="0" w:space="0" w:color="auto"/>
        <w:right w:val="none" w:sz="0" w:space="0" w:color="auto"/>
      </w:divBdr>
    </w:div>
    <w:div w:id="98057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402-1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1402-1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zakon.rada.gov.ua/laws/show/2447-19" TargetMode="External"/><Relationship Id="rId4" Type="http://schemas.openxmlformats.org/officeDocument/2006/relationships/webSettings" Target="webSettings.xml"/><Relationship Id="rId9" Type="http://schemas.openxmlformats.org/officeDocument/2006/relationships/hyperlink" Target="https://zakon.rada.gov.ua/laws/show/1700-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15177</Words>
  <Characters>8651</Characters>
  <Application>Microsoft Office Word</Application>
  <DocSecurity>0</DocSecurity>
  <Lines>72</Lines>
  <Paragraphs>47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Лобода Ксенія Сергіївна</cp:lastModifiedBy>
  <cp:revision>5</cp:revision>
  <dcterms:created xsi:type="dcterms:W3CDTF">2020-07-07T10:41:00Z</dcterms:created>
  <dcterms:modified xsi:type="dcterms:W3CDTF">2020-07-07T17:07:00Z</dcterms:modified>
</cp:coreProperties>
</file>