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F1D" w:rsidRDefault="00DC3F1D" w:rsidP="00233FB2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Пояснювальна записка</w:t>
      </w:r>
    </w:p>
    <w:p w:rsidR="00DC3F1D" w:rsidRDefault="00DC3F1D" w:rsidP="00DC3F1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проекту </w:t>
      </w:r>
      <w:r w:rsidR="00A115E9">
        <w:rPr>
          <w:b/>
          <w:bCs/>
          <w:sz w:val="28"/>
          <w:szCs w:val="28"/>
          <w:lang w:val="uk-UA"/>
        </w:rPr>
        <w:t xml:space="preserve">Постанови Верховної Ради України </w:t>
      </w:r>
    </w:p>
    <w:p w:rsidR="003F6EF2" w:rsidRPr="003F6EF2" w:rsidRDefault="00DC3F1D" w:rsidP="003F6E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3F6EF2" w:rsidRPr="003F6EF2">
        <w:rPr>
          <w:b/>
          <w:sz w:val="28"/>
          <w:szCs w:val="28"/>
          <w:lang w:val="uk-UA"/>
        </w:rPr>
        <w:t>Про урочисте засідання Верховної Ради України</w:t>
      </w:r>
    </w:p>
    <w:p w:rsidR="003F6EF2" w:rsidRPr="003F6EF2" w:rsidRDefault="003F6EF2" w:rsidP="003F6EF2">
      <w:pPr>
        <w:jc w:val="center"/>
        <w:rPr>
          <w:b/>
          <w:sz w:val="28"/>
          <w:szCs w:val="28"/>
          <w:lang w:val="uk-UA"/>
        </w:rPr>
      </w:pPr>
      <w:r w:rsidRPr="003F6EF2">
        <w:rPr>
          <w:b/>
          <w:sz w:val="28"/>
          <w:szCs w:val="28"/>
          <w:lang w:val="uk-UA"/>
        </w:rPr>
        <w:t>з нагоди 30-ї річниці прийняття</w:t>
      </w:r>
    </w:p>
    <w:p w:rsidR="00DC3F1D" w:rsidRDefault="003F6EF2" w:rsidP="003F6EF2">
      <w:pPr>
        <w:jc w:val="center"/>
        <w:rPr>
          <w:b/>
          <w:sz w:val="28"/>
          <w:szCs w:val="28"/>
          <w:lang w:val="uk-UA"/>
        </w:rPr>
      </w:pPr>
      <w:r w:rsidRPr="003F6EF2">
        <w:rPr>
          <w:b/>
          <w:sz w:val="28"/>
          <w:szCs w:val="28"/>
          <w:lang w:val="uk-UA"/>
        </w:rPr>
        <w:t>Декларації про державний суверенітет України</w:t>
      </w:r>
      <w:r w:rsidR="00DC3F1D">
        <w:rPr>
          <w:b/>
          <w:sz w:val="28"/>
          <w:szCs w:val="28"/>
          <w:lang w:val="uk-UA"/>
        </w:rPr>
        <w:t>»</w:t>
      </w:r>
    </w:p>
    <w:p w:rsidR="00DC3F1D" w:rsidRDefault="00DC3F1D" w:rsidP="00DC3F1D">
      <w:pPr>
        <w:ind w:firstLine="709"/>
        <w:jc w:val="center"/>
        <w:rPr>
          <w:sz w:val="28"/>
          <w:szCs w:val="28"/>
          <w:lang w:val="uk-UA"/>
        </w:rPr>
      </w:pPr>
    </w:p>
    <w:p w:rsidR="00DC3F1D" w:rsidRDefault="00DC3F1D" w:rsidP="00612E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ind w:left="0"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Обґрунтування необхідності прийняття </w:t>
      </w:r>
      <w:r w:rsidR="00233FB2">
        <w:rPr>
          <w:b/>
          <w:bCs/>
          <w:sz w:val="28"/>
          <w:szCs w:val="28"/>
          <w:lang w:val="uk-UA"/>
        </w:rPr>
        <w:t>проекту постанови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3F6EF2" w:rsidRDefault="004D0012" w:rsidP="00612E74">
      <w:pPr>
        <w:widowControl w:val="0"/>
        <w:autoSpaceDE w:val="0"/>
        <w:autoSpaceDN w:val="0"/>
        <w:adjustRightInd w:val="0"/>
        <w:spacing w:after="6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16 липня 1990 року Верховна Рада</w:t>
      </w:r>
      <w:r w:rsidRPr="004D0012">
        <w:rPr>
          <w:bCs/>
          <w:sz w:val="28"/>
          <w:szCs w:val="28"/>
          <w:lang w:val="uk-UA"/>
        </w:rPr>
        <w:t xml:space="preserve"> Української РСР</w:t>
      </w:r>
      <w:r>
        <w:rPr>
          <w:bCs/>
          <w:sz w:val="28"/>
          <w:szCs w:val="28"/>
          <w:lang w:val="uk-UA"/>
        </w:rPr>
        <w:t xml:space="preserve"> прийняла політичний і правовий акт проголошення державного суверенітету України, який став, фактично, першим конституційним актом утвердження реального суверенітету України. Декларацією </w:t>
      </w:r>
      <w:r w:rsidRPr="004D0012">
        <w:rPr>
          <w:bCs/>
          <w:sz w:val="28"/>
          <w:szCs w:val="28"/>
          <w:lang w:val="uk-UA"/>
        </w:rPr>
        <w:t>про державний суверенітет України</w:t>
      </w:r>
      <w:r>
        <w:rPr>
          <w:bCs/>
          <w:sz w:val="28"/>
          <w:szCs w:val="28"/>
          <w:lang w:val="uk-UA"/>
        </w:rPr>
        <w:t xml:space="preserve"> було акцентовано увагу</w:t>
      </w:r>
      <w:r w:rsidR="00612E74">
        <w:rPr>
          <w:bCs/>
          <w:sz w:val="28"/>
          <w:szCs w:val="28"/>
          <w:lang w:val="uk-UA"/>
        </w:rPr>
        <w:t>, зокрема,</w:t>
      </w:r>
      <w:r>
        <w:rPr>
          <w:bCs/>
          <w:sz w:val="28"/>
          <w:szCs w:val="28"/>
          <w:lang w:val="uk-UA"/>
        </w:rPr>
        <w:t xml:space="preserve"> на таких засадничих речах як самовизначення української нації, </w:t>
      </w:r>
      <w:r w:rsidR="00612E74" w:rsidRPr="00612E74">
        <w:rPr>
          <w:bCs/>
          <w:sz w:val="28"/>
          <w:szCs w:val="28"/>
          <w:lang w:val="uk-UA"/>
        </w:rPr>
        <w:t>самостійн</w:t>
      </w:r>
      <w:r w:rsidR="00612E74">
        <w:rPr>
          <w:bCs/>
          <w:sz w:val="28"/>
          <w:szCs w:val="28"/>
          <w:lang w:val="uk-UA"/>
        </w:rPr>
        <w:t>ість</w:t>
      </w:r>
      <w:r w:rsidR="00612E74" w:rsidRPr="00612E74">
        <w:rPr>
          <w:bCs/>
          <w:sz w:val="28"/>
          <w:szCs w:val="28"/>
          <w:lang w:val="uk-UA"/>
        </w:rPr>
        <w:t xml:space="preserve"> у вирішенні питань державного життя</w:t>
      </w:r>
      <w:r w:rsidR="00612E74">
        <w:rPr>
          <w:bCs/>
          <w:sz w:val="28"/>
          <w:szCs w:val="28"/>
          <w:lang w:val="uk-UA"/>
        </w:rPr>
        <w:t>, територіальна недоторканність, економічна самостійність, зовнішня та внутрішня безпека.</w:t>
      </w:r>
    </w:p>
    <w:p w:rsidR="004D0012" w:rsidRPr="004D0012" w:rsidRDefault="004D0012" w:rsidP="00612E74">
      <w:pPr>
        <w:widowControl w:val="0"/>
        <w:autoSpaceDE w:val="0"/>
        <w:autoSpaceDN w:val="0"/>
        <w:adjustRightInd w:val="0"/>
        <w:spacing w:after="6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Безперечно, саме нині, на часі, з огляду на поточні історичні події, є належна увага до новітніх витоків української державності, до фактичних та юридичних аспектів її конституювання, що є запорукою безперервності та наступності кращих тенденцій державотворчої традиції. </w:t>
      </w:r>
    </w:p>
    <w:p w:rsidR="00DC3F1D" w:rsidRDefault="00DC3F1D" w:rsidP="00612E7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60"/>
        <w:rPr>
          <w:b/>
          <w:bCs/>
          <w:sz w:val="28"/>
          <w:szCs w:val="28"/>
          <w:lang w:val="uk-UA"/>
        </w:rPr>
      </w:pPr>
      <w:r w:rsidRPr="002C5FB5">
        <w:rPr>
          <w:b/>
          <w:bCs/>
          <w:sz w:val="28"/>
          <w:szCs w:val="28"/>
          <w:lang w:val="uk-UA"/>
        </w:rPr>
        <w:t xml:space="preserve">Цілі і завдання </w:t>
      </w:r>
      <w:r w:rsidR="00233FB2">
        <w:rPr>
          <w:b/>
          <w:bCs/>
          <w:sz w:val="28"/>
          <w:szCs w:val="28"/>
          <w:lang w:val="uk-UA"/>
        </w:rPr>
        <w:t>проект</w:t>
      </w:r>
      <w:r>
        <w:rPr>
          <w:b/>
          <w:bCs/>
          <w:sz w:val="28"/>
          <w:szCs w:val="28"/>
          <w:lang w:val="uk-UA"/>
        </w:rPr>
        <w:t>у</w:t>
      </w:r>
      <w:r w:rsidR="00233FB2">
        <w:rPr>
          <w:b/>
          <w:bCs/>
          <w:sz w:val="28"/>
          <w:szCs w:val="28"/>
          <w:lang w:val="uk-UA"/>
        </w:rPr>
        <w:t xml:space="preserve"> постанови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3F6EF2" w:rsidRPr="003F6EF2" w:rsidRDefault="003F6EF2" w:rsidP="00612E74">
      <w:pPr>
        <w:autoSpaceDE w:val="0"/>
        <w:autoSpaceDN w:val="0"/>
        <w:adjustRightInd w:val="0"/>
        <w:spacing w:after="60"/>
        <w:ind w:firstLine="708"/>
        <w:jc w:val="both"/>
        <w:rPr>
          <w:bCs/>
          <w:sz w:val="28"/>
          <w:szCs w:val="28"/>
          <w:lang w:val="uk-UA"/>
        </w:rPr>
      </w:pPr>
      <w:r w:rsidRPr="003F6EF2">
        <w:rPr>
          <w:bCs/>
          <w:sz w:val="28"/>
          <w:szCs w:val="28"/>
          <w:lang w:val="uk-UA"/>
        </w:rPr>
        <w:t>Метою ухвалення передбаченого проектом постанови рішення є відзначення на державному рівні непересічного у контексті становлення української державності рішення, яким, чи не вперше після тривалої перерви, на публічному рівні було констатовано прагнення створити демократичне суспільство, зосереджене на забезпеченні прав і свобод людини, пошані до національних прав всіх народів, а також забезпеченні повноцінного політичного, економічного, соціального і духовного розвитку народу України.</w:t>
      </w:r>
    </w:p>
    <w:p w:rsidR="00233FB2" w:rsidRPr="00233FB2" w:rsidRDefault="00DC3F1D" w:rsidP="00612E74">
      <w:pPr>
        <w:pStyle w:val="a5"/>
        <w:numPr>
          <w:ilvl w:val="0"/>
          <w:numId w:val="1"/>
        </w:numPr>
        <w:spacing w:after="6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2A0A82">
        <w:rPr>
          <w:b/>
          <w:bCs/>
          <w:sz w:val="28"/>
          <w:szCs w:val="28"/>
          <w:lang w:val="uk-UA"/>
        </w:rPr>
        <w:t xml:space="preserve">Загальна характеристика і основні положення </w:t>
      </w:r>
      <w:r w:rsidR="00233FB2">
        <w:rPr>
          <w:b/>
          <w:bCs/>
          <w:sz w:val="28"/>
          <w:szCs w:val="28"/>
          <w:lang w:val="uk-UA"/>
        </w:rPr>
        <w:t>проекту постанови</w:t>
      </w:r>
      <w:r w:rsidRPr="002A0A82">
        <w:rPr>
          <w:b/>
          <w:bCs/>
          <w:sz w:val="28"/>
          <w:szCs w:val="28"/>
          <w:lang w:val="uk-UA"/>
        </w:rPr>
        <w:t xml:space="preserve"> </w:t>
      </w:r>
    </w:p>
    <w:p w:rsidR="00F66F8C" w:rsidRDefault="00233FB2" w:rsidP="00612E74">
      <w:pPr>
        <w:spacing w:after="6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Проектом Постанови передбачено </w:t>
      </w:r>
      <w:r w:rsidR="003F6EF2">
        <w:rPr>
          <w:bCs/>
          <w:sz w:val="28"/>
          <w:szCs w:val="28"/>
          <w:lang w:val="uk-UA"/>
        </w:rPr>
        <w:t>проведення урочистого</w:t>
      </w:r>
      <w:r w:rsidR="003F6EF2" w:rsidRPr="003F6EF2">
        <w:rPr>
          <w:bCs/>
          <w:sz w:val="28"/>
          <w:szCs w:val="28"/>
          <w:lang w:val="uk-UA"/>
        </w:rPr>
        <w:t xml:space="preserve"> засідання Верховної Ради України з нагоди 30-ї річниці прийняття Декларації про державний суверенітет України 16 липня 2020 року о 16 годині у залі пленарних засідань Верховної Ради України.</w:t>
      </w:r>
    </w:p>
    <w:p w:rsidR="0093638F" w:rsidRDefault="0093638F" w:rsidP="0093638F">
      <w:pPr>
        <w:spacing w:after="6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Крім того, передбачається заснування відзнаки</w:t>
      </w:r>
      <w:r w:rsidRPr="003D7E5C">
        <w:rPr>
          <w:bCs/>
          <w:sz w:val="28"/>
          <w:szCs w:val="28"/>
          <w:lang w:val="uk-UA"/>
        </w:rPr>
        <w:t xml:space="preserve"> Верховної Ради України – «30 років Декларації про державний суверенітет України».</w:t>
      </w:r>
      <w:bookmarkStart w:id="0" w:name="_GoBack"/>
      <w:bookmarkEnd w:id="0"/>
    </w:p>
    <w:p w:rsidR="00DC3F1D" w:rsidRPr="00C66034" w:rsidRDefault="00DC3F1D" w:rsidP="00612E74">
      <w:pPr>
        <w:pStyle w:val="a3"/>
        <w:numPr>
          <w:ilvl w:val="0"/>
          <w:numId w:val="1"/>
        </w:numPr>
        <w:spacing w:after="60"/>
        <w:rPr>
          <w:b/>
          <w:bCs/>
          <w:szCs w:val="28"/>
        </w:rPr>
      </w:pPr>
      <w:r w:rsidRPr="00175FDA">
        <w:rPr>
          <w:b/>
          <w:bCs/>
          <w:szCs w:val="28"/>
        </w:rPr>
        <w:t>Стан нормативно-правової бази у сфері правового регулювання</w:t>
      </w:r>
    </w:p>
    <w:p w:rsidR="00DC3F1D" w:rsidRPr="00233FB2" w:rsidRDefault="00233FB2" w:rsidP="00612E74">
      <w:pPr>
        <w:pStyle w:val="3"/>
        <w:spacing w:before="0" w:beforeAutospacing="0" w:after="60" w:afterAutospacing="0"/>
        <w:ind w:firstLine="709"/>
        <w:contextualSpacing/>
        <w:jc w:val="both"/>
        <w:rPr>
          <w:b w:val="0"/>
          <w:sz w:val="28"/>
          <w:szCs w:val="28"/>
        </w:rPr>
      </w:pPr>
      <w:r w:rsidRPr="00BB77D8">
        <w:rPr>
          <w:b w:val="0"/>
          <w:sz w:val="28"/>
          <w:szCs w:val="28"/>
        </w:rPr>
        <w:t xml:space="preserve">У зазначеній сфері правового регулювання діють </w:t>
      </w:r>
      <w:r>
        <w:rPr>
          <w:b w:val="0"/>
          <w:sz w:val="28"/>
          <w:szCs w:val="28"/>
        </w:rPr>
        <w:t>Конституція України та Регламент Верховної Ради України</w:t>
      </w:r>
      <w:r w:rsidRPr="00BB77D8">
        <w:rPr>
          <w:b w:val="0"/>
          <w:sz w:val="28"/>
          <w:szCs w:val="28"/>
        </w:rPr>
        <w:t>.</w:t>
      </w:r>
    </w:p>
    <w:p w:rsidR="00DC3F1D" w:rsidRPr="00C66034" w:rsidRDefault="00DC3F1D" w:rsidP="00612E74">
      <w:pPr>
        <w:pStyle w:val="a5"/>
        <w:numPr>
          <w:ilvl w:val="0"/>
          <w:numId w:val="1"/>
        </w:numPr>
        <w:spacing w:after="60"/>
        <w:rPr>
          <w:b/>
          <w:sz w:val="28"/>
          <w:lang w:val="uk-UA"/>
        </w:rPr>
      </w:pPr>
      <w:r w:rsidRPr="002A0A82">
        <w:rPr>
          <w:b/>
          <w:sz w:val="28"/>
          <w:lang w:val="uk-UA"/>
        </w:rPr>
        <w:t>Фінансово-економічне обґрунтування</w:t>
      </w:r>
    </w:p>
    <w:p w:rsidR="00DC3F1D" w:rsidRPr="00233FB2" w:rsidRDefault="00DC3F1D" w:rsidP="00612E74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7666C5">
        <w:rPr>
          <w:sz w:val="28"/>
          <w:szCs w:val="28"/>
          <w:lang w:val="uk-UA"/>
        </w:rPr>
        <w:t>Прийняття проекту не вплине на доходну та/або видаткову частину Державного бюджету України</w:t>
      </w:r>
      <w:r w:rsidRPr="007666C5">
        <w:rPr>
          <w:szCs w:val="28"/>
          <w:lang w:val="uk-UA"/>
        </w:rPr>
        <w:t>.</w:t>
      </w:r>
    </w:p>
    <w:p w:rsidR="00DC3F1D" w:rsidRPr="00C66034" w:rsidRDefault="00DC3F1D" w:rsidP="00612E74">
      <w:pPr>
        <w:pStyle w:val="a5"/>
        <w:numPr>
          <w:ilvl w:val="0"/>
          <w:numId w:val="1"/>
        </w:numPr>
        <w:spacing w:after="60"/>
        <w:jc w:val="both"/>
        <w:rPr>
          <w:b/>
          <w:sz w:val="28"/>
          <w:szCs w:val="28"/>
          <w:lang w:val="uk-UA"/>
        </w:rPr>
      </w:pPr>
      <w:r w:rsidRPr="002A0A82">
        <w:rPr>
          <w:b/>
          <w:sz w:val="28"/>
          <w:szCs w:val="28"/>
          <w:lang w:val="uk-UA"/>
        </w:rPr>
        <w:t>Запобігання корупції</w:t>
      </w:r>
    </w:p>
    <w:p w:rsidR="00DC3F1D" w:rsidRPr="00833362" w:rsidRDefault="00DC3F1D" w:rsidP="00612E74">
      <w:pPr>
        <w:spacing w:after="60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У проекті відсутні правила і процедури, які можуть містити ризики вчинення корупційних правопорушень. </w:t>
      </w:r>
    </w:p>
    <w:p w:rsidR="00DC3F1D" w:rsidRDefault="00DC3F1D" w:rsidP="00612E74">
      <w:pPr>
        <w:spacing w:after="60"/>
        <w:rPr>
          <w:color w:val="000000"/>
          <w:sz w:val="28"/>
          <w:szCs w:val="28"/>
          <w:lang w:val="uk-UA"/>
        </w:rPr>
      </w:pPr>
    </w:p>
    <w:p w:rsidR="00940A0D" w:rsidRPr="00085D0B" w:rsidRDefault="003F6EF2" w:rsidP="00085D0B">
      <w:pPr>
        <w:spacing w:after="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Народний депутат</w:t>
      </w:r>
      <w:r w:rsidR="00233FB2" w:rsidRPr="005D3EAD">
        <w:rPr>
          <w:b/>
          <w:sz w:val="28"/>
          <w:szCs w:val="28"/>
          <w:lang w:val="uk-UA"/>
        </w:rPr>
        <w:t xml:space="preserve"> України</w:t>
      </w:r>
      <w:r w:rsidR="00085D0B">
        <w:rPr>
          <w:b/>
          <w:sz w:val="28"/>
          <w:szCs w:val="28"/>
          <w:lang w:val="uk-UA"/>
        </w:rPr>
        <w:tab/>
      </w:r>
      <w:r w:rsidR="00085D0B">
        <w:rPr>
          <w:b/>
          <w:sz w:val="28"/>
          <w:szCs w:val="28"/>
          <w:lang w:val="uk-UA"/>
        </w:rPr>
        <w:tab/>
      </w:r>
      <w:r w:rsidR="00085D0B">
        <w:rPr>
          <w:b/>
          <w:sz w:val="28"/>
          <w:szCs w:val="28"/>
          <w:lang w:val="uk-UA"/>
        </w:rPr>
        <w:tab/>
      </w:r>
      <w:r w:rsidR="00085D0B">
        <w:rPr>
          <w:b/>
          <w:sz w:val="28"/>
          <w:szCs w:val="28"/>
          <w:lang w:val="uk-UA"/>
        </w:rPr>
        <w:tab/>
      </w:r>
      <w:r w:rsidR="00085D0B">
        <w:rPr>
          <w:b/>
          <w:sz w:val="28"/>
          <w:szCs w:val="28"/>
          <w:lang w:val="uk-UA"/>
        </w:rPr>
        <w:tab/>
      </w:r>
      <w:r w:rsidR="00085D0B">
        <w:rPr>
          <w:b/>
          <w:sz w:val="28"/>
          <w:szCs w:val="28"/>
          <w:lang w:val="uk-UA"/>
        </w:rPr>
        <w:tab/>
        <w:t>Руслан Стефанчук</w:t>
      </w:r>
    </w:p>
    <w:sectPr w:rsidR="00940A0D" w:rsidRPr="00085D0B" w:rsidSect="00612E74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021CC"/>
    <w:multiLevelType w:val="hybridMultilevel"/>
    <w:tmpl w:val="CA1ACC9E"/>
    <w:lvl w:ilvl="0" w:tplc="627CC6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1D"/>
    <w:rsid w:val="00085D0B"/>
    <w:rsid w:val="001467DB"/>
    <w:rsid w:val="0020500E"/>
    <w:rsid w:val="00215D47"/>
    <w:rsid w:val="00233FB2"/>
    <w:rsid w:val="003F6EF2"/>
    <w:rsid w:val="00476474"/>
    <w:rsid w:val="004D0012"/>
    <w:rsid w:val="0057371A"/>
    <w:rsid w:val="005D3EAD"/>
    <w:rsid w:val="00612E74"/>
    <w:rsid w:val="006F2FB0"/>
    <w:rsid w:val="006F37CD"/>
    <w:rsid w:val="00760D47"/>
    <w:rsid w:val="00816F8E"/>
    <w:rsid w:val="00833AAC"/>
    <w:rsid w:val="008A0453"/>
    <w:rsid w:val="008D6BF3"/>
    <w:rsid w:val="008E17AE"/>
    <w:rsid w:val="00903266"/>
    <w:rsid w:val="0093638F"/>
    <w:rsid w:val="00940A0D"/>
    <w:rsid w:val="009B1D03"/>
    <w:rsid w:val="00A115E9"/>
    <w:rsid w:val="00B46ED1"/>
    <w:rsid w:val="00BD3ED0"/>
    <w:rsid w:val="00C00019"/>
    <w:rsid w:val="00C70E0B"/>
    <w:rsid w:val="00D900A3"/>
    <w:rsid w:val="00DC3F1D"/>
    <w:rsid w:val="00F65840"/>
    <w:rsid w:val="00F66E91"/>
    <w:rsid w:val="00F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880A"/>
  <w15:chartTrackingRefBased/>
  <w15:docId w15:val="{617CED48-F75E-47B5-BFF3-144945F1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link w:val="30"/>
    <w:uiPriority w:val="9"/>
    <w:qFormat/>
    <w:rsid w:val="00233FB2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C3F1D"/>
    <w:pPr>
      <w:ind w:firstLine="741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DC3F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aragraphStyle">
    <w:name w:val="Paragraph Style"/>
    <w:rsid w:val="00DC3F1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5">
    <w:name w:val="List Paragraph"/>
    <w:basedOn w:val="a"/>
    <w:uiPriority w:val="34"/>
    <w:qFormat/>
    <w:rsid w:val="00DC3F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3F1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3F1D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233FB2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28FC2B-BEF0-4981-8C21-4FD3469B3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2F130-BA73-451E-B7F2-B514E9CE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89DBA-69F9-4D8D-8A8E-1BE387C551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Тополянська Тетяна Олександрівна</cp:lastModifiedBy>
  <cp:revision>3</cp:revision>
  <dcterms:created xsi:type="dcterms:W3CDTF">2020-07-01T07:12:00Z</dcterms:created>
  <dcterms:modified xsi:type="dcterms:W3CDTF">2020-07-01T07:28:00Z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