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3F1AC" w14:textId="77777777" w:rsidR="00D54DF1" w:rsidRPr="00ED48F5" w:rsidRDefault="00D54DF1" w:rsidP="00FC34F8">
      <w:pPr>
        <w:jc w:val="center"/>
        <w:rPr>
          <w:bCs/>
          <w:sz w:val="24"/>
          <w:szCs w:val="24"/>
        </w:rPr>
      </w:pPr>
      <w:bookmarkStart w:id="0" w:name="_GoBack"/>
      <w:bookmarkEnd w:id="0"/>
      <w:r w:rsidRPr="00ED48F5">
        <w:rPr>
          <w:bCs/>
          <w:sz w:val="24"/>
          <w:szCs w:val="24"/>
        </w:rPr>
        <w:t>І</w:t>
      </w:r>
      <w:r w:rsidR="00BE05D4" w:rsidRPr="00ED48F5">
        <w:rPr>
          <w:bCs/>
          <w:sz w:val="24"/>
          <w:szCs w:val="24"/>
        </w:rPr>
        <w:t>І</w:t>
      </w:r>
      <w:r w:rsidRPr="00ED48F5">
        <w:rPr>
          <w:bCs/>
          <w:sz w:val="24"/>
          <w:szCs w:val="24"/>
        </w:rPr>
        <w:t xml:space="preserve">. </w:t>
      </w:r>
      <w:r w:rsidR="00A625C3" w:rsidRPr="00ED48F5">
        <w:rPr>
          <w:bCs/>
          <w:sz w:val="24"/>
          <w:szCs w:val="24"/>
        </w:rPr>
        <w:t>Додаткова частина</w:t>
      </w:r>
    </w:p>
    <w:tbl>
      <w:tblPr>
        <w:tblStyle w:val="a3"/>
        <w:tblpPr w:leftFromText="180" w:rightFromText="180" w:vertAnchor="text" w:horzAnchor="margin" w:tblpY="67"/>
        <w:tblW w:w="15588" w:type="dxa"/>
        <w:tblLayout w:type="fixed"/>
        <w:tblLook w:val="04A0" w:firstRow="1" w:lastRow="0" w:firstColumn="1" w:lastColumn="0" w:noHBand="0" w:noVBand="1"/>
      </w:tblPr>
      <w:tblGrid>
        <w:gridCol w:w="1129"/>
        <w:gridCol w:w="3828"/>
        <w:gridCol w:w="4961"/>
        <w:gridCol w:w="1276"/>
        <w:gridCol w:w="2835"/>
        <w:gridCol w:w="1559"/>
      </w:tblGrid>
      <w:tr w:rsidR="00AC7870" w:rsidRPr="00ED48F5" w14:paraId="3473F1B6" w14:textId="77777777" w:rsidTr="006E2001">
        <w:tc>
          <w:tcPr>
            <w:tcW w:w="1129" w:type="dxa"/>
            <w:shd w:val="clear" w:color="auto" w:fill="auto"/>
          </w:tcPr>
          <w:p w14:paraId="3473F1AD" w14:textId="77777777" w:rsidR="00375E36" w:rsidRPr="00ED48F5" w:rsidRDefault="00375E36" w:rsidP="00375E36">
            <w:pPr>
              <w:tabs>
                <w:tab w:val="left" w:pos="0"/>
              </w:tabs>
              <w:ind w:left="29" w:right="-102" w:hanging="142"/>
              <w:jc w:val="center"/>
              <w:rPr>
                <w:sz w:val="24"/>
                <w:szCs w:val="24"/>
                <w:lang w:val="uk-UA"/>
              </w:rPr>
            </w:pPr>
            <w:r w:rsidRPr="00ED48F5">
              <w:rPr>
                <w:sz w:val="24"/>
                <w:szCs w:val="24"/>
                <w:lang w:val="uk-UA"/>
              </w:rPr>
              <w:t>№ з/п</w:t>
            </w:r>
          </w:p>
        </w:tc>
        <w:tc>
          <w:tcPr>
            <w:tcW w:w="3828" w:type="dxa"/>
            <w:shd w:val="clear" w:color="auto" w:fill="auto"/>
          </w:tcPr>
          <w:p w14:paraId="3473F1AE" w14:textId="77777777" w:rsidR="00375E36" w:rsidRPr="00ED48F5" w:rsidRDefault="00375E36" w:rsidP="00375E36">
            <w:pPr>
              <w:ind w:firstLine="21"/>
              <w:rPr>
                <w:sz w:val="24"/>
                <w:szCs w:val="24"/>
                <w:lang w:val="uk-UA"/>
              </w:rPr>
            </w:pPr>
            <w:r w:rsidRPr="00ED48F5">
              <w:rPr>
                <w:sz w:val="24"/>
                <w:szCs w:val="24"/>
                <w:lang w:val="uk-UA"/>
              </w:rPr>
              <w:t>Питання, що потребують законодавчого врегулювання (орієнтовна назва законопроекту)</w:t>
            </w:r>
          </w:p>
        </w:tc>
        <w:tc>
          <w:tcPr>
            <w:tcW w:w="4961" w:type="dxa"/>
            <w:shd w:val="clear" w:color="auto" w:fill="auto"/>
          </w:tcPr>
          <w:p w14:paraId="3473F1AF" w14:textId="77777777" w:rsidR="00375E36" w:rsidRPr="00ED48F5" w:rsidRDefault="00375E36" w:rsidP="00375E36">
            <w:pPr>
              <w:ind w:firstLine="0"/>
              <w:jc w:val="center"/>
              <w:rPr>
                <w:bCs/>
                <w:sz w:val="24"/>
                <w:szCs w:val="24"/>
                <w:lang w:val="uk-UA" w:eastAsia="zh-CN"/>
              </w:rPr>
            </w:pPr>
            <w:r w:rsidRPr="00ED48F5">
              <w:rPr>
                <w:sz w:val="24"/>
                <w:szCs w:val="24"/>
                <w:lang w:val="uk-UA"/>
              </w:rPr>
              <w:t>Обґрунтування необхідності розроблення законопроекту</w:t>
            </w:r>
          </w:p>
        </w:tc>
        <w:tc>
          <w:tcPr>
            <w:tcW w:w="1276" w:type="dxa"/>
            <w:shd w:val="clear" w:color="auto" w:fill="auto"/>
          </w:tcPr>
          <w:p w14:paraId="3473F1B0" w14:textId="77777777" w:rsidR="00375E36" w:rsidRPr="00ED48F5" w:rsidRDefault="00375E36" w:rsidP="00375E36">
            <w:pPr>
              <w:ind w:firstLine="0"/>
              <w:jc w:val="center"/>
              <w:rPr>
                <w:sz w:val="24"/>
                <w:szCs w:val="24"/>
                <w:lang w:val="uk-UA"/>
              </w:rPr>
            </w:pPr>
            <w:r w:rsidRPr="00ED48F5">
              <w:rPr>
                <w:sz w:val="24"/>
                <w:szCs w:val="24"/>
                <w:lang w:val="uk-UA"/>
              </w:rPr>
              <w:t>Строк подання</w:t>
            </w:r>
          </w:p>
          <w:p w14:paraId="3473F1B1" w14:textId="77777777" w:rsidR="00375E36" w:rsidRPr="00ED48F5" w:rsidRDefault="00375E36" w:rsidP="00375E36">
            <w:pPr>
              <w:ind w:firstLine="0"/>
              <w:jc w:val="center"/>
              <w:rPr>
                <w:sz w:val="24"/>
                <w:szCs w:val="24"/>
                <w:lang w:val="uk-UA"/>
              </w:rPr>
            </w:pPr>
            <w:r w:rsidRPr="00ED48F5">
              <w:rPr>
                <w:sz w:val="24"/>
                <w:szCs w:val="24"/>
                <w:lang w:val="uk-UA"/>
              </w:rPr>
              <w:t>(місяць),</w:t>
            </w:r>
          </w:p>
          <w:p w14:paraId="3473F1B2" w14:textId="77777777" w:rsidR="00375E36" w:rsidRPr="00ED48F5" w:rsidRDefault="00375E36" w:rsidP="00375E36">
            <w:pPr>
              <w:ind w:firstLine="0"/>
              <w:jc w:val="center"/>
              <w:rPr>
                <w:sz w:val="24"/>
                <w:szCs w:val="24"/>
                <w:lang w:val="uk-UA"/>
              </w:rPr>
            </w:pPr>
            <w:r w:rsidRPr="00ED48F5">
              <w:rPr>
                <w:sz w:val="24"/>
                <w:szCs w:val="24"/>
                <w:lang w:val="uk-UA"/>
              </w:rPr>
              <w:t>реєстр. №</w:t>
            </w:r>
          </w:p>
        </w:tc>
        <w:tc>
          <w:tcPr>
            <w:tcW w:w="2835" w:type="dxa"/>
            <w:shd w:val="clear" w:color="auto" w:fill="auto"/>
          </w:tcPr>
          <w:p w14:paraId="3473F1B3" w14:textId="77777777" w:rsidR="00375E36" w:rsidRPr="00ED48F5" w:rsidRDefault="00375E36" w:rsidP="00375E36">
            <w:pPr>
              <w:ind w:firstLine="0"/>
              <w:jc w:val="center"/>
              <w:rPr>
                <w:sz w:val="24"/>
                <w:szCs w:val="24"/>
                <w:lang w:val="uk-UA"/>
              </w:rPr>
            </w:pPr>
            <w:r w:rsidRPr="00ED48F5">
              <w:rPr>
                <w:sz w:val="24"/>
                <w:szCs w:val="24"/>
                <w:lang w:val="uk-UA"/>
              </w:rPr>
              <w:t>Суб’єкт права законодавчої ініціативи,</w:t>
            </w:r>
          </w:p>
          <w:p w14:paraId="3473F1B4" w14:textId="77777777" w:rsidR="00375E36" w:rsidRPr="00ED48F5" w:rsidRDefault="00375E36" w:rsidP="00A825A1">
            <w:pPr>
              <w:ind w:firstLine="0"/>
              <w:jc w:val="center"/>
              <w:rPr>
                <w:sz w:val="24"/>
                <w:szCs w:val="24"/>
                <w:lang w:val="uk-UA"/>
              </w:rPr>
            </w:pPr>
            <w:r w:rsidRPr="00ED48F5">
              <w:rPr>
                <w:sz w:val="24"/>
                <w:szCs w:val="24"/>
                <w:lang w:val="uk-UA"/>
              </w:rPr>
              <w:t xml:space="preserve">орієнтовний головний </w:t>
            </w:r>
            <w:r w:rsidR="00A825A1" w:rsidRPr="00ED48F5">
              <w:rPr>
                <w:sz w:val="24"/>
                <w:szCs w:val="24"/>
                <w:lang w:val="uk-UA"/>
              </w:rPr>
              <w:t>к</w:t>
            </w:r>
            <w:r w:rsidRPr="00ED48F5">
              <w:rPr>
                <w:sz w:val="24"/>
                <w:szCs w:val="24"/>
                <w:lang w:val="uk-UA"/>
              </w:rPr>
              <w:t>омітет</w:t>
            </w:r>
          </w:p>
        </w:tc>
        <w:tc>
          <w:tcPr>
            <w:tcW w:w="1559" w:type="dxa"/>
            <w:shd w:val="clear" w:color="auto" w:fill="auto"/>
          </w:tcPr>
          <w:p w14:paraId="3473F1B5" w14:textId="77777777" w:rsidR="00375E36" w:rsidRPr="00ED48F5" w:rsidRDefault="00375E36" w:rsidP="00375E36">
            <w:pPr>
              <w:ind w:firstLine="0"/>
              <w:jc w:val="center"/>
              <w:rPr>
                <w:bCs/>
                <w:sz w:val="24"/>
                <w:szCs w:val="24"/>
                <w:lang w:val="uk-UA" w:eastAsia="zh-CN"/>
              </w:rPr>
            </w:pPr>
            <w:r w:rsidRPr="00ED48F5">
              <w:rPr>
                <w:sz w:val="24"/>
                <w:szCs w:val="24"/>
                <w:lang w:val="uk-UA"/>
              </w:rPr>
              <w:t>Строк внесення на розгляд</w:t>
            </w:r>
          </w:p>
        </w:tc>
      </w:tr>
      <w:tr w:rsidR="00AC7870" w:rsidRPr="00ED48F5" w14:paraId="3473F1BE" w14:textId="77777777" w:rsidTr="006E2001">
        <w:tc>
          <w:tcPr>
            <w:tcW w:w="1129" w:type="dxa"/>
          </w:tcPr>
          <w:p w14:paraId="3473F1B7" w14:textId="77777777" w:rsidR="00140692" w:rsidRPr="00ED48F5" w:rsidRDefault="00140692" w:rsidP="00ED48F5">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1B8" w14:textId="77777777" w:rsidR="00140692" w:rsidRPr="00ED48F5" w:rsidRDefault="00140692" w:rsidP="000A0556">
            <w:pPr>
              <w:ind w:firstLine="0"/>
              <w:rPr>
                <w:sz w:val="24"/>
                <w:szCs w:val="24"/>
                <w:lang w:val="uk-UA"/>
              </w:rPr>
            </w:pPr>
            <w:r w:rsidRPr="00ED48F5">
              <w:rPr>
                <w:sz w:val="24"/>
                <w:szCs w:val="24"/>
                <w:lang w:val="uk-UA"/>
              </w:rPr>
              <w:t xml:space="preserve">Про внесення змін до Бюджетного кодексу України </w:t>
            </w:r>
          </w:p>
        </w:tc>
        <w:tc>
          <w:tcPr>
            <w:tcW w:w="4961" w:type="dxa"/>
          </w:tcPr>
          <w:p w14:paraId="3473F1B9" w14:textId="77777777" w:rsidR="00140692" w:rsidRPr="00ED48F5" w:rsidRDefault="00D23D50" w:rsidP="00D23D50">
            <w:pPr>
              <w:ind w:firstLine="0"/>
              <w:rPr>
                <w:sz w:val="24"/>
                <w:szCs w:val="24"/>
                <w:lang w:val="uk-UA"/>
              </w:rPr>
            </w:pPr>
            <w:r w:rsidRPr="00ED48F5">
              <w:rPr>
                <w:sz w:val="24"/>
                <w:szCs w:val="24"/>
                <w:lang w:val="uk-UA"/>
              </w:rPr>
              <w:t>Визначення</w:t>
            </w:r>
            <w:r w:rsidR="00140692" w:rsidRPr="00ED48F5">
              <w:rPr>
                <w:sz w:val="24"/>
                <w:szCs w:val="24"/>
                <w:lang w:val="uk-UA"/>
              </w:rPr>
              <w:t xml:space="preserve"> на законо</w:t>
            </w:r>
            <w:r w:rsidRPr="00ED48F5">
              <w:rPr>
                <w:sz w:val="24"/>
                <w:szCs w:val="24"/>
                <w:lang w:val="uk-UA"/>
              </w:rPr>
              <w:t xml:space="preserve">давчому рівні порядку виділення </w:t>
            </w:r>
            <w:r w:rsidR="00140692" w:rsidRPr="00ED48F5">
              <w:rPr>
                <w:sz w:val="24"/>
                <w:szCs w:val="24"/>
                <w:lang w:val="uk-UA"/>
              </w:rPr>
              <w:t xml:space="preserve">коштів </w:t>
            </w:r>
            <w:r w:rsidRPr="00ED48F5">
              <w:rPr>
                <w:sz w:val="24"/>
                <w:szCs w:val="24"/>
                <w:lang w:val="uk-UA"/>
              </w:rPr>
              <w:t>для</w:t>
            </w:r>
            <w:r w:rsidR="00140692" w:rsidRPr="00ED48F5">
              <w:rPr>
                <w:sz w:val="24"/>
                <w:szCs w:val="24"/>
                <w:lang w:val="uk-UA"/>
              </w:rPr>
              <w:t xml:space="preserve"> створення безперешкодного доступу осіб з інвалідністю та інших маломобільних груп населення до об’єктів фізичного оточення</w:t>
            </w:r>
          </w:p>
        </w:tc>
        <w:tc>
          <w:tcPr>
            <w:tcW w:w="1276" w:type="dxa"/>
          </w:tcPr>
          <w:p w14:paraId="3473F1BA" w14:textId="77777777" w:rsidR="00140692"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tcPr>
          <w:p w14:paraId="3473F1BB"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П</w:t>
            </w:r>
          </w:p>
          <w:p w14:paraId="3473F1BC"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Комітет з питань бюджету</w:t>
            </w:r>
          </w:p>
        </w:tc>
        <w:tc>
          <w:tcPr>
            <w:tcW w:w="1559" w:type="dxa"/>
          </w:tcPr>
          <w:p w14:paraId="3473F1BD" w14:textId="77777777" w:rsidR="00140692" w:rsidRPr="00ED48F5" w:rsidRDefault="00C959DD" w:rsidP="00A1169C">
            <w:pPr>
              <w:ind w:firstLine="0"/>
              <w:jc w:val="center"/>
              <w:rPr>
                <w:bCs/>
                <w:sz w:val="24"/>
                <w:szCs w:val="24"/>
                <w:lang w:val="uk-UA" w:eastAsia="zh-CN"/>
              </w:rPr>
            </w:pPr>
            <w:r w:rsidRPr="00ED48F5">
              <w:rPr>
                <w:bCs/>
                <w:sz w:val="24"/>
                <w:szCs w:val="24"/>
                <w:lang w:val="uk-UA" w:eastAsia="zh-CN"/>
              </w:rPr>
              <w:t>I</w:t>
            </w:r>
            <w:r w:rsidR="00140692" w:rsidRPr="00ED48F5">
              <w:rPr>
                <w:bCs/>
                <w:sz w:val="24"/>
                <w:szCs w:val="24"/>
                <w:lang w:val="uk-UA" w:eastAsia="zh-CN"/>
              </w:rPr>
              <w:t>І квартал</w:t>
            </w:r>
          </w:p>
        </w:tc>
      </w:tr>
      <w:tr w:rsidR="00AC7870" w:rsidRPr="00ED48F5" w14:paraId="3473F1C6" w14:textId="77777777" w:rsidTr="006E2001">
        <w:tc>
          <w:tcPr>
            <w:tcW w:w="1129" w:type="dxa"/>
          </w:tcPr>
          <w:p w14:paraId="3473F1BF" w14:textId="77777777" w:rsidR="00140692" w:rsidRPr="00ED48F5" w:rsidRDefault="00140692" w:rsidP="009E6B82">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1C0" w14:textId="77777777" w:rsidR="00140692" w:rsidRPr="00ED48F5" w:rsidRDefault="00140692" w:rsidP="007D74CC">
            <w:pPr>
              <w:ind w:firstLine="0"/>
              <w:rPr>
                <w:sz w:val="24"/>
                <w:szCs w:val="24"/>
                <w:lang w:val="uk-UA"/>
              </w:rPr>
            </w:pPr>
            <w:r w:rsidRPr="00ED48F5">
              <w:rPr>
                <w:sz w:val="24"/>
                <w:szCs w:val="24"/>
                <w:lang w:val="uk-UA"/>
              </w:rPr>
              <w:t>Про внесення змін до Закону України «Про державну допомогу суб’єктам господарювання»</w:t>
            </w:r>
          </w:p>
        </w:tc>
        <w:tc>
          <w:tcPr>
            <w:tcW w:w="4961" w:type="dxa"/>
          </w:tcPr>
          <w:p w14:paraId="3473F1C1" w14:textId="77777777" w:rsidR="00140692" w:rsidRPr="00ED48F5" w:rsidRDefault="00140692" w:rsidP="00D23D50">
            <w:pPr>
              <w:ind w:firstLine="0"/>
              <w:rPr>
                <w:sz w:val="24"/>
                <w:szCs w:val="24"/>
                <w:lang w:val="uk-UA"/>
              </w:rPr>
            </w:pPr>
            <w:r w:rsidRPr="00ED48F5">
              <w:rPr>
                <w:sz w:val="24"/>
                <w:szCs w:val="24"/>
                <w:lang w:val="uk-UA"/>
              </w:rPr>
              <w:t>На виконання Указу Президента України від 28 вересня 2019 року №718</w:t>
            </w:r>
            <w:r w:rsidR="007D74CC" w:rsidRPr="00ED48F5">
              <w:rPr>
                <w:sz w:val="24"/>
                <w:szCs w:val="24"/>
                <w:lang w:val="uk-UA"/>
              </w:rPr>
              <w:t xml:space="preserve">, з метою непоширення дії </w:t>
            </w:r>
            <w:r w:rsidR="00D23D50" w:rsidRPr="00ED48F5">
              <w:rPr>
                <w:sz w:val="24"/>
                <w:szCs w:val="24"/>
                <w:lang w:val="uk-UA"/>
              </w:rPr>
              <w:t>зазначеного</w:t>
            </w:r>
            <w:r w:rsidR="007D74CC" w:rsidRPr="00ED48F5">
              <w:rPr>
                <w:sz w:val="24"/>
                <w:szCs w:val="24"/>
                <w:lang w:val="uk-UA"/>
              </w:rPr>
              <w:t xml:space="preserve"> Закону на підтримку, </w:t>
            </w:r>
            <w:r w:rsidR="00D23D50" w:rsidRPr="00ED48F5">
              <w:rPr>
                <w:sz w:val="24"/>
                <w:szCs w:val="24"/>
                <w:lang w:val="uk-UA"/>
              </w:rPr>
              <w:t>що</w:t>
            </w:r>
            <w:r w:rsidR="007D74CC" w:rsidRPr="00ED48F5">
              <w:rPr>
                <w:sz w:val="24"/>
                <w:szCs w:val="24"/>
                <w:lang w:val="uk-UA"/>
              </w:rPr>
              <w:t xml:space="preserve"> нада</w:t>
            </w:r>
            <w:r w:rsidR="00D23D50" w:rsidRPr="00ED48F5">
              <w:rPr>
                <w:sz w:val="24"/>
                <w:szCs w:val="24"/>
                <w:lang w:val="uk-UA"/>
              </w:rPr>
              <w:t>єть</w:t>
            </w:r>
            <w:r w:rsidR="007D74CC" w:rsidRPr="00ED48F5">
              <w:rPr>
                <w:sz w:val="24"/>
                <w:szCs w:val="24"/>
                <w:lang w:val="uk-UA"/>
              </w:rPr>
              <w:t>ся Фондом  Президента України з пі</w:t>
            </w:r>
            <w:r w:rsidR="00D23D50" w:rsidRPr="00ED48F5">
              <w:rPr>
                <w:sz w:val="24"/>
                <w:szCs w:val="24"/>
                <w:lang w:val="uk-UA"/>
              </w:rPr>
              <w:t>дтримки освіти, науки та спорту</w:t>
            </w:r>
          </w:p>
        </w:tc>
        <w:tc>
          <w:tcPr>
            <w:tcW w:w="1276" w:type="dxa"/>
          </w:tcPr>
          <w:p w14:paraId="3473F1C2" w14:textId="77777777" w:rsidR="00140692"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tcPr>
          <w:p w14:paraId="3473F1C3"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У</w:t>
            </w:r>
          </w:p>
          <w:p w14:paraId="3473F1C4"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tcPr>
          <w:p w14:paraId="3473F1C5" w14:textId="77777777" w:rsidR="00140692" w:rsidRPr="00ED48F5" w:rsidRDefault="00E117C4" w:rsidP="00A1169C">
            <w:pPr>
              <w:ind w:firstLine="0"/>
              <w:jc w:val="center"/>
              <w:rPr>
                <w:bCs/>
                <w:sz w:val="24"/>
                <w:szCs w:val="24"/>
                <w:lang w:val="uk-UA" w:eastAsia="zh-CN"/>
              </w:rPr>
            </w:pPr>
            <w:r w:rsidRPr="00ED48F5">
              <w:rPr>
                <w:bCs/>
                <w:sz w:val="24"/>
                <w:szCs w:val="24"/>
                <w:lang w:val="uk-UA" w:eastAsia="zh-CN"/>
              </w:rPr>
              <w:t>I</w:t>
            </w:r>
            <w:r w:rsidR="00140692" w:rsidRPr="00ED48F5">
              <w:rPr>
                <w:bCs/>
                <w:sz w:val="24"/>
                <w:szCs w:val="24"/>
                <w:lang w:val="uk-UA" w:eastAsia="zh-CN"/>
              </w:rPr>
              <w:t>І квартал</w:t>
            </w:r>
          </w:p>
        </w:tc>
      </w:tr>
      <w:tr w:rsidR="00D42B4A" w:rsidRPr="00ED48F5" w14:paraId="3473F1CF" w14:textId="77777777" w:rsidTr="006E2001">
        <w:tc>
          <w:tcPr>
            <w:tcW w:w="1129" w:type="dxa"/>
          </w:tcPr>
          <w:p w14:paraId="3473F1C7" w14:textId="77777777" w:rsidR="00D42B4A" w:rsidRPr="00ED48F5" w:rsidRDefault="00D42B4A" w:rsidP="00D42B4A">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1C8" w14:textId="77777777" w:rsidR="00D42B4A" w:rsidRPr="00ED48F5" w:rsidRDefault="00D42B4A" w:rsidP="00D42B4A">
            <w:pPr>
              <w:ind w:firstLine="21"/>
              <w:rPr>
                <w:sz w:val="24"/>
                <w:szCs w:val="24"/>
                <w:lang w:val="uk-UA"/>
              </w:rPr>
            </w:pPr>
            <w:r w:rsidRPr="00ED48F5">
              <w:rPr>
                <w:sz w:val="24"/>
                <w:szCs w:val="24"/>
                <w:lang w:val="uk-UA"/>
              </w:rPr>
              <w:t>Про внесення зміни до статті 183 Кримінального процесуального кодексу України щодо права слідчого судді, суду не визначити розмір застави у кримінальному провадженні</w:t>
            </w:r>
          </w:p>
        </w:tc>
        <w:tc>
          <w:tcPr>
            <w:tcW w:w="4961" w:type="dxa"/>
          </w:tcPr>
          <w:p w14:paraId="3473F1C9" w14:textId="77777777" w:rsidR="00D42B4A" w:rsidRPr="00ED48F5" w:rsidRDefault="00D42B4A" w:rsidP="00D42B4A">
            <w:pPr>
              <w:ind w:firstLine="34"/>
              <w:rPr>
                <w:sz w:val="24"/>
                <w:szCs w:val="24"/>
                <w:lang w:val="uk-UA"/>
              </w:rPr>
            </w:pPr>
            <w:r w:rsidRPr="00ED48F5">
              <w:rPr>
                <w:sz w:val="24"/>
                <w:szCs w:val="24"/>
                <w:lang w:val="uk-UA"/>
              </w:rPr>
              <w:t>Надання слідчому судді, суду права не визначити при постановленні ухвали про застосування запобіжного заходу у вигляді тримання під вартою, враховуючи підстави та обставини, передбачені статтями 177 і 178 Кримінального процесуального кодексу України, розмір застави у кримінальних провадженнях щодо злочинів, передбачених частиною третьою статті 307 Кримінального кодексу України (незаконне виробництво, виготовлення, придбання, зберігання, перевезення, пересилання чи збут наркотичних засобів, психотропних речовин або їх аналогів)</w:t>
            </w:r>
          </w:p>
        </w:tc>
        <w:tc>
          <w:tcPr>
            <w:tcW w:w="1276" w:type="dxa"/>
          </w:tcPr>
          <w:p w14:paraId="3473F1CA" w14:textId="77777777" w:rsidR="00D42B4A" w:rsidRPr="00ED48F5" w:rsidRDefault="00802DA1" w:rsidP="00D42B4A">
            <w:pPr>
              <w:ind w:firstLine="0"/>
              <w:jc w:val="center"/>
              <w:rPr>
                <w:sz w:val="24"/>
                <w:szCs w:val="24"/>
                <w:lang w:val="uk-UA"/>
              </w:rPr>
            </w:pPr>
            <w:r w:rsidRPr="00ED48F5">
              <w:rPr>
                <w:sz w:val="24"/>
                <w:szCs w:val="24"/>
                <w:lang w:val="uk-UA"/>
              </w:rPr>
              <w:t>червень</w:t>
            </w:r>
          </w:p>
        </w:tc>
        <w:tc>
          <w:tcPr>
            <w:tcW w:w="2835" w:type="dxa"/>
          </w:tcPr>
          <w:p w14:paraId="3473F1CB" w14:textId="77777777" w:rsidR="00D42B4A" w:rsidRPr="00ED48F5" w:rsidRDefault="00D42B4A" w:rsidP="00D42B4A">
            <w:pPr>
              <w:ind w:firstLine="0"/>
              <w:jc w:val="center"/>
              <w:rPr>
                <w:sz w:val="24"/>
                <w:szCs w:val="24"/>
                <w:lang w:val="uk-UA"/>
              </w:rPr>
            </w:pPr>
            <w:r w:rsidRPr="00ED48F5">
              <w:rPr>
                <w:sz w:val="24"/>
                <w:szCs w:val="24"/>
                <w:lang w:val="uk-UA"/>
              </w:rPr>
              <w:t>П</w:t>
            </w:r>
          </w:p>
          <w:p w14:paraId="3473F1CC" w14:textId="77777777" w:rsidR="00D42B4A" w:rsidRPr="00ED48F5" w:rsidRDefault="00D42B4A" w:rsidP="00D42B4A">
            <w:pPr>
              <w:ind w:firstLine="0"/>
              <w:jc w:val="center"/>
              <w:rPr>
                <w:sz w:val="24"/>
                <w:szCs w:val="24"/>
                <w:lang w:val="uk-UA"/>
              </w:rPr>
            </w:pPr>
          </w:p>
          <w:p w14:paraId="3473F1CD" w14:textId="77777777" w:rsidR="00D42B4A" w:rsidRPr="00ED48F5" w:rsidRDefault="00D42B4A" w:rsidP="00D42B4A">
            <w:pPr>
              <w:ind w:firstLine="0"/>
              <w:jc w:val="center"/>
              <w:rPr>
                <w:sz w:val="24"/>
                <w:szCs w:val="24"/>
                <w:lang w:val="uk-UA"/>
              </w:rPr>
            </w:pPr>
            <w:r w:rsidRPr="00ED48F5">
              <w:rPr>
                <w:bCs/>
                <w:sz w:val="24"/>
                <w:szCs w:val="24"/>
                <w:lang w:val="uk-UA" w:eastAsia="zh-CN"/>
              </w:rPr>
              <w:t>Комітет з питань правоохоронної діяльності</w:t>
            </w:r>
          </w:p>
        </w:tc>
        <w:tc>
          <w:tcPr>
            <w:tcW w:w="1559" w:type="dxa"/>
          </w:tcPr>
          <w:p w14:paraId="3473F1CE" w14:textId="77777777" w:rsidR="00D42B4A" w:rsidRPr="00ED48F5" w:rsidRDefault="00D42B4A" w:rsidP="00D42B4A">
            <w:pPr>
              <w:ind w:firstLine="0"/>
              <w:jc w:val="center"/>
              <w:rPr>
                <w:sz w:val="24"/>
                <w:szCs w:val="24"/>
                <w:lang w:val="uk-UA"/>
              </w:rPr>
            </w:pPr>
            <w:r w:rsidRPr="00ED48F5">
              <w:rPr>
                <w:sz w:val="24"/>
                <w:szCs w:val="24"/>
                <w:lang w:val="uk-UA"/>
              </w:rPr>
              <w:t>IІ квартал</w:t>
            </w:r>
          </w:p>
        </w:tc>
      </w:tr>
      <w:tr w:rsidR="00D42B4A" w:rsidRPr="00ED48F5" w14:paraId="3473F1D8" w14:textId="77777777" w:rsidTr="006E2001">
        <w:tc>
          <w:tcPr>
            <w:tcW w:w="1129" w:type="dxa"/>
          </w:tcPr>
          <w:p w14:paraId="3473F1D0" w14:textId="77777777" w:rsidR="00D42B4A" w:rsidRPr="00ED48F5" w:rsidRDefault="00D42B4A" w:rsidP="00D42B4A">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1D1" w14:textId="77777777" w:rsidR="00D42B4A" w:rsidRPr="00ED48F5" w:rsidRDefault="00D42B4A" w:rsidP="00D42B4A">
            <w:pPr>
              <w:ind w:firstLine="21"/>
              <w:rPr>
                <w:bCs/>
                <w:sz w:val="24"/>
                <w:szCs w:val="24"/>
                <w:lang w:val="uk-UA" w:eastAsia="ru-RU"/>
              </w:rPr>
            </w:pPr>
            <w:r w:rsidRPr="00ED48F5">
              <w:rPr>
                <w:bCs/>
                <w:sz w:val="24"/>
                <w:szCs w:val="24"/>
                <w:lang w:val="uk-UA" w:eastAsia="ru-RU"/>
              </w:rPr>
              <w:t xml:space="preserve">Про внесення змін до Кримінального процесуального кодексу України щодо </w:t>
            </w:r>
            <w:r w:rsidRPr="00ED48F5">
              <w:rPr>
                <w:sz w:val="24"/>
                <w:szCs w:val="24"/>
                <w:lang w:val="uk-UA"/>
              </w:rPr>
              <w:t>запровадження</w:t>
            </w:r>
            <w:r w:rsidRPr="00ED48F5">
              <w:rPr>
                <w:bCs/>
                <w:sz w:val="24"/>
                <w:szCs w:val="24"/>
                <w:lang w:val="uk-UA" w:eastAsia="ru-RU"/>
              </w:rPr>
              <w:t xml:space="preserve"> інформаційно-телекомунікаційної системи досудового розслідування</w:t>
            </w:r>
          </w:p>
        </w:tc>
        <w:tc>
          <w:tcPr>
            <w:tcW w:w="4961" w:type="dxa"/>
          </w:tcPr>
          <w:p w14:paraId="3473F1D2" w14:textId="77777777" w:rsidR="00D42B4A" w:rsidRPr="00ED48F5" w:rsidRDefault="00D42B4A" w:rsidP="00D42B4A">
            <w:pPr>
              <w:ind w:firstLine="34"/>
              <w:rPr>
                <w:sz w:val="24"/>
                <w:szCs w:val="24"/>
                <w:lang w:val="uk-UA"/>
              </w:rPr>
            </w:pPr>
            <w:r w:rsidRPr="00ED48F5">
              <w:rPr>
                <w:sz w:val="24"/>
                <w:szCs w:val="24"/>
                <w:lang w:val="uk-UA"/>
              </w:rPr>
              <w:t>Запровадження інформаційно-телекомунікаційної системи досудового розслідування в діяльності правоохоронних органів держави, що сприятиме зменшенню обсягу паперового документообігу у кримінальних провадженнях</w:t>
            </w:r>
          </w:p>
        </w:tc>
        <w:tc>
          <w:tcPr>
            <w:tcW w:w="1276" w:type="dxa"/>
          </w:tcPr>
          <w:p w14:paraId="3473F1D3" w14:textId="77777777" w:rsidR="00D42B4A" w:rsidRPr="00ED48F5" w:rsidRDefault="00802DA1" w:rsidP="00D42B4A">
            <w:pPr>
              <w:ind w:firstLine="0"/>
              <w:jc w:val="center"/>
              <w:rPr>
                <w:sz w:val="24"/>
                <w:szCs w:val="24"/>
                <w:lang w:val="uk-UA"/>
              </w:rPr>
            </w:pPr>
            <w:r w:rsidRPr="00ED48F5">
              <w:rPr>
                <w:sz w:val="24"/>
                <w:szCs w:val="24"/>
                <w:lang w:val="uk-UA"/>
              </w:rPr>
              <w:t>червень</w:t>
            </w:r>
          </w:p>
        </w:tc>
        <w:tc>
          <w:tcPr>
            <w:tcW w:w="2835" w:type="dxa"/>
          </w:tcPr>
          <w:p w14:paraId="3473F1D4" w14:textId="77777777" w:rsidR="00D42B4A" w:rsidRPr="00ED48F5" w:rsidRDefault="00D42B4A" w:rsidP="00D42B4A">
            <w:pPr>
              <w:ind w:firstLine="0"/>
              <w:jc w:val="center"/>
              <w:rPr>
                <w:sz w:val="24"/>
                <w:szCs w:val="24"/>
                <w:lang w:val="uk-UA"/>
              </w:rPr>
            </w:pPr>
            <w:r w:rsidRPr="00ED48F5">
              <w:rPr>
                <w:sz w:val="24"/>
                <w:szCs w:val="24"/>
                <w:lang w:val="uk-UA"/>
              </w:rPr>
              <w:t>П</w:t>
            </w:r>
          </w:p>
          <w:p w14:paraId="3473F1D5" w14:textId="77777777" w:rsidR="00D42B4A" w:rsidRPr="00ED48F5" w:rsidRDefault="00D42B4A" w:rsidP="00D42B4A">
            <w:pPr>
              <w:ind w:firstLine="0"/>
              <w:jc w:val="center"/>
              <w:rPr>
                <w:sz w:val="24"/>
                <w:szCs w:val="24"/>
                <w:lang w:val="uk-UA"/>
              </w:rPr>
            </w:pPr>
          </w:p>
          <w:p w14:paraId="3473F1D6" w14:textId="77777777" w:rsidR="00D42B4A" w:rsidRPr="00ED48F5" w:rsidRDefault="00D42B4A" w:rsidP="00D42B4A">
            <w:pPr>
              <w:ind w:firstLine="0"/>
              <w:jc w:val="center"/>
              <w:rPr>
                <w:sz w:val="24"/>
                <w:szCs w:val="24"/>
                <w:lang w:val="uk-UA"/>
              </w:rPr>
            </w:pPr>
            <w:r w:rsidRPr="00ED48F5">
              <w:rPr>
                <w:bCs/>
                <w:sz w:val="24"/>
                <w:szCs w:val="24"/>
                <w:lang w:val="uk-UA" w:eastAsia="zh-CN"/>
              </w:rPr>
              <w:t>Комітет з питань правоохоронної діяльності</w:t>
            </w:r>
          </w:p>
        </w:tc>
        <w:tc>
          <w:tcPr>
            <w:tcW w:w="1559" w:type="dxa"/>
          </w:tcPr>
          <w:p w14:paraId="3473F1D7" w14:textId="77777777" w:rsidR="00D42B4A" w:rsidRPr="00ED48F5" w:rsidRDefault="00D42B4A" w:rsidP="00D42B4A">
            <w:pPr>
              <w:ind w:firstLine="0"/>
              <w:jc w:val="center"/>
              <w:rPr>
                <w:sz w:val="24"/>
                <w:szCs w:val="24"/>
                <w:lang w:val="uk-UA"/>
              </w:rPr>
            </w:pPr>
            <w:r w:rsidRPr="00ED48F5">
              <w:rPr>
                <w:sz w:val="24"/>
                <w:szCs w:val="24"/>
                <w:lang w:val="uk-UA"/>
              </w:rPr>
              <w:t>ІI квартал</w:t>
            </w:r>
          </w:p>
        </w:tc>
      </w:tr>
      <w:tr w:rsidR="00D42B4A" w:rsidRPr="00ED48F5" w14:paraId="3473F1E1" w14:textId="77777777" w:rsidTr="006E2001">
        <w:tc>
          <w:tcPr>
            <w:tcW w:w="1129" w:type="dxa"/>
          </w:tcPr>
          <w:p w14:paraId="3473F1D9" w14:textId="77777777" w:rsidR="00D42B4A" w:rsidRPr="00ED48F5" w:rsidRDefault="00D42B4A" w:rsidP="00D42B4A">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1DA" w14:textId="77777777" w:rsidR="00D42B4A" w:rsidRPr="00ED48F5" w:rsidRDefault="00D42B4A" w:rsidP="00D42B4A">
            <w:pPr>
              <w:ind w:firstLine="21"/>
              <w:rPr>
                <w:sz w:val="24"/>
                <w:szCs w:val="24"/>
                <w:lang w:val="uk-UA"/>
              </w:rPr>
            </w:pPr>
            <w:r w:rsidRPr="00ED48F5">
              <w:rPr>
                <w:sz w:val="24"/>
                <w:szCs w:val="24"/>
                <w:lang w:val="uk-UA"/>
              </w:rPr>
              <w:t>Про внесення змін до Закону України «Про міжнародні договори України»</w:t>
            </w:r>
          </w:p>
        </w:tc>
        <w:tc>
          <w:tcPr>
            <w:tcW w:w="4961" w:type="dxa"/>
          </w:tcPr>
          <w:p w14:paraId="3473F1DB" w14:textId="77777777" w:rsidR="00D42B4A" w:rsidRPr="00ED48F5" w:rsidRDefault="00D42B4A" w:rsidP="00D42B4A">
            <w:pPr>
              <w:ind w:firstLine="34"/>
              <w:rPr>
                <w:sz w:val="24"/>
                <w:szCs w:val="24"/>
                <w:lang w:val="uk-UA"/>
              </w:rPr>
            </w:pPr>
            <w:r w:rsidRPr="00ED48F5">
              <w:rPr>
                <w:sz w:val="24"/>
                <w:szCs w:val="24"/>
                <w:lang w:val="uk-UA"/>
              </w:rPr>
              <w:t>Закон України «Про міжнародні договори України» потребує оновлення та удосконалення з метою вирішення існуючих практичних проблем, зокрема в частині здійснення офіційного перекладу міжнародних договорів України, укладених із міжнародними фінансовими організаціями.</w:t>
            </w:r>
          </w:p>
        </w:tc>
        <w:tc>
          <w:tcPr>
            <w:tcW w:w="1276" w:type="dxa"/>
          </w:tcPr>
          <w:p w14:paraId="3473F1DC" w14:textId="77777777" w:rsidR="00D42B4A" w:rsidRPr="00ED48F5" w:rsidRDefault="00D42B4A" w:rsidP="00D42B4A">
            <w:pPr>
              <w:ind w:firstLine="0"/>
              <w:jc w:val="center"/>
              <w:rPr>
                <w:sz w:val="24"/>
                <w:szCs w:val="24"/>
                <w:lang w:val="uk-UA"/>
              </w:rPr>
            </w:pPr>
            <w:r w:rsidRPr="00ED48F5">
              <w:rPr>
                <w:sz w:val="24"/>
                <w:szCs w:val="24"/>
                <w:lang w:val="uk-UA"/>
              </w:rPr>
              <w:t>грудень</w:t>
            </w:r>
          </w:p>
        </w:tc>
        <w:tc>
          <w:tcPr>
            <w:tcW w:w="2835" w:type="dxa"/>
          </w:tcPr>
          <w:p w14:paraId="3473F1DD" w14:textId="77777777" w:rsidR="00D42B4A" w:rsidRPr="00ED48F5" w:rsidRDefault="00D42B4A" w:rsidP="00D42B4A">
            <w:pPr>
              <w:ind w:firstLine="0"/>
              <w:jc w:val="center"/>
              <w:rPr>
                <w:sz w:val="24"/>
                <w:szCs w:val="24"/>
                <w:lang w:val="uk-UA"/>
              </w:rPr>
            </w:pPr>
            <w:r w:rsidRPr="00ED48F5">
              <w:rPr>
                <w:sz w:val="24"/>
                <w:szCs w:val="24"/>
                <w:lang w:val="uk-UA"/>
              </w:rPr>
              <w:t>П</w:t>
            </w:r>
          </w:p>
          <w:p w14:paraId="3473F1DE" w14:textId="77777777" w:rsidR="00D42B4A" w:rsidRPr="00ED48F5" w:rsidRDefault="00D42B4A" w:rsidP="00D42B4A">
            <w:pPr>
              <w:ind w:firstLine="0"/>
              <w:jc w:val="center"/>
              <w:rPr>
                <w:sz w:val="24"/>
                <w:szCs w:val="24"/>
                <w:lang w:val="uk-UA"/>
              </w:rPr>
            </w:pPr>
          </w:p>
          <w:p w14:paraId="3473F1DF" w14:textId="77777777" w:rsidR="00D42B4A" w:rsidRPr="00ED48F5" w:rsidRDefault="00D42B4A" w:rsidP="00D42B4A">
            <w:pPr>
              <w:ind w:firstLine="0"/>
              <w:jc w:val="center"/>
              <w:rPr>
                <w:sz w:val="24"/>
                <w:szCs w:val="24"/>
                <w:lang w:val="uk-UA"/>
              </w:rPr>
            </w:pPr>
            <w:r w:rsidRPr="00ED48F5">
              <w:rPr>
                <w:sz w:val="24"/>
                <w:szCs w:val="24"/>
                <w:lang w:val="uk-UA"/>
              </w:rPr>
              <w:t>Комітет з питань зовнішньої політики та міжпарламентського співробітництва</w:t>
            </w:r>
          </w:p>
        </w:tc>
        <w:tc>
          <w:tcPr>
            <w:tcW w:w="1559" w:type="dxa"/>
          </w:tcPr>
          <w:p w14:paraId="3473F1E0" w14:textId="77777777" w:rsidR="00D42B4A" w:rsidRPr="00ED48F5" w:rsidRDefault="00D42B4A" w:rsidP="00D42B4A">
            <w:pPr>
              <w:ind w:firstLine="0"/>
              <w:jc w:val="center"/>
              <w:rPr>
                <w:sz w:val="24"/>
                <w:szCs w:val="24"/>
                <w:lang w:val="uk-UA"/>
              </w:rPr>
            </w:pPr>
            <w:r w:rsidRPr="00ED48F5">
              <w:rPr>
                <w:sz w:val="24"/>
                <w:szCs w:val="24"/>
                <w:lang w:val="uk-UA"/>
              </w:rPr>
              <w:t>IV квартал</w:t>
            </w:r>
          </w:p>
        </w:tc>
      </w:tr>
      <w:tr w:rsidR="00D42B4A" w:rsidRPr="00ED48F5" w14:paraId="3473F1EA" w14:textId="77777777" w:rsidTr="006E2001">
        <w:tc>
          <w:tcPr>
            <w:tcW w:w="1129" w:type="dxa"/>
          </w:tcPr>
          <w:p w14:paraId="3473F1E2" w14:textId="77777777" w:rsidR="00D42B4A" w:rsidRPr="00ED48F5" w:rsidRDefault="00D42B4A" w:rsidP="00D42B4A">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1E3" w14:textId="77777777" w:rsidR="00D42B4A" w:rsidRPr="00ED48F5" w:rsidRDefault="00D42B4A" w:rsidP="00D42B4A">
            <w:pPr>
              <w:ind w:firstLine="21"/>
              <w:rPr>
                <w:sz w:val="24"/>
                <w:szCs w:val="24"/>
                <w:lang w:val="uk-UA"/>
              </w:rPr>
            </w:pPr>
            <w:r w:rsidRPr="00ED48F5">
              <w:rPr>
                <w:sz w:val="24"/>
                <w:szCs w:val="24"/>
                <w:lang w:val="uk-UA"/>
              </w:rPr>
              <w:t>Про внесення змін до Податкового  кодексу України і Закону України "Про застосування реєстраторів розрахункових операцій у сфері торгівлі, громадського харчування та послуг" щодо створення сприятливих умов для діяльності підприємців</w:t>
            </w:r>
          </w:p>
        </w:tc>
        <w:tc>
          <w:tcPr>
            <w:tcW w:w="4961" w:type="dxa"/>
          </w:tcPr>
          <w:p w14:paraId="3473F1E4" w14:textId="77777777" w:rsidR="00D42B4A" w:rsidRPr="00ED48F5" w:rsidRDefault="00D42B4A" w:rsidP="00D42B4A">
            <w:pPr>
              <w:ind w:firstLine="34"/>
              <w:rPr>
                <w:sz w:val="24"/>
                <w:szCs w:val="24"/>
                <w:lang w:val="uk-UA"/>
              </w:rPr>
            </w:pPr>
            <w:r w:rsidRPr="00ED48F5">
              <w:rPr>
                <w:sz w:val="24"/>
                <w:szCs w:val="24"/>
                <w:lang w:val="uk-UA"/>
              </w:rPr>
              <w:t xml:space="preserve">На виконання Указу Президента України від 17 жовтня 2019 року № 761 з метою лібералізації умов та критеріїв віднесення фізичних осіб - підприємців до першої групи спрощеної системи оподаткування, обліку та звітності; </w:t>
            </w:r>
            <w:bookmarkStart w:id="1" w:name="n9"/>
            <w:bookmarkEnd w:id="1"/>
            <w:r w:rsidRPr="00ED48F5">
              <w:rPr>
                <w:sz w:val="24"/>
                <w:szCs w:val="24"/>
                <w:lang w:val="uk-UA"/>
              </w:rPr>
              <w:t xml:space="preserve">запровадження дворічного мораторію на проведення перевірок фізичних осіб - підприємців (крім тих, які здійснюють високорентабельні види діяльності з істотними ризиками ухилення від оподаткування) щодо дотримання ними порядку застосування реєстраторів розрахункових операцій; </w:t>
            </w:r>
            <w:bookmarkStart w:id="2" w:name="n10"/>
            <w:bookmarkEnd w:id="2"/>
            <w:r w:rsidRPr="00ED48F5">
              <w:rPr>
                <w:sz w:val="24"/>
                <w:szCs w:val="24"/>
                <w:lang w:val="uk-UA"/>
              </w:rPr>
              <w:t>пом’якшення відповідальності фізичних осіб - підприємців за порушення ними встановленого порядку подання до контролюючих органів звітності, пов’язаної із застосуванням реєстраторів розрахункових операцій.</w:t>
            </w:r>
          </w:p>
        </w:tc>
        <w:tc>
          <w:tcPr>
            <w:tcW w:w="1276" w:type="dxa"/>
          </w:tcPr>
          <w:p w14:paraId="3473F1E5" w14:textId="77777777" w:rsidR="00D42B4A" w:rsidRPr="00ED48F5" w:rsidRDefault="00802DA1" w:rsidP="00D42B4A">
            <w:pPr>
              <w:ind w:firstLine="0"/>
              <w:jc w:val="center"/>
              <w:rPr>
                <w:sz w:val="24"/>
                <w:szCs w:val="24"/>
                <w:lang w:val="uk-UA"/>
              </w:rPr>
            </w:pPr>
            <w:r w:rsidRPr="00ED48F5">
              <w:rPr>
                <w:sz w:val="24"/>
                <w:szCs w:val="24"/>
                <w:lang w:val="uk-UA"/>
              </w:rPr>
              <w:t>червень</w:t>
            </w:r>
          </w:p>
        </w:tc>
        <w:tc>
          <w:tcPr>
            <w:tcW w:w="2835" w:type="dxa"/>
          </w:tcPr>
          <w:p w14:paraId="3473F1E6" w14:textId="77777777" w:rsidR="00D42B4A" w:rsidRPr="00ED48F5" w:rsidRDefault="00D42B4A" w:rsidP="00D42B4A">
            <w:pPr>
              <w:ind w:firstLine="0"/>
              <w:jc w:val="center"/>
              <w:rPr>
                <w:sz w:val="24"/>
                <w:szCs w:val="24"/>
                <w:lang w:val="uk-UA"/>
              </w:rPr>
            </w:pPr>
            <w:r w:rsidRPr="00ED48F5">
              <w:rPr>
                <w:sz w:val="24"/>
                <w:szCs w:val="24"/>
                <w:lang w:val="uk-UA"/>
              </w:rPr>
              <w:t>У</w:t>
            </w:r>
          </w:p>
          <w:p w14:paraId="3473F1E7" w14:textId="77777777" w:rsidR="00D42B4A" w:rsidRPr="00ED48F5" w:rsidRDefault="00D42B4A" w:rsidP="00D42B4A">
            <w:pPr>
              <w:ind w:firstLine="0"/>
              <w:jc w:val="center"/>
              <w:rPr>
                <w:sz w:val="24"/>
                <w:szCs w:val="24"/>
                <w:lang w:val="uk-UA"/>
              </w:rPr>
            </w:pPr>
          </w:p>
          <w:p w14:paraId="3473F1E8" w14:textId="77777777" w:rsidR="00D42B4A" w:rsidRPr="00ED48F5" w:rsidRDefault="00D42B4A" w:rsidP="00D42B4A">
            <w:pPr>
              <w:ind w:firstLine="0"/>
              <w:jc w:val="left"/>
              <w:rPr>
                <w:sz w:val="24"/>
                <w:szCs w:val="24"/>
                <w:lang w:val="uk-UA"/>
              </w:rPr>
            </w:pPr>
            <w:r w:rsidRPr="00ED48F5">
              <w:rPr>
                <w:sz w:val="24"/>
                <w:szCs w:val="24"/>
                <w:lang w:val="uk-UA"/>
              </w:rPr>
              <w:t>Комітет з питань фінансів, податкової та митної політики</w:t>
            </w:r>
          </w:p>
        </w:tc>
        <w:tc>
          <w:tcPr>
            <w:tcW w:w="1559" w:type="dxa"/>
          </w:tcPr>
          <w:p w14:paraId="3473F1E9" w14:textId="77777777" w:rsidR="00D42B4A" w:rsidRPr="00ED48F5" w:rsidRDefault="00D42B4A" w:rsidP="00D42B4A">
            <w:pPr>
              <w:ind w:firstLine="0"/>
              <w:rPr>
                <w:sz w:val="24"/>
                <w:szCs w:val="24"/>
                <w:lang w:val="uk-UA"/>
              </w:rPr>
            </w:pPr>
            <w:r w:rsidRPr="00ED48F5">
              <w:rPr>
                <w:sz w:val="24"/>
                <w:szCs w:val="24"/>
                <w:lang w:val="uk-UA"/>
              </w:rPr>
              <w:t>ІІ квартал</w:t>
            </w:r>
          </w:p>
        </w:tc>
      </w:tr>
      <w:tr w:rsidR="00D42B4A" w:rsidRPr="00ED48F5" w14:paraId="3473F1F3" w14:textId="77777777" w:rsidTr="006E2001">
        <w:tc>
          <w:tcPr>
            <w:tcW w:w="1129" w:type="dxa"/>
          </w:tcPr>
          <w:p w14:paraId="3473F1EB" w14:textId="77777777" w:rsidR="00D42B4A" w:rsidRPr="00ED48F5" w:rsidRDefault="00D42B4A" w:rsidP="00D42B4A">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1EC" w14:textId="77777777" w:rsidR="00D42B4A" w:rsidRPr="00ED48F5" w:rsidRDefault="00D42B4A" w:rsidP="00D42B4A">
            <w:pPr>
              <w:ind w:firstLine="21"/>
              <w:rPr>
                <w:sz w:val="24"/>
                <w:szCs w:val="24"/>
                <w:lang w:val="uk-UA"/>
              </w:rPr>
            </w:pPr>
            <w:r w:rsidRPr="00ED48F5">
              <w:rPr>
                <w:sz w:val="24"/>
                <w:szCs w:val="24"/>
                <w:lang w:val="uk-UA"/>
              </w:rPr>
              <w:t xml:space="preserve">Про внесення змін до Бюджетного кодексу України щодо підвищення </w:t>
            </w:r>
            <w:r w:rsidRPr="00ED48F5">
              <w:rPr>
                <w:sz w:val="24"/>
                <w:szCs w:val="24"/>
                <w:lang w:val="uk-UA"/>
              </w:rPr>
              <w:lastRenderedPageBreak/>
              <w:t>ефективності використання коштів ДФРР</w:t>
            </w:r>
          </w:p>
        </w:tc>
        <w:tc>
          <w:tcPr>
            <w:tcW w:w="4961" w:type="dxa"/>
          </w:tcPr>
          <w:p w14:paraId="3473F1ED" w14:textId="77777777" w:rsidR="00D42B4A" w:rsidRPr="00ED48F5" w:rsidRDefault="00D42B4A" w:rsidP="00D42B4A">
            <w:pPr>
              <w:ind w:firstLine="34"/>
              <w:rPr>
                <w:sz w:val="24"/>
                <w:szCs w:val="24"/>
                <w:lang w:val="uk-UA"/>
              </w:rPr>
            </w:pPr>
            <w:r w:rsidRPr="00ED48F5">
              <w:rPr>
                <w:sz w:val="24"/>
                <w:szCs w:val="24"/>
                <w:lang w:val="uk-UA"/>
              </w:rPr>
              <w:lastRenderedPageBreak/>
              <w:t xml:space="preserve">На виконання Указу Президента України від 20.09.2019 № 713 з метою  удосконалення порядок формування, розподілу та </w:t>
            </w:r>
            <w:r w:rsidRPr="00ED48F5">
              <w:rPr>
                <w:sz w:val="24"/>
                <w:szCs w:val="24"/>
                <w:lang w:val="uk-UA"/>
              </w:rPr>
              <w:lastRenderedPageBreak/>
              <w:t>використання коштів державного фонду регіонального розвитку.</w:t>
            </w:r>
          </w:p>
          <w:p w14:paraId="3473F1EE" w14:textId="77777777" w:rsidR="00D42B4A" w:rsidRPr="00ED48F5" w:rsidRDefault="00D42B4A" w:rsidP="00D42B4A">
            <w:pPr>
              <w:ind w:firstLine="34"/>
              <w:rPr>
                <w:sz w:val="24"/>
                <w:szCs w:val="24"/>
                <w:lang w:val="uk-UA"/>
              </w:rPr>
            </w:pPr>
          </w:p>
        </w:tc>
        <w:tc>
          <w:tcPr>
            <w:tcW w:w="1276" w:type="dxa"/>
          </w:tcPr>
          <w:p w14:paraId="3473F1EF" w14:textId="77777777" w:rsidR="00D42B4A" w:rsidRPr="00ED48F5" w:rsidRDefault="00802DA1" w:rsidP="00D42B4A">
            <w:pPr>
              <w:ind w:firstLine="0"/>
              <w:jc w:val="center"/>
              <w:rPr>
                <w:sz w:val="24"/>
                <w:szCs w:val="24"/>
                <w:lang w:val="uk-UA"/>
              </w:rPr>
            </w:pPr>
            <w:r w:rsidRPr="00ED48F5">
              <w:rPr>
                <w:sz w:val="24"/>
                <w:szCs w:val="24"/>
                <w:lang w:val="uk-UA"/>
              </w:rPr>
              <w:lastRenderedPageBreak/>
              <w:t>червень</w:t>
            </w:r>
          </w:p>
        </w:tc>
        <w:tc>
          <w:tcPr>
            <w:tcW w:w="2835" w:type="dxa"/>
          </w:tcPr>
          <w:p w14:paraId="3473F1F0" w14:textId="77777777" w:rsidR="00D42B4A" w:rsidRPr="00ED48F5" w:rsidRDefault="00D42B4A" w:rsidP="00D42B4A">
            <w:pPr>
              <w:ind w:firstLine="0"/>
              <w:jc w:val="center"/>
              <w:rPr>
                <w:sz w:val="24"/>
                <w:szCs w:val="24"/>
                <w:lang w:val="uk-UA"/>
              </w:rPr>
            </w:pPr>
            <w:r w:rsidRPr="00ED48F5">
              <w:rPr>
                <w:sz w:val="24"/>
                <w:szCs w:val="24"/>
                <w:lang w:val="uk-UA"/>
              </w:rPr>
              <w:t>У</w:t>
            </w:r>
          </w:p>
          <w:p w14:paraId="3473F1F1" w14:textId="77777777" w:rsidR="00D42B4A" w:rsidRPr="00ED48F5" w:rsidRDefault="00D42B4A" w:rsidP="00D42B4A">
            <w:pPr>
              <w:ind w:firstLine="0"/>
              <w:jc w:val="center"/>
              <w:rPr>
                <w:sz w:val="24"/>
                <w:szCs w:val="24"/>
                <w:lang w:val="uk-UA"/>
              </w:rPr>
            </w:pPr>
            <w:r w:rsidRPr="00ED48F5">
              <w:rPr>
                <w:sz w:val="24"/>
                <w:szCs w:val="24"/>
                <w:lang w:val="uk-UA"/>
              </w:rPr>
              <w:t>Комітет з питань бюджету</w:t>
            </w:r>
          </w:p>
        </w:tc>
        <w:tc>
          <w:tcPr>
            <w:tcW w:w="1559" w:type="dxa"/>
          </w:tcPr>
          <w:p w14:paraId="3473F1F2" w14:textId="77777777" w:rsidR="00D42B4A" w:rsidRPr="00ED48F5" w:rsidRDefault="00D42B4A" w:rsidP="00D42B4A">
            <w:pPr>
              <w:ind w:firstLine="0"/>
              <w:rPr>
                <w:sz w:val="24"/>
                <w:szCs w:val="24"/>
                <w:lang w:val="uk-UA"/>
              </w:rPr>
            </w:pPr>
            <w:r w:rsidRPr="00ED48F5">
              <w:rPr>
                <w:sz w:val="24"/>
                <w:szCs w:val="24"/>
                <w:lang w:val="uk-UA"/>
              </w:rPr>
              <w:t>ІІ квартал</w:t>
            </w:r>
          </w:p>
        </w:tc>
      </w:tr>
      <w:tr w:rsidR="00AC7870" w:rsidRPr="00ED48F5" w14:paraId="3473F1FB" w14:textId="77777777" w:rsidTr="006E2001">
        <w:tc>
          <w:tcPr>
            <w:tcW w:w="1129" w:type="dxa"/>
          </w:tcPr>
          <w:p w14:paraId="3473F1F4" w14:textId="77777777" w:rsidR="00140692" w:rsidRPr="00ED48F5" w:rsidRDefault="00140692" w:rsidP="009E6B82">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1F5" w14:textId="77777777" w:rsidR="00140692" w:rsidRPr="00ED48F5" w:rsidRDefault="00140692" w:rsidP="007D74CC">
            <w:pPr>
              <w:ind w:firstLine="0"/>
              <w:rPr>
                <w:sz w:val="24"/>
                <w:szCs w:val="24"/>
                <w:lang w:val="uk-UA"/>
              </w:rPr>
            </w:pPr>
            <w:r w:rsidRPr="00ED48F5">
              <w:rPr>
                <w:sz w:val="24"/>
                <w:szCs w:val="24"/>
                <w:lang w:val="uk-UA"/>
              </w:rPr>
              <w:t>Про внесення змін до деяких законодавчих актів</w:t>
            </w:r>
            <w:r w:rsidR="00081D11" w:rsidRPr="00ED48F5">
              <w:rPr>
                <w:sz w:val="24"/>
                <w:szCs w:val="24"/>
                <w:lang w:val="uk-UA"/>
              </w:rPr>
              <w:t xml:space="preserve"> України</w:t>
            </w:r>
            <w:r w:rsidRPr="00ED48F5">
              <w:rPr>
                <w:sz w:val="24"/>
                <w:szCs w:val="24"/>
                <w:lang w:val="uk-UA"/>
              </w:rPr>
              <w:t xml:space="preserve"> щодо посилення інституційної спроможності Антимонопольного комітету України</w:t>
            </w:r>
          </w:p>
        </w:tc>
        <w:tc>
          <w:tcPr>
            <w:tcW w:w="4961" w:type="dxa"/>
          </w:tcPr>
          <w:p w14:paraId="3473F1F6" w14:textId="77777777" w:rsidR="00140692" w:rsidRPr="00ED48F5" w:rsidRDefault="00140692" w:rsidP="007D74CC">
            <w:pPr>
              <w:ind w:firstLine="0"/>
              <w:rPr>
                <w:sz w:val="24"/>
                <w:szCs w:val="24"/>
                <w:lang w:val="uk-UA"/>
              </w:rPr>
            </w:pPr>
            <w:r w:rsidRPr="00ED48F5">
              <w:rPr>
                <w:sz w:val="24"/>
                <w:szCs w:val="24"/>
                <w:lang w:val="uk-UA"/>
              </w:rPr>
              <w:t>Законопроект спрямований на посилення інституційної спроможності та</w:t>
            </w:r>
            <w:r w:rsidR="00081D11" w:rsidRPr="00ED48F5">
              <w:rPr>
                <w:sz w:val="24"/>
                <w:szCs w:val="24"/>
                <w:lang w:val="uk-UA"/>
              </w:rPr>
              <w:t xml:space="preserve"> забезпечення </w:t>
            </w:r>
            <w:r w:rsidRPr="00ED48F5">
              <w:rPr>
                <w:sz w:val="24"/>
                <w:szCs w:val="24"/>
                <w:lang w:val="uk-UA"/>
              </w:rPr>
              <w:t xml:space="preserve"> незалежності Антимонопольного комітету України, що сприятиме підвищенню ефективності державної політики у сфері розвитку та захисту економічної конкуренції</w:t>
            </w:r>
          </w:p>
        </w:tc>
        <w:tc>
          <w:tcPr>
            <w:tcW w:w="1276" w:type="dxa"/>
          </w:tcPr>
          <w:p w14:paraId="3473F1F7" w14:textId="77777777" w:rsidR="00140692"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tcPr>
          <w:p w14:paraId="3473F1F8"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П</w:t>
            </w:r>
            <w:r w:rsidR="004B3FE4" w:rsidRPr="00ED48F5">
              <w:rPr>
                <w:bCs/>
                <w:sz w:val="24"/>
                <w:szCs w:val="24"/>
                <w:lang w:val="uk-UA" w:eastAsia="zh-CN"/>
              </w:rPr>
              <w:t xml:space="preserve">, </w:t>
            </w:r>
            <w:r w:rsidRPr="00ED48F5">
              <w:rPr>
                <w:bCs/>
                <w:sz w:val="24"/>
                <w:szCs w:val="24"/>
                <w:lang w:val="uk-UA" w:eastAsia="zh-CN"/>
              </w:rPr>
              <w:t>У</w:t>
            </w:r>
          </w:p>
          <w:p w14:paraId="3473F1F9"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tcPr>
          <w:p w14:paraId="3473F1FA" w14:textId="77777777" w:rsidR="00140692" w:rsidRPr="00ED48F5" w:rsidRDefault="00A25355" w:rsidP="00A1169C">
            <w:pPr>
              <w:ind w:firstLine="0"/>
              <w:jc w:val="center"/>
              <w:rPr>
                <w:bCs/>
                <w:sz w:val="24"/>
                <w:szCs w:val="24"/>
                <w:lang w:val="uk-UA" w:eastAsia="zh-CN"/>
              </w:rPr>
            </w:pPr>
            <w:r w:rsidRPr="00ED48F5">
              <w:rPr>
                <w:bCs/>
                <w:sz w:val="24"/>
                <w:szCs w:val="24"/>
                <w:lang w:val="uk-UA" w:eastAsia="zh-CN"/>
              </w:rPr>
              <w:t>II</w:t>
            </w:r>
            <w:r w:rsidR="00140692" w:rsidRPr="00ED48F5">
              <w:rPr>
                <w:bCs/>
                <w:sz w:val="24"/>
                <w:szCs w:val="24"/>
                <w:lang w:val="uk-UA" w:eastAsia="zh-CN"/>
              </w:rPr>
              <w:t>І квартал</w:t>
            </w:r>
          </w:p>
        </w:tc>
      </w:tr>
      <w:tr w:rsidR="00D42B4A" w:rsidRPr="00ED48F5" w14:paraId="3473F203" w14:textId="77777777" w:rsidTr="006E2001">
        <w:tc>
          <w:tcPr>
            <w:tcW w:w="1129" w:type="dxa"/>
          </w:tcPr>
          <w:p w14:paraId="3473F1FC" w14:textId="77777777" w:rsidR="00D42B4A" w:rsidRPr="00ED48F5" w:rsidRDefault="00D42B4A" w:rsidP="00D42B4A">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1FD" w14:textId="77777777" w:rsidR="00D42B4A" w:rsidRPr="00ED48F5" w:rsidRDefault="00D42B4A" w:rsidP="00D42B4A">
            <w:pPr>
              <w:ind w:firstLine="21"/>
              <w:rPr>
                <w:sz w:val="24"/>
                <w:szCs w:val="24"/>
                <w:lang w:val="uk-UA"/>
              </w:rPr>
            </w:pPr>
            <w:r w:rsidRPr="00ED48F5">
              <w:rPr>
                <w:sz w:val="24"/>
                <w:szCs w:val="24"/>
                <w:lang w:val="uk-UA"/>
              </w:rPr>
              <w:t>Про внесення змін до деяких законодавчих актів України щодо ефективного розвитку нафтогазоносної галузі</w:t>
            </w:r>
          </w:p>
        </w:tc>
        <w:tc>
          <w:tcPr>
            <w:tcW w:w="4961" w:type="dxa"/>
          </w:tcPr>
          <w:p w14:paraId="3473F1FE" w14:textId="77777777" w:rsidR="00D42B4A" w:rsidRPr="00ED48F5" w:rsidRDefault="00D42B4A" w:rsidP="00D42B4A">
            <w:pPr>
              <w:ind w:firstLine="34"/>
              <w:rPr>
                <w:sz w:val="24"/>
                <w:szCs w:val="24"/>
                <w:lang w:val="uk-UA"/>
              </w:rPr>
            </w:pPr>
            <w:r w:rsidRPr="00ED48F5">
              <w:rPr>
                <w:sz w:val="24"/>
                <w:szCs w:val="24"/>
                <w:lang w:val="uk-UA"/>
              </w:rPr>
              <w:t>На виконання Указу Президента України від 08.11.2019 № 837 щодо створення умов для збільшення власного видобутку газу та нафти.</w:t>
            </w:r>
          </w:p>
        </w:tc>
        <w:tc>
          <w:tcPr>
            <w:tcW w:w="1276" w:type="dxa"/>
          </w:tcPr>
          <w:p w14:paraId="3473F1FF" w14:textId="77777777" w:rsidR="00D42B4A" w:rsidRPr="00ED48F5" w:rsidRDefault="00802DA1" w:rsidP="00D42B4A">
            <w:pPr>
              <w:ind w:firstLine="0"/>
              <w:jc w:val="center"/>
              <w:rPr>
                <w:sz w:val="24"/>
                <w:szCs w:val="24"/>
                <w:lang w:val="uk-UA"/>
              </w:rPr>
            </w:pPr>
            <w:r w:rsidRPr="00ED48F5">
              <w:rPr>
                <w:sz w:val="24"/>
                <w:szCs w:val="24"/>
                <w:lang w:val="uk-UA"/>
              </w:rPr>
              <w:t>червень</w:t>
            </w:r>
          </w:p>
        </w:tc>
        <w:tc>
          <w:tcPr>
            <w:tcW w:w="2835" w:type="dxa"/>
          </w:tcPr>
          <w:p w14:paraId="3473F200" w14:textId="77777777" w:rsidR="00D42B4A" w:rsidRPr="00ED48F5" w:rsidRDefault="00D42B4A" w:rsidP="00D42B4A">
            <w:pPr>
              <w:ind w:firstLine="0"/>
              <w:jc w:val="center"/>
              <w:rPr>
                <w:sz w:val="24"/>
                <w:szCs w:val="24"/>
                <w:lang w:val="uk-UA"/>
              </w:rPr>
            </w:pPr>
            <w:r w:rsidRPr="00ED48F5">
              <w:rPr>
                <w:sz w:val="24"/>
                <w:szCs w:val="24"/>
                <w:lang w:val="uk-UA"/>
              </w:rPr>
              <w:t>Д</w:t>
            </w:r>
          </w:p>
          <w:p w14:paraId="3473F201" w14:textId="77777777" w:rsidR="00D42B4A" w:rsidRPr="00ED48F5" w:rsidRDefault="00D42B4A" w:rsidP="00D42B4A">
            <w:pPr>
              <w:ind w:firstLine="0"/>
              <w:jc w:val="center"/>
              <w:rPr>
                <w:sz w:val="24"/>
                <w:szCs w:val="24"/>
                <w:lang w:val="uk-UA"/>
              </w:rPr>
            </w:pPr>
            <w:r w:rsidRPr="00ED48F5">
              <w:rPr>
                <w:sz w:val="24"/>
                <w:szCs w:val="24"/>
                <w:lang w:val="uk-UA"/>
              </w:rPr>
              <w:t>Комітет з питань енергетики та житлово-комунальних послуг</w:t>
            </w:r>
          </w:p>
        </w:tc>
        <w:tc>
          <w:tcPr>
            <w:tcW w:w="1559" w:type="dxa"/>
          </w:tcPr>
          <w:p w14:paraId="3473F202" w14:textId="77777777" w:rsidR="00D42B4A" w:rsidRPr="00ED48F5" w:rsidRDefault="00D42B4A" w:rsidP="00D42B4A">
            <w:pPr>
              <w:ind w:firstLine="0"/>
              <w:jc w:val="center"/>
              <w:rPr>
                <w:sz w:val="24"/>
                <w:szCs w:val="24"/>
                <w:lang w:val="uk-UA"/>
              </w:rPr>
            </w:pPr>
            <w:r w:rsidRPr="00ED48F5">
              <w:rPr>
                <w:sz w:val="24"/>
                <w:szCs w:val="24"/>
                <w:lang w:val="uk-UA"/>
              </w:rPr>
              <w:t>ІІ квартал</w:t>
            </w:r>
          </w:p>
        </w:tc>
      </w:tr>
      <w:tr w:rsidR="00D42B4A" w:rsidRPr="00ED48F5" w14:paraId="3473F20B" w14:textId="77777777" w:rsidTr="006E2001">
        <w:tc>
          <w:tcPr>
            <w:tcW w:w="1129" w:type="dxa"/>
          </w:tcPr>
          <w:p w14:paraId="3473F204" w14:textId="77777777" w:rsidR="00D42B4A" w:rsidRPr="00ED48F5" w:rsidRDefault="00D42B4A" w:rsidP="00D42B4A">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205" w14:textId="77777777" w:rsidR="00D42B4A" w:rsidRPr="00ED48F5" w:rsidRDefault="00D42B4A" w:rsidP="00D42B4A">
            <w:pPr>
              <w:ind w:firstLine="21"/>
              <w:rPr>
                <w:sz w:val="24"/>
                <w:szCs w:val="24"/>
                <w:lang w:val="uk-UA"/>
              </w:rPr>
            </w:pPr>
            <w:r w:rsidRPr="00ED48F5">
              <w:rPr>
                <w:sz w:val="24"/>
                <w:szCs w:val="24"/>
                <w:lang w:val="uk-UA"/>
              </w:rPr>
              <w:t>Про внесення змін до деяких законодавчих актів України щодо ефективного розвитку нафтогазоносної галузі</w:t>
            </w:r>
          </w:p>
        </w:tc>
        <w:tc>
          <w:tcPr>
            <w:tcW w:w="4961" w:type="dxa"/>
          </w:tcPr>
          <w:p w14:paraId="3473F206" w14:textId="77777777" w:rsidR="00D42B4A" w:rsidRPr="00ED48F5" w:rsidRDefault="00D42B4A" w:rsidP="00D42B4A">
            <w:pPr>
              <w:ind w:firstLine="34"/>
              <w:rPr>
                <w:sz w:val="24"/>
                <w:szCs w:val="24"/>
                <w:lang w:val="uk-UA"/>
              </w:rPr>
            </w:pPr>
            <w:r w:rsidRPr="00ED48F5">
              <w:rPr>
                <w:sz w:val="24"/>
                <w:szCs w:val="24"/>
                <w:lang w:val="uk-UA"/>
              </w:rPr>
              <w:t>На виконання Указу Президента України від 08.11.2019 № 837, з метою реформування процедури проведення конкурсів на укладення угод про розподіл продукції для усунення корупційних ризиків, бюрократичних перешкод, створення прозорих умов для залучення провідних іноземних інвесторів з метою значного збільшення обсягів видобутку нафти та газу в Україні</w:t>
            </w:r>
          </w:p>
        </w:tc>
        <w:tc>
          <w:tcPr>
            <w:tcW w:w="1276" w:type="dxa"/>
          </w:tcPr>
          <w:p w14:paraId="3473F207" w14:textId="77777777" w:rsidR="00D42B4A" w:rsidRPr="00ED48F5" w:rsidRDefault="00D42B4A" w:rsidP="00D42B4A">
            <w:pPr>
              <w:ind w:firstLine="0"/>
              <w:jc w:val="center"/>
              <w:rPr>
                <w:sz w:val="24"/>
                <w:szCs w:val="24"/>
                <w:lang w:val="uk-UA"/>
              </w:rPr>
            </w:pPr>
            <w:r w:rsidRPr="00ED48F5">
              <w:rPr>
                <w:sz w:val="24"/>
                <w:szCs w:val="24"/>
                <w:lang w:val="uk-UA"/>
              </w:rPr>
              <w:t>червень</w:t>
            </w:r>
          </w:p>
        </w:tc>
        <w:tc>
          <w:tcPr>
            <w:tcW w:w="2835" w:type="dxa"/>
          </w:tcPr>
          <w:p w14:paraId="3473F208" w14:textId="77777777" w:rsidR="00D42B4A" w:rsidRPr="00ED48F5" w:rsidRDefault="00D42B4A" w:rsidP="00D42B4A">
            <w:pPr>
              <w:ind w:firstLine="0"/>
              <w:jc w:val="center"/>
              <w:rPr>
                <w:sz w:val="24"/>
                <w:szCs w:val="24"/>
                <w:lang w:val="uk-UA"/>
              </w:rPr>
            </w:pPr>
            <w:r w:rsidRPr="00ED48F5">
              <w:rPr>
                <w:sz w:val="24"/>
                <w:szCs w:val="24"/>
                <w:lang w:val="uk-UA"/>
              </w:rPr>
              <w:t>У</w:t>
            </w:r>
          </w:p>
          <w:p w14:paraId="3473F209" w14:textId="77777777" w:rsidR="00D42B4A" w:rsidRPr="00ED48F5" w:rsidRDefault="00D42B4A" w:rsidP="00D42B4A">
            <w:pPr>
              <w:ind w:firstLine="0"/>
              <w:jc w:val="center"/>
              <w:rPr>
                <w:sz w:val="24"/>
                <w:szCs w:val="24"/>
                <w:lang w:val="uk-UA"/>
              </w:rPr>
            </w:pPr>
            <w:r w:rsidRPr="00ED48F5">
              <w:rPr>
                <w:sz w:val="24"/>
                <w:szCs w:val="24"/>
                <w:lang w:val="uk-UA"/>
              </w:rPr>
              <w:t>Комітет з питань екологічної політики та природокористування</w:t>
            </w:r>
          </w:p>
        </w:tc>
        <w:tc>
          <w:tcPr>
            <w:tcW w:w="1559" w:type="dxa"/>
          </w:tcPr>
          <w:p w14:paraId="3473F20A" w14:textId="77777777" w:rsidR="00D42B4A" w:rsidRPr="00ED48F5" w:rsidRDefault="00D42B4A" w:rsidP="00D42B4A">
            <w:pPr>
              <w:ind w:firstLine="0"/>
              <w:rPr>
                <w:sz w:val="24"/>
                <w:szCs w:val="24"/>
                <w:lang w:val="uk-UA"/>
              </w:rPr>
            </w:pPr>
            <w:r w:rsidRPr="00ED48F5">
              <w:rPr>
                <w:sz w:val="24"/>
                <w:szCs w:val="24"/>
                <w:lang w:val="uk-UA"/>
              </w:rPr>
              <w:t>ІІ квартал</w:t>
            </w:r>
          </w:p>
        </w:tc>
      </w:tr>
      <w:tr w:rsidR="00D42B4A" w:rsidRPr="00ED48F5" w14:paraId="3473F213" w14:textId="77777777" w:rsidTr="006E2001">
        <w:tc>
          <w:tcPr>
            <w:tcW w:w="1129" w:type="dxa"/>
          </w:tcPr>
          <w:p w14:paraId="3473F20C" w14:textId="77777777" w:rsidR="00D42B4A" w:rsidRPr="00ED48F5" w:rsidRDefault="00D42B4A" w:rsidP="00D42B4A">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20D" w14:textId="77777777" w:rsidR="00D42B4A" w:rsidRPr="00ED48F5" w:rsidRDefault="00D42B4A" w:rsidP="00D42B4A">
            <w:pPr>
              <w:ind w:firstLine="21"/>
              <w:rPr>
                <w:sz w:val="24"/>
                <w:szCs w:val="24"/>
                <w:lang w:val="uk-UA"/>
              </w:rPr>
            </w:pPr>
            <w:r w:rsidRPr="00ED48F5">
              <w:rPr>
                <w:sz w:val="24"/>
                <w:szCs w:val="24"/>
                <w:lang w:val="uk-UA"/>
              </w:rPr>
              <w:t>Про внесення змін до Закону України «Про ринок електричної енергії»</w:t>
            </w:r>
          </w:p>
        </w:tc>
        <w:tc>
          <w:tcPr>
            <w:tcW w:w="4961" w:type="dxa"/>
          </w:tcPr>
          <w:p w14:paraId="3473F20E" w14:textId="77777777" w:rsidR="00D42B4A" w:rsidRPr="00ED48F5" w:rsidRDefault="00D42B4A" w:rsidP="00D42B4A">
            <w:pPr>
              <w:ind w:firstLine="34"/>
              <w:rPr>
                <w:sz w:val="24"/>
                <w:szCs w:val="24"/>
                <w:lang w:val="uk-UA"/>
              </w:rPr>
            </w:pPr>
            <w:r w:rsidRPr="00ED48F5">
              <w:rPr>
                <w:sz w:val="24"/>
                <w:szCs w:val="24"/>
                <w:lang w:val="uk-UA"/>
              </w:rPr>
              <w:t>На виконання Указу Президента України № 713 щодо забезпечення в установленому порядку спрощення процедур приєднання до електричних і газових мереж, якими володіють суб'єкти природних монополій, зменшення плати за таке приєднання</w:t>
            </w:r>
          </w:p>
        </w:tc>
        <w:tc>
          <w:tcPr>
            <w:tcW w:w="1276" w:type="dxa"/>
          </w:tcPr>
          <w:p w14:paraId="3473F20F" w14:textId="77777777" w:rsidR="00D42B4A" w:rsidRPr="00ED48F5" w:rsidRDefault="00D42B4A" w:rsidP="00D42B4A">
            <w:pPr>
              <w:ind w:firstLine="0"/>
              <w:jc w:val="center"/>
              <w:rPr>
                <w:sz w:val="24"/>
                <w:szCs w:val="24"/>
                <w:lang w:val="uk-UA"/>
              </w:rPr>
            </w:pPr>
            <w:r w:rsidRPr="00ED48F5">
              <w:rPr>
                <w:sz w:val="24"/>
                <w:szCs w:val="24"/>
                <w:lang w:val="uk-UA"/>
              </w:rPr>
              <w:t>червень</w:t>
            </w:r>
          </w:p>
        </w:tc>
        <w:tc>
          <w:tcPr>
            <w:tcW w:w="2835" w:type="dxa"/>
          </w:tcPr>
          <w:p w14:paraId="3473F210" w14:textId="77777777" w:rsidR="00D42B4A" w:rsidRPr="00ED48F5" w:rsidRDefault="00D42B4A" w:rsidP="00D42B4A">
            <w:pPr>
              <w:ind w:firstLine="0"/>
              <w:jc w:val="center"/>
              <w:rPr>
                <w:bCs/>
                <w:sz w:val="24"/>
                <w:szCs w:val="24"/>
                <w:lang w:val="uk-UA" w:eastAsia="zh-CN"/>
              </w:rPr>
            </w:pPr>
            <w:r w:rsidRPr="00ED48F5">
              <w:rPr>
                <w:bCs/>
                <w:sz w:val="24"/>
                <w:szCs w:val="24"/>
                <w:lang w:val="uk-UA" w:eastAsia="zh-CN"/>
              </w:rPr>
              <w:t>У</w:t>
            </w:r>
          </w:p>
          <w:p w14:paraId="3473F211" w14:textId="77777777" w:rsidR="00D42B4A" w:rsidRPr="00ED48F5" w:rsidRDefault="00D42B4A" w:rsidP="00D42B4A">
            <w:pPr>
              <w:ind w:firstLine="0"/>
              <w:jc w:val="center"/>
              <w:rPr>
                <w:sz w:val="24"/>
                <w:szCs w:val="24"/>
                <w:lang w:val="uk-UA"/>
              </w:rPr>
            </w:pPr>
            <w:r w:rsidRPr="00ED48F5">
              <w:rPr>
                <w:bCs/>
                <w:sz w:val="24"/>
                <w:szCs w:val="24"/>
                <w:lang w:val="uk-UA" w:eastAsia="zh-CN"/>
              </w:rPr>
              <w:t>Комітет з питань енергетики та житлово-комунальних послуг</w:t>
            </w:r>
          </w:p>
        </w:tc>
        <w:tc>
          <w:tcPr>
            <w:tcW w:w="1559" w:type="dxa"/>
          </w:tcPr>
          <w:p w14:paraId="3473F212" w14:textId="77777777" w:rsidR="00D42B4A" w:rsidRPr="00ED48F5" w:rsidRDefault="00D42B4A" w:rsidP="00D42B4A">
            <w:pPr>
              <w:ind w:firstLine="0"/>
              <w:jc w:val="center"/>
              <w:rPr>
                <w:sz w:val="24"/>
                <w:szCs w:val="24"/>
                <w:lang w:val="uk-UA"/>
              </w:rPr>
            </w:pPr>
            <w:r w:rsidRPr="00ED48F5">
              <w:rPr>
                <w:sz w:val="24"/>
                <w:szCs w:val="24"/>
                <w:lang w:val="uk-UA"/>
              </w:rPr>
              <w:t>ІІ квартал</w:t>
            </w:r>
          </w:p>
        </w:tc>
      </w:tr>
      <w:tr w:rsidR="00D42B4A" w:rsidRPr="00ED48F5" w14:paraId="3473F21B" w14:textId="77777777" w:rsidTr="006E2001">
        <w:tc>
          <w:tcPr>
            <w:tcW w:w="1129" w:type="dxa"/>
          </w:tcPr>
          <w:p w14:paraId="3473F214" w14:textId="77777777" w:rsidR="00D42B4A" w:rsidRPr="00ED48F5" w:rsidRDefault="00D42B4A" w:rsidP="00D42B4A">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215" w14:textId="77777777" w:rsidR="00D42B4A" w:rsidRPr="00ED48F5" w:rsidRDefault="00D42B4A" w:rsidP="00D42B4A">
            <w:pPr>
              <w:ind w:firstLine="21"/>
              <w:rPr>
                <w:sz w:val="24"/>
                <w:szCs w:val="24"/>
                <w:lang w:val="uk-UA"/>
              </w:rPr>
            </w:pPr>
            <w:r w:rsidRPr="00ED48F5">
              <w:rPr>
                <w:sz w:val="24"/>
                <w:szCs w:val="24"/>
                <w:lang w:val="uk-UA"/>
              </w:rPr>
              <w:t>Про внесення змін до Закону України «Про ринок природного газу»</w:t>
            </w:r>
          </w:p>
        </w:tc>
        <w:tc>
          <w:tcPr>
            <w:tcW w:w="4961" w:type="dxa"/>
          </w:tcPr>
          <w:p w14:paraId="3473F216" w14:textId="77777777" w:rsidR="00D42B4A" w:rsidRPr="00ED48F5" w:rsidRDefault="00D42B4A" w:rsidP="00D42B4A">
            <w:pPr>
              <w:ind w:firstLine="34"/>
              <w:rPr>
                <w:sz w:val="24"/>
                <w:szCs w:val="24"/>
                <w:lang w:val="uk-UA"/>
              </w:rPr>
            </w:pPr>
            <w:r w:rsidRPr="00ED48F5">
              <w:rPr>
                <w:sz w:val="24"/>
                <w:szCs w:val="24"/>
                <w:lang w:val="uk-UA"/>
              </w:rPr>
              <w:t>На виконання Указу Президента України № 713 щодо забезпечення в установленому порядку спрощення процедур приєднання до електричних і газових мереж, якими володіють суб'єкти природних монополій, зменшення плати за таке приєднання</w:t>
            </w:r>
          </w:p>
        </w:tc>
        <w:tc>
          <w:tcPr>
            <w:tcW w:w="1276" w:type="dxa"/>
          </w:tcPr>
          <w:p w14:paraId="3473F217" w14:textId="77777777" w:rsidR="00D42B4A" w:rsidRPr="00ED48F5" w:rsidRDefault="00D42B4A" w:rsidP="00D42B4A">
            <w:pPr>
              <w:ind w:firstLine="0"/>
              <w:jc w:val="center"/>
              <w:rPr>
                <w:sz w:val="24"/>
                <w:szCs w:val="24"/>
                <w:lang w:val="uk-UA"/>
              </w:rPr>
            </w:pPr>
            <w:r w:rsidRPr="00ED48F5">
              <w:rPr>
                <w:sz w:val="24"/>
                <w:szCs w:val="24"/>
                <w:lang w:val="uk-UA"/>
              </w:rPr>
              <w:t>червень</w:t>
            </w:r>
          </w:p>
        </w:tc>
        <w:tc>
          <w:tcPr>
            <w:tcW w:w="2835" w:type="dxa"/>
          </w:tcPr>
          <w:p w14:paraId="3473F218" w14:textId="77777777" w:rsidR="00D42B4A" w:rsidRPr="00ED48F5" w:rsidRDefault="00D42B4A" w:rsidP="00D42B4A">
            <w:pPr>
              <w:ind w:firstLine="0"/>
              <w:jc w:val="center"/>
              <w:rPr>
                <w:bCs/>
                <w:sz w:val="24"/>
                <w:szCs w:val="24"/>
                <w:lang w:val="uk-UA" w:eastAsia="zh-CN"/>
              </w:rPr>
            </w:pPr>
            <w:r w:rsidRPr="00ED48F5">
              <w:rPr>
                <w:bCs/>
                <w:sz w:val="24"/>
                <w:szCs w:val="24"/>
                <w:lang w:val="uk-UA" w:eastAsia="zh-CN"/>
              </w:rPr>
              <w:t>У</w:t>
            </w:r>
          </w:p>
          <w:p w14:paraId="3473F219" w14:textId="77777777" w:rsidR="00D42B4A" w:rsidRPr="00ED48F5" w:rsidRDefault="00D42B4A" w:rsidP="00D42B4A">
            <w:pPr>
              <w:ind w:firstLine="0"/>
              <w:jc w:val="center"/>
              <w:rPr>
                <w:sz w:val="24"/>
                <w:szCs w:val="24"/>
                <w:lang w:val="uk-UA"/>
              </w:rPr>
            </w:pPr>
            <w:r w:rsidRPr="00ED48F5">
              <w:rPr>
                <w:bCs/>
                <w:sz w:val="24"/>
                <w:szCs w:val="24"/>
                <w:lang w:val="uk-UA" w:eastAsia="zh-CN"/>
              </w:rPr>
              <w:t>Комітет з питань енергетики та житлово-комунальних послуг</w:t>
            </w:r>
          </w:p>
        </w:tc>
        <w:tc>
          <w:tcPr>
            <w:tcW w:w="1559" w:type="dxa"/>
          </w:tcPr>
          <w:p w14:paraId="3473F21A" w14:textId="77777777" w:rsidR="00D42B4A" w:rsidRPr="00ED48F5" w:rsidRDefault="00D42B4A" w:rsidP="00D42B4A">
            <w:pPr>
              <w:ind w:firstLine="0"/>
              <w:jc w:val="center"/>
              <w:rPr>
                <w:sz w:val="24"/>
                <w:szCs w:val="24"/>
                <w:lang w:val="uk-UA"/>
              </w:rPr>
            </w:pPr>
            <w:r w:rsidRPr="00ED48F5">
              <w:rPr>
                <w:sz w:val="24"/>
                <w:szCs w:val="24"/>
                <w:lang w:val="uk-UA"/>
              </w:rPr>
              <w:t>ІІ квартал</w:t>
            </w:r>
          </w:p>
        </w:tc>
      </w:tr>
      <w:tr w:rsidR="00AC7870" w:rsidRPr="00ED48F5" w14:paraId="3473F223" w14:textId="77777777" w:rsidTr="006E2001">
        <w:tc>
          <w:tcPr>
            <w:tcW w:w="1129" w:type="dxa"/>
          </w:tcPr>
          <w:p w14:paraId="3473F21C" w14:textId="77777777" w:rsidR="00140692" w:rsidRPr="00ED48F5" w:rsidRDefault="00140692" w:rsidP="009E6B82">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21D" w14:textId="77777777" w:rsidR="00140692" w:rsidRPr="00ED48F5" w:rsidRDefault="00140692" w:rsidP="007D74CC">
            <w:pPr>
              <w:ind w:firstLine="0"/>
              <w:rPr>
                <w:sz w:val="24"/>
                <w:szCs w:val="24"/>
                <w:lang w:val="uk-UA"/>
              </w:rPr>
            </w:pPr>
            <w:r w:rsidRPr="00ED48F5">
              <w:rPr>
                <w:sz w:val="24"/>
                <w:szCs w:val="24"/>
                <w:lang w:val="uk-UA"/>
              </w:rPr>
              <w:t>Про внесення змін до деяких законодавчих актів</w:t>
            </w:r>
            <w:r w:rsidR="00081D11" w:rsidRPr="00ED48F5">
              <w:rPr>
                <w:sz w:val="24"/>
                <w:szCs w:val="24"/>
                <w:lang w:val="uk-UA"/>
              </w:rPr>
              <w:t xml:space="preserve"> України</w:t>
            </w:r>
            <w:r w:rsidRPr="00ED48F5">
              <w:rPr>
                <w:sz w:val="24"/>
                <w:szCs w:val="24"/>
                <w:lang w:val="uk-UA"/>
              </w:rPr>
              <w:t xml:space="preserve"> щодо удосконалення інструментів залучення інвестицій</w:t>
            </w:r>
          </w:p>
        </w:tc>
        <w:tc>
          <w:tcPr>
            <w:tcW w:w="4961" w:type="dxa"/>
          </w:tcPr>
          <w:p w14:paraId="3473F21E" w14:textId="77777777" w:rsidR="00140692" w:rsidRPr="00ED48F5" w:rsidRDefault="00140692" w:rsidP="005C74D5">
            <w:pPr>
              <w:ind w:firstLine="0"/>
              <w:rPr>
                <w:sz w:val="24"/>
                <w:szCs w:val="24"/>
                <w:lang w:val="uk-UA"/>
              </w:rPr>
            </w:pPr>
            <w:r w:rsidRPr="00ED48F5">
              <w:rPr>
                <w:sz w:val="24"/>
                <w:szCs w:val="24"/>
                <w:lang w:val="uk-UA"/>
              </w:rPr>
              <w:t>Необхідність п</w:t>
            </w:r>
            <w:r w:rsidR="005C74D5" w:rsidRPr="00ED48F5">
              <w:rPr>
                <w:sz w:val="24"/>
                <w:szCs w:val="24"/>
                <w:lang w:val="uk-UA"/>
              </w:rPr>
              <w:t>осилення</w:t>
            </w:r>
            <w:r w:rsidRPr="00ED48F5">
              <w:rPr>
                <w:sz w:val="24"/>
                <w:szCs w:val="24"/>
                <w:lang w:val="uk-UA"/>
              </w:rPr>
              <w:t xml:space="preserve"> гарантій та захисту прав інвесторів, які</w:t>
            </w:r>
            <w:r w:rsidR="005C74D5" w:rsidRPr="00ED48F5">
              <w:rPr>
                <w:sz w:val="24"/>
                <w:szCs w:val="24"/>
                <w:lang w:val="uk-UA"/>
              </w:rPr>
              <w:t xml:space="preserve"> інвестували або</w:t>
            </w:r>
            <w:r w:rsidRPr="00ED48F5">
              <w:rPr>
                <w:sz w:val="24"/>
                <w:szCs w:val="24"/>
                <w:lang w:val="uk-UA"/>
              </w:rPr>
              <w:t xml:space="preserve"> мають намір </w:t>
            </w:r>
            <w:r w:rsidR="005C74D5" w:rsidRPr="00ED48F5">
              <w:rPr>
                <w:sz w:val="24"/>
                <w:szCs w:val="24"/>
                <w:lang w:val="uk-UA"/>
              </w:rPr>
              <w:t>інвестувати</w:t>
            </w:r>
            <w:r w:rsidRPr="00ED48F5">
              <w:rPr>
                <w:sz w:val="24"/>
                <w:szCs w:val="24"/>
                <w:lang w:val="uk-UA"/>
              </w:rPr>
              <w:t xml:space="preserve"> кошти в економіку України.</w:t>
            </w:r>
            <w:r w:rsidR="007D74CC" w:rsidRPr="00ED48F5">
              <w:rPr>
                <w:sz w:val="24"/>
                <w:szCs w:val="24"/>
                <w:lang w:val="uk-UA"/>
              </w:rPr>
              <w:t xml:space="preserve"> </w:t>
            </w:r>
            <w:r w:rsidRPr="00ED48F5">
              <w:rPr>
                <w:sz w:val="24"/>
                <w:szCs w:val="24"/>
                <w:lang w:val="uk-UA"/>
              </w:rPr>
              <w:t xml:space="preserve">З національними та іноземними інвесторами, які </w:t>
            </w:r>
            <w:r w:rsidR="005C74D5" w:rsidRPr="00ED48F5">
              <w:rPr>
                <w:sz w:val="24"/>
                <w:szCs w:val="24"/>
                <w:lang w:val="uk-UA"/>
              </w:rPr>
              <w:t>інвестують</w:t>
            </w:r>
            <w:r w:rsidRPr="00ED48F5">
              <w:rPr>
                <w:sz w:val="24"/>
                <w:szCs w:val="24"/>
                <w:lang w:val="uk-UA"/>
              </w:rPr>
              <w:t xml:space="preserve"> в </w:t>
            </w:r>
            <w:r w:rsidR="005C74D5" w:rsidRPr="00ED48F5">
              <w:rPr>
                <w:sz w:val="24"/>
                <w:szCs w:val="24"/>
                <w:lang w:val="uk-UA"/>
              </w:rPr>
              <w:t>економіку України понад 100 млн доларів</w:t>
            </w:r>
            <w:r w:rsidRPr="00ED48F5">
              <w:rPr>
                <w:sz w:val="24"/>
                <w:szCs w:val="24"/>
                <w:lang w:val="uk-UA"/>
              </w:rPr>
              <w:t xml:space="preserve"> США, держава укладатиме додаткові договори, відповідно до яких за кожним таким інвестором </w:t>
            </w:r>
            <w:r w:rsidR="005C74D5" w:rsidRPr="00ED48F5">
              <w:rPr>
                <w:sz w:val="24"/>
                <w:szCs w:val="24"/>
                <w:lang w:val="uk-UA"/>
              </w:rPr>
              <w:t>буде закріплений персональний менеджер</w:t>
            </w:r>
          </w:p>
        </w:tc>
        <w:tc>
          <w:tcPr>
            <w:tcW w:w="1276" w:type="dxa"/>
          </w:tcPr>
          <w:p w14:paraId="3473F21F" w14:textId="77777777" w:rsidR="00140692"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tcPr>
          <w:p w14:paraId="3473F220"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П</w:t>
            </w:r>
            <w:r w:rsidR="004B3FE4" w:rsidRPr="00ED48F5">
              <w:rPr>
                <w:bCs/>
                <w:sz w:val="24"/>
                <w:szCs w:val="24"/>
                <w:lang w:val="uk-UA" w:eastAsia="zh-CN"/>
              </w:rPr>
              <w:t xml:space="preserve">, </w:t>
            </w:r>
            <w:r w:rsidRPr="00ED48F5">
              <w:rPr>
                <w:bCs/>
                <w:sz w:val="24"/>
                <w:szCs w:val="24"/>
                <w:lang w:val="uk-UA" w:eastAsia="zh-CN"/>
              </w:rPr>
              <w:t>У</w:t>
            </w:r>
          </w:p>
          <w:p w14:paraId="3473F221"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tcPr>
          <w:p w14:paraId="3473F222" w14:textId="77777777" w:rsidR="00140692" w:rsidRPr="00ED48F5" w:rsidRDefault="00A25355" w:rsidP="00A1169C">
            <w:pPr>
              <w:ind w:firstLine="0"/>
              <w:jc w:val="center"/>
              <w:rPr>
                <w:bCs/>
                <w:sz w:val="24"/>
                <w:szCs w:val="24"/>
                <w:lang w:val="uk-UA" w:eastAsia="zh-CN"/>
              </w:rPr>
            </w:pPr>
            <w:r w:rsidRPr="00ED48F5">
              <w:rPr>
                <w:bCs/>
                <w:sz w:val="24"/>
                <w:szCs w:val="24"/>
                <w:lang w:val="uk-UA" w:eastAsia="zh-CN"/>
              </w:rPr>
              <w:t>I</w:t>
            </w:r>
            <w:r w:rsidR="00140692" w:rsidRPr="00ED48F5">
              <w:rPr>
                <w:bCs/>
                <w:sz w:val="24"/>
                <w:szCs w:val="24"/>
                <w:lang w:val="uk-UA" w:eastAsia="zh-CN"/>
              </w:rPr>
              <w:t>ІІ квартал</w:t>
            </w:r>
          </w:p>
        </w:tc>
      </w:tr>
      <w:tr w:rsidR="00AC7870" w:rsidRPr="00ED48F5" w14:paraId="3473F22B" w14:textId="77777777" w:rsidTr="006E2001">
        <w:tc>
          <w:tcPr>
            <w:tcW w:w="1129" w:type="dxa"/>
          </w:tcPr>
          <w:p w14:paraId="3473F224" w14:textId="77777777" w:rsidR="00140692" w:rsidRPr="00ED48F5" w:rsidRDefault="00140692" w:rsidP="009E6B82">
            <w:pPr>
              <w:pStyle w:val="a5"/>
              <w:numPr>
                <w:ilvl w:val="0"/>
                <w:numId w:val="1"/>
              </w:numPr>
              <w:spacing w:after="160"/>
              <w:contextualSpacing/>
              <w:jc w:val="both"/>
              <w:rPr>
                <w:rFonts w:ascii="Times New Roman" w:hAnsi="Times New Roman" w:cs="Times New Roman"/>
                <w:sz w:val="24"/>
                <w:szCs w:val="24"/>
                <w:lang w:val="uk-UA"/>
              </w:rPr>
            </w:pPr>
          </w:p>
        </w:tc>
        <w:tc>
          <w:tcPr>
            <w:tcW w:w="3828" w:type="dxa"/>
          </w:tcPr>
          <w:p w14:paraId="3473F225" w14:textId="77777777" w:rsidR="00140692" w:rsidRPr="00ED48F5" w:rsidRDefault="00140692" w:rsidP="007D74CC">
            <w:pPr>
              <w:spacing w:line="240" w:lineRule="atLeast"/>
              <w:ind w:firstLine="0"/>
              <w:rPr>
                <w:sz w:val="24"/>
                <w:szCs w:val="24"/>
                <w:lang w:val="uk-UA"/>
              </w:rPr>
            </w:pPr>
            <w:r w:rsidRPr="00ED48F5">
              <w:rPr>
                <w:sz w:val="24"/>
                <w:szCs w:val="24"/>
                <w:lang w:val="uk-UA"/>
              </w:rPr>
              <w:t>Про внесення змін до деяких законів України щодо у</w:t>
            </w:r>
            <w:r w:rsidR="005C74D5" w:rsidRPr="00ED48F5">
              <w:rPr>
                <w:sz w:val="24"/>
                <w:szCs w:val="24"/>
                <w:lang w:val="uk-UA"/>
              </w:rPr>
              <w:t>досконалення організації та здійснення територіальної оборони</w:t>
            </w:r>
          </w:p>
        </w:tc>
        <w:tc>
          <w:tcPr>
            <w:tcW w:w="4961" w:type="dxa"/>
          </w:tcPr>
          <w:p w14:paraId="3473F226" w14:textId="77777777" w:rsidR="00140692" w:rsidRPr="00ED48F5" w:rsidRDefault="00140692" w:rsidP="00184C1F">
            <w:pPr>
              <w:ind w:firstLine="0"/>
              <w:rPr>
                <w:sz w:val="24"/>
                <w:szCs w:val="24"/>
                <w:lang w:val="uk-UA"/>
              </w:rPr>
            </w:pPr>
            <w:r w:rsidRPr="00ED48F5">
              <w:rPr>
                <w:sz w:val="24"/>
                <w:szCs w:val="24"/>
                <w:lang w:val="uk-UA"/>
              </w:rPr>
              <w:t xml:space="preserve">Необхідність удосконалення на законодавчому рівні організації та </w:t>
            </w:r>
            <w:r w:rsidR="00816782" w:rsidRPr="00ED48F5">
              <w:rPr>
                <w:sz w:val="24"/>
                <w:szCs w:val="24"/>
                <w:lang w:val="uk-UA"/>
              </w:rPr>
              <w:t>здійснення</w:t>
            </w:r>
            <w:r w:rsidRPr="00ED48F5">
              <w:rPr>
                <w:sz w:val="24"/>
                <w:szCs w:val="24"/>
                <w:lang w:val="uk-UA"/>
              </w:rPr>
              <w:t xml:space="preserve"> територіальної оборони Украї</w:t>
            </w:r>
            <w:r w:rsidR="00816782" w:rsidRPr="00ED48F5">
              <w:rPr>
                <w:sz w:val="24"/>
                <w:szCs w:val="24"/>
                <w:lang w:val="uk-UA"/>
              </w:rPr>
              <w:t xml:space="preserve">ни з урахуванням досвіду держав – членів </w:t>
            </w:r>
            <w:r w:rsidRPr="00ED48F5">
              <w:rPr>
                <w:sz w:val="24"/>
                <w:szCs w:val="24"/>
                <w:lang w:val="uk-UA"/>
              </w:rPr>
              <w:t>НАТО та держав – членів Європейського Союзу</w:t>
            </w:r>
            <w:r w:rsidR="007D74CC" w:rsidRPr="00ED48F5">
              <w:rPr>
                <w:sz w:val="24"/>
                <w:szCs w:val="24"/>
                <w:lang w:val="uk-UA"/>
              </w:rPr>
              <w:t xml:space="preserve">.  </w:t>
            </w:r>
            <w:r w:rsidRPr="00ED48F5">
              <w:rPr>
                <w:sz w:val="24"/>
                <w:szCs w:val="24"/>
                <w:lang w:val="uk-UA"/>
              </w:rPr>
              <w:t>Спрямований на реалізацію вимог Указу Президента</w:t>
            </w:r>
            <w:r w:rsidR="00816782" w:rsidRPr="00ED48F5">
              <w:rPr>
                <w:sz w:val="24"/>
                <w:szCs w:val="24"/>
                <w:lang w:val="uk-UA"/>
              </w:rPr>
              <w:t xml:space="preserve"> України</w:t>
            </w:r>
            <w:r w:rsidRPr="00ED48F5">
              <w:rPr>
                <w:sz w:val="24"/>
                <w:szCs w:val="24"/>
                <w:lang w:val="uk-UA"/>
              </w:rPr>
              <w:t xml:space="preserve"> </w:t>
            </w:r>
            <w:r w:rsidR="00816782" w:rsidRPr="00ED48F5">
              <w:rPr>
                <w:sz w:val="24"/>
                <w:szCs w:val="24"/>
                <w:lang w:val="uk-UA"/>
              </w:rPr>
              <w:t xml:space="preserve">«Про невідкладні заходи з проведення реформ та зміцнення держави» </w:t>
            </w:r>
            <w:r w:rsidR="00184C1F" w:rsidRPr="00ED48F5">
              <w:rPr>
                <w:sz w:val="24"/>
                <w:szCs w:val="24"/>
                <w:lang w:val="uk-UA"/>
              </w:rPr>
              <w:t>від 08.11.2019 № 837.</w:t>
            </w:r>
          </w:p>
        </w:tc>
        <w:tc>
          <w:tcPr>
            <w:tcW w:w="1276" w:type="dxa"/>
          </w:tcPr>
          <w:p w14:paraId="3473F227" w14:textId="77777777" w:rsidR="00140692" w:rsidRPr="00ED48F5" w:rsidRDefault="005C74D5" w:rsidP="00A1169C">
            <w:pPr>
              <w:ind w:firstLine="0"/>
              <w:jc w:val="center"/>
              <w:rPr>
                <w:bCs/>
                <w:sz w:val="24"/>
                <w:szCs w:val="24"/>
                <w:lang w:val="uk-UA" w:eastAsia="zh-CN"/>
              </w:rPr>
            </w:pPr>
            <w:r w:rsidRPr="00ED48F5">
              <w:rPr>
                <w:bCs/>
                <w:sz w:val="24"/>
                <w:szCs w:val="24"/>
                <w:lang w:val="uk-UA" w:eastAsia="zh-CN"/>
              </w:rPr>
              <w:t>г</w:t>
            </w:r>
            <w:r w:rsidR="00140692" w:rsidRPr="00ED48F5">
              <w:rPr>
                <w:bCs/>
                <w:sz w:val="24"/>
                <w:szCs w:val="24"/>
                <w:lang w:val="uk-UA" w:eastAsia="zh-CN"/>
              </w:rPr>
              <w:t>рудень</w:t>
            </w:r>
          </w:p>
        </w:tc>
        <w:tc>
          <w:tcPr>
            <w:tcW w:w="2835" w:type="dxa"/>
          </w:tcPr>
          <w:p w14:paraId="3473F228"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П</w:t>
            </w:r>
            <w:r w:rsidR="000A4DA0" w:rsidRPr="00ED48F5">
              <w:rPr>
                <w:bCs/>
                <w:sz w:val="24"/>
                <w:szCs w:val="24"/>
                <w:lang w:val="uk-UA" w:eastAsia="zh-CN"/>
              </w:rPr>
              <w:t xml:space="preserve">, </w:t>
            </w:r>
            <w:r w:rsidRPr="00ED48F5">
              <w:rPr>
                <w:bCs/>
                <w:sz w:val="24"/>
                <w:szCs w:val="24"/>
                <w:lang w:val="uk-UA" w:eastAsia="zh-CN"/>
              </w:rPr>
              <w:t>У</w:t>
            </w:r>
          </w:p>
          <w:p w14:paraId="3473F229"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Комітет з питань національної безпеки, оборони та розвідки</w:t>
            </w:r>
          </w:p>
        </w:tc>
        <w:tc>
          <w:tcPr>
            <w:tcW w:w="1559" w:type="dxa"/>
          </w:tcPr>
          <w:p w14:paraId="3473F22A"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234" w14:textId="77777777" w:rsidTr="006E2001">
        <w:tc>
          <w:tcPr>
            <w:tcW w:w="1129" w:type="dxa"/>
          </w:tcPr>
          <w:p w14:paraId="3473F22C" w14:textId="77777777" w:rsidR="00140692" w:rsidRPr="00ED48F5" w:rsidRDefault="00140692" w:rsidP="009E6B82">
            <w:pPr>
              <w:pStyle w:val="a5"/>
              <w:numPr>
                <w:ilvl w:val="0"/>
                <w:numId w:val="1"/>
              </w:numPr>
              <w:spacing w:after="160"/>
              <w:contextualSpacing/>
              <w:jc w:val="both"/>
              <w:rPr>
                <w:rFonts w:ascii="Times New Roman" w:hAnsi="Times New Roman" w:cs="Times New Roman"/>
                <w:sz w:val="24"/>
                <w:szCs w:val="24"/>
                <w:lang w:val="uk-UA"/>
              </w:rPr>
            </w:pPr>
          </w:p>
        </w:tc>
        <w:tc>
          <w:tcPr>
            <w:tcW w:w="3828" w:type="dxa"/>
          </w:tcPr>
          <w:p w14:paraId="3473F22D" w14:textId="77777777" w:rsidR="00140692" w:rsidRPr="00ED48F5" w:rsidRDefault="00140692" w:rsidP="007D74CC">
            <w:pPr>
              <w:spacing w:line="240" w:lineRule="atLeast"/>
              <w:ind w:firstLine="0"/>
              <w:rPr>
                <w:sz w:val="24"/>
                <w:szCs w:val="24"/>
                <w:lang w:val="uk-UA"/>
              </w:rPr>
            </w:pPr>
            <w:r w:rsidRPr="00ED48F5">
              <w:rPr>
                <w:sz w:val="24"/>
                <w:szCs w:val="24"/>
                <w:lang w:val="uk-UA"/>
              </w:rPr>
              <w:t>Про внесення змін до деяких законів України щодо особливостей функціонування держави у разі оголошення стану війни</w:t>
            </w:r>
          </w:p>
        </w:tc>
        <w:tc>
          <w:tcPr>
            <w:tcW w:w="4961" w:type="dxa"/>
          </w:tcPr>
          <w:p w14:paraId="3473F22E" w14:textId="77777777" w:rsidR="00140692" w:rsidRPr="00ED48F5" w:rsidRDefault="00140692" w:rsidP="007D74CC">
            <w:pPr>
              <w:ind w:firstLine="0"/>
              <w:rPr>
                <w:sz w:val="24"/>
                <w:szCs w:val="24"/>
                <w:lang w:val="uk-UA"/>
              </w:rPr>
            </w:pPr>
            <w:r w:rsidRPr="00ED48F5">
              <w:rPr>
                <w:sz w:val="24"/>
                <w:szCs w:val="24"/>
                <w:lang w:val="uk-UA"/>
              </w:rPr>
              <w:t xml:space="preserve">Необхідність удосконалення на законодавчому рівні організації та </w:t>
            </w:r>
            <w:r w:rsidR="00005E80" w:rsidRPr="00ED48F5">
              <w:rPr>
                <w:sz w:val="24"/>
                <w:szCs w:val="24"/>
                <w:lang w:val="uk-UA"/>
              </w:rPr>
              <w:t>здійснення</w:t>
            </w:r>
            <w:r w:rsidRPr="00ED48F5">
              <w:rPr>
                <w:sz w:val="24"/>
                <w:szCs w:val="24"/>
                <w:lang w:val="uk-UA"/>
              </w:rPr>
              <w:t xml:space="preserve"> територіальної оборони України з урахуванням досвіду держав</w:t>
            </w:r>
            <w:r w:rsidR="00005E80" w:rsidRPr="00ED48F5">
              <w:rPr>
                <w:sz w:val="24"/>
                <w:szCs w:val="24"/>
                <w:lang w:val="uk-UA"/>
              </w:rPr>
              <w:t xml:space="preserve"> – </w:t>
            </w:r>
            <w:r w:rsidRPr="00ED48F5">
              <w:rPr>
                <w:sz w:val="24"/>
                <w:szCs w:val="24"/>
                <w:lang w:val="uk-UA"/>
              </w:rPr>
              <w:t>членів НАТО та держав – членів Європейського Союзу</w:t>
            </w:r>
            <w:r w:rsidR="00005E80" w:rsidRPr="00ED48F5">
              <w:rPr>
                <w:sz w:val="24"/>
                <w:szCs w:val="24"/>
                <w:lang w:val="uk-UA"/>
              </w:rPr>
              <w:t>.</w:t>
            </w:r>
          </w:p>
          <w:p w14:paraId="3473F22F" w14:textId="77777777" w:rsidR="00140692" w:rsidRPr="00ED48F5" w:rsidRDefault="00140692" w:rsidP="00184C1F">
            <w:pPr>
              <w:ind w:firstLine="183"/>
              <w:rPr>
                <w:sz w:val="24"/>
                <w:szCs w:val="24"/>
                <w:lang w:val="uk-UA"/>
              </w:rPr>
            </w:pPr>
            <w:r w:rsidRPr="00ED48F5">
              <w:rPr>
                <w:sz w:val="24"/>
                <w:szCs w:val="24"/>
                <w:lang w:val="uk-UA"/>
              </w:rPr>
              <w:t>Спрямований на реалізацію вимог Указу Президента</w:t>
            </w:r>
            <w:r w:rsidR="00005E80" w:rsidRPr="00ED48F5">
              <w:rPr>
                <w:sz w:val="24"/>
                <w:szCs w:val="24"/>
                <w:lang w:val="uk-UA"/>
              </w:rPr>
              <w:t xml:space="preserve"> України</w:t>
            </w:r>
            <w:r w:rsidRPr="00ED48F5">
              <w:rPr>
                <w:sz w:val="24"/>
                <w:szCs w:val="24"/>
                <w:lang w:val="uk-UA"/>
              </w:rPr>
              <w:t xml:space="preserve"> </w:t>
            </w:r>
            <w:r w:rsidR="00005E80" w:rsidRPr="00ED48F5">
              <w:rPr>
                <w:sz w:val="24"/>
                <w:szCs w:val="24"/>
                <w:lang w:val="uk-UA"/>
              </w:rPr>
              <w:t xml:space="preserve">«Про невідкладні заходи з проведення реформ та зміцнення держави» </w:t>
            </w:r>
            <w:r w:rsidR="00184C1F" w:rsidRPr="00ED48F5">
              <w:rPr>
                <w:sz w:val="24"/>
                <w:szCs w:val="24"/>
                <w:lang w:val="uk-UA"/>
              </w:rPr>
              <w:t>від 08.11.2019 № 837.</w:t>
            </w:r>
          </w:p>
        </w:tc>
        <w:tc>
          <w:tcPr>
            <w:tcW w:w="1276" w:type="dxa"/>
          </w:tcPr>
          <w:p w14:paraId="3473F230"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грудень</w:t>
            </w:r>
          </w:p>
        </w:tc>
        <w:tc>
          <w:tcPr>
            <w:tcW w:w="2835" w:type="dxa"/>
          </w:tcPr>
          <w:p w14:paraId="3473F231"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П</w:t>
            </w:r>
            <w:r w:rsidR="000A4DA0" w:rsidRPr="00ED48F5">
              <w:rPr>
                <w:bCs/>
                <w:sz w:val="24"/>
                <w:szCs w:val="24"/>
                <w:lang w:val="uk-UA" w:eastAsia="zh-CN"/>
              </w:rPr>
              <w:t>, У</w:t>
            </w:r>
          </w:p>
          <w:p w14:paraId="3473F232" w14:textId="77777777" w:rsidR="00140692" w:rsidRPr="00ED48F5" w:rsidRDefault="00140692" w:rsidP="00A1169C">
            <w:pPr>
              <w:ind w:left="-89" w:firstLine="0"/>
              <w:jc w:val="center"/>
              <w:rPr>
                <w:bCs/>
                <w:sz w:val="24"/>
                <w:szCs w:val="24"/>
                <w:lang w:val="uk-UA" w:eastAsia="zh-CN"/>
              </w:rPr>
            </w:pPr>
            <w:r w:rsidRPr="00ED48F5">
              <w:rPr>
                <w:bCs/>
                <w:sz w:val="24"/>
                <w:szCs w:val="24"/>
                <w:lang w:val="uk-UA" w:eastAsia="zh-CN"/>
              </w:rPr>
              <w:t>Комітет з питань національної безпеки, оборони та розвідки</w:t>
            </w:r>
          </w:p>
        </w:tc>
        <w:tc>
          <w:tcPr>
            <w:tcW w:w="1559" w:type="dxa"/>
          </w:tcPr>
          <w:p w14:paraId="3473F233" w14:textId="77777777" w:rsidR="00140692" w:rsidRPr="00ED48F5" w:rsidRDefault="00926EB3"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23C" w14:textId="77777777" w:rsidTr="006E2001">
        <w:tc>
          <w:tcPr>
            <w:tcW w:w="1129" w:type="dxa"/>
          </w:tcPr>
          <w:p w14:paraId="3473F235" w14:textId="77777777" w:rsidR="00140692" w:rsidRPr="00ED48F5" w:rsidRDefault="00140692" w:rsidP="009E6B82">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236" w14:textId="77777777" w:rsidR="00140692" w:rsidRPr="00ED48F5" w:rsidRDefault="00140692" w:rsidP="007D74CC">
            <w:pPr>
              <w:spacing w:line="240" w:lineRule="atLeast"/>
              <w:ind w:firstLine="0"/>
              <w:rPr>
                <w:sz w:val="24"/>
                <w:szCs w:val="24"/>
                <w:lang w:val="uk-UA"/>
              </w:rPr>
            </w:pPr>
            <w:r w:rsidRPr="00ED48F5">
              <w:rPr>
                <w:sz w:val="24"/>
                <w:szCs w:val="24"/>
                <w:lang w:val="uk-UA"/>
              </w:rPr>
              <w:t>Про внесення змін до деяких законодавчих актів України щодо удосконалення окремих питань виконання військового обов’язку та ведення військового обліку</w:t>
            </w:r>
            <w:r w:rsidR="007D74CC" w:rsidRPr="00ED48F5">
              <w:rPr>
                <w:sz w:val="24"/>
                <w:szCs w:val="24"/>
                <w:lang w:val="uk-UA"/>
              </w:rPr>
              <w:t xml:space="preserve"> </w:t>
            </w:r>
            <w:r w:rsidRPr="00ED48F5">
              <w:rPr>
                <w:sz w:val="24"/>
                <w:szCs w:val="24"/>
                <w:lang w:val="uk-UA"/>
              </w:rPr>
              <w:t>(у пакеті з проектом Закону України «Про внесення змін до Податкового кодексу України щодо окремих питань вдосконалення забезпечення організації виконання військового обов’язку в особливий період»)</w:t>
            </w:r>
          </w:p>
        </w:tc>
        <w:tc>
          <w:tcPr>
            <w:tcW w:w="4961" w:type="dxa"/>
          </w:tcPr>
          <w:p w14:paraId="3473F237" w14:textId="77777777" w:rsidR="00140692" w:rsidRPr="00ED48F5" w:rsidRDefault="00140692" w:rsidP="00926EB3">
            <w:pPr>
              <w:spacing w:line="240" w:lineRule="atLeast"/>
              <w:ind w:firstLine="0"/>
              <w:contextualSpacing/>
              <w:rPr>
                <w:sz w:val="24"/>
                <w:szCs w:val="24"/>
                <w:lang w:val="uk-UA"/>
              </w:rPr>
            </w:pPr>
            <w:r w:rsidRPr="00ED48F5">
              <w:rPr>
                <w:sz w:val="24"/>
                <w:szCs w:val="24"/>
                <w:lang w:val="uk-UA"/>
              </w:rPr>
              <w:t xml:space="preserve">Необхідність реформування місцевих органів військового управління на європейських принципах та підходах (перетворення військових комісаріатів </w:t>
            </w:r>
            <w:r w:rsidR="00005E80" w:rsidRPr="00ED48F5">
              <w:rPr>
                <w:sz w:val="24"/>
                <w:szCs w:val="24"/>
                <w:lang w:val="uk-UA"/>
              </w:rPr>
              <w:t xml:space="preserve">на </w:t>
            </w:r>
            <w:r w:rsidRPr="00ED48F5">
              <w:rPr>
                <w:sz w:val="24"/>
                <w:szCs w:val="24"/>
                <w:lang w:val="uk-UA"/>
              </w:rPr>
              <w:t>територіальні центри комплектування та соціальної підтримки), забезпечення гарантованого та оперативного доукомплектування резервістами Збройних Сил України та інших військових формувань в особливий період, уточнення окремих питань проходження військової служби та виконання військового обов’язк</w:t>
            </w:r>
            <w:r w:rsidR="00005E80" w:rsidRPr="00ED48F5">
              <w:rPr>
                <w:sz w:val="24"/>
                <w:szCs w:val="24"/>
                <w:lang w:val="uk-UA"/>
              </w:rPr>
              <w:t>у в запасі</w:t>
            </w:r>
          </w:p>
        </w:tc>
        <w:tc>
          <w:tcPr>
            <w:tcW w:w="1276" w:type="dxa"/>
          </w:tcPr>
          <w:p w14:paraId="3473F238" w14:textId="77777777" w:rsidR="00140692"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tcPr>
          <w:p w14:paraId="3473F239"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П</w:t>
            </w:r>
            <w:r w:rsidR="000A4DA0" w:rsidRPr="00ED48F5">
              <w:rPr>
                <w:bCs/>
                <w:sz w:val="24"/>
                <w:szCs w:val="24"/>
                <w:lang w:val="uk-UA" w:eastAsia="zh-CN"/>
              </w:rPr>
              <w:t xml:space="preserve">, </w:t>
            </w:r>
            <w:r w:rsidRPr="00ED48F5">
              <w:rPr>
                <w:bCs/>
                <w:sz w:val="24"/>
                <w:szCs w:val="24"/>
                <w:lang w:val="uk-UA" w:eastAsia="zh-CN"/>
              </w:rPr>
              <w:t>У</w:t>
            </w:r>
          </w:p>
          <w:p w14:paraId="3473F23A" w14:textId="77777777" w:rsidR="00140692" w:rsidRPr="00ED48F5" w:rsidRDefault="00140692" w:rsidP="00A1169C">
            <w:pPr>
              <w:ind w:left="-89" w:firstLine="0"/>
              <w:jc w:val="center"/>
              <w:rPr>
                <w:bCs/>
                <w:sz w:val="24"/>
                <w:szCs w:val="24"/>
                <w:lang w:val="uk-UA" w:eastAsia="zh-CN"/>
              </w:rPr>
            </w:pPr>
            <w:r w:rsidRPr="00ED48F5">
              <w:rPr>
                <w:bCs/>
                <w:sz w:val="24"/>
                <w:szCs w:val="24"/>
                <w:lang w:val="uk-UA" w:eastAsia="zh-CN"/>
              </w:rPr>
              <w:t>Комітет з питань національної безпеки, оборони та розвідки</w:t>
            </w:r>
          </w:p>
        </w:tc>
        <w:tc>
          <w:tcPr>
            <w:tcW w:w="1559" w:type="dxa"/>
          </w:tcPr>
          <w:p w14:paraId="3473F23B" w14:textId="77777777" w:rsidR="00140692" w:rsidRPr="00ED48F5" w:rsidRDefault="00140692" w:rsidP="00A25355">
            <w:pPr>
              <w:ind w:firstLine="0"/>
              <w:jc w:val="center"/>
              <w:rPr>
                <w:bCs/>
                <w:sz w:val="24"/>
                <w:szCs w:val="24"/>
                <w:lang w:val="uk-UA" w:eastAsia="zh-CN"/>
              </w:rPr>
            </w:pPr>
            <w:r w:rsidRPr="00ED48F5">
              <w:rPr>
                <w:bCs/>
                <w:sz w:val="24"/>
                <w:szCs w:val="24"/>
                <w:lang w:val="uk-UA" w:eastAsia="zh-CN"/>
              </w:rPr>
              <w:t>І</w:t>
            </w:r>
            <w:r w:rsidR="00A25355" w:rsidRPr="00ED48F5">
              <w:rPr>
                <w:bCs/>
                <w:sz w:val="24"/>
                <w:szCs w:val="24"/>
                <w:lang w:val="uk-UA" w:eastAsia="zh-CN"/>
              </w:rPr>
              <w:t xml:space="preserve">I </w:t>
            </w:r>
            <w:r w:rsidRPr="00ED48F5">
              <w:rPr>
                <w:bCs/>
                <w:sz w:val="24"/>
                <w:szCs w:val="24"/>
                <w:lang w:val="uk-UA" w:eastAsia="zh-CN"/>
              </w:rPr>
              <w:t>квартал</w:t>
            </w:r>
          </w:p>
        </w:tc>
      </w:tr>
      <w:tr w:rsidR="00AC7870" w:rsidRPr="00ED48F5" w14:paraId="3473F244" w14:textId="77777777" w:rsidTr="006E2001">
        <w:tc>
          <w:tcPr>
            <w:tcW w:w="1129" w:type="dxa"/>
          </w:tcPr>
          <w:p w14:paraId="3473F23D" w14:textId="77777777" w:rsidR="00140692" w:rsidRPr="00ED48F5" w:rsidRDefault="00140692" w:rsidP="009E6B82">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23E" w14:textId="77777777" w:rsidR="00140692" w:rsidRPr="00ED48F5" w:rsidRDefault="00140692" w:rsidP="007D74CC">
            <w:pPr>
              <w:ind w:firstLine="0"/>
              <w:rPr>
                <w:sz w:val="24"/>
                <w:szCs w:val="24"/>
                <w:lang w:val="uk-UA"/>
              </w:rPr>
            </w:pPr>
            <w:r w:rsidRPr="00ED48F5">
              <w:rPr>
                <w:sz w:val="24"/>
                <w:szCs w:val="24"/>
                <w:lang w:val="uk-UA"/>
              </w:rPr>
              <w:t>Про внесення змін до Закону України «Про державну охорону органів державної влади України та посадових осіб» та деяких інших законодавчих актів України щодо  здійснення державної охорони</w:t>
            </w:r>
          </w:p>
        </w:tc>
        <w:tc>
          <w:tcPr>
            <w:tcW w:w="4961" w:type="dxa"/>
          </w:tcPr>
          <w:p w14:paraId="3473F23F" w14:textId="77777777" w:rsidR="00140692" w:rsidRPr="00ED48F5" w:rsidRDefault="00005E80" w:rsidP="00926EB3">
            <w:pPr>
              <w:ind w:firstLine="0"/>
              <w:rPr>
                <w:sz w:val="24"/>
                <w:szCs w:val="24"/>
                <w:lang w:val="uk-UA"/>
              </w:rPr>
            </w:pPr>
            <w:r w:rsidRPr="00ED48F5">
              <w:rPr>
                <w:sz w:val="24"/>
                <w:szCs w:val="24"/>
                <w:lang w:val="uk-UA"/>
              </w:rPr>
              <w:t>Необхідність у</w:t>
            </w:r>
            <w:r w:rsidR="00140692" w:rsidRPr="00ED48F5">
              <w:rPr>
                <w:sz w:val="24"/>
                <w:szCs w:val="24"/>
                <w:lang w:val="uk-UA"/>
              </w:rPr>
              <w:t xml:space="preserve">досконалення правового статусу, функцій і повноважень Управління державної охорони України та приведення їх у відповідність </w:t>
            </w:r>
            <w:r w:rsidRPr="00ED48F5">
              <w:rPr>
                <w:sz w:val="24"/>
                <w:szCs w:val="24"/>
                <w:lang w:val="uk-UA"/>
              </w:rPr>
              <w:t>із сучасними</w:t>
            </w:r>
            <w:r w:rsidR="00140692" w:rsidRPr="00ED48F5">
              <w:rPr>
                <w:sz w:val="24"/>
                <w:szCs w:val="24"/>
                <w:lang w:val="uk-UA"/>
              </w:rPr>
              <w:t xml:space="preserve"> вимог</w:t>
            </w:r>
            <w:r w:rsidR="00191088" w:rsidRPr="00ED48F5">
              <w:rPr>
                <w:sz w:val="24"/>
                <w:szCs w:val="24"/>
                <w:lang w:val="uk-UA"/>
              </w:rPr>
              <w:t>ами</w:t>
            </w:r>
            <w:r w:rsidR="00140692" w:rsidRPr="00ED48F5">
              <w:rPr>
                <w:sz w:val="24"/>
                <w:szCs w:val="24"/>
                <w:lang w:val="uk-UA"/>
              </w:rPr>
              <w:t xml:space="preserve"> безпеки у сфері державної охорони</w:t>
            </w:r>
            <w:r w:rsidR="00191088" w:rsidRPr="00ED48F5">
              <w:rPr>
                <w:sz w:val="24"/>
                <w:szCs w:val="24"/>
                <w:lang w:val="uk-UA"/>
              </w:rPr>
              <w:t>, забезпечення</w:t>
            </w:r>
            <w:r w:rsidR="00140692" w:rsidRPr="00ED48F5">
              <w:rPr>
                <w:sz w:val="24"/>
                <w:szCs w:val="24"/>
                <w:lang w:val="uk-UA"/>
              </w:rPr>
              <w:t xml:space="preserve"> належного рівня правового захисту військовослужбовців та прац</w:t>
            </w:r>
            <w:r w:rsidR="00191088" w:rsidRPr="00ED48F5">
              <w:rPr>
                <w:sz w:val="24"/>
                <w:szCs w:val="24"/>
                <w:lang w:val="uk-UA"/>
              </w:rPr>
              <w:t>івників, які здійснюють заходи із забезпечення державної охорони</w:t>
            </w:r>
            <w:r w:rsidR="00140692" w:rsidRPr="00ED48F5">
              <w:rPr>
                <w:sz w:val="24"/>
                <w:szCs w:val="24"/>
                <w:lang w:val="uk-UA"/>
              </w:rPr>
              <w:t xml:space="preserve"> </w:t>
            </w:r>
          </w:p>
        </w:tc>
        <w:tc>
          <w:tcPr>
            <w:tcW w:w="1276" w:type="dxa"/>
          </w:tcPr>
          <w:p w14:paraId="3473F240" w14:textId="77777777" w:rsidR="00140692"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tcPr>
          <w:p w14:paraId="3473F241"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П</w:t>
            </w:r>
            <w:r w:rsidR="000A4DA0" w:rsidRPr="00ED48F5">
              <w:rPr>
                <w:bCs/>
                <w:sz w:val="24"/>
                <w:szCs w:val="24"/>
                <w:lang w:val="uk-UA" w:eastAsia="zh-CN"/>
              </w:rPr>
              <w:t xml:space="preserve">, </w:t>
            </w:r>
            <w:r w:rsidRPr="00ED48F5">
              <w:rPr>
                <w:bCs/>
                <w:sz w:val="24"/>
                <w:szCs w:val="24"/>
                <w:lang w:val="uk-UA" w:eastAsia="zh-CN"/>
              </w:rPr>
              <w:t>У</w:t>
            </w:r>
          </w:p>
          <w:p w14:paraId="3473F242"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Комітет з питань національної безпеки, оборони та розвідки</w:t>
            </w:r>
          </w:p>
        </w:tc>
        <w:tc>
          <w:tcPr>
            <w:tcW w:w="1559" w:type="dxa"/>
          </w:tcPr>
          <w:p w14:paraId="3473F243" w14:textId="77777777" w:rsidR="00140692" w:rsidRPr="00ED48F5" w:rsidRDefault="0007491D" w:rsidP="00A1169C">
            <w:pPr>
              <w:ind w:firstLine="0"/>
              <w:jc w:val="center"/>
              <w:rPr>
                <w:bCs/>
                <w:sz w:val="24"/>
                <w:szCs w:val="24"/>
                <w:lang w:val="uk-UA" w:eastAsia="zh-CN"/>
              </w:rPr>
            </w:pPr>
            <w:r w:rsidRPr="00ED48F5">
              <w:rPr>
                <w:bCs/>
                <w:sz w:val="24"/>
                <w:szCs w:val="24"/>
                <w:lang w:val="uk-UA" w:eastAsia="zh-CN"/>
              </w:rPr>
              <w:t>I</w:t>
            </w:r>
            <w:r w:rsidR="00140692" w:rsidRPr="00ED48F5">
              <w:rPr>
                <w:bCs/>
                <w:sz w:val="24"/>
                <w:szCs w:val="24"/>
                <w:lang w:val="uk-UA" w:eastAsia="zh-CN"/>
              </w:rPr>
              <w:t>І квартал</w:t>
            </w:r>
          </w:p>
        </w:tc>
      </w:tr>
      <w:tr w:rsidR="00AC7870" w:rsidRPr="00ED48F5" w14:paraId="3473F24C" w14:textId="77777777" w:rsidTr="006E2001">
        <w:tc>
          <w:tcPr>
            <w:tcW w:w="1129" w:type="dxa"/>
          </w:tcPr>
          <w:p w14:paraId="3473F245" w14:textId="77777777" w:rsidR="00140692" w:rsidRPr="00ED48F5" w:rsidRDefault="00140692" w:rsidP="009E6B82">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246" w14:textId="77777777" w:rsidR="00140692" w:rsidRPr="00ED48F5" w:rsidRDefault="00140692" w:rsidP="00191088">
            <w:pPr>
              <w:ind w:firstLine="0"/>
              <w:rPr>
                <w:sz w:val="24"/>
                <w:szCs w:val="24"/>
                <w:lang w:val="uk-UA"/>
              </w:rPr>
            </w:pPr>
            <w:r w:rsidRPr="00ED48F5">
              <w:rPr>
                <w:sz w:val="24"/>
                <w:szCs w:val="24"/>
                <w:lang w:val="uk-UA"/>
              </w:rPr>
              <w:t>Про внесення з</w:t>
            </w:r>
            <w:r w:rsidR="00191088" w:rsidRPr="00ED48F5">
              <w:rPr>
                <w:sz w:val="24"/>
                <w:szCs w:val="24"/>
                <w:lang w:val="uk-UA"/>
              </w:rPr>
              <w:t>мін до деяких законів</w:t>
            </w:r>
            <w:r w:rsidRPr="00ED48F5">
              <w:rPr>
                <w:sz w:val="24"/>
                <w:szCs w:val="24"/>
                <w:lang w:val="uk-UA"/>
              </w:rPr>
              <w:t xml:space="preserve"> України щодо створення умов </w:t>
            </w:r>
            <w:r w:rsidR="00191088" w:rsidRPr="00ED48F5">
              <w:rPr>
                <w:sz w:val="24"/>
                <w:szCs w:val="24"/>
                <w:lang w:val="uk-UA"/>
              </w:rPr>
              <w:t>для забезпечення доступу</w:t>
            </w:r>
            <w:r w:rsidRPr="00ED48F5">
              <w:rPr>
                <w:sz w:val="24"/>
                <w:szCs w:val="24"/>
                <w:lang w:val="uk-UA"/>
              </w:rPr>
              <w:t xml:space="preserve"> осіб з інвалідністю та інших маломобільних груп населення</w:t>
            </w:r>
          </w:p>
        </w:tc>
        <w:tc>
          <w:tcPr>
            <w:tcW w:w="4961" w:type="dxa"/>
          </w:tcPr>
          <w:p w14:paraId="3473F247" w14:textId="77777777" w:rsidR="00140692" w:rsidRPr="00ED48F5" w:rsidRDefault="00140692" w:rsidP="00191088">
            <w:pPr>
              <w:ind w:firstLine="0"/>
              <w:rPr>
                <w:sz w:val="24"/>
                <w:szCs w:val="24"/>
                <w:lang w:val="uk-UA"/>
              </w:rPr>
            </w:pPr>
            <w:r w:rsidRPr="00ED48F5">
              <w:rPr>
                <w:sz w:val="24"/>
                <w:szCs w:val="24"/>
                <w:lang w:val="uk-UA"/>
              </w:rPr>
              <w:t>Посилення на законодавчому рівні вимог щодо забезпечення доступ</w:t>
            </w:r>
            <w:r w:rsidR="00191088" w:rsidRPr="00ED48F5">
              <w:rPr>
                <w:sz w:val="24"/>
                <w:szCs w:val="24"/>
                <w:lang w:val="uk-UA"/>
              </w:rPr>
              <w:t xml:space="preserve">у </w:t>
            </w:r>
            <w:r w:rsidRPr="00ED48F5">
              <w:rPr>
                <w:sz w:val="24"/>
                <w:szCs w:val="24"/>
                <w:lang w:val="uk-UA"/>
              </w:rPr>
              <w:t>осіб з інвалідністю та інших маломобільних груп населення</w:t>
            </w:r>
            <w:r w:rsidR="00191088" w:rsidRPr="00ED48F5">
              <w:rPr>
                <w:sz w:val="24"/>
                <w:szCs w:val="24"/>
                <w:lang w:val="uk-UA"/>
              </w:rPr>
              <w:t xml:space="preserve"> до об’єктів фізичного оточення</w:t>
            </w:r>
          </w:p>
        </w:tc>
        <w:tc>
          <w:tcPr>
            <w:tcW w:w="1276" w:type="dxa"/>
          </w:tcPr>
          <w:p w14:paraId="3473F248" w14:textId="77777777" w:rsidR="00140692"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tcPr>
          <w:p w14:paraId="3473F249"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П</w:t>
            </w:r>
          </w:p>
          <w:p w14:paraId="3473F24A"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Комітет з питань соціальної політики та захисту прав ветеранів</w:t>
            </w:r>
          </w:p>
        </w:tc>
        <w:tc>
          <w:tcPr>
            <w:tcW w:w="1559" w:type="dxa"/>
          </w:tcPr>
          <w:p w14:paraId="3473F24B" w14:textId="77777777" w:rsidR="00140692" w:rsidRPr="00ED48F5" w:rsidRDefault="0007491D" w:rsidP="00A1169C">
            <w:pPr>
              <w:ind w:firstLine="0"/>
              <w:jc w:val="center"/>
              <w:rPr>
                <w:bCs/>
                <w:sz w:val="24"/>
                <w:szCs w:val="24"/>
                <w:lang w:val="uk-UA" w:eastAsia="zh-CN"/>
              </w:rPr>
            </w:pPr>
            <w:r w:rsidRPr="00ED48F5">
              <w:rPr>
                <w:bCs/>
                <w:sz w:val="24"/>
                <w:szCs w:val="24"/>
                <w:lang w:val="uk-UA" w:eastAsia="zh-CN"/>
              </w:rPr>
              <w:t>I</w:t>
            </w:r>
            <w:r w:rsidR="00140692" w:rsidRPr="00ED48F5">
              <w:rPr>
                <w:bCs/>
                <w:sz w:val="24"/>
                <w:szCs w:val="24"/>
                <w:lang w:val="uk-UA" w:eastAsia="zh-CN"/>
              </w:rPr>
              <w:t>І квартал</w:t>
            </w:r>
          </w:p>
        </w:tc>
      </w:tr>
      <w:tr w:rsidR="00AC7870" w:rsidRPr="00ED48F5" w14:paraId="3473F254" w14:textId="77777777" w:rsidTr="006E2001">
        <w:tc>
          <w:tcPr>
            <w:tcW w:w="1129" w:type="dxa"/>
          </w:tcPr>
          <w:p w14:paraId="3473F24D" w14:textId="77777777" w:rsidR="00140692" w:rsidRPr="00ED48F5" w:rsidRDefault="00140692" w:rsidP="009E6B82">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24E" w14:textId="77777777" w:rsidR="00140692" w:rsidRPr="00ED48F5" w:rsidRDefault="00140692" w:rsidP="00191088">
            <w:pPr>
              <w:ind w:firstLine="0"/>
              <w:rPr>
                <w:sz w:val="24"/>
                <w:szCs w:val="24"/>
                <w:lang w:val="uk-UA"/>
              </w:rPr>
            </w:pPr>
            <w:r w:rsidRPr="00ED48F5">
              <w:rPr>
                <w:sz w:val="24"/>
                <w:szCs w:val="24"/>
                <w:lang w:val="uk-UA"/>
              </w:rPr>
              <w:t xml:space="preserve">Про внесення змін до Податкового кодексу </w:t>
            </w:r>
            <w:r w:rsidR="00191088" w:rsidRPr="00ED48F5">
              <w:rPr>
                <w:sz w:val="24"/>
                <w:szCs w:val="24"/>
                <w:lang w:val="uk-UA"/>
              </w:rPr>
              <w:t>України щодо не</w:t>
            </w:r>
            <w:r w:rsidRPr="00ED48F5">
              <w:rPr>
                <w:sz w:val="24"/>
                <w:szCs w:val="24"/>
                <w:lang w:val="uk-UA"/>
              </w:rPr>
              <w:t>оподаткування доходів, одержаних платниками податків у вигляді підтримки, наданої Фондом Президента України з пі</w:t>
            </w:r>
            <w:r w:rsidR="00191088" w:rsidRPr="00ED48F5">
              <w:rPr>
                <w:sz w:val="24"/>
                <w:szCs w:val="24"/>
                <w:lang w:val="uk-UA"/>
              </w:rPr>
              <w:t>дтримки освіти, науки та спорту</w:t>
            </w:r>
          </w:p>
        </w:tc>
        <w:tc>
          <w:tcPr>
            <w:tcW w:w="4961" w:type="dxa"/>
          </w:tcPr>
          <w:p w14:paraId="3473F24F" w14:textId="77777777" w:rsidR="00140692" w:rsidRPr="00ED48F5" w:rsidRDefault="00140692" w:rsidP="00191088">
            <w:pPr>
              <w:ind w:firstLine="0"/>
              <w:rPr>
                <w:sz w:val="24"/>
                <w:szCs w:val="24"/>
                <w:lang w:val="uk-UA"/>
              </w:rPr>
            </w:pPr>
            <w:r w:rsidRPr="00ED48F5">
              <w:rPr>
                <w:sz w:val="24"/>
                <w:szCs w:val="24"/>
                <w:lang w:val="uk-UA"/>
              </w:rPr>
              <w:t>На виконання Указу Президента України від 28 вересня 2019 року №</w:t>
            </w:r>
            <w:r w:rsidR="00191088" w:rsidRPr="00ED48F5">
              <w:rPr>
                <w:sz w:val="24"/>
                <w:szCs w:val="24"/>
                <w:lang w:val="uk-UA"/>
              </w:rPr>
              <w:t xml:space="preserve"> </w:t>
            </w:r>
            <w:r w:rsidRPr="00ED48F5">
              <w:rPr>
                <w:sz w:val="24"/>
                <w:szCs w:val="24"/>
                <w:lang w:val="uk-UA"/>
              </w:rPr>
              <w:t>718</w:t>
            </w:r>
          </w:p>
        </w:tc>
        <w:tc>
          <w:tcPr>
            <w:tcW w:w="1276" w:type="dxa"/>
          </w:tcPr>
          <w:p w14:paraId="3473F250" w14:textId="77777777" w:rsidR="00140692"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tcPr>
          <w:p w14:paraId="3473F251" w14:textId="77777777" w:rsidR="00140692" w:rsidRPr="00ED48F5" w:rsidRDefault="007D74CC" w:rsidP="00A1169C">
            <w:pPr>
              <w:ind w:firstLine="0"/>
              <w:jc w:val="center"/>
              <w:rPr>
                <w:bCs/>
                <w:sz w:val="24"/>
                <w:szCs w:val="24"/>
                <w:lang w:val="uk-UA" w:eastAsia="zh-CN"/>
              </w:rPr>
            </w:pPr>
            <w:r w:rsidRPr="00ED48F5">
              <w:rPr>
                <w:bCs/>
                <w:sz w:val="24"/>
                <w:szCs w:val="24"/>
                <w:lang w:val="uk-UA" w:eastAsia="zh-CN"/>
              </w:rPr>
              <w:t xml:space="preserve">П, </w:t>
            </w:r>
            <w:r w:rsidR="00140692" w:rsidRPr="00ED48F5">
              <w:rPr>
                <w:bCs/>
                <w:sz w:val="24"/>
                <w:szCs w:val="24"/>
                <w:lang w:val="uk-UA" w:eastAsia="zh-CN"/>
              </w:rPr>
              <w:t>У</w:t>
            </w:r>
            <w:r w:rsidR="00266659" w:rsidRPr="00ED48F5">
              <w:rPr>
                <w:bCs/>
                <w:sz w:val="24"/>
                <w:szCs w:val="24"/>
                <w:lang w:val="uk-UA" w:eastAsia="zh-CN"/>
              </w:rPr>
              <w:t>, Д</w:t>
            </w:r>
          </w:p>
          <w:p w14:paraId="3473F252"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tcPr>
          <w:p w14:paraId="3473F253" w14:textId="77777777" w:rsidR="00140692" w:rsidRPr="00ED48F5" w:rsidRDefault="0007491D" w:rsidP="00A1169C">
            <w:pPr>
              <w:ind w:firstLine="0"/>
              <w:jc w:val="center"/>
              <w:rPr>
                <w:bCs/>
                <w:sz w:val="24"/>
                <w:szCs w:val="24"/>
                <w:lang w:val="uk-UA" w:eastAsia="zh-CN"/>
              </w:rPr>
            </w:pPr>
            <w:r w:rsidRPr="00ED48F5">
              <w:rPr>
                <w:bCs/>
                <w:sz w:val="24"/>
                <w:szCs w:val="24"/>
                <w:lang w:val="uk-UA" w:eastAsia="zh-CN"/>
              </w:rPr>
              <w:t>I</w:t>
            </w:r>
            <w:r w:rsidR="00140692" w:rsidRPr="00ED48F5">
              <w:rPr>
                <w:bCs/>
                <w:sz w:val="24"/>
                <w:szCs w:val="24"/>
                <w:lang w:val="uk-UA" w:eastAsia="zh-CN"/>
              </w:rPr>
              <w:t>І квартал</w:t>
            </w:r>
          </w:p>
        </w:tc>
      </w:tr>
      <w:tr w:rsidR="00AC7870" w:rsidRPr="00ED48F5" w14:paraId="3473F25D" w14:textId="77777777" w:rsidTr="006E2001">
        <w:tc>
          <w:tcPr>
            <w:tcW w:w="1129" w:type="dxa"/>
          </w:tcPr>
          <w:p w14:paraId="3473F255" w14:textId="77777777" w:rsidR="00140692" w:rsidRPr="00ED48F5" w:rsidRDefault="00140692" w:rsidP="009E6B82">
            <w:pPr>
              <w:pStyle w:val="a5"/>
              <w:numPr>
                <w:ilvl w:val="0"/>
                <w:numId w:val="1"/>
              </w:numPr>
              <w:contextualSpacing/>
              <w:jc w:val="center"/>
              <w:rPr>
                <w:rFonts w:ascii="Times New Roman" w:hAnsi="Times New Roman" w:cs="Times New Roman"/>
                <w:sz w:val="24"/>
                <w:szCs w:val="24"/>
                <w:lang w:val="uk-UA"/>
              </w:rPr>
            </w:pPr>
          </w:p>
        </w:tc>
        <w:tc>
          <w:tcPr>
            <w:tcW w:w="3828" w:type="dxa"/>
          </w:tcPr>
          <w:p w14:paraId="3473F256" w14:textId="77777777" w:rsidR="00140692" w:rsidRPr="00ED48F5" w:rsidRDefault="00140692" w:rsidP="007D74CC">
            <w:pPr>
              <w:ind w:firstLine="0"/>
              <w:rPr>
                <w:sz w:val="24"/>
                <w:szCs w:val="24"/>
                <w:lang w:val="uk-UA"/>
              </w:rPr>
            </w:pPr>
            <w:r w:rsidRPr="00ED48F5">
              <w:rPr>
                <w:sz w:val="24"/>
                <w:szCs w:val="24"/>
                <w:lang w:val="uk-UA"/>
              </w:rPr>
              <w:t>Про внесення змін до Податкового кодексу України щодо створення сприятливих умов для інвестування в об’єкти великої приватизаці</w:t>
            </w:r>
            <w:r w:rsidR="007D74CC" w:rsidRPr="00ED48F5">
              <w:rPr>
                <w:sz w:val="24"/>
                <w:szCs w:val="24"/>
                <w:lang w:val="uk-UA"/>
              </w:rPr>
              <w:t>ї</w:t>
            </w:r>
          </w:p>
        </w:tc>
        <w:tc>
          <w:tcPr>
            <w:tcW w:w="4961" w:type="dxa"/>
          </w:tcPr>
          <w:p w14:paraId="3473F257" w14:textId="77777777" w:rsidR="00140692" w:rsidRPr="00ED48F5" w:rsidRDefault="00191088" w:rsidP="00191088">
            <w:pPr>
              <w:ind w:firstLine="0"/>
              <w:rPr>
                <w:sz w:val="24"/>
                <w:szCs w:val="24"/>
                <w:lang w:val="uk-UA"/>
              </w:rPr>
            </w:pPr>
            <w:r w:rsidRPr="00ED48F5">
              <w:rPr>
                <w:sz w:val="24"/>
                <w:szCs w:val="24"/>
                <w:lang w:val="uk-UA"/>
              </w:rPr>
              <w:t>Стимулювання</w:t>
            </w:r>
            <w:r w:rsidR="00140692" w:rsidRPr="00ED48F5">
              <w:rPr>
                <w:sz w:val="24"/>
                <w:szCs w:val="24"/>
                <w:lang w:val="uk-UA"/>
              </w:rPr>
              <w:t xml:space="preserve"> масштабних інвестицій в економіку України, </w:t>
            </w:r>
            <w:r w:rsidRPr="00ED48F5">
              <w:rPr>
                <w:sz w:val="24"/>
                <w:szCs w:val="24"/>
                <w:lang w:val="uk-UA"/>
              </w:rPr>
              <w:t>підвищення ефективності управління</w:t>
            </w:r>
            <w:r w:rsidR="00140692" w:rsidRPr="00ED48F5">
              <w:rPr>
                <w:sz w:val="24"/>
                <w:szCs w:val="24"/>
                <w:lang w:val="uk-UA"/>
              </w:rPr>
              <w:t xml:space="preserve"> </w:t>
            </w:r>
            <w:r w:rsidRPr="00ED48F5">
              <w:rPr>
                <w:sz w:val="24"/>
                <w:szCs w:val="24"/>
                <w:lang w:val="uk-UA"/>
              </w:rPr>
              <w:t xml:space="preserve"> приватизованих підприємств </w:t>
            </w:r>
            <w:r w:rsidR="00140692" w:rsidRPr="00ED48F5">
              <w:rPr>
                <w:sz w:val="24"/>
                <w:szCs w:val="24"/>
                <w:lang w:val="uk-UA"/>
              </w:rPr>
              <w:t xml:space="preserve">та </w:t>
            </w:r>
            <w:r w:rsidR="00816923" w:rsidRPr="00ED48F5">
              <w:rPr>
                <w:sz w:val="24"/>
                <w:szCs w:val="24"/>
                <w:lang w:val="uk-UA"/>
              </w:rPr>
              <w:t>здійснення їх модернізації</w:t>
            </w:r>
          </w:p>
          <w:p w14:paraId="3473F258" w14:textId="77777777" w:rsidR="00140692" w:rsidRPr="00ED48F5" w:rsidRDefault="00140692" w:rsidP="00140692">
            <w:pPr>
              <w:rPr>
                <w:sz w:val="24"/>
                <w:szCs w:val="24"/>
                <w:lang w:val="uk-UA"/>
              </w:rPr>
            </w:pPr>
          </w:p>
        </w:tc>
        <w:tc>
          <w:tcPr>
            <w:tcW w:w="1276" w:type="dxa"/>
          </w:tcPr>
          <w:p w14:paraId="3473F259" w14:textId="77777777" w:rsidR="00140692"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tcPr>
          <w:p w14:paraId="3473F25A"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П</w:t>
            </w:r>
            <w:r w:rsidR="000A4DA0" w:rsidRPr="00ED48F5">
              <w:rPr>
                <w:bCs/>
                <w:sz w:val="24"/>
                <w:szCs w:val="24"/>
                <w:lang w:val="uk-UA" w:eastAsia="zh-CN"/>
              </w:rPr>
              <w:t xml:space="preserve">, </w:t>
            </w:r>
            <w:r w:rsidRPr="00ED48F5">
              <w:rPr>
                <w:bCs/>
                <w:sz w:val="24"/>
                <w:szCs w:val="24"/>
                <w:lang w:val="uk-UA" w:eastAsia="zh-CN"/>
              </w:rPr>
              <w:t>У</w:t>
            </w:r>
          </w:p>
          <w:p w14:paraId="3473F25B"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tcPr>
          <w:p w14:paraId="3473F25C" w14:textId="77777777" w:rsidR="00140692" w:rsidRPr="00ED48F5" w:rsidRDefault="00140692" w:rsidP="00A1169C">
            <w:pPr>
              <w:ind w:firstLine="0"/>
              <w:jc w:val="center"/>
              <w:rPr>
                <w:bCs/>
                <w:sz w:val="24"/>
                <w:szCs w:val="24"/>
                <w:lang w:val="uk-UA" w:eastAsia="zh-CN"/>
              </w:rPr>
            </w:pPr>
            <w:r w:rsidRPr="00ED48F5">
              <w:rPr>
                <w:bCs/>
                <w:sz w:val="24"/>
                <w:szCs w:val="24"/>
                <w:lang w:val="uk-UA" w:eastAsia="zh-CN"/>
              </w:rPr>
              <w:t>І</w:t>
            </w:r>
            <w:r w:rsidR="0007491D" w:rsidRPr="00ED48F5">
              <w:rPr>
                <w:bCs/>
                <w:sz w:val="24"/>
                <w:szCs w:val="24"/>
                <w:lang w:val="uk-UA" w:eastAsia="zh-CN"/>
              </w:rPr>
              <w:t>I</w:t>
            </w:r>
            <w:r w:rsidRPr="00ED48F5">
              <w:rPr>
                <w:bCs/>
                <w:sz w:val="24"/>
                <w:szCs w:val="24"/>
                <w:lang w:val="uk-UA" w:eastAsia="zh-CN"/>
              </w:rPr>
              <w:t>І квартал</w:t>
            </w:r>
          </w:p>
        </w:tc>
      </w:tr>
      <w:tr w:rsidR="00AC7870" w:rsidRPr="00ED48F5" w14:paraId="3473F267" w14:textId="77777777" w:rsidTr="001D599B">
        <w:trPr>
          <w:trHeight w:val="422"/>
        </w:trPr>
        <w:tc>
          <w:tcPr>
            <w:tcW w:w="1129" w:type="dxa"/>
            <w:shd w:val="clear" w:color="auto" w:fill="auto"/>
          </w:tcPr>
          <w:p w14:paraId="3473F25E"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25F" w14:textId="77777777" w:rsidR="00A625C3" w:rsidRPr="00ED48F5" w:rsidRDefault="00A625C3" w:rsidP="00A625C3">
            <w:pPr>
              <w:pBdr>
                <w:top w:val="nil"/>
                <w:left w:val="nil"/>
                <w:bottom w:val="nil"/>
                <w:right w:val="nil"/>
                <w:between w:val="nil"/>
              </w:pBdr>
              <w:ind w:firstLine="0"/>
              <w:rPr>
                <w:sz w:val="24"/>
                <w:szCs w:val="24"/>
                <w:lang w:val="uk-UA"/>
              </w:rPr>
            </w:pPr>
            <w:r w:rsidRPr="00ED48F5">
              <w:rPr>
                <w:sz w:val="24"/>
                <w:szCs w:val="24"/>
                <w:lang w:val="uk-UA"/>
              </w:rPr>
              <w:t>Про Фонд часткового гарантування кредитів у сільському господарстві</w:t>
            </w:r>
          </w:p>
          <w:p w14:paraId="3473F260" w14:textId="77777777" w:rsidR="00A625C3" w:rsidRPr="00ED48F5" w:rsidRDefault="00A625C3" w:rsidP="00A625C3">
            <w:pPr>
              <w:pBdr>
                <w:top w:val="nil"/>
                <w:left w:val="nil"/>
                <w:bottom w:val="nil"/>
                <w:right w:val="nil"/>
                <w:between w:val="nil"/>
              </w:pBdr>
              <w:rPr>
                <w:sz w:val="24"/>
                <w:szCs w:val="24"/>
                <w:lang w:val="uk-UA"/>
              </w:rPr>
            </w:pPr>
          </w:p>
          <w:p w14:paraId="3473F261" w14:textId="77777777" w:rsidR="00A625C3" w:rsidRPr="00ED48F5" w:rsidRDefault="00A625C3" w:rsidP="00A625C3">
            <w:pPr>
              <w:pBdr>
                <w:top w:val="nil"/>
                <w:left w:val="nil"/>
                <w:bottom w:val="nil"/>
                <w:right w:val="nil"/>
                <w:between w:val="nil"/>
              </w:pBdr>
              <w:rPr>
                <w:sz w:val="24"/>
                <w:szCs w:val="24"/>
                <w:lang w:val="uk-UA"/>
              </w:rPr>
            </w:pPr>
          </w:p>
        </w:tc>
        <w:tc>
          <w:tcPr>
            <w:tcW w:w="4961" w:type="dxa"/>
            <w:shd w:val="clear" w:color="auto" w:fill="auto"/>
          </w:tcPr>
          <w:p w14:paraId="3473F262" w14:textId="77777777" w:rsidR="00A625C3" w:rsidRPr="00ED48F5" w:rsidRDefault="00A625C3" w:rsidP="00A625C3">
            <w:pPr>
              <w:pBdr>
                <w:top w:val="nil"/>
                <w:left w:val="nil"/>
                <w:bottom w:val="nil"/>
                <w:right w:val="nil"/>
                <w:between w:val="nil"/>
              </w:pBdr>
              <w:ind w:firstLine="0"/>
              <w:rPr>
                <w:sz w:val="24"/>
                <w:szCs w:val="24"/>
                <w:lang w:val="uk-UA"/>
              </w:rPr>
            </w:pPr>
            <w:r w:rsidRPr="00ED48F5">
              <w:rPr>
                <w:sz w:val="24"/>
                <w:szCs w:val="24"/>
                <w:lang w:val="uk-UA"/>
              </w:rPr>
              <w:t>Підтримка малих та середніх суб’єктів підприємництва, що здійснюють первинне виробництво сільськогосподарської продукції</w:t>
            </w:r>
            <w:r w:rsidR="00926EB3" w:rsidRPr="00ED48F5">
              <w:rPr>
                <w:sz w:val="24"/>
                <w:szCs w:val="24"/>
                <w:lang w:val="uk-UA"/>
              </w:rPr>
              <w:t>,</w:t>
            </w:r>
            <w:r w:rsidRPr="00ED48F5">
              <w:rPr>
                <w:sz w:val="24"/>
                <w:szCs w:val="24"/>
                <w:lang w:val="uk-UA"/>
              </w:rPr>
              <w:t xml:space="preserve"> для забезпечення стабільного функціонування ринку землі та сільського господарства в Україні</w:t>
            </w:r>
          </w:p>
        </w:tc>
        <w:tc>
          <w:tcPr>
            <w:tcW w:w="1276" w:type="dxa"/>
            <w:shd w:val="clear" w:color="auto" w:fill="auto"/>
          </w:tcPr>
          <w:p w14:paraId="3473F263"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264"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26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аграрної та земельної політики</w:t>
            </w:r>
          </w:p>
        </w:tc>
        <w:tc>
          <w:tcPr>
            <w:tcW w:w="1559" w:type="dxa"/>
            <w:shd w:val="clear" w:color="auto" w:fill="auto"/>
          </w:tcPr>
          <w:p w14:paraId="3473F266" w14:textId="77777777" w:rsidR="00A625C3" w:rsidRPr="00ED48F5" w:rsidRDefault="0007491D" w:rsidP="00A1169C">
            <w:pPr>
              <w:pBdr>
                <w:top w:val="nil"/>
                <w:left w:val="nil"/>
                <w:bottom w:val="nil"/>
                <w:right w:val="nil"/>
                <w:between w:val="nil"/>
              </w:pBdr>
              <w:ind w:firstLine="0"/>
              <w:jc w:val="center"/>
              <w:rPr>
                <w:bCs/>
                <w:sz w:val="24"/>
                <w:szCs w:val="24"/>
                <w:lang w:val="uk-UA" w:eastAsia="zh-CN"/>
              </w:rPr>
            </w:pPr>
            <w:r w:rsidRPr="00ED48F5">
              <w:rPr>
                <w:bCs/>
                <w:sz w:val="24"/>
                <w:szCs w:val="24"/>
                <w:lang w:val="uk-UA" w:eastAsia="zh-CN"/>
              </w:rPr>
              <w:t>I</w:t>
            </w:r>
            <w:r w:rsidR="00A625C3" w:rsidRPr="00ED48F5">
              <w:rPr>
                <w:bCs/>
                <w:sz w:val="24"/>
                <w:szCs w:val="24"/>
                <w:lang w:val="uk-UA" w:eastAsia="zh-CN"/>
              </w:rPr>
              <w:t>I квартал</w:t>
            </w:r>
          </w:p>
        </w:tc>
      </w:tr>
      <w:tr w:rsidR="00AC7870" w:rsidRPr="00ED48F5" w14:paraId="3473F26F" w14:textId="77777777" w:rsidTr="001D599B">
        <w:trPr>
          <w:trHeight w:val="422"/>
        </w:trPr>
        <w:tc>
          <w:tcPr>
            <w:tcW w:w="1129" w:type="dxa"/>
            <w:shd w:val="clear" w:color="auto" w:fill="auto"/>
          </w:tcPr>
          <w:p w14:paraId="3473F268"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269" w14:textId="77777777" w:rsidR="00A625C3" w:rsidRPr="00ED48F5" w:rsidRDefault="00A625C3" w:rsidP="00A625C3">
            <w:pPr>
              <w:pStyle w:val="3"/>
              <w:shd w:val="clear" w:color="auto" w:fill="FFFFFF"/>
              <w:spacing w:before="0" w:beforeAutospacing="0" w:after="0" w:afterAutospacing="0"/>
              <w:jc w:val="both"/>
              <w:textAlignment w:val="baseline"/>
              <w:outlineLvl w:val="2"/>
              <w:rPr>
                <w:b w:val="0"/>
                <w:bCs w:val="0"/>
                <w:sz w:val="24"/>
                <w:szCs w:val="24"/>
                <w:lang w:val="uk-UA"/>
              </w:rPr>
            </w:pPr>
            <w:r w:rsidRPr="00ED48F5">
              <w:rPr>
                <w:b w:val="0"/>
                <w:bCs w:val="0"/>
                <w:sz w:val="24"/>
                <w:szCs w:val="24"/>
                <w:lang w:val="uk-UA"/>
              </w:rPr>
              <w:t>Про мистецьку освіту</w:t>
            </w:r>
          </w:p>
        </w:tc>
        <w:tc>
          <w:tcPr>
            <w:tcW w:w="4961" w:type="dxa"/>
            <w:shd w:val="clear" w:color="auto" w:fill="auto"/>
          </w:tcPr>
          <w:p w14:paraId="3473F26A" w14:textId="77777777" w:rsidR="00A625C3" w:rsidRPr="00ED48F5" w:rsidRDefault="00A625C3" w:rsidP="00A625C3">
            <w:pPr>
              <w:ind w:firstLine="0"/>
              <w:rPr>
                <w:sz w:val="24"/>
                <w:szCs w:val="24"/>
                <w:lang w:val="uk-UA" w:eastAsia="en-GB"/>
              </w:rPr>
            </w:pPr>
            <w:r w:rsidRPr="00ED48F5">
              <w:rPr>
                <w:sz w:val="24"/>
                <w:szCs w:val="24"/>
                <w:lang w:val="uk-UA" w:eastAsia="en-GB"/>
              </w:rPr>
              <w:t>Забезпечення загального естетичного виховання та мистецької освіченості, підвищення престижності культурно-просвітницьких професій, удосконалення системи підготовки та підвищення кваліфікації кадрів з урахуванням реальної потреби галузі у кваліфікованих фахівцях</w:t>
            </w:r>
          </w:p>
        </w:tc>
        <w:tc>
          <w:tcPr>
            <w:tcW w:w="1276" w:type="dxa"/>
            <w:shd w:val="clear" w:color="auto" w:fill="auto"/>
          </w:tcPr>
          <w:p w14:paraId="3473F26B"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26C"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26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26E" w14:textId="77777777" w:rsidR="00A625C3" w:rsidRPr="00ED48F5" w:rsidRDefault="0007491D" w:rsidP="00A1169C">
            <w:pPr>
              <w:ind w:firstLine="0"/>
              <w:jc w:val="center"/>
              <w:rPr>
                <w:bCs/>
                <w:sz w:val="24"/>
                <w:szCs w:val="24"/>
                <w:lang w:val="uk-UA" w:eastAsia="zh-CN"/>
              </w:rPr>
            </w:pPr>
            <w:r w:rsidRPr="00ED48F5">
              <w:rPr>
                <w:bCs/>
                <w:sz w:val="24"/>
                <w:szCs w:val="24"/>
                <w:lang w:val="uk-UA" w:eastAsia="zh-CN"/>
              </w:rPr>
              <w:t>I</w:t>
            </w:r>
            <w:r w:rsidR="00A625C3" w:rsidRPr="00ED48F5">
              <w:rPr>
                <w:bCs/>
                <w:sz w:val="24"/>
                <w:szCs w:val="24"/>
                <w:lang w:val="uk-UA" w:eastAsia="zh-CN"/>
              </w:rPr>
              <w:t>ІІ квартал</w:t>
            </w:r>
          </w:p>
        </w:tc>
      </w:tr>
      <w:tr w:rsidR="00AC7870" w:rsidRPr="00ED48F5" w14:paraId="3473F279" w14:textId="77777777" w:rsidTr="001D599B">
        <w:trPr>
          <w:trHeight w:val="422"/>
        </w:trPr>
        <w:tc>
          <w:tcPr>
            <w:tcW w:w="1129" w:type="dxa"/>
            <w:shd w:val="clear" w:color="auto" w:fill="auto"/>
          </w:tcPr>
          <w:p w14:paraId="3473F270"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271" w14:textId="77777777" w:rsidR="00A625C3" w:rsidRPr="00ED48F5" w:rsidRDefault="00A625C3" w:rsidP="00A625C3">
            <w:pPr>
              <w:pStyle w:val="3"/>
              <w:shd w:val="clear" w:color="auto" w:fill="FFFFFF"/>
              <w:spacing w:before="0" w:beforeAutospacing="0" w:after="0" w:afterAutospacing="0"/>
              <w:jc w:val="both"/>
              <w:textAlignment w:val="baseline"/>
              <w:outlineLvl w:val="2"/>
              <w:rPr>
                <w:b w:val="0"/>
                <w:bCs w:val="0"/>
                <w:sz w:val="24"/>
                <w:szCs w:val="24"/>
                <w:lang w:val="uk-UA"/>
              </w:rPr>
            </w:pPr>
            <w:r w:rsidRPr="00ED48F5">
              <w:rPr>
                <w:b w:val="0"/>
                <w:bCs w:val="0"/>
                <w:sz w:val="24"/>
                <w:szCs w:val="24"/>
                <w:lang w:val="uk-UA"/>
              </w:rPr>
              <w:t>Про вивезення та ввезення культурних цінностей (нова редакція)</w:t>
            </w:r>
          </w:p>
          <w:p w14:paraId="3473F272" w14:textId="77777777" w:rsidR="00A625C3" w:rsidRPr="00ED48F5" w:rsidRDefault="00A625C3" w:rsidP="00A625C3">
            <w:pPr>
              <w:pStyle w:val="3"/>
              <w:shd w:val="clear" w:color="auto" w:fill="FFFFFF"/>
              <w:spacing w:before="0" w:beforeAutospacing="0" w:after="0" w:afterAutospacing="0"/>
              <w:jc w:val="both"/>
              <w:textAlignment w:val="baseline"/>
              <w:outlineLvl w:val="2"/>
              <w:rPr>
                <w:b w:val="0"/>
                <w:bCs w:val="0"/>
                <w:sz w:val="24"/>
                <w:szCs w:val="24"/>
                <w:lang w:val="uk-UA"/>
              </w:rPr>
            </w:pPr>
          </w:p>
          <w:p w14:paraId="3473F273" w14:textId="77777777" w:rsidR="00A625C3" w:rsidRPr="00ED48F5" w:rsidRDefault="00A625C3" w:rsidP="00A625C3">
            <w:pPr>
              <w:pStyle w:val="3"/>
              <w:shd w:val="clear" w:color="auto" w:fill="FFFFFF"/>
              <w:spacing w:before="0" w:beforeAutospacing="0" w:after="0" w:afterAutospacing="0"/>
              <w:jc w:val="both"/>
              <w:textAlignment w:val="baseline"/>
              <w:outlineLvl w:val="2"/>
              <w:rPr>
                <w:b w:val="0"/>
                <w:bCs w:val="0"/>
                <w:sz w:val="24"/>
                <w:szCs w:val="24"/>
                <w:lang w:val="uk-UA"/>
              </w:rPr>
            </w:pPr>
          </w:p>
        </w:tc>
        <w:tc>
          <w:tcPr>
            <w:tcW w:w="4961" w:type="dxa"/>
            <w:shd w:val="clear" w:color="auto" w:fill="auto"/>
          </w:tcPr>
          <w:p w14:paraId="3473F274" w14:textId="77777777" w:rsidR="00A625C3" w:rsidRPr="00ED48F5" w:rsidRDefault="00A625C3" w:rsidP="00926EB3">
            <w:pPr>
              <w:ind w:firstLine="0"/>
              <w:rPr>
                <w:sz w:val="24"/>
                <w:szCs w:val="24"/>
                <w:lang w:val="uk-UA" w:eastAsia="en-GB"/>
              </w:rPr>
            </w:pPr>
            <w:r w:rsidRPr="00ED48F5">
              <w:rPr>
                <w:sz w:val="24"/>
                <w:szCs w:val="24"/>
                <w:lang w:val="uk-UA" w:eastAsia="en-GB"/>
              </w:rPr>
              <w:t xml:space="preserve">Удосконалення правового регулювання у сфері вивезення та ввезення культурних цінностей, зокрема щодо зменшення адміністративних бар’єрів для осіб, </w:t>
            </w:r>
            <w:r w:rsidR="00926EB3" w:rsidRPr="00ED48F5">
              <w:rPr>
                <w:sz w:val="24"/>
                <w:szCs w:val="24"/>
                <w:lang w:val="uk-UA" w:eastAsia="en-GB"/>
              </w:rPr>
              <w:t>які</w:t>
            </w:r>
            <w:r w:rsidRPr="00ED48F5">
              <w:rPr>
                <w:sz w:val="24"/>
                <w:szCs w:val="24"/>
                <w:lang w:val="uk-UA" w:eastAsia="en-GB"/>
              </w:rPr>
              <w:t xml:space="preserve"> переміщують через митний кордон України предмети масового, серійного виробництва, твори сучасного мистецтва, посилення контролю за переміщенням культурних цінностей, </w:t>
            </w:r>
            <w:r w:rsidR="00926EB3" w:rsidRPr="00ED48F5">
              <w:rPr>
                <w:sz w:val="24"/>
                <w:szCs w:val="24"/>
                <w:lang w:val="uk-UA" w:eastAsia="en-GB"/>
              </w:rPr>
              <w:t>що</w:t>
            </w:r>
            <w:r w:rsidRPr="00ED48F5">
              <w:rPr>
                <w:sz w:val="24"/>
                <w:szCs w:val="24"/>
                <w:lang w:val="uk-UA" w:eastAsia="en-GB"/>
              </w:rPr>
              <w:t xml:space="preserve"> становлять цінність для держави і суспільства</w:t>
            </w:r>
          </w:p>
        </w:tc>
        <w:tc>
          <w:tcPr>
            <w:tcW w:w="1276" w:type="dxa"/>
            <w:shd w:val="clear" w:color="auto" w:fill="auto"/>
          </w:tcPr>
          <w:p w14:paraId="3473F27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листопад</w:t>
            </w:r>
          </w:p>
        </w:tc>
        <w:tc>
          <w:tcPr>
            <w:tcW w:w="2835" w:type="dxa"/>
            <w:shd w:val="clear" w:color="auto" w:fill="auto"/>
          </w:tcPr>
          <w:p w14:paraId="3473F27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277"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278"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283" w14:textId="77777777" w:rsidTr="001D599B">
        <w:trPr>
          <w:trHeight w:val="422"/>
        </w:trPr>
        <w:tc>
          <w:tcPr>
            <w:tcW w:w="1129" w:type="dxa"/>
            <w:shd w:val="clear" w:color="auto" w:fill="auto"/>
          </w:tcPr>
          <w:p w14:paraId="3473F27A"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27B" w14:textId="77777777" w:rsidR="00A625C3" w:rsidRPr="00ED48F5" w:rsidRDefault="00A625C3" w:rsidP="00A625C3">
            <w:pPr>
              <w:pStyle w:val="3"/>
              <w:shd w:val="clear" w:color="auto" w:fill="FFFFFF"/>
              <w:spacing w:before="0" w:beforeAutospacing="0" w:after="0" w:afterAutospacing="0"/>
              <w:jc w:val="both"/>
              <w:textAlignment w:val="baseline"/>
              <w:outlineLvl w:val="2"/>
              <w:rPr>
                <w:b w:val="0"/>
                <w:bCs w:val="0"/>
                <w:sz w:val="24"/>
                <w:szCs w:val="24"/>
                <w:lang w:val="uk-UA"/>
              </w:rPr>
            </w:pPr>
            <w:r w:rsidRPr="00ED48F5">
              <w:rPr>
                <w:b w:val="0"/>
                <w:bCs w:val="0"/>
                <w:sz w:val="24"/>
                <w:szCs w:val="24"/>
                <w:lang w:val="uk-UA"/>
              </w:rPr>
              <w:t>Про повернення культурних цінностей</w:t>
            </w:r>
          </w:p>
          <w:p w14:paraId="3473F27C" w14:textId="77777777" w:rsidR="00A625C3" w:rsidRPr="00ED48F5" w:rsidRDefault="00A625C3" w:rsidP="00A625C3">
            <w:pPr>
              <w:pStyle w:val="3"/>
              <w:shd w:val="clear" w:color="auto" w:fill="FFFFFF"/>
              <w:spacing w:before="0" w:beforeAutospacing="0" w:after="0" w:afterAutospacing="0"/>
              <w:jc w:val="both"/>
              <w:textAlignment w:val="baseline"/>
              <w:outlineLvl w:val="2"/>
              <w:rPr>
                <w:b w:val="0"/>
                <w:bCs w:val="0"/>
                <w:sz w:val="24"/>
                <w:szCs w:val="24"/>
                <w:lang w:val="uk-UA"/>
              </w:rPr>
            </w:pPr>
          </w:p>
          <w:p w14:paraId="3473F27D" w14:textId="77777777" w:rsidR="00A625C3" w:rsidRPr="00ED48F5" w:rsidRDefault="00A625C3" w:rsidP="00A625C3">
            <w:pPr>
              <w:pStyle w:val="3"/>
              <w:shd w:val="clear" w:color="auto" w:fill="FFFFFF"/>
              <w:spacing w:before="0" w:beforeAutospacing="0" w:after="0" w:afterAutospacing="0"/>
              <w:jc w:val="both"/>
              <w:textAlignment w:val="baseline"/>
              <w:outlineLvl w:val="2"/>
              <w:rPr>
                <w:b w:val="0"/>
                <w:bCs w:val="0"/>
                <w:sz w:val="24"/>
                <w:szCs w:val="24"/>
                <w:lang w:val="uk-UA"/>
              </w:rPr>
            </w:pPr>
          </w:p>
        </w:tc>
        <w:tc>
          <w:tcPr>
            <w:tcW w:w="4961" w:type="dxa"/>
            <w:shd w:val="clear" w:color="auto" w:fill="auto"/>
          </w:tcPr>
          <w:p w14:paraId="3473F27E" w14:textId="77777777" w:rsidR="00A625C3" w:rsidRPr="00ED48F5" w:rsidRDefault="00A625C3" w:rsidP="00A625C3">
            <w:pPr>
              <w:ind w:firstLine="0"/>
              <w:rPr>
                <w:sz w:val="24"/>
                <w:szCs w:val="24"/>
                <w:lang w:val="uk-UA" w:eastAsia="en-GB"/>
              </w:rPr>
            </w:pPr>
            <w:r w:rsidRPr="00ED48F5">
              <w:rPr>
                <w:sz w:val="24"/>
                <w:szCs w:val="24"/>
                <w:lang w:val="uk-UA" w:eastAsia="en-GB"/>
              </w:rPr>
              <w:t>Створення правового механізму для повернення та реституції культурних цінностей</w:t>
            </w:r>
          </w:p>
        </w:tc>
        <w:tc>
          <w:tcPr>
            <w:tcW w:w="1276" w:type="dxa"/>
            <w:shd w:val="clear" w:color="auto" w:fill="auto"/>
          </w:tcPr>
          <w:p w14:paraId="3473F27F"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листопад</w:t>
            </w:r>
          </w:p>
        </w:tc>
        <w:tc>
          <w:tcPr>
            <w:tcW w:w="2835" w:type="dxa"/>
            <w:shd w:val="clear" w:color="auto" w:fill="auto"/>
          </w:tcPr>
          <w:p w14:paraId="3473F280"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281"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282"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28D" w14:textId="77777777" w:rsidTr="001D599B">
        <w:trPr>
          <w:trHeight w:val="422"/>
        </w:trPr>
        <w:tc>
          <w:tcPr>
            <w:tcW w:w="1129" w:type="dxa"/>
            <w:shd w:val="clear" w:color="auto" w:fill="auto"/>
          </w:tcPr>
          <w:p w14:paraId="3473F284"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285" w14:textId="77777777" w:rsidR="00A625C3" w:rsidRPr="00ED48F5" w:rsidRDefault="00A625C3" w:rsidP="00A625C3">
            <w:pPr>
              <w:widowControl w:val="0"/>
              <w:pBdr>
                <w:top w:val="nil"/>
                <w:left w:val="nil"/>
                <w:bottom w:val="nil"/>
                <w:right w:val="nil"/>
                <w:between w:val="nil"/>
              </w:pBdr>
              <w:ind w:firstLine="0"/>
              <w:rPr>
                <w:rFonts w:eastAsia="Times New Roman"/>
                <w:sz w:val="24"/>
                <w:szCs w:val="24"/>
                <w:lang w:val="uk-UA"/>
              </w:rPr>
            </w:pPr>
            <w:r w:rsidRPr="00ED48F5">
              <w:rPr>
                <w:rFonts w:eastAsia="Times New Roman"/>
                <w:sz w:val="24"/>
                <w:szCs w:val="24"/>
                <w:lang w:val="uk-UA"/>
              </w:rPr>
              <w:t>Про спрощення процедури виїзду дітей за кордон</w:t>
            </w:r>
          </w:p>
          <w:p w14:paraId="3473F286" w14:textId="77777777" w:rsidR="00A625C3" w:rsidRPr="00ED48F5" w:rsidRDefault="00A625C3" w:rsidP="00A625C3">
            <w:pPr>
              <w:widowControl w:val="0"/>
              <w:pBdr>
                <w:top w:val="nil"/>
                <w:left w:val="nil"/>
                <w:bottom w:val="nil"/>
                <w:right w:val="nil"/>
                <w:between w:val="nil"/>
              </w:pBdr>
              <w:rPr>
                <w:rFonts w:eastAsia="Times New Roman"/>
                <w:sz w:val="24"/>
                <w:szCs w:val="24"/>
                <w:lang w:val="uk-UA"/>
              </w:rPr>
            </w:pPr>
          </w:p>
        </w:tc>
        <w:tc>
          <w:tcPr>
            <w:tcW w:w="4961" w:type="dxa"/>
            <w:shd w:val="clear" w:color="auto" w:fill="auto"/>
          </w:tcPr>
          <w:p w14:paraId="3473F287" w14:textId="77777777" w:rsidR="00A625C3" w:rsidRPr="00ED48F5" w:rsidRDefault="00A625C3" w:rsidP="00A625C3">
            <w:pPr>
              <w:widowControl w:val="0"/>
              <w:pBdr>
                <w:top w:val="nil"/>
                <w:left w:val="nil"/>
                <w:bottom w:val="nil"/>
                <w:right w:val="nil"/>
                <w:between w:val="nil"/>
              </w:pBdr>
              <w:ind w:firstLine="0"/>
              <w:rPr>
                <w:rFonts w:eastAsia="Times New Roman"/>
                <w:sz w:val="24"/>
                <w:szCs w:val="24"/>
                <w:lang w:val="uk-UA"/>
              </w:rPr>
            </w:pPr>
            <w:r w:rsidRPr="00ED48F5">
              <w:rPr>
                <w:rFonts w:eastAsia="Times New Roman"/>
                <w:sz w:val="24"/>
                <w:szCs w:val="24"/>
                <w:lang w:val="uk-UA"/>
              </w:rPr>
              <w:t>Спрощення процедури виїзду дітей за кордон з одним із батьків або інших законних представників</w:t>
            </w:r>
          </w:p>
          <w:p w14:paraId="3473F288" w14:textId="77777777" w:rsidR="00A625C3" w:rsidRPr="00ED48F5" w:rsidRDefault="00A625C3" w:rsidP="00A625C3">
            <w:pPr>
              <w:widowControl w:val="0"/>
              <w:pBdr>
                <w:top w:val="nil"/>
                <w:left w:val="nil"/>
                <w:bottom w:val="nil"/>
                <w:right w:val="nil"/>
                <w:between w:val="nil"/>
              </w:pBdr>
              <w:rPr>
                <w:rFonts w:eastAsia="Times New Roman"/>
                <w:sz w:val="24"/>
                <w:szCs w:val="24"/>
                <w:lang w:val="uk-UA"/>
              </w:rPr>
            </w:pPr>
          </w:p>
        </w:tc>
        <w:tc>
          <w:tcPr>
            <w:tcW w:w="1276" w:type="dxa"/>
            <w:shd w:val="clear" w:color="auto" w:fill="auto"/>
          </w:tcPr>
          <w:p w14:paraId="3473F289" w14:textId="77777777" w:rsidR="00A625C3" w:rsidRPr="00ED48F5" w:rsidRDefault="00A625C3" w:rsidP="00A1169C">
            <w:pPr>
              <w:pBdr>
                <w:top w:val="nil"/>
                <w:left w:val="nil"/>
                <w:bottom w:val="nil"/>
                <w:right w:val="nil"/>
                <w:between w:val="nil"/>
              </w:pBd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28A"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28B"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28C" w14:textId="77777777" w:rsidR="00A625C3" w:rsidRPr="00ED48F5" w:rsidRDefault="00A625C3" w:rsidP="00C05DAB">
            <w:pPr>
              <w:pBdr>
                <w:top w:val="nil"/>
                <w:left w:val="nil"/>
                <w:bottom w:val="nil"/>
                <w:right w:val="nil"/>
                <w:between w:val="nil"/>
              </w:pBdr>
              <w:ind w:firstLine="0"/>
              <w:jc w:val="center"/>
              <w:rPr>
                <w:bCs/>
                <w:sz w:val="24"/>
                <w:szCs w:val="24"/>
                <w:lang w:val="uk-UA" w:eastAsia="zh-CN"/>
              </w:rPr>
            </w:pPr>
            <w:r w:rsidRPr="00ED48F5">
              <w:rPr>
                <w:bCs/>
                <w:sz w:val="24"/>
                <w:szCs w:val="24"/>
                <w:lang w:val="uk-UA" w:eastAsia="zh-CN"/>
              </w:rPr>
              <w:t>І</w:t>
            </w:r>
            <w:r w:rsidR="00C05DAB" w:rsidRPr="00ED48F5">
              <w:rPr>
                <w:bCs/>
                <w:sz w:val="24"/>
                <w:szCs w:val="24"/>
                <w:lang w:val="uk-UA" w:eastAsia="zh-CN"/>
              </w:rPr>
              <w:t>ІІ</w:t>
            </w:r>
            <w:r w:rsidRPr="00ED48F5">
              <w:rPr>
                <w:bCs/>
                <w:sz w:val="24"/>
                <w:szCs w:val="24"/>
                <w:lang w:val="uk-UA" w:eastAsia="zh-CN"/>
              </w:rPr>
              <w:t xml:space="preserve"> квартал</w:t>
            </w:r>
          </w:p>
        </w:tc>
      </w:tr>
      <w:tr w:rsidR="00AC7870" w:rsidRPr="00ED48F5" w14:paraId="3473F297" w14:textId="77777777" w:rsidTr="001D599B">
        <w:trPr>
          <w:trHeight w:val="422"/>
        </w:trPr>
        <w:tc>
          <w:tcPr>
            <w:tcW w:w="1129" w:type="dxa"/>
            <w:shd w:val="clear" w:color="auto" w:fill="auto"/>
          </w:tcPr>
          <w:p w14:paraId="3473F28E"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28F" w14:textId="77777777" w:rsidR="00A625C3" w:rsidRPr="00ED48F5" w:rsidRDefault="00A625C3" w:rsidP="00A625C3">
            <w:pPr>
              <w:ind w:firstLine="21"/>
              <w:rPr>
                <w:sz w:val="24"/>
                <w:szCs w:val="24"/>
                <w:lang w:val="uk-UA"/>
              </w:rPr>
            </w:pPr>
            <w:r w:rsidRPr="00ED48F5">
              <w:rPr>
                <w:sz w:val="24"/>
                <w:szCs w:val="24"/>
                <w:lang w:val="uk-UA"/>
              </w:rPr>
              <w:t>Про гуманітарну стратегію України</w:t>
            </w:r>
          </w:p>
          <w:p w14:paraId="3473F290" w14:textId="77777777" w:rsidR="00A625C3" w:rsidRPr="00ED48F5" w:rsidRDefault="00A625C3" w:rsidP="00A625C3">
            <w:pPr>
              <w:ind w:firstLine="21"/>
              <w:rPr>
                <w:sz w:val="24"/>
                <w:szCs w:val="24"/>
                <w:lang w:val="uk-UA"/>
              </w:rPr>
            </w:pPr>
          </w:p>
          <w:p w14:paraId="3473F291" w14:textId="77777777" w:rsidR="00A625C3" w:rsidRPr="00ED48F5" w:rsidRDefault="00A625C3" w:rsidP="00A625C3">
            <w:pPr>
              <w:ind w:firstLine="0"/>
              <w:rPr>
                <w:sz w:val="24"/>
                <w:szCs w:val="24"/>
                <w:lang w:val="uk-UA"/>
              </w:rPr>
            </w:pPr>
          </w:p>
        </w:tc>
        <w:tc>
          <w:tcPr>
            <w:tcW w:w="4961" w:type="dxa"/>
            <w:shd w:val="clear" w:color="auto" w:fill="auto"/>
          </w:tcPr>
          <w:p w14:paraId="3473F292" w14:textId="77777777" w:rsidR="00A625C3" w:rsidRPr="00ED48F5" w:rsidRDefault="00A625C3" w:rsidP="00A625C3">
            <w:pPr>
              <w:ind w:firstLine="0"/>
              <w:rPr>
                <w:sz w:val="24"/>
                <w:szCs w:val="24"/>
                <w:lang w:val="uk-UA"/>
              </w:rPr>
            </w:pPr>
            <w:r w:rsidRPr="00ED48F5">
              <w:rPr>
                <w:sz w:val="24"/>
                <w:szCs w:val="24"/>
                <w:lang w:val="uk-UA"/>
              </w:rPr>
              <w:t>Формування позиції держави щодо цілей державної гуманітарної політики та шляхів їх досягнення</w:t>
            </w:r>
          </w:p>
        </w:tc>
        <w:tc>
          <w:tcPr>
            <w:tcW w:w="1276" w:type="dxa"/>
            <w:shd w:val="clear" w:color="auto" w:fill="auto"/>
          </w:tcPr>
          <w:p w14:paraId="3473F293"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294"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29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296" w14:textId="77777777" w:rsidR="00A625C3" w:rsidRPr="00ED48F5" w:rsidRDefault="0007491D" w:rsidP="00A1169C">
            <w:pPr>
              <w:ind w:firstLine="0"/>
              <w:jc w:val="center"/>
              <w:rPr>
                <w:bCs/>
                <w:sz w:val="24"/>
                <w:szCs w:val="24"/>
                <w:lang w:val="uk-UA" w:eastAsia="zh-CN"/>
              </w:rPr>
            </w:pPr>
            <w:r w:rsidRPr="00ED48F5">
              <w:rPr>
                <w:bCs/>
                <w:sz w:val="24"/>
                <w:szCs w:val="24"/>
                <w:lang w:val="uk-UA" w:eastAsia="zh-CN"/>
              </w:rPr>
              <w:t>I</w:t>
            </w:r>
            <w:r w:rsidR="00A625C3" w:rsidRPr="00ED48F5">
              <w:rPr>
                <w:bCs/>
                <w:sz w:val="24"/>
                <w:szCs w:val="24"/>
                <w:lang w:val="uk-UA" w:eastAsia="zh-CN"/>
              </w:rPr>
              <w:t>ІІ квартал</w:t>
            </w:r>
          </w:p>
        </w:tc>
      </w:tr>
      <w:tr w:rsidR="00AC7870" w:rsidRPr="00ED48F5" w14:paraId="3473F2A2" w14:textId="77777777" w:rsidTr="001D599B">
        <w:trPr>
          <w:trHeight w:val="422"/>
        </w:trPr>
        <w:tc>
          <w:tcPr>
            <w:tcW w:w="1129" w:type="dxa"/>
            <w:shd w:val="clear" w:color="auto" w:fill="auto"/>
          </w:tcPr>
          <w:p w14:paraId="3473F298"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299" w14:textId="77777777" w:rsidR="00A625C3" w:rsidRPr="00ED48F5" w:rsidRDefault="00A625C3" w:rsidP="00A625C3">
            <w:pPr>
              <w:ind w:firstLine="0"/>
              <w:rPr>
                <w:sz w:val="24"/>
                <w:szCs w:val="24"/>
                <w:lang w:val="uk-UA"/>
              </w:rPr>
            </w:pPr>
            <w:r w:rsidRPr="00ED48F5">
              <w:rPr>
                <w:sz w:val="24"/>
                <w:szCs w:val="24"/>
                <w:lang w:val="uk-UA"/>
              </w:rPr>
              <w:t>Про національну інвентаризацію лісів</w:t>
            </w:r>
          </w:p>
          <w:p w14:paraId="3473F29A" w14:textId="77777777" w:rsidR="00A625C3" w:rsidRPr="00ED48F5" w:rsidRDefault="00A625C3" w:rsidP="00A625C3">
            <w:pPr>
              <w:rPr>
                <w:sz w:val="24"/>
                <w:szCs w:val="24"/>
                <w:lang w:val="uk-UA"/>
              </w:rPr>
            </w:pPr>
          </w:p>
          <w:p w14:paraId="3473F29B" w14:textId="77777777" w:rsidR="00A625C3" w:rsidRPr="00ED48F5" w:rsidRDefault="00A625C3" w:rsidP="00A625C3">
            <w:pPr>
              <w:rPr>
                <w:sz w:val="24"/>
                <w:szCs w:val="24"/>
                <w:lang w:val="uk-UA"/>
              </w:rPr>
            </w:pPr>
          </w:p>
        </w:tc>
        <w:tc>
          <w:tcPr>
            <w:tcW w:w="4961" w:type="dxa"/>
            <w:shd w:val="clear" w:color="auto" w:fill="auto"/>
          </w:tcPr>
          <w:p w14:paraId="3473F29C" w14:textId="77777777" w:rsidR="00A625C3" w:rsidRPr="00ED48F5" w:rsidRDefault="00A625C3" w:rsidP="00A625C3">
            <w:pPr>
              <w:ind w:firstLine="0"/>
              <w:rPr>
                <w:sz w:val="24"/>
                <w:szCs w:val="24"/>
                <w:lang w:val="uk-UA"/>
              </w:rPr>
            </w:pPr>
            <w:r w:rsidRPr="00ED48F5">
              <w:rPr>
                <w:sz w:val="24"/>
                <w:szCs w:val="24"/>
                <w:lang w:val="uk-UA"/>
              </w:rPr>
              <w:t>Проведення інвентаризації лісів</w:t>
            </w:r>
          </w:p>
        </w:tc>
        <w:tc>
          <w:tcPr>
            <w:tcW w:w="1276" w:type="dxa"/>
            <w:shd w:val="clear" w:color="auto" w:fill="auto"/>
          </w:tcPr>
          <w:p w14:paraId="3473F29D"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29E"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29F"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2A0"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w:t>
            </w:r>
            <w:r w:rsidR="0007491D" w:rsidRPr="00ED48F5">
              <w:rPr>
                <w:bCs/>
                <w:sz w:val="24"/>
                <w:szCs w:val="24"/>
                <w:lang w:val="uk-UA" w:eastAsia="zh-CN"/>
              </w:rPr>
              <w:t>I</w:t>
            </w:r>
            <w:r w:rsidRPr="00ED48F5">
              <w:rPr>
                <w:bCs/>
                <w:sz w:val="24"/>
                <w:szCs w:val="24"/>
                <w:lang w:val="uk-UA" w:eastAsia="zh-CN"/>
              </w:rPr>
              <w:t>І квартал</w:t>
            </w:r>
          </w:p>
          <w:p w14:paraId="3473F2A1" w14:textId="77777777" w:rsidR="00A625C3" w:rsidRPr="00ED48F5" w:rsidRDefault="00A625C3" w:rsidP="00A1169C">
            <w:pPr>
              <w:ind w:firstLine="0"/>
              <w:jc w:val="center"/>
              <w:rPr>
                <w:bCs/>
                <w:sz w:val="24"/>
                <w:szCs w:val="24"/>
                <w:lang w:val="uk-UA" w:eastAsia="zh-CN"/>
              </w:rPr>
            </w:pPr>
          </w:p>
        </w:tc>
      </w:tr>
      <w:tr w:rsidR="00AC7870" w:rsidRPr="00ED48F5" w14:paraId="3473F2AB" w14:textId="77777777" w:rsidTr="001D599B">
        <w:trPr>
          <w:trHeight w:val="422"/>
        </w:trPr>
        <w:tc>
          <w:tcPr>
            <w:tcW w:w="1129" w:type="dxa"/>
            <w:shd w:val="clear" w:color="auto" w:fill="auto"/>
          </w:tcPr>
          <w:p w14:paraId="3473F2A3"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2A4" w14:textId="77777777" w:rsidR="00A625C3" w:rsidRPr="00ED48F5" w:rsidRDefault="00A625C3" w:rsidP="00A625C3">
            <w:pPr>
              <w:ind w:firstLine="0"/>
              <w:rPr>
                <w:sz w:val="24"/>
                <w:szCs w:val="24"/>
                <w:lang w:val="uk-UA"/>
              </w:rPr>
            </w:pPr>
            <w:r w:rsidRPr="00ED48F5">
              <w:rPr>
                <w:sz w:val="24"/>
                <w:szCs w:val="24"/>
                <w:lang w:val="uk-UA"/>
              </w:rPr>
              <w:t>Про запровадження електронного обліку деревини</w:t>
            </w:r>
          </w:p>
        </w:tc>
        <w:tc>
          <w:tcPr>
            <w:tcW w:w="4961" w:type="dxa"/>
            <w:shd w:val="clear" w:color="auto" w:fill="auto"/>
          </w:tcPr>
          <w:p w14:paraId="3473F2A5" w14:textId="77777777" w:rsidR="00A625C3" w:rsidRPr="00ED48F5" w:rsidRDefault="00A625C3" w:rsidP="00A625C3">
            <w:pPr>
              <w:ind w:firstLine="0"/>
              <w:rPr>
                <w:sz w:val="24"/>
                <w:szCs w:val="24"/>
                <w:lang w:val="uk-UA"/>
              </w:rPr>
            </w:pPr>
            <w:r w:rsidRPr="00ED48F5">
              <w:rPr>
                <w:sz w:val="24"/>
                <w:szCs w:val="24"/>
                <w:lang w:val="uk-UA"/>
              </w:rPr>
              <w:t>Запровадження єдиної державної системи обліку деревини</w:t>
            </w:r>
          </w:p>
        </w:tc>
        <w:tc>
          <w:tcPr>
            <w:tcW w:w="1276" w:type="dxa"/>
            <w:shd w:val="clear" w:color="auto" w:fill="auto"/>
          </w:tcPr>
          <w:p w14:paraId="3473F2A6"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2A7"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2A8"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2A9"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IІ квартал</w:t>
            </w:r>
          </w:p>
          <w:p w14:paraId="3473F2AA" w14:textId="77777777" w:rsidR="00A625C3" w:rsidRPr="00ED48F5" w:rsidRDefault="00A625C3" w:rsidP="00A1169C">
            <w:pPr>
              <w:ind w:firstLine="0"/>
              <w:jc w:val="center"/>
              <w:rPr>
                <w:bCs/>
                <w:sz w:val="24"/>
                <w:szCs w:val="24"/>
                <w:lang w:val="uk-UA" w:eastAsia="zh-CN"/>
              </w:rPr>
            </w:pPr>
          </w:p>
        </w:tc>
      </w:tr>
      <w:tr w:rsidR="00AC7870" w:rsidRPr="00ED48F5" w14:paraId="3473F2B5" w14:textId="77777777" w:rsidTr="001D599B">
        <w:trPr>
          <w:trHeight w:val="422"/>
        </w:trPr>
        <w:tc>
          <w:tcPr>
            <w:tcW w:w="1129" w:type="dxa"/>
            <w:shd w:val="clear" w:color="auto" w:fill="auto"/>
          </w:tcPr>
          <w:p w14:paraId="3473F2AC"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2AD" w14:textId="77777777" w:rsidR="00A625C3" w:rsidRPr="00ED48F5" w:rsidRDefault="00A625C3" w:rsidP="00A625C3">
            <w:pPr>
              <w:ind w:firstLine="0"/>
              <w:rPr>
                <w:sz w:val="24"/>
                <w:szCs w:val="24"/>
                <w:lang w:val="uk-UA"/>
              </w:rPr>
            </w:pPr>
            <w:r w:rsidRPr="00ED48F5">
              <w:rPr>
                <w:sz w:val="24"/>
                <w:szCs w:val="24"/>
                <w:lang w:val="uk-UA"/>
              </w:rPr>
              <w:t>Про термічну обробку відходів</w:t>
            </w:r>
          </w:p>
          <w:p w14:paraId="3473F2AE" w14:textId="77777777" w:rsidR="00A625C3" w:rsidRPr="00ED48F5" w:rsidRDefault="00A625C3" w:rsidP="00A625C3">
            <w:pPr>
              <w:rPr>
                <w:sz w:val="24"/>
                <w:szCs w:val="24"/>
                <w:lang w:val="uk-UA"/>
              </w:rPr>
            </w:pPr>
          </w:p>
          <w:p w14:paraId="3473F2AF" w14:textId="77777777" w:rsidR="00A625C3" w:rsidRPr="00ED48F5" w:rsidRDefault="00A625C3" w:rsidP="00A625C3">
            <w:pPr>
              <w:rPr>
                <w:sz w:val="24"/>
                <w:szCs w:val="24"/>
                <w:lang w:val="uk-UA"/>
              </w:rPr>
            </w:pPr>
          </w:p>
        </w:tc>
        <w:tc>
          <w:tcPr>
            <w:tcW w:w="4961" w:type="dxa"/>
            <w:shd w:val="clear" w:color="auto" w:fill="auto"/>
          </w:tcPr>
          <w:p w14:paraId="3473F2B0" w14:textId="77777777" w:rsidR="00A625C3" w:rsidRPr="00ED48F5" w:rsidRDefault="00A625C3" w:rsidP="00A625C3">
            <w:pPr>
              <w:ind w:firstLine="0"/>
              <w:rPr>
                <w:sz w:val="24"/>
                <w:szCs w:val="24"/>
                <w:lang w:val="uk-UA"/>
              </w:rPr>
            </w:pPr>
            <w:r w:rsidRPr="00ED48F5">
              <w:rPr>
                <w:sz w:val="24"/>
                <w:szCs w:val="24"/>
                <w:lang w:val="uk-UA"/>
              </w:rPr>
              <w:t>Врегулювання питання термічної обробки відходів</w:t>
            </w:r>
          </w:p>
        </w:tc>
        <w:tc>
          <w:tcPr>
            <w:tcW w:w="1276" w:type="dxa"/>
            <w:shd w:val="clear" w:color="auto" w:fill="auto"/>
          </w:tcPr>
          <w:p w14:paraId="3473F2B1"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після прийняття проекту Закону України «Про управління відходами</w:t>
            </w:r>
            <w:r w:rsidR="00A825A1" w:rsidRPr="00ED48F5">
              <w:rPr>
                <w:bCs/>
                <w:sz w:val="24"/>
                <w:szCs w:val="24"/>
                <w:lang w:val="uk-UA" w:eastAsia="zh-CN"/>
              </w:rPr>
              <w:t>»</w:t>
            </w:r>
          </w:p>
        </w:tc>
        <w:tc>
          <w:tcPr>
            <w:tcW w:w="2835" w:type="dxa"/>
            <w:shd w:val="clear" w:color="auto" w:fill="auto"/>
          </w:tcPr>
          <w:p w14:paraId="3473F2B2"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2B3"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2B4" w14:textId="77777777" w:rsidR="00A625C3" w:rsidRPr="00ED48F5" w:rsidRDefault="00926EB3" w:rsidP="00A1169C">
            <w:pPr>
              <w:ind w:firstLine="0"/>
              <w:jc w:val="center"/>
              <w:rPr>
                <w:bCs/>
                <w:sz w:val="24"/>
                <w:szCs w:val="24"/>
                <w:lang w:val="uk-UA" w:eastAsia="zh-CN"/>
              </w:rPr>
            </w:pPr>
            <w:r w:rsidRPr="00ED48F5">
              <w:rPr>
                <w:bCs/>
                <w:sz w:val="24"/>
                <w:szCs w:val="24"/>
                <w:lang w:val="uk-UA" w:eastAsia="zh-CN"/>
              </w:rPr>
              <w:t>протягом року</w:t>
            </w:r>
          </w:p>
        </w:tc>
      </w:tr>
      <w:tr w:rsidR="00AC7870" w:rsidRPr="00ED48F5" w14:paraId="3473F2BE" w14:textId="77777777" w:rsidTr="001D599B">
        <w:trPr>
          <w:trHeight w:val="422"/>
        </w:trPr>
        <w:tc>
          <w:tcPr>
            <w:tcW w:w="1129" w:type="dxa"/>
            <w:shd w:val="clear" w:color="auto" w:fill="auto"/>
          </w:tcPr>
          <w:p w14:paraId="3473F2B6"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2B7" w14:textId="77777777" w:rsidR="00A625C3" w:rsidRPr="00ED48F5" w:rsidRDefault="00A625C3" w:rsidP="00A625C3">
            <w:pPr>
              <w:ind w:firstLine="0"/>
              <w:rPr>
                <w:bCs/>
                <w:sz w:val="24"/>
                <w:szCs w:val="24"/>
                <w:lang w:val="uk-UA"/>
              </w:rPr>
            </w:pPr>
            <w:r w:rsidRPr="00ED48F5">
              <w:rPr>
                <w:sz w:val="24"/>
                <w:szCs w:val="24"/>
                <w:lang w:val="uk-UA"/>
              </w:rPr>
              <w:t>Про запровадження Мінаматської конвенції про ртуть</w:t>
            </w:r>
          </w:p>
        </w:tc>
        <w:tc>
          <w:tcPr>
            <w:tcW w:w="4961" w:type="dxa"/>
            <w:shd w:val="clear" w:color="auto" w:fill="auto"/>
          </w:tcPr>
          <w:p w14:paraId="3473F2B8" w14:textId="77777777" w:rsidR="00A625C3" w:rsidRPr="00ED48F5" w:rsidRDefault="00A625C3" w:rsidP="00A625C3">
            <w:pPr>
              <w:ind w:firstLine="0"/>
              <w:rPr>
                <w:bCs/>
                <w:sz w:val="24"/>
                <w:szCs w:val="24"/>
                <w:lang w:val="uk-UA"/>
              </w:rPr>
            </w:pPr>
            <w:r w:rsidRPr="00ED48F5">
              <w:rPr>
                <w:sz w:val="24"/>
                <w:szCs w:val="24"/>
                <w:lang w:val="uk-UA"/>
              </w:rPr>
              <w:t>Вимоги Мінаматської конвенції про ртуть спрямовані на обмеження торгівлі, заборону виробництва із застосуванням ртуті, поступову відмову від використання певної продукції з вмістом ртуті</w:t>
            </w:r>
          </w:p>
        </w:tc>
        <w:tc>
          <w:tcPr>
            <w:tcW w:w="1276" w:type="dxa"/>
            <w:shd w:val="clear" w:color="auto" w:fill="auto"/>
          </w:tcPr>
          <w:p w14:paraId="3473F2B9"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листопад</w:t>
            </w:r>
          </w:p>
        </w:tc>
        <w:tc>
          <w:tcPr>
            <w:tcW w:w="2835" w:type="dxa"/>
            <w:shd w:val="clear" w:color="auto" w:fill="auto"/>
          </w:tcPr>
          <w:p w14:paraId="3473F2BA"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2BB"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2BC"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ІV</w:t>
            </w:r>
          </w:p>
          <w:p w14:paraId="3473F2B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квартал</w:t>
            </w:r>
          </w:p>
        </w:tc>
      </w:tr>
      <w:tr w:rsidR="00AC7870" w:rsidRPr="00ED48F5" w14:paraId="3473F2C9" w14:textId="77777777" w:rsidTr="001D599B">
        <w:trPr>
          <w:trHeight w:val="422"/>
        </w:trPr>
        <w:tc>
          <w:tcPr>
            <w:tcW w:w="1129" w:type="dxa"/>
            <w:shd w:val="clear" w:color="auto" w:fill="auto"/>
          </w:tcPr>
          <w:p w14:paraId="3473F2BF"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2C0" w14:textId="77777777" w:rsidR="00A625C3" w:rsidRPr="00ED48F5" w:rsidRDefault="00A625C3" w:rsidP="00A625C3">
            <w:pPr>
              <w:ind w:firstLine="0"/>
              <w:rPr>
                <w:sz w:val="24"/>
                <w:szCs w:val="24"/>
                <w:lang w:val="uk-UA"/>
              </w:rPr>
            </w:pPr>
            <w:r w:rsidRPr="00ED48F5">
              <w:rPr>
                <w:sz w:val="24"/>
                <w:szCs w:val="24"/>
                <w:lang w:val="uk-UA"/>
              </w:rPr>
              <w:t>Про ринок деревини</w:t>
            </w:r>
          </w:p>
          <w:p w14:paraId="3473F2C1" w14:textId="77777777" w:rsidR="00A625C3" w:rsidRPr="00ED48F5" w:rsidRDefault="00A625C3" w:rsidP="00A625C3">
            <w:pPr>
              <w:rPr>
                <w:sz w:val="24"/>
                <w:szCs w:val="24"/>
                <w:lang w:val="uk-UA"/>
              </w:rPr>
            </w:pPr>
          </w:p>
          <w:p w14:paraId="3473F2C2" w14:textId="77777777" w:rsidR="00A625C3" w:rsidRPr="00ED48F5" w:rsidRDefault="00A625C3" w:rsidP="00A625C3">
            <w:pPr>
              <w:rPr>
                <w:sz w:val="24"/>
                <w:szCs w:val="24"/>
                <w:lang w:val="uk-UA"/>
              </w:rPr>
            </w:pPr>
          </w:p>
        </w:tc>
        <w:tc>
          <w:tcPr>
            <w:tcW w:w="4961" w:type="dxa"/>
            <w:shd w:val="clear" w:color="auto" w:fill="auto"/>
          </w:tcPr>
          <w:p w14:paraId="3473F2C3" w14:textId="77777777" w:rsidR="00A625C3" w:rsidRPr="00ED48F5" w:rsidRDefault="00A625C3" w:rsidP="00A625C3">
            <w:pPr>
              <w:ind w:firstLine="0"/>
              <w:rPr>
                <w:sz w:val="24"/>
                <w:szCs w:val="24"/>
                <w:lang w:val="uk-UA"/>
              </w:rPr>
            </w:pPr>
            <w:r w:rsidRPr="00ED48F5">
              <w:rPr>
                <w:sz w:val="24"/>
                <w:szCs w:val="24"/>
                <w:lang w:val="uk-UA"/>
              </w:rPr>
              <w:t>Запровадження  конкурентних та прозорих правил торгівлі деревиною, а також правил продажу деревини на електронних торгах</w:t>
            </w:r>
          </w:p>
        </w:tc>
        <w:tc>
          <w:tcPr>
            <w:tcW w:w="1276" w:type="dxa"/>
            <w:shd w:val="clear" w:color="auto" w:fill="auto"/>
          </w:tcPr>
          <w:p w14:paraId="3473F2C4"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жовтень</w:t>
            </w:r>
          </w:p>
        </w:tc>
        <w:tc>
          <w:tcPr>
            <w:tcW w:w="2835" w:type="dxa"/>
            <w:shd w:val="clear" w:color="auto" w:fill="auto"/>
          </w:tcPr>
          <w:p w14:paraId="3473F2C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2C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2C7"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IV квартал</w:t>
            </w:r>
          </w:p>
          <w:p w14:paraId="3473F2C8" w14:textId="77777777" w:rsidR="00A625C3" w:rsidRPr="00ED48F5" w:rsidRDefault="00A625C3" w:rsidP="00A1169C">
            <w:pPr>
              <w:ind w:firstLine="0"/>
              <w:jc w:val="center"/>
              <w:rPr>
                <w:bCs/>
                <w:sz w:val="24"/>
                <w:szCs w:val="24"/>
                <w:lang w:val="uk-UA" w:eastAsia="zh-CN"/>
              </w:rPr>
            </w:pPr>
          </w:p>
        </w:tc>
      </w:tr>
      <w:tr w:rsidR="00AC7870" w:rsidRPr="00ED48F5" w14:paraId="3473F2D5" w14:textId="77777777" w:rsidTr="001D599B">
        <w:trPr>
          <w:trHeight w:val="422"/>
        </w:trPr>
        <w:tc>
          <w:tcPr>
            <w:tcW w:w="1129" w:type="dxa"/>
            <w:shd w:val="clear" w:color="auto" w:fill="auto"/>
          </w:tcPr>
          <w:p w14:paraId="3473F2CA"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2CB" w14:textId="77777777" w:rsidR="00A625C3" w:rsidRPr="00ED48F5" w:rsidRDefault="00A625C3" w:rsidP="00A625C3">
            <w:pPr>
              <w:tabs>
                <w:tab w:val="left" w:pos="960"/>
              </w:tabs>
              <w:ind w:firstLine="0"/>
              <w:rPr>
                <w:sz w:val="24"/>
                <w:szCs w:val="24"/>
                <w:lang w:val="uk-UA"/>
              </w:rPr>
            </w:pPr>
            <w:r w:rsidRPr="00ED48F5">
              <w:rPr>
                <w:sz w:val="24"/>
                <w:szCs w:val="24"/>
                <w:lang w:val="uk-UA"/>
              </w:rPr>
              <w:t>Про забезпечення простежуваності походження водних біоресурсів</w:t>
            </w:r>
          </w:p>
          <w:p w14:paraId="3473F2CC" w14:textId="77777777" w:rsidR="00A625C3" w:rsidRPr="00ED48F5" w:rsidRDefault="00A625C3" w:rsidP="00A625C3">
            <w:pPr>
              <w:tabs>
                <w:tab w:val="left" w:pos="960"/>
              </w:tabs>
              <w:rPr>
                <w:sz w:val="24"/>
                <w:szCs w:val="24"/>
                <w:lang w:val="uk-UA"/>
              </w:rPr>
            </w:pPr>
          </w:p>
          <w:p w14:paraId="3473F2CD" w14:textId="77777777" w:rsidR="00A625C3" w:rsidRPr="00ED48F5" w:rsidRDefault="00A625C3" w:rsidP="00A625C3">
            <w:pPr>
              <w:tabs>
                <w:tab w:val="left" w:pos="960"/>
              </w:tabs>
              <w:rPr>
                <w:sz w:val="24"/>
                <w:szCs w:val="24"/>
                <w:lang w:val="uk-UA"/>
              </w:rPr>
            </w:pPr>
          </w:p>
        </w:tc>
        <w:tc>
          <w:tcPr>
            <w:tcW w:w="4961" w:type="dxa"/>
            <w:shd w:val="clear" w:color="auto" w:fill="auto"/>
          </w:tcPr>
          <w:p w14:paraId="3473F2CE" w14:textId="77777777" w:rsidR="00A625C3" w:rsidRPr="00ED48F5" w:rsidRDefault="00A625C3" w:rsidP="00A625C3">
            <w:pPr>
              <w:ind w:firstLine="0"/>
              <w:rPr>
                <w:sz w:val="24"/>
                <w:szCs w:val="24"/>
                <w:lang w:val="uk-UA"/>
              </w:rPr>
            </w:pPr>
            <w:r w:rsidRPr="00ED48F5">
              <w:rPr>
                <w:sz w:val="24"/>
                <w:szCs w:val="24"/>
                <w:lang w:val="uk-UA"/>
              </w:rPr>
              <w:t>Запровадження механізму державного контролю походження водних біоресурсів та операцій, пов`язаних з їх вивантаженням, переміщенням, продажем, передаванням або утилізацією</w:t>
            </w:r>
            <w:r w:rsidR="00440377" w:rsidRPr="00ED48F5">
              <w:rPr>
                <w:sz w:val="24"/>
                <w:szCs w:val="24"/>
                <w:lang w:val="uk-UA"/>
              </w:rPr>
              <w:t>,</w:t>
            </w:r>
            <w:r w:rsidRPr="00ED48F5">
              <w:rPr>
                <w:sz w:val="24"/>
                <w:szCs w:val="24"/>
                <w:lang w:val="uk-UA"/>
              </w:rPr>
              <w:t xml:space="preserve"> шляхом створення державного реєстру простежуваних видів водних біоресурсів та продукції, виробленої з простежуваних видів водних біоресурсів</w:t>
            </w:r>
          </w:p>
        </w:tc>
        <w:tc>
          <w:tcPr>
            <w:tcW w:w="1276" w:type="dxa"/>
            <w:shd w:val="clear" w:color="auto" w:fill="auto"/>
          </w:tcPr>
          <w:p w14:paraId="3473F2CF"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жовтень</w:t>
            </w:r>
          </w:p>
          <w:p w14:paraId="3473F2D0" w14:textId="77777777" w:rsidR="00A625C3" w:rsidRPr="00ED48F5" w:rsidRDefault="00A625C3" w:rsidP="00A1169C">
            <w:pPr>
              <w:ind w:firstLine="0"/>
              <w:jc w:val="center"/>
              <w:rPr>
                <w:bCs/>
                <w:sz w:val="24"/>
                <w:szCs w:val="24"/>
                <w:lang w:val="uk-UA" w:eastAsia="zh-CN"/>
              </w:rPr>
            </w:pPr>
          </w:p>
        </w:tc>
        <w:tc>
          <w:tcPr>
            <w:tcW w:w="2835" w:type="dxa"/>
            <w:shd w:val="clear" w:color="auto" w:fill="auto"/>
          </w:tcPr>
          <w:p w14:paraId="3473F2D1"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2D2"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2D3"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IV квартал</w:t>
            </w:r>
          </w:p>
          <w:p w14:paraId="3473F2D4" w14:textId="77777777" w:rsidR="00A625C3" w:rsidRPr="00ED48F5" w:rsidRDefault="00A625C3" w:rsidP="00A1169C">
            <w:pPr>
              <w:ind w:firstLine="0"/>
              <w:jc w:val="center"/>
              <w:rPr>
                <w:bCs/>
                <w:sz w:val="24"/>
                <w:szCs w:val="24"/>
                <w:lang w:val="uk-UA" w:eastAsia="zh-CN"/>
              </w:rPr>
            </w:pPr>
          </w:p>
        </w:tc>
      </w:tr>
      <w:tr w:rsidR="00AC7870" w:rsidRPr="00ED48F5" w14:paraId="3473F2DE" w14:textId="77777777" w:rsidTr="001D599B">
        <w:trPr>
          <w:trHeight w:val="422"/>
        </w:trPr>
        <w:tc>
          <w:tcPr>
            <w:tcW w:w="1129" w:type="dxa"/>
            <w:shd w:val="clear" w:color="auto" w:fill="auto"/>
          </w:tcPr>
          <w:p w14:paraId="3473F2D6"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2D7" w14:textId="77777777" w:rsidR="00A625C3" w:rsidRPr="00ED48F5" w:rsidRDefault="00A625C3" w:rsidP="00A625C3">
            <w:pPr>
              <w:tabs>
                <w:tab w:val="left" w:pos="960"/>
              </w:tabs>
              <w:ind w:firstLine="0"/>
              <w:rPr>
                <w:sz w:val="24"/>
                <w:szCs w:val="24"/>
                <w:lang w:val="uk-UA"/>
              </w:rPr>
            </w:pPr>
            <w:r w:rsidRPr="00ED48F5">
              <w:rPr>
                <w:sz w:val="24"/>
                <w:szCs w:val="24"/>
                <w:lang w:val="uk-UA"/>
              </w:rPr>
              <w:t>Про застосування стимулюючих ставок ренти на рідкі вуглеводні при бурінні нових свердловин</w:t>
            </w:r>
          </w:p>
        </w:tc>
        <w:tc>
          <w:tcPr>
            <w:tcW w:w="4961" w:type="dxa"/>
            <w:shd w:val="clear" w:color="auto" w:fill="auto"/>
          </w:tcPr>
          <w:p w14:paraId="3473F2D8" w14:textId="77777777" w:rsidR="00A625C3" w:rsidRPr="00ED48F5" w:rsidRDefault="00A625C3" w:rsidP="00A625C3">
            <w:pPr>
              <w:ind w:firstLine="0"/>
              <w:rPr>
                <w:sz w:val="24"/>
                <w:szCs w:val="24"/>
                <w:lang w:val="uk-UA"/>
              </w:rPr>
            </w:pPr>
            <w:r w:rsidRPr="00ED48F5">
              <w:rPr>
                <w:sz w:val="24"/>
                <w:szCs w:val="24"/>
                <w:lang w:val="uk-UA"/>
              </w:rPr>
              <w:t>Стимулювання буріння нових свердловин з метою видобутку вуглеводнів</w:t>
            </w:r>
          </w:p>
        </w:tc>
        <w:tc>
          <w:tcPr>
            <w:tcW w:w="1276" w:type="dxa"/>
            <w:shd w:val="clear" w:color="auto" w:fill="auto"/>
          </w:tcPr>
          <w:p w14:paraId="3473F2D9"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2DA"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2DB"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2DC" w14:textId="77777777" w:rsidR="00A625C3" w:rsidRPr="00ED48F5" w:rsidRDefault="0007491D" w:rsidP="00A1169C">
            <w:pPr>
              <w:ind w:firstLine="0"/>
              <w:jc w:val="center"/>
              <w:rPr>
                <w:bCs/>
                <w:sz w:val="24"/>
                <w:szCs w:val="24"/>
                <w:lang w:val="uk-UA" w:eastAsia="zh-CN"/>
              </w:rPr>
            </w:pPr>
            <w:r w:rsidRPr="00ED48F5">
              <w:rPr>
                <w:bCs/>
                <w:sz w:val="24"/>
                <w:szCs w:val="24"/>
                <w:lang w:val="uk-UA" w:eastAsia="zh-CN"/>
              </w:rPr>
              <w:t>I</w:t>
            </w:r>
            <w:r w:rsidR="00A625C3" w:rsidRPr="00ED48F5">
              <w:rPr>
                <w:bCs/>
                <w:sz w:val="24"/>
                <w:szCs w:val="24"/>
                <w:lang w:val="uk-UA" w:eastAsia="zh-CN"/>
              </w:rPr>
              <w:t>I квартал</w:t>
            </w:r>
          </w:p>
          <w:p w14:paraId="3473F2DD" w14:textId="77777777" w:rsidR="00A625C3" w:rsidRPr="00ED48F5" w:rsidRDefault="00A625C3" w:rsidP="00A1169C">
            <w:pPr>
              <w:ind w:firstLine="0"/>
              <w:jc w:val="center"/>
              <w:rPr>
                <w:bCs/>
                <w:sz w:val="24"/>
                <w:szCs w:val="24"/>
                <w:lang w:val="uk-UA" w:eastAsia="zh-CN"/>
              </w:rPr>
            </w:pPr>
          </w:p>
        </w:tc>
      </w:tr>
      <w:tr w:rsidR="00AC7870" w:rsidRPr="00ED48F5" w14:paraId="3473F2E7" w14:textId="77777777" w:rsidTr="001D599B">
        <w:trPr>
          <w:trHeight w:val="422"/>
        </w:trPr>
        <w:tc>
          <w:tcPr>
            <w:tcW w:w="1129" w:type="dxa"/>
            <w:shd w:val="clear" w:color="auto" w:fill="auto"/>
          </w:tcPr>
          <w:p w14:paraId="3473F2DF"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2E0" w14:textId="77777777" w:rsidR="00A625C3" w:rsidRPr="00ED48F5" w:rsidRDefault="00A625C3" w:rsidP="00A625C3">
            <w:pPr>
              <w:ind w:firstLine="0"/>
              <w:rPr>
                <w:sz w:val="24"/>
                <w:szCs w:val="24"/>
                <w:lang w:val="uk-UA"/>
              </w:rPr>
            </w:pPr>
            <w:r w:rsidRPr="00ED48F5">
              <w:rPr>
                <w:sz w:val="24"/>
                <w:szCs w:val="24"/>
                <w:lang w:val="uk-UA"/>
              </w:rPr>
              <w:t>Про посилення відповідальності за порушення підвищення штрафів за порушення законодавства про охорону навколишнього природного середовища</w:t>
            </w:r>
          </w:p>
        </w:tc>
        <w:tc>
          <w:tcPr>
            <w:tcW w:w="4961" w:type="dxa"/>
            <w:shd w:val="clear" w:color="auto" w:fill="auto"/>
          </w:tcPr>
          <w:p w14:paraId="3473F2E1" w14:textId="77777777" w:rsidR="00A625C3" w:rsidRPr="00ED48F5" w:rsidRDefault="00A625C3" w:rsidP="00A625C3">
            <w:pPr>
              <w:ind w:firstLine="0"/>
              <w:rPr>
                <w:sz w:val="24"/>
                <w:szCs w:val="24"/>
                <w:lang w:val="uk-UA"/>
              </w:rPr>
            </w:pPr>
            <w:r w:rsidRPr="00ED48F5">
              <w:rPr>
                <w:sz w:val="24"/>
                <w:szCs w:val="24"/>
                <w:lang w:val="uk-UA"/>
              </w:rPr>
              <w:t>Підвищення штрафів за порушення законодавства про охорону навколишнього природного середовища</w:t>
            </w:r>
          </w:p>
          <w:p w14:paraId="3473F2E2" w14:textId="77777777" w:rsidR="00A625C3" w:rsidRPr="00ED48F5" w:rsidRDefault="00A625C3" w:rsidP="00A625C3">
            <w:pPr>
              <w:ind w:firstLine="0"/>
              <w:rPr>
                <w:sz w:val="24"/>
                <w:szCs w:val="24"/>
                <w:lang w:val="uk-UA"/>
              </w:rPr>
            </w:pPr>
          </w:p>
        </w:tc>
        <w:tc>
          <w:tcPr>
            <w:tcW w:w="1276" w:type="dxa"/>
            <w:shd w:val="clear" w:color="auto" w:fill="auto"/>
          </w:tcPr>
          <w:p w14:paraId="3473F2E3"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2E4"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2E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2E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w:t>
            </w:r>
            <w:r w:rsidR="00DC55C2" w:rsidRPr="00ED48F5">
              <w:rPr>
                <w:bCs/>
                <w:sz w:val="24"/>
                <w:szCs w:val="24"/>
                <w:lang w:val="uk-UA" w:eastAsia="zh-CN"/>
              </w:rPr>
              <w:t>I</w:t>
            </w:r>
            <w:r w:rsidRPr="00ED48F5">
              <w:rPr>
                <w:bCs/>
                <w:sz w:val="24"/>
                <w:szCs w:val="24"/>
                <w:lang w:val="uk-UA" w:eastAsia="zh-CN"/>
              </w:rPr>
              <w:t>І квартал</w:t>
            </w:r>
          </w:p>
        </w:tc>
      </w:tr>
      <w:tr w:rsidR="00AC7870" w:rsidRPr="00ED48F5" w14:paraId="3473F2EF" w14:textId="77777777" w:rsidTr="001D599B">
        <w:trPr>
          <w:trHeight w:val="422"/>
        </w:trPr>
        <w:tc>
          <w:tcPr>
            <w:tcW w:w="1129" w:type="dxa"/>
            <w:shd w:val="clear" w:color="auto" w:fill="auto"/>
          </w:tcPr>
          <w:p w14:paraId="3473F2E8"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2E9" w14:textId="77777777" w:rsidR="00A625C3" w:rsidRPr="00ED48F5" w:rsidRDefault="00A625C3" w:rsidP="00A33486">
            <w:pPr>
              <w:ind w:firstLine="0"/>
              <w:rPr>
                <w:sz w:val="24"/>
                <w:szCs w:val="24"/>
                <w:lang w:val="uk-UA"/>
              </w:rPr>
            </w:pPr>
            <w:r w:rsidRPr="00ED48F5">
              <w:rPr>
                <w:sz w:val="24"/>
                <w:szCs w:val="24"/>
                <w:lang w:val="uk-UA"/>
              </w:rPr>
              <w:t>Про посилення відповідальності за перешкоджання заходам контролю</w:t>
            </w:r>
          </w:p>
        </w:tc>
        <w:tc>
          <w:tcPr>
            <w:tcW w:w="4961" w:type="dxa"/>
            <w:shd w:val="clear" w:color="auto" w:fill="auto"/>
          </w:tcPr>
          <w:p w14:paraId="3473F2EA" w14:textId="77777777" w:rsidR="00A625C3" w:rsidRPr="00ED48F5" w:rsidRDefault="00A625C3" w:rsidP="00A625C3">
            <w:pPr>
              <w:ind w:firstLine="0"/>
              <w:rPr>
                <w:sz w:val="24"/>
                <w:szCs w:val="24"/>
                <w:lang w:val="uk-UA"/>
              </w:rPr>
            </w:pPr>
            <w:r w:rsidRPr="00ED48F5">
              <w:rPr>
                <w:sz w:val="24"/>
                <w:szCs w:val="24"/>
                <w:lang w:val="uk-UA"/>
              </w:rPr>
              <w:t>Посилення відповідальності  за порушення законодавства про охорону навколишнього природного середовища</w:t>
            </w:r>
          </w:p>
        </w:tc>
        <w:tc>
          <w:tcPr>
            <w:tcW w:w="1276" w:type="dxa"/>
            <w:shd w:val="clear" w:color="auto" w:fill="auto"/>
          </w:tcPr>
          <w:p w14:paraId="3473F2EB"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2EC"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2E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2EE"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w:t>
            </w:r>
            <w:r w:rsidR="00DC55C2" w:rsidRPr="00ED48F5">
              <w:rPr>
                <w:bCs/>
                <w:sz w:val="24"/>
                <w:szCs w:val="24"/>
                <w:lang w:val="uk-UA" w:eastAsia="zh-CN"/>
              </w:rPr>
              <w:t>I</w:t>
            </w:r>
            <w:r w:rsidRPr="00ED48F5">
              <w:rPr>
                <w:bCs/>
                <w:sz w:val="24"/>
                <w:szCs w:val="24"/>
                <w:lang w:val="uk-UA" w:eastAsia="zh-CN"/>
              </w:rPr>
              <w:t>І квартал</w:t>
            </w:r>
          </w:p>
        </w:tc>
      </w:tr>
      <w:tr w:rsidR="00AC7870" w:rsidRPr="00ED48F5" w14:paraId="3473F2F7" w14:textId="77777777" w:rsidTr="001D599B">
        <w:trPr>
          <w:trHeight w:val="422"/>
        </w:trPr>
        <w:tc>
          <w:tcPr>
            <w:tcW w:w="1129" w:type="dxa"/>
            <w:shd w:val="clear" w:color="auto" w:fill="auto"/>
          </w:tcPr>
          <w:p w14:paraId="3473F2F0"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2F1" w14:textId="77777777" w:rsidR="00A625C3" w:rsidRPr="00ED48F5" w:rsidRDefault="00A625C3" w:rsidP="00A625C3">
            <w:pPr>
              <w:ind w:firstLine="0"/>
              <w:rPr>
                <w:sz w:val="24"/>
                <w:szCs w:val="24"/>
                <w:lang w:val="uk-UA"/>
              </w:rPr>
            </w:pPr>
            <w:r w:rsidRPr="00ED48F5">
              <w:rPr>
                <w:sz w:val="24"/>
                <w:szCs w:val="24"/>
                <w:lang w:val="uk-UA"/>
              </w:rPr>
              <w:t xml:space="preserve">Про врегулювання питання передачі під охорону територій та об’єктів  </w:t>
            </w:r>
            <w:r w:rsidRPr="00ED48F5">
              <w:rPr>
                <w:sz w:val="24"/>
                <w:szCs w:val="24"/>
                <w:lang w:val="uk-UA"/>
              </w:rPr>
              <w:lastRenderedPageBreak/>
              <w:t>природно-заповідного фонду, розташованих на землях запасу</w:t>
            </w:r>
          </w:p>
        </w:tc>
        <w:tc>
          <w:tcPr>
            <w:tcW w:w="4961" w:type="dxa"/>
            <w:shd w:val="clear" w:color="auto" w:fill="auto"/>
          </w:tcPr>
          <w:p w14:paraId="3473F2F2" w14:textId="77777777" w:rsidR="00A625C3" w:rsidRPr="00ED48F5" w:rsidRDefault="00A625C3" w:rsidP="00A625C3">
            <w:pPr>
              <w:ind w:firstLine="0"/>
              <w:rPr>
                <w:sz w:val="24"/>
                <w:szCs w:val="24"/>
                <w:lang w:val="uk-UA"/>
              </w:rPr>
            </w:pPr>
            <w:r w:rsidRPr="00ED48F5">
              <w:rPr>
                <w:sz w:val="24"/>
                <w:szCs w:val="24"/>
                <w:lang w:val="uk-UA"/>
              </w:rPr>
              <w:lastRenderedPageBreak/>
              <w:t>Підвищення ефективності управління територіями та об’єктами природно-заповідного фонду</w:t>
            </w:r>
          </w:p>
        </w:tc>
        <w:tc>
          <w:tcPr>
            <w:tcW w:w="1276" w:type="dxa"/>
            <w:shd w:val="clear" w:color="auto" w:fill="auto"/>
          </w:tcPr>
          <w:p w14:paraId="3473F2F3"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2F4"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2F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lastRenderedPageBreak/>
              <w:t>Комітет з питань екологічної політики та природокористування</w:t>
            </w:r>
          </w:p>
        </w:tc>
        <w:tc>
          <w:tcPr>
            <w:tcW w:w="1559" w:type="dxa"/>
            <w:shd w:val="clear" w:color="auto" w:fill="auto"/>
          </w:tcPr>
          <w:p w14:paraId="3473F2F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lastRenderedPageBreak/>
              <w:t>ІV квартал</w:t>
            </w:r>
          </w:p>
        </w:tc>
      </w:tr>
      <w:tr w:rsidR="00AC7870" w:rsidRPr="00ED48F5" w14:paraId="3473F2FF" w14:textId="77777777" w:rsidTr="001D599B">
        <w:trPr>
          <w:trHeight w:val="422"/>
        </w:trPr>
        <w:tc>
          <w:tcPr>
            <w:tcW w:w="1129" w:type="dxa"/>
            <w:shd w:val="clear" w:color="auto" w:fill="auto"/>
          </w:tcPr>
          <w:p w14:paraId="3473F2F8"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2F9" w14:textId="77777777" w:rsidR="00A625C3" w:rsidRPr="00ED48F5" w:rsidRDefault="00A625C3" w:rsidP="00A625C3">
            <w:pPr>
              <w:ind w:firstLine="0"/>
              <w:rPr>
                <w:sz w:val="24"/>
                <w:szCs w:val="24"/>
                <w:lang w:val="uk-UA"/>
              </w:rPr>
            </w:pPr>
            <w:r w:rsidRPr="00ED48F5">
              <w:rPr>
                <w:sz w:val="24"/>
                <w:szCs w:val="24"/>
                <w:lang w:val="uk-UA"/>
              </w:rPr>
              <w:t>Про спрощення порядку відведення земельних ділянок для природних та біосферних заповідників, національних природних парків, інших територій та об’єктів  природно-заповідного фонду</w:t>
            </w:r>
          </w:p>
        </w:tc>
        <w:tc>
          <w:tcPr>
            <w:tcW w:w="4961" w:type="dxa"/>
            <w:shd w:val="clear" w:color="auto" w:fill="auto"/>
          </w:tcPr>
          <w:p w14:paraId="3473F2FA" w14:textId="77777777" w:rsidR="00A625C3" w:rsidRPr="00ED48F5" w:rsidRDefault="00A625C3" w:rsidP="00A625C3">
            <w:pPr>
              <w:ind w:firstLine="0"/>
              <w:rPr>
                <w:sz w:val="24"/>
                <w:szCs w:val="24"/>
                <w:lang w:val="uk-UA"/>
              </w:rPr>
            </w:pPr>
            <w:r w:rsidRPr="00ED48F5">
              <w:rPr>
                <w:sz w:val="24"/>
                <w:szCs w:val="24"/>
                <w:lang w:val="uk-UA"/>
              </w:rPr>
              <w:t>Підвищення ефективності управління територіями та об’єктами природно-заповідного фонду</w:t>
            </w:r>
          </w:p>
        </w:tc>
        <w:tc>
          <w:tcPr>
            <w:tcW w:w="1276" w:type="dxa"/>
            <w:shd w:val="clear" w:color="auto" w:fill="auto"/>
          </w:tcPr>
          <w:p w14:paraId="3473F2FB"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2FC"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2F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2FE"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307" w14:textId="77777777" w:rsidTr="001D599B">
        <w:trPr>
          <w:trHeight w:val="422"/>
        </w:trPr>
        <w:tc>
          <w:tcPr>
            <w:tcW w:w="1129" w:type="dxa"/>
            <w:shd w:val="clear" w:color="auto" w:fill="auto"/>
          </w:tcPr>
          <w:p w14:paraId="3473F300"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01" w14:textId="77777777" w:rsidR="00A625C3" w:rsidRPr="00ED48F5" w:rsidRDefault="00A625C3" w:rsidP="001D599B">
            <w:pPr>
              <w:tabs>
                <w:tab w:val="left" w:pos="2340"/>
              </w:tabs>
              <w:ind w:firstLine="0"/>
              <w:rPr>
                <w:sz w:val="24"/>
                <w:szCs w:val="24"/>
                <w:lang w:val="uk-UA"/>
              </w:rPr>
            </w:pPr>
            <w:r w:rsidRPr="00ED48F5">
              <w:rPr>
                <w:sz w:val="24"/>
                <w:szCs w:val="24"/>
                <w:lang w:val="uk-UA"/>
              </w:rPr>
              <w:t>Про захист від демпінгового імпорту</w:t>
            </w:r>
          </w:p>
        </w:tc>
        <w:tc>
          <w:tcPr>
            <w:tcW w:w="4961" w:type="dxa"/>
            <w:shd w:val="clear" w:color="auto" w:fill="auto"/>
          </w:tcPr>
          <w:p w14:paraId="3473F302" w14:textId="77777777" w:rsidR="00A625C3" w:rsidRPr="00ED48F5" w:rsidRDefault="00A625C3" w:rsidP="00A625C3">
            <w:pPr>
              <w:tabs>
                <w:tab w:val="left" w:pos="2340"/>
              </w:tabs>
              <w:ind w:firstLine="0"/>
              <w:rPr>
                <w:sz w:val="24"/>
                <w:szCs w:val="24"/>
                <w:lang w:val="uk-UA"/>
              </w:rPr>
            </w:pPr>
            <w:r w:rsidRPr="00ED48F5">
              <w:rPr>
                <w:sz w:val="24"/>
                <w:szCs w:val="24"/>
                <w:lang w:val="uk-UA"/>
              </w:rPr>
              <w:t>Удосконалення правового поля у сфері використання інструментів торговельного захисту, зокрема механізму проведення антидемпінгових розслідувань з урахуванням інтересів усіх сторін розслідування</w:t>
            </w:r>
          </w:p>
        </w:tc>
        <w:tc>
          <w:tcPr>
            <w:tcW w:w="1276" w:type="dxa"/>
            <w:shd w:val="clear" w:color="auto" w:fill="auto"/>
          </w:tcPr>
          <w:p w14:paraId="3473F303"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304"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0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30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IІІ квартал</w:t>
            </w:r>
          </w:p>
        </w:tc>
      </w:tr>
      <w:tr w:rsidR="00AC7870" w:rsidRPr="00ED48F5" w14:paraId="3473F30F" w14:textId="77777777" w:rsidTr="001D599B">
        <w:trPr>
          <w:trHeight w:val="422"/>
        </w:trPr>
        <w:tc>
          <w:tcPr>
            <w:tcW w:w="1129" w:type="dxa"/>
            <w:shd w:val="clear" w:color="auto" w:fill="auto"/>
          </w:tcPr>
          <w:p w14:paraId="3473F308"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09" w14:textId="77777777" w:rsidR="00A625C3" w:rsidRPr="00ED48F5" w:rsidRDefault="00A625C3" w:rsidP="001D599B">
            <w:pPr>
              <w:tabs>
                <w:tab w:val="left" w:pos="2340"/>
              </w:tabs>
              <w:ind w:firstLine="0"/>
              <w:rPr>
                <w:sz w:val="24"/>
                <w:szCs w:val="24"/>
                <w:lang w:val="uk-UA"/>
              </w:rPr>
            </w:pPr>
            <w:r w:rsidRPr="00ED48F5">
              <w:rPr>
                <w:sz w:val="24"/>
                <w:szCs w:val="24"/>
                <w:lang w:val="uk-UA"/>
              </w:rPr>
              <w:t>Про захист від субсидованого імпорту</w:t>
            </w:r>
          </w:p>
        </w:tc>
        <w:tc>
          <w:tcPr>
            <w:tcW w:w="4961" w:type="dxa"/>
            <w:shd w:val="clear" w:color="auto" w:fill="auto"/>
          </w:tcPr>
          <w:p w14:paraId="3473F30A" w14:textId="77777777" w:rsidR="00A625C3" w:rsidRPr="00ED48F5" w:rsidRDefault="00A625C3" w:rsidP="00440377">
            <w:pPr>
              <w:tabs>
                <w:tab w:val="left" w:pos="2340"/>
              </w:tabs>
              <w:ind w:firstLine="0"/>
              <w:rPr>
                <w:sz w:val="24"/>
                <w:szCs w:val="24"/>
                <w:lang w:val="uk-UA"/>
              </w:rPr>
            </w:pPr>
            <w:r w:rsidRPr="00ED48F5">
              <w:rPr>
                <w:sz w:val="24"/>
                <w:szCs w:val="24"/>
                <w:lang w:val="uk-UA"/>
              </w:rPr>
              <w:t>Удосконалення правового поля у сфері  використання інструментів торговельного захисту, зокрема проведення антисубсидиційних розслідувань з урахуванням інтересів усіх сторін розслідування</w:t>
            </w:r>
          </w:p>
        </w:tc>
        <w:tc>
          <w:tcPr>
            <w:tcW w:w="1276" w:type="dxa"/>
            <w:shd w:val="clear" w:color="auto" w:fill="auto"/>
          </w:tcPr>
          <w:p w14:paraId="3473F30B"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30C"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0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30E"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IІІ квартал</w:t>
            </w:r>
          </w:p>
        </w:tc>
      </w:tr>
      <w:tr w:rsidR="00AC7870" w:rsidRPr="00ED48F5" w14:paraId="3473F317" w14:textId="77777777" w:rsidTr="001D599B">
        <w:trPr>
          <w:trHeight w:val="422"/>
        </w:trPr>
        <w:tc>
          <w:tcPr>
            <w:tcW w:w="1129" w:type="dxa"/>
            <w:shd w:val="clear" w:color="auto" w:fill="auto"/>
          </w:tcPr>
          <w:p w14:paraId="3473F310"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11" w14:textId="77777777" w:rsidR="00A625C3" w:rsidRPr="00ED48F5" w:rsidRDefault="00A625C3" w:rsidP="00440377">
            <w:pPr>
              <w:tabs>
                <w:tab w:val="left" w:pos="2340"/>
              </w:tabs>
              <w:ind w:firstLine="0"/>
              <w:rPr>
                <w:sz w:val="24"/>
                <w:szCs w:val="24"/>
                <w:lang w:val="uk-UA"/>
              </w:rPr>
            </w:pPr>
            <w:r w:rsidRPr="00ED48F5">
              <w:rPr>
                <w:sz w:val="24"/>
                <w:szCs w:val="24"/>
                <w:lang w:val="uk-UA"/>
              </w:rPr>
              <w:t>Про захисні заходи</w:t>
            </w:r>
          </w:p>
        </w:tc>
        <w:tc>
          <w:tcPr>
            <w:tcW w:w="4961" w:type="dxa"/>
            <w:shd w:val="clear" w:color="auto" w:fill="auto"/>
          </w:tcPr>
          <w:p w14:paraId="3473F312" w14:textId="77777777" w:rsidR="00A625C3" w:rsidRPr="00ED48F5" w:rsidRDefault="00A625C3" w:rsidP="00A625C3">
            <w:pPr>
              <w:tabs>
                <w:tab w:val="left" w:pos="2340"/>
              </w:tabs>
              <w:ind w:firstLine="0"/>
              <w:rPr>
                <w:sz w:val="24"/>
                <w:szCs w:val="24"/>
                <w:lang w:val="uk-UA"/>
              </w:rPr>
            </w:pPr>
            <w:r w:rsidRPr="00ED48F5">
              <w:rPr>
                <w:sz w:val="24"/>
                <w:szCs w:val="24"/>
                <w:lang w:val="uk-UA"/>
              </w:rPr>
              <w:t>Удосконалення правового поля у сфері  використання інструментів торговельного захисту, зокрема механізму проведення спеціальних захисних розслідувань з урахуванням інтересів усіх сторін розслідування</w:t>
            </w:r>
          </w:p>
        </w:tc>
        <w:tc>
          <w:tcPr>
            <w:tcW w:w="1276" w:type="dxa"/>
            <w:shd w:val="clear" w:color="auto" w:fill="auto"/>
          </w:tcPr>
          <w:p w14:paraId="3473F313"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314"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1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31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IІІ квартал</w:t>
            </w:r>
          </w:p>
        </w:tc>
      </w:tr>
      <w:tr w:rsidR="00AC7870" w:rsidRPr="00ED48F5" w14:paraId="3473F320" w14:textId="77777777" w:rsidTr="001D599B">
        <w:trPr>
          <w:trHeight w:val="422"/>
        </w:trPr>
        <w:tc>
          <w:tcPr>
            <w:tcW w:w="1129" w:type="dxa"/>
            <w:shd w:val="clear" w:color="auto" w:fill="auto"/>
          </w:tcPr>
          <w:p w14:paraId="3473F318"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19" w14:textId="77777777" w:rsidR="00A625C3" w:rsidRPr="00ED48F5" w:rsidRDefault="00A625C3" w:rsidP="00A625C3">
            <w:pPr>
              <w:tabs>
                <w:tab w:val="left" w:pos="2340"/>
              </w:tabs>
              <w:ind w:firstLine="0"/>
              <w:rPr>
                <w:sz w:val="24"/>
                <w:szCs w:val="24"/>
                <w:lang w:val="uk-UA"/>
              </w:rPr>
            </w:pPr>
            <w:r w:rsidRPr="00ED48F5">
              <w:rPr>
                <w:sz w:val="24"/>
                <w:szCs w:val="24"/>
                <w:lang w:val="uk-UA"/>
              </w:rPr>
              <w:t>Про авторське право і суміжні права</w:t>
            </w:r>
          </w:p>
          <w:p w14:paraId="3473F31A" w14:textId="77777777" w:rsidR="00A625C3" w:rsidRPr="00ED48F5" w:rsidRDefault="00A625C3" w:rsidP="00A625C3">
            <w:pPr>
              <w:tabs>
                <w:tab w:val="left" w:pos="2340"/>
              </w:tabs>
              <w:ind w:firstLine="0"/>
              <w:rPr>
                <w:sz w:val="24"/>
                <w:szCs w:val="24"/>
                <w:lang w:val="uk-UA"/>
              </w:rPr>
            </w:pPr>
            <w:r w:rsidRPr="00ED48F5">
              <w:rPr>
                <w:sz w:val="24"/>
                <w:szCs w:val="24"/>
                <w:lang w:val="uk-UA"/>
              </w:rPr>
              <w:t>(нова редакція)</w:t>
            </w:r>
          </w:p>
        </w:tc>
        <w:tc>
          <w:tcPr>
            <w:tcW w:w="4961" w:type="dxa"/>
            <w:shd w:val="clear" w:color="auto" w:fill="auto"/>
          </w:tcPr>
          <w:p w14:paraId="3473F31B" w14:textId="77777777" w:rsidR="00A625C3" w:rsidRPr="00ED48F5" w:rsidRDefault="00A625C3" w:rsidP="00A825A1">
            <w:pPr>
              <w:tabs>
                <w:tab w:val="left" w:pos="2340"/>
              </w:tabs>
              <w:ind w:firstLine="0"/>
              <w:rPr>
                <w:sz w:val="24"/>
                <w:szCs w:val="24"/>
                <w:lang w:val="uk-UA"/>
              </w:rPr>
            </w:pPr>
            <w:r w:rsidRPr="00ED48F5">
              <w:rPr>
                <w:sz w:val="24"/>
                <w:szCs w:val="24"/>
                <w:lang w:val="uk-UA"/>
              </w:rPr>
              <w:t>Гармонізація законодавства України щодо регулювання авторських та суміжних прав із законодавством ЄС</w:t>
            </w:r>
          </w:p>
        </w:tc>
        <w:tc>
          <w:tcPr>
            <w:tcW w:w="1276" w:type="dxa"/>
            <w:shd w:val="clear" w:color="auto" w:fill="auto"/>
          </w:tcPr>
          <w:p w14:paraId="3473F31C"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31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1E"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31F"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329" w14:textId="77777777" w:rsidTr="001D599B">
        <w:trPr>
          <w:trHeight w:val="422"/>
        </w:trPr>
        <w:tc>
          <w:tcPr>
            <w:tcW w:w="1129" w:type="dxa"/>
            <w:shd w:val="clear" w:color="auto" w:fill="auto"/>
          </w:tcPr>
          <w:p w14:paraId="3473F321"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22" w14:textId="77777777" w:rsidR="00A625C3" w:rsidRPr="00ED48F5" w:rsidRDefault="00A625C3" w:rsidP="00440377">
            <w:pPr>
              <w:pBdr>
                <w:top w:val="nil"/>
                <w:left w:val="nil"/>
                <w:bottom w:val="nil"/>
                <w:right w:val="nil"/>
                <w:between w:val="nil"/>
              </w:pBdr>
              <w:ind w:firstLine="0"/>
              <w:rPr>
                <w:sz w:val="24"/>
                <w:szCs w:val="24"/>
                <w:lang w:val="uk-UA"/>
              </w:rPr>
            </w:pPr>
            <w:r w:rsidRPr="00ED48F5">
              <w:rPr>
                <w:sz w:val="24"/>
                <w:szCs w:val="24"/>
                <w:lang w:val="uk-UA"/>
              </w:rPr>
              <w:t>Про затвердження переліку об’єктів права державної власності, що не підлягають приватизації</w:t>
            </w:r>
          </w:p>
        </w:tc>
        <w:tc>
          <w:tcPr>
            <w:tcW w:w="4961" w:type="dxa"/>
            <w:shd w:val="clear" w:color="auto" w:fill="auto"/>
          </w:tcPr>
          <w:p w14:paraId="3473F323" w14:textId="77777777" w:rsidR="00A625C3" w:rsidRPr="00ED48F5" w:rsidRDefault="00A625C3" w:rsidP="00A625C3">
            <w:pPr>
              <w:pBdr>
                <w:top w:val="nil"/>
                <w:left w:val="nil"/>
                <w:bottom w:val="nil"/>
                <w:right w:val="nil"/>
                <w:between w:val="nil"/>
              </w:pBdr>
              <w:ind w:firstLine="0"/>
              <w:rPr>
                <w:sz w:val="24"/>
                <w:szCs w:val="24"/>
                <w:lang w:val="uk-UA"/>
              </w:rPr>
            </w:pPr>
            <w:r w:rsidRPr="00ED48F5">
              <w:rPr>
                <w:sz w:val="24"/>
                <w:szCs w:val="24"/>
                <w:lang w:val="uk-UA"/>
              </w:rPr>
              <w:t>Оптимізація та зменшення навантаження на державний сектор економіки</w:t>
            </w:r>
          </w:p>
          <w:p w14:paraId="3473F324" w14:textId="77777777" w:rsidR="00A625C3" w:rsidRPr="00ED48F5" w:rsidRDefault="00A625C3" w:rsidP="00A625C3">
            <w:pPr>
              <w:pBdr>
                <w:top w:val="nil"/>
                <w:left w:val="nil"/>
                <w:bottom w:val="nil"/>
                <w:right w:val="nil"/>
                <w:between w:val="nil"/>
              </w:pBdr>
              <w:rPr>
                <w:sz w:val="24"/>
                <w:szCs w:val="24"/>
                <w:lang w:val="uk-UA"/>
              </w:rPr>
            </w:pPr>
          </w:p>
        </w:tc>
        <w:tc>
          <w:tcPr>
            <w:tcW w:w="1276" w:type="dxa"/>
            <w:shd w:val="clear" w:color="auto" w:fill="auto"/>
          </w:tcPr>
          <w:p w14:paraId="3473F325"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32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27"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328"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333" w14:textId="77777777" w:rsidTr="001D599B">
        <w:trPr>
          <w:trHeight w:val="422"/>
        </w:trPr>
        <w:tc>
          <w:tcPr>
            <w:tcW w:w="1129" w:type="dxa"/>
            <w:shd w:val="clear" w:color="auto" w:fill="auto"/>
          </w:tcPr>
          <w:p w14:paraId="3473F32A"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2B" w14:textId="77777777" w:rsidR="00A625C3" w:rsidRPr="00ED48F5" w:rsidRDefault="00A625C3" w:rsidP="00A625C3">
            <w:pPr>
              <w:ind w:firstLine="0"/>
              <w:rPr>
                <w:sz w:val="24"/>
                <w:szCs w:val="24"/>
                <w:lang w:val="uk-UA"/>
              </w:rPr>
            </w:pPr>
            <w:r w:rsidRPr="00ED48F5">
              <w:rPr>
                <w:sz w:val="24"/>
                <w:szCs w:val="24"/>
                <w:lang w:val="uk-UA"/>
              </w:rPr>
              <w:t>Про здійснення конкурентно-антимонопольної реформи</w:t>
            </w:r>
          </w:p>
          <w:p w14:paraId="3473F32C" w14:textId="77777777" w:rsidR="00A625C3" w:rsidRPr="00ED48F5" w:rsidRDefault="00A625C3" w:rsidP="00A625C3">
            <w:pPr>
              <w:rPr>
                <w:sz w:val="24"/>
                <w:szCs w:val="24"/>
                <w:lang w:val="uk-UA"/>
              </w:rPr>
            </w:pPr>
          </w:p>
          <w:p w14:paraId="3473F32D" w14:textId="77777777" w:rsidR="00A625C3" w:rsidRPr="00ED48F5" w:rsidRDefault="00A625C3" w:rsidP="00A625C3">
            <w:pPr>
              <w:rPr>
                <w:sz w:val="24"/>
                <w:szCs w:val="24"/>
                <w:lang w:val="uk-UA"/>
              </w:rPr>
            </w:pPr>
          </w:p>
        </w:tc>
        <w:tc>
          <w:tcPr>
            <w:tcW w:w="4961" w:type="dxa"/>
            <w:shd w:val="clear" w:color="auto" w:fill="auto"/>
          </w:tcPr>
          <w:p w14:paraId="3473F32E" w14:textId="77777777" w:rsidR="00A625C3" w:rsidRPr="00ED48F5" w:rsidRDefault="00A625C3" w:rsidP="00A625C3">
            <w:pPr>
              <w:ind w:firstLine="0"/>
              <w:rPr>
                <w:sz w:val="24"/>
                <w:szCs w:val="24"/>
                <w:lang w:val="uk-UA"/>
              </w:rPr>
            </w:pPr>
            <w:r w:rsidRPr="00ED48F5">
              <w:rPr>
                <w:sz w:val="24"/>
                <w:szCs w:val="24"/>
                <w:lang w:val="uk-UA"/>
              </w:rPr>
              <w:t>Підвищення правової визначеності та ефективності діяльності державної системи розвитку та захисту конкуренції, зокрема Антимонопольного комітету України</w:t>
            </w:r>
          </w:p>
        </w:tc>
        <w:tc>
          <w:tcPr>
            <w:tcW w:w="1276" w:type="dxa"/>
            <w:shd w:val="clear" w:color="auto" w:fill="auto"/>
          </w:tcPr>
          <w:p w14:paraId="3473F32F"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330"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31"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332"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w:t>
            </w:r>
            <w:r w:rsidR="00DC55C2" w:rsidRPr="00ED48F5">
              <w:rPr>
                <w:bCs/>
                <w:sz w:val="24"/>
                <w:szCs w:val="24"/>
                <w:lang w:val="uk-UA" w:eastAsia="zh-CN"/>
              </w:rPr>
              <w:t>I</w:t>
            </w:r>
            <w:r w:rsidRPr="00ED48F5">
              <w:rPr>
                <w:bCs/>
                <w:sz w:val="24"/>
                <w:szCs w:val="24"/>
                <w:lang w:val="uk-UA" w:eastAsia="zh-CN"/>
              </w:rPr>
              <w:t xml:space="preserve"> квартал</w:t>
            </w:r>
          </w:p>
        </w:tc>
      </w:tr>
      <w:tr w:rsidR="00AC7870" w:rsidRPr="00ED48F5" w14:paraId="3473F33C" w14:textId="77777777" w:rsidTr="001D599B">
        <w:trPr>
          <w:trHeight w:val="422"/>
        </w:trPr>
        <w:tc>
          <w:tcPr>
            <w:tcW w:w="1129" w:type="dxa"/>
            <w:shd w:val="clear" w:color="auto" w:fill="auto"/>
          </w:tcPr>
          <w:p w14:paraId="3473F334"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35" w14:textId="77777777" w:rsidR="00A625C3" w:rsidRPr="00ED48F5" w:rsidRDefault="00A625C3" w:rsidP="00A625C3">
            <w:pPr>
              <w:widowControl w:val="0"/>
              <w:pBdr>
                <w:top w:val="nil"/>
                <w:left w:val="nil"/>
                <w:bottom w:val="nil"/>
                <w:right w:val="nil"/>
                <w:between w:val="nil"/>
              </w:pBdr>
              <w:ind w:firstLine="0"/>
              <w:rPr>
                <w:rFonts w:eastAsia="Times New Roman"/>
                <w:sz w:val="24"/>
                <w:szCs w:val="24"/>
                <w:lang w:val="uk-UA"/>
              </w:rPr>
            </w:pPr>
            <w:r w:rsidRPr="00ED48F5">
              <w:rPr>
                <w:rFonts w:eastAsia="Times New Roman"/>
                <w:sz w:val="24"/>
                <w:szCs w:val="24"/>
                <w:lang w:val="uk-UA"/>
              </w:rPr>
              <w:t>Про створення Єдиного адресного реєстру України</w:t>
            </w:r>
          </w:p>
          <w:p w14:paraId="3473F336" w14:textId="77777777" w:rsidR="00A625C3" w:rsidRPr="00ED48F5" w:rsidRDefault="00A625C3" w:rsidP="00A625C3">
            <w:pPr>
              <w:widowControl w:val="0"/>
              <w:pBdr>
                <w:top w:val="nil"/>
                <w:left w:val="nil"/>
                <w:bottom w:val="nil"/>
                <w:right w:val="nil"/>
                <w:between w:val="nil"/>
              </w:pBdr>
              <w:ind w:firstLine="0"/>
              <w:rPr>
                <w:rFonts w:eastAsia="Times New Roman"/>
                <w:sz w:val="24"/>
                <w:szCs w:val="24"/>
                <w:lang w:val="uk-UA"/>
              </w:rPr>
            </w:pPr>
          </w:p>
        </w:tc>
        <w:tc>
          <w:tcPr>
            <w:tcW w:w="4961" w:type="dxa"/>
            <w:shd w:val="clear" w:color="auto" w:fill="auto"/>
          </w:tcPr>
          <w:p w14:paraId="3473F337" w14:textId="77777777" w:rsidR="00A625C3" w:rsidRPr="00ED48F5" w:rsidRDefault="00A625C3" w:rsidP="00A625C3">
            <w:pPr>
              <w:widowControl w:val="0"/>
              <w:pBdr>
                <w:top w:val="nil"/>
                <w:left w:val="nil"/>
                <w:bottom w:val="nil"/>
                <w:right w:val="nil"/>
                <w:between w:val="nil"/>
              </w:pBdr>
              <w:ind w:firstLine="0"/>
              <w:rPr>
                <w:rFonts w:eastAsia="Times New Roman"/>
                <w:sz w:val="24"/>
                <w:szCs w:val="24"/>
                <w:lang w:val="uk-UA"/>
              </w:rPr>
            </w:pPr>
            <w:r w:rsidRPr="00ED48F5">
              <w:rPr>
                <w:rFonts w:eastAsia="Times New Roman"/>
                <w:sz w:val="24"/>
                <w:szCs w:val="24"/>
                <w:lang w:val="uk-UA"/>
              </w:rPr>
              <w:t>Створення єдиної системи ідентифікації об’єктів нерухомого майна на базі їх геопросторових даних</w:t>
            </w:r>
          </w:p>
        </w:tc>
        <w:tc>
          <w:tcPr>
            <w:tcW w:w="1276" w:type="dxa"/>
            <w:shd w:val="clear" w:color="auto" w:fill="auto"/>
          </w:tcPr>
          <w:p w14:paraId="3473F338" w14:textId="77777777" w:rsidR="00A625C3" w:rsidRPr="00ED48F5" w:rsidRDefault="00A625C3" w:rsidP="00A1169C">
            <w:pPr>
              <w:pBdr>
                <w:top w:val="nil"/>
                <w:left w:val="nil"/>
                <w:bottom w:val="nil"/>
                <w:right w:val="nil"/>
                <w:between w:val="nil"/>
              </w:pBd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339"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3A"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33B" w14:textId="77777777" w:rsidR="00A625C3" w:rsidRPr="00ED48F5" w:rsidRDefault="00A625C3" w:rsidP="00A1169C">
            <w:pPr>
              <w:pBdr>
                <w:top w:val="nil"/>
                <w:left w:val="nil"/>
                <w:bottom w:val="nil"/>
                <w:right w:val="nil"/>
                <w:between w:val="nil"/>
              </w:pBd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345" w14:textId="77777777" w:rsidTr="001D599B">
        <w:trPr>
          <w:trHeight w:val="422"/>
        </w:trPr>
        <w:tc>
          <w:tcPr>
            <w:tcW w:w="1129" w:type="dxa"/>
            <w:shd w:val="clear" w:color="auto" w:fill="auto"/>
          </w:tcPr>
          <w:p w14:paraId="3473F33D"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3E" w14:textId="77777777" w:rsidR="00A625C3" w:rsidRPr="00ED48F5" w:rsidRDefault="00A625C3" w:rsidP="00A625C3">
            <w:pPr>
              <w:widowControl w:val="0"/>
              <w:pBdr>
                <w:top w:val="nil"/>
                <w:left w:val="nil"/>
                <w:bottom w:val="nil"/>
                <w:right w:val="nil"/>
                <w:between w:val="nil"/>
              </w:pBdr>
              <w:ind w:firstLine="0"/>
              <w:rPr>
                <w:rFonts w:eastAsia="Times New Roman"/>
                <w:sz w:val="24"/>
                <w:szCs w:val="24"/>
                <w:lang w:val="uk-UA"/>
              </w:rPr>
            </w:pPr>
            <w:r w:rsidRPr="00ED48F5">
              <w:rPr>
                <w:rFonts w:eastAsia="Times New Roman"/>
                <w:sz w:val="24"/>
                <w:szCs w:val="24"/>
                <w:lang w:val="uk-UA"/>
              </w:rPr>
              <w:t>Про внесення змін до Кодексу України з процедур банкрутства щодо усунення неузгодженостей норм законодавства</w:t>
            </w:r>
          </w:p>
        </w:tc>
        <w:tc>
          <w:tcPr>
            <w:tcW w:w="4961" w:type="dxa"/>
            <w:shd w:val="clear" w:color="auto" w:fill="auto"/>
          </w:tcPr>
          <w:p w14:paraId="3473F33F" w14:textId="77777777" w:rsidR="00A625C3" w:rsidRPr="00ED48F5" w:rsidRDefault="00AB2007" w:rsidP="00A625C3">
            <w:pPr>
              <w:widowControl w:val="0"/>
              <w:pBdr>
                <w:top w:val="nil"/>
                <w:left w:val="nil"/>
                <w:bottom w:val="nil"/>
                <w:right w:val="nil"/>
                <w:between w:val="nil"/>
              </w:pBdr>
              <w:ind w:firstLine="0"/>
              <w:rPr>
                <w:rFonts w:eastAsia="Times New Roman"/>
                <w:sz w:val="24"/>
                <w:szCs w:val="24"/>
                <w:lang w:val="uk-UA"/>
              </w:rPr>
            </w:pPr>
            <w:r w:rsidRPr="00ED48F5">
              <w:rPr>
                <w:rFonts w:eastAsia="Times New Roman"/>
                <w:sz w:val="24"/>
                <w:szCs w:val="24"/>
                <w:lang w:val="uk-UA"/>
              </w:rPr>
              <w:t>Узгодження</w:t>
            </w:r>
            <w:r w:rsidR="00A625C3" w:rsidRPr="00ED48F5">
              <w:rPr>
                <w:rFonts w:eastAsia="Times New Roman"/>
                <w:sz w:val="24"/>
                <w:szCs w:val="24"/>
                <w:lang w:val="uk-UA"/>
              </w:rPr>
              <w:t xml:space="preserve"> положень Кодексу України з процедур банкрутства з іншими законодавчими актами</w:t>
            </w:r>
          </w:p>
          <w:p w14:paraId="3473F340" w14:textId="77777777" w:rsidR="00A625C3" w:rsidRPr="00ED48F5" w:rsidRDefault="00A625C3" w:rsidP="00A625C3">
            <w:pPr>
              <w:widowControl w:val="0"/>
              <w:rPr>
                <w:rFonts w:eastAsia="Times New Roman"/>
                <w:sz w:val="24"/>
                <w:szCs w:val="24"/>
                <w:lang w:val="uk-UA"/>
              </w:rPr>
            </w:pPr>
          </w:p>
        </w:tc>
        <w:tc>
          <w:tcPr>
            <w:tcW w:w="1276" w:type="dxa"/>
            <w:shd w:val="clear" w:color="auto" w:fill="auto"/>
          </w:tcPr>
          <w:p w14:paraId="3473F341"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342"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43"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344"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ІІI квартал</w:t>
            </w:r>
          </w:p>
        </w:tc>
      </w:tr>
      <w:tr w:rsidR="00AC7870" w:rsidRPr="00ED48F5" w14:paraId="3473F350" w14:textId="77777777" w:rsidTr="001D599B">
        <w:trPr>
          <w:trHeight w:val="422"/>
        </w:trPr>
        <w:tc>
          <w:tcPr>
            <w:tcW w:w="1129" w:type="dxa"/>
            <w:shd w:val="clear" w:color="auto" w:fill="auto"/>
          </w:tcPr>
          <w:p w14:paraId="3473F346"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47" w14:textId="77777777" w:rsidR="00A625C3" w:rsidRPr="00ED48F5" w:rsidRDefault="00A625C3" w:rsidP="00A625C3">
            <w:pPr>
              <w:widowControl w:val="0"/>
              <w:ind w:firstLine="0"/>
              <w:rPr>
                <w:rFonts w:eastAsia="Times New Roman"/>
                <w:sz w:val="24"/>
                <w:szCs w:val="24"/>
                <w:lang w:val="uk-UA"/>
              </w:rPr>
            </w:pPr>
            <w:r w:rsidRPr="00ED48F5">
              <w:rPr>
                <w:rFonts w:eastAsia="Times New Roman"/>
                <w:sz w:val="24"/>
                <w:szCs w:val="24"/>
                <w:lang w:val="uk-UA"/>
              </w:rPr>
              <w:t>Про удосконалення регулювання діяльності арбітражів</w:t>
            </w:r>
          </w:p>
          <w:p w14:paraId="3473F348" w14:textId="77777777" w:rsidR="00A625C3" w:rsidRPr="00ED48F5" w:rsidRDefault="00A625C3" w:rsidP="00A625C3">
            <w:pPr>
              <w:widowControl w:val="0"/>
              <w:rPr>
                <w:rFonts w:eastAsia="Times New Roman"/>
                <w:sz w:val="24"/>
                <w:szCs w:val="24"/>
                <w:lang w:val="uk-UA"/>
              </w:rPr>
            </w:pPr>
          </w:p>
          <w:p w14:paraId="3473F349" w14:textId="77777777" w:rsidR="00A625C3" w:rsidRPr="00ED48F5" w:rsidRDefault="00A625C3" w:rsidP="00A625C3">
            <w:pPr>
              <w:widowControl w:val="0"/>
              <w:rPr>
                <w:rFonts w:eastAsia="Times New Roman"/>
                <w:sz w:val="24"/>
                <w:szCs w:val="24"/>
                <w:lang w:val="uk-UA"/>
              </w:rPr>
            </w:pPr>
          </w:p>
          <w:p w14:paraId="3473F34A" w14:textId="77777777" w:rsidR="00A625C3" w:rsidRPr="00ED48F5" w:rsidRDefault="00A625C3" w:rsidP="00A625C3">
            <w:pPr>
              <w:widowControl w:val="0"/>
              <w:rPr>
                <w:rFonts w:eastAsia="Times New Roman"/>
                <w:sz w:val="24"/>
                <w:szCs w:val="24"/>
                <w:lang w:val="uk-UA"/>
              </w:rPr>
            </w:pPr>
          </w:p>
        </w:tc>
        <w:tc>
          <w:tcPr>
            <w:tcW w:w="4961" w:type="dxa"/>
            <w:shd w:val="clear" w:color="auto" w:fill="auto"/>
          </w:tcPr>
          <w:p w14:paraId="3473F34B" w14:textId="77777777" w:rsidR="00A625C3" w:rsidRPr="00ED48F5" w:rsidRDefault="00A625C3" w:rsidP="00A625C3">
            <w:pPr>
              <w:widowControl w:val="0"/>
              <w:ind w:firstLine="0"/>
              <w:rPr>
                <w:rFonts w:eastAsia="Times New Roman"/>
                <w:sz w:val="24"/>
                <w:szCs w:val="24"/>
                <w:lang w:val="uk-UA"/>
              </w:rPr>
            </w:pPr>
            <w:r w:rsidRPr="00ED48F5">
              <w:rPr>
                <w:rFonts w:eastAsia="Times New Roman"/>
                <w:sz w:val="24"/>
                <w:szCs w:val="24"/>
                <w:lang w:val="uk-UA"/>
              </w:rPr>
              <w:t>Удосконалення діяльності арбітражів для розширення застосування альтернативних способів вирішення спорів та підвищення рівня конкурентоспроможності порівняно з іноземним арбітражем</w:t>
            </w:r>
          </w:p>
        </w:tc>
        <w:tc>
          <w:tcPr>
            <w:tcW w:w="1276" w:type="dxa"/>
            <w:shd w:val="clear" w:color="auto" w:fill="auto"/>
          </w:tcPr>
          <w:p w14:paraId="3473F34C"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34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4E"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34F"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w:t>
            </w:r>
            <w:r w:rsidR="00DC55C2" w:rsidRPr="00ED48F5">
              <w:rPr>
                <w:bCs/>
                <w:sz w:val="24"/>
                <w:szCs w:val="24"/>
                <w:lang w:val="uk-UA" w:eastAsia="zh-CN"/>
              </w:rPr>
              <w:t>I</w:t>
            </w:r>
            <w:r w:rsidRPr="00ED48F5">
              <w:rPr>
                <w:bCs/>
                <w:sz w:val="24"/>
                <w:szCs w:val="24"/>
                <w:lang w:val="uk-UA" w:eastAsia="zh-CN"/>
              </w:rPr>
              <w:t>I квартал</w:t>
            </w:r>
          </w:p>
        </w:tc>
      </w:tr>
      <w:tr w:rsidR="00AC7870" w:rsidRPr="00ED48F5" w14:paraId="3473F358" w14:textId="77777777" w:rsidTr="001D599B">
        <w:trPr>
          <w:trHeight w:val="422"/>
        </w:trPr>
        <w:tc>
          <w:tcPr>
            <w:tcW w:w="1129" w:type="dxa"/>
            <w:shd w:val="clear" w:color="auto" w:fill="auto"/>
          </w:tcPr>
          <w:p w14:paraId="3473F351"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52" w14:textId="77777777" w:rsidR="00A625C3" w:rsidRPr="00ED48F5" w:rsidRDefault="00A625C3" w:rsidP="00A625C3">
            <w:pPr>
              <w:ind w:firstLine="0"/>
              <w:rPr>
                <w:sz w:val="24"/>
                <w:szCs w:val="24"/>
                <w:lang w:val="uk-UA"/>
              </w:rPr>
            </w:pPr>
            <w:r w:rsidRPr="00ED48F5">
              <w:rPr>
                <w:sz w:val="24"/>
                <w:szCs w:val="24"/>
                <w:lang w:val="uk-UA"/>
              </w:rPr>
              <w:t>Про оптимізацію процедур публічних закупівель енергосервісу</w:t>
            </w:r>
          </w:p>
        </w:tc>
        <w:tc>
          <w:tcPr>
            <w:tcW w:w="4961" w:type="dxa"/>
            <w:shd w:val="clear" w:color="auto" w:fill="auto"/>
          </w:tcPr>
          <w:p w14:paraId="3473F353" w14:textId="77777777" w:rsidR="00A625C3" w:rsidRPr="00ED48F5" w:rsidRDefault="00A625C3" w:rsidP="00A625C3">
            <w:pPr>
              <w:ind w:firstLine="0"/>
              <w:rPr>
                <w:sz w:val="24"/>
                <w:szCs w:val="24"/>
                <w:lang w:val="uk-UA"/>
              </w:rPr>
            </w:pPr>
            <w:r w:rsidRPr="00ED48F5">
              <w:rPr>
                <w:sz w:val="24"/>
                <w:szCs w:val="24"/>
                <w:lang w:val="uk-UA"/>
              </w:rPr>
              <w:t>Підвищення ефективності генерації, транспортування та споживання електричної енергії</w:t>
            </w:r>
          </w:p>
        </w:tc>
        <w:tc>
          <w:tcPr>
            <w:tcW w:w="1276" w:type="dxa"/>
            <w:shd w:val="clear" w:color="auto" w:fill="auto"/>
          </w:tcPr>
          <w:p w14:paraId="3473F354"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35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56" w14:textId="77777777" w:rsidR="00A625C3" w:rsidRPr="00ED48F5" w:rsidRDefault="00A625C3" w:rsidP="00A1169C">
            <w:pPr>
              <w:pStyle w:val="a4"/>
              <w:ind w:left="-89"/>
              <w:jc w:val="center"/>
              <w:rPr>
                <w:rFonts w:ascii="Times New Roman" w:hAnsi="Times New Roman" w:cs="Times New Roman"/>
                <w:bCs/>
                <w:sz w:val="24"/>
                <w:szCs w:val="24"/>
                <w:lang w:val="uk-UA" w:eastAsia="zh-CN"/>
              </w:rPr>
            </w:pPr>
            <w:r w:rsidRPr="00ED48F5">
              <w:rPr>
                <w:rFonts w:ascii="Times New Roman" w:hAnsi="Times New Roman" w:cs="Times New Roman"/>
                <w:bCs/>
                <w:sz w:val="24"/>
                <w:szCs w:val="24"/>
                <w:lang w:val="uk-UA" w:eastAsia="zh-CN"/>
              </w:rPr>
              <w:t>Комітет з питань енергетики та житлово-комунальних послуг</w:t>
            </w:r>
          </w:p>
        </w:tc>
        <w:tc>
          <w:tcPr>
            <w:tcW w:w="1559" w:type="dxa"/>
            <w:shd w:val="clear" w:color="auto" w:fill="auto"/>
          </w:tcPr>
          <w:p w14:paraId="3473F357" w14:textId="77777777" w:rsidR="00A625C3" w:rsidRPr="00ED48F5" w:rsidRDefault="00DC55C2" w:rsidP="00A1169C">
            <w:pPr>
              <w:ind w:firstLine="0"/>
              <w:jc w:val="center"/>
              <w:rPr>
                <w:bCs/>
                <w:sz w:val="24"/>
                <w:szCs w:val="24"/>
                <w:lang w:val="uk-UA" w:eastAsia="zh-CN"/>
              </w:rPr>
            </w:pPr>
            <w:r w:rsidRPr="00ED48F5">
              <w:rPr>
                <w:bCs/>
                <w:sz w:val="24"/>
                <w:szCs w:val="24"/>
                <w:lang w:val="uk-UA" w:eastAsia="zh-CN"/>
              </w:rPr>
              <w:t>I</w:t>
            </w:r>
            <w:r w:rsidR="00A625C3" w:rsidRPr="00ED48F5">
              <w:rPr>
                <w:bCs/>
                <w:sz w:val="24"/>
                <w:szCs w:val="24"/>
                <w:lang w:val="uk-UA" w:eastAsia="zh-CN"/>
              </w:rPr>
              <w:t>ІІ квартал</w:t>
            </w:r>
          </w:p>
        </w:tc>
      </w:tr>
      <w:tr w:rsidR="00AC7870" w:rsidRPr="00ED48F5" w14:paraId="3473F360" w14:textId="77777777" w:rsidTr="001D599B">
        <w:trPr>
          <w:trHeight w:val="422"/>
        </w:trPr>
        <w:tc>
          <w:tcPr>
            <w:tcW w:w="1129" w:type="dxa"/>
            <w:shd w:val="clear" w:color="auto" w:fill="auto"/>
          </w:tcPr>
          <w:p w14:paraId="3473F359"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5A" w14:textId="77777777" w:rsidR="00A625C3" w:rsidRPr="00ED48F5" w:rsidRDefault="00A625C3" w:rsidP="00A825A1">
            <w:pPr>
              <w:ind w:firstLine="0"/>
              <w:rPr>
                <w:sz w:val="24"/>
                <w:szCs w:val="24"/>
                <w:lang w:val="uk-UA"/>
              </w:rPr>
            </w:pPr>
            <w:r w:rsidRPr="00ED48F5">
              <w:rPr>
                <w:sz w:val="24"/>
                <w:szCs w:val="24"/>
                <w:lang w:val="uk-UA"/>
              </w:rPr>
              <w:t>Про запровадження на ринку природного газу обліку та розрахунків за обсягом газу в одиницях енергії</w:t>
            </w:r>
          </w:p>
        </w:tc>
        <w:tc>
          <w:tcPr>
            <w:tcW w:w="4961" w:type="dxa"/>
            <w:shd w:val="clear" w:color="auto" w:fill="auto"/>
          </w:tcPr>
          <w:p w14:paraId="3473F35B" w14:textId="77777777" w:rsidR="00A625C3" w:rsidRPr="00ED48F5" w:rsidRDefault="00A625C3" w:rsidP="00A625C3">
            <w:pPr>
              <w:ind w:firstLine="0"/>
              <w:rPr>
                <w:sz w:val="24"/>
                <w:szCs w:val="24"/>
                <w:lang w:val="uk-UA"/>
              </w:rPr>
            </w:pPr>
            <w:r w:rsidRPr="00ED48F5">
              <w:rPr>
                <w:sz w:val="24"/>
                <w:szCs w:val="24"/>
                <w:lang w:val="uk-UA"/>
              </w:rPr>
              <w:t>Збільшення частки біржової торгівлі природним газом</w:t>
            </w:r>
          </w:p>
        </w:tc>
        <w:tc>
          <w:tcPr>
            <w:tcW w:w="1276" w:type="dxa"/>
            <w:shd w:val="clear" w:color="auto" w:fill="auto"/>
          </w:tcPr>
          <w:p w14:paraId="3473F35C"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35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5E" w14:textId="77777777" w:rsidR="00A625C3" w:rsidRPr="00ED48F5" w:rsidRDefault="00A625C3" w:rsidP="00A1169C">
            <w:pPr>
              <w:pStyle w:val="a4"/>
              <w:ind w:left="-89"/>
              <w:jc w:val="center"/>
              <w:rPr>
                <w:rFonts w:ascii="Times New Roman" w:hAnsi="Times New Roman" w:cs="Times New Roman"/>
                <w:bCs/>
                <w:sz w:val="24"/>
                <w:szCs w:val="24"/>
                <w:lang w:val="uk-UA" w:eastAsia="zh-CN"/>
              </w:rPr>
            </w:pPr>
            <w:r w:rsidRPr="00ED48F5">
              <w:rPr>
                <w:rFonts w:ascii="Times New Roman" w:hAnsi="Times New Roman" w:cs="Times New Roman"/>
                <w:bCs/>
                <w:sz w:val="24"/>
                <w:szCs w:val="24"/>
                <w:lang w:val="uk-UA" w:eastAsia="zh-CN"/>
              </w:rPr>
              <w:t>Комітет з питань енергетики та житлово-комунальних послуг</w:t>
            </w:r>
          </w:p>
        </w:tc>
        <w:tc>
          <w:tcPr>
            <w:tcW w:w="1559" w:type="dxa"/>
            <w:shd w:val="clear" w:color="auto" w:fill="auto"/>
          </w:tcPr>
          <w:p w14:paraId="3473F35F"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369" w14:textId="77777777" w:rsidTr="001D599B">
        <w:trPr>
          <w:trHeight w:val="422"/>
        </w:trPr>
        <w:tc>
          <w:tcPr>
            <w:tcW w:w="1129" w:type="dxa"/>
            <w:shd w:val="clear" w:color="auto" w:fill="auto"/>
          </w:tcPr>
          <w:p w14:paraId="3473F361"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62" w14:textId="77777777" w:rsidR="00A625C3" w:rsidRPr="00ED48F5" w:rsidRDefault="00A625C3" w:rsidP="00A625C3">
            <w:pPr>
              <w:ind w:firstLine="0"/>
              <w:rPr>
                <w:sz w:val="24"/>
                <w:szCs w:val="24"/>
                <w:lang w:val="uk-UA"/>
              </w:rPr>
            </w:pPr>
            <w:r w:rsidRPr="00ED48F5">
              <w:rPr>
                <w:sz w:val="24"/>
                <w:szCs w:val="24"/>
                <w:lang w:val="uk-UA"/>
              </w:rPr>
              <w:t>Про вимог</w:t>
            </w:r>
            <w:r w:rsidR="00440377" w:rsidRPr="00ED48F5">
              <w:rPr>
                <w:sz w:val="24"/>
                <w:szCs w:val="24"/>
                <w:lang w:val="uk-UA"/>
              </w:rPr>
              <w:t>и</w:t>
            </w:r>
            <w:r w:rsidRPr="00ED48F5">
              <w:rPr>
                <w:sz w:val="24"/>
                <w:szCs w:val="24"/>
                <w:lang w:val="uk-UA"/>
              </w:rPr>
              <w:t xml:space="preserve"> до енергетичного аудиту</w:t>
            </w:r>
          </w:p>
          <w:p w14:paraId="3473F363" w14:textId="77777777" w:rsidR="00A625C3" w:rsidRPr="00ED48F5" w:rsidRDefault="00A625C3" w:rsidP="00A625C3">
            <w:pPr>
              <w:rPr>
                <w:sz w:val="24"/>
                <w:szCs w:val="24"/>
                <w:lang w:val="uk-UA"/>
              </w:rPr>
            </w:pPr>
          </w:p>
        </w:tc>
        <w:tc>
          <w:tcPr>
            <w:tcW w:w="4961" w:type="dxa"/>
            <w:shd w:val="clear" w:color="auto" w:fill="auto"/>
          </w:tcPr>
          <w:p w14:paraId="3473F364" w14:textId="77777777" w:rsidR="00A625C3" w:rsidRPr="00ED48F5" w:rsidRDefault="00A625C3" w:rsidP="00A625C3">
            <w:pPr>
              <w:ind w:firstLine="0"/>
              <w:rPr>
                <w:sz w:val="24"/>
                <w:szCs w:val="24"/>
                <w:lang w:val="uk-UA"/>
              </w:rPr>
            </w:pPr>
            <w:r w:rsidRPr="00ED48F5">
              <w:rPr>
                <w:sz w:val="24"/>
                <w:szCs w:val="24"/>
                <w:lang w:val="uk-UA"/>
              </w:rPr>
              <w:t>Вишукання можливостей для скорочення енергоспоживання підприємств</w:t>
            </w:r>
          </w:p>
        </w:tc>
        <w:tc>
          <w:tcPr>
            <w:tcW w:w="1276" w:type="dxa"/>
            <w:shd w:val="clear" w:color="auto" w:fill="auto"/>
          </w:tcPr>
          <w:p w14:paraId="3473F365"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36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67" w14:textId="77777777" w:rsidR="00A625C3" w:rsidRPr="00ED48F5" w:rsidRDefault="00A625C3" w:rsidP="00A1169C">
            <w:pPr>
              <w:pStyle w:val="a4"/>
              <w:ind w:left="-89"/>
              <w:jc w:val="center"/>
              <w:rPr>
                <w:rFonts w:ascii="Times New Roman" w:hAnsi="Times New Roman" w:cs="Times New Roman"/>
                <w:bCs/>
                <w:sz w:val="24"/>
                <w:szCs w:val="24"/>
                <w:lang w:val="uk-UA" w:eastAsia="zh-CN"/>
              </w:rPr>
            </w:pPr>
            <w:r w:rsidRPr="00ED48F5">
              <w:rPr>
                <w:rFonts w:ascii="Times New Roman" w:hAnsi="Times New Roman" w:cs="Times New Roman"/>
                <w:bCs/>
                <w:sz w:val="24"/>
                <w:szCs w:val="24"/>
                <w:lang w:val="uk-UA" w:eastAsia="zh-CN"/>
              </w:rPr>
              <w:t>Комітет з питань енергетики та житлово-комунальних послуг</w:t>
            </w:r>
          </w:p>
        </w:tc>
        <w:tc>
          <w:tcPr>
            <w:tcW w:w="1559" w:type="dxa"/>
            <w:shd w:val="clear" w:color="auto" w:fill="auto"/>
          </w:tcPr>
          <w:p w14:paraId="3473F368"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371" w14:textId="77777777" w:rsidTr="001D599B">
        <w:trPr>
          <w:trHeight w:val="422"/>
        </w:trPr>
        <w:tc>
          <w:tcPr>
            <w:tcW w:w="1129" w:type="dxa"/>
            <w:shd w:val="clear" w:color="auto" w:fill="auto"/>
          </w:tcPr>
          <w:p w14:paraId="3473F36A"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6B" w14:textId="77777777" w:rsidR="00A625C3" w:rsidRPr="00ED48F5" w:rsidRDefault="00A625C3" w:rsidP="00A625C3">
            <w:pPr>
              <w:ind w:firstLine="0"/>
              <w:rPr>
                <w:sz w:val="24"/>
                <w:szCs w:val="24"/>
                <w:lang w:val="uk-UA"/>
              </w:rPr>
            </w:pPr>
            <w:r w:rsidRPr="00ED48F5">
              <w:rPr>
                <w:sz w:val="24"/>
                <w:szCs w:val="24"/>
                <w:lang w:val="uk-UA"/>
              </w:rPr>
              <w:t>Про визначення джерела фінансування стратегічного запасу природного газу</w:t>
            </w:r>
          </w:p>
        </w:tc>
        <w:tc>
          <w:tcPr>
            <w:tcW w:w="4961" w:type="dxa"/>
            <w:shd w:val="clear" w:color="auto" w:fill="auto"/>
          </w:tcPr>
          <w:p w14:paraId="3473F36C" w14:textId="77777777" w:rsidR="00A625C3" w:rsidRPr="00ED48F5" w:rsidRDefault="00A625C3" w:rsidP="00A625C3">
            <w:pPr>
              <w:ind w:firstLine="0"/>
              <w:rPr>
                <w:sz w:val="24"/>
                <w:szCs w:val="24"/>
                <w:lang w:val="uk-UA"/>
              </w:rPr>
            </w:pPr>
            <w:r w:rsidRPr="00ED48F5">
              <w:rPr>
                <w:sz w:val="24"/>
                <w:szCs w:val="24"/>
                <w:lang w:val="uk-UA"/>
              </w:rPr>
              <w:t>Визначення джерела фінансування стратегічного запасу природного газу</w:t>
            </w:r>
          </w:p>
        </w:tc>
        <w:tc>
          <w:tcPr>
            <w:tcW w:w="1276" w:type="dxa"/>
            <w:shd w:val="clear" w:color="auto" w:fill="auto"/>
          </w:tcPr>
          <w:p w14:paraId="3473F36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36E"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6F" w14:textId="77777777" w:rsidR="00A625C3" w:rsidRPr="00ED48F5" w:rsidRDefault="00A625C3" w:rsidP="00A1169C">
            <w:pPr>
              <w:pStyle w:val="a4"/>
              <w:ind w:left="-89"/>
              <w:jc w:val="center"/>
              <w:rPr>
                <w:rFonts w:ascii="Times New Roman" w:hAnsi="Times New Roman" w:cs="Times New Roman"/>
                <w:bCs/>
                <w:sz w:val="24"/>
                <w:szCs w:val="24"/>
                <w:lang w:val="uk-UA" w:eastAsia="zh-CN"/>
              </w:rPr>
            </w:pPr>
            <w:r w:rsidRPr="00ED48F5">
              <w:rPr>
                <w:rFonts w:ascii="Times New Roman" w:hAnsi="Times New Roman" w:cs="Times New Roman"/>
                <w:bCs/>
                <w:sz w:val="24"/>
                <w:szCs w:val="24"/>
                <w:lang w:val="uk-UA" w:eastAsia="zh-CN"/>
              </w:rPr>
              <w:lastRenderedPageBreak/>
              <w:t>Комітет з питань енергетики та житлово-комунальних послу</w:t>
            </w:r>
          </w:p>
        </w:tc>
        <w:tc>
          <w:tcPr>
            <w:tcW w:w="1559" w:type="dxa"/>
            <w:shd w:val="clear" w:color="auto" w:fill="auto"/>
          </w:tcPr>
          <w:p w14:paraId="3473F370"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lastRenderedPageBreak/>
              <w:t>ІV квартал</w:t>
            </w:r>
          </w:p>
        </w:tc>
      </w:tr>
      <w:tr w:rsidR="00AC7870" w:rsidRPr="00ED48F5" w14:paraId="3473F37B" w14:textId="77777777" w:rsidTr="001D599B">
        <w:trPr>
          <w:trHeight w:val="422"/>
        </w:trPr>
        <w:tc>
          <w:tcPr>
            <w:tcW w:w="1129" w:type="dxa"/>
            <w:shd w:val="clear" w:color="auto" w:fill="auto"/>
          </w:tcPr>
          <w:p w14:paraId="3473F372"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73" w14:textId="77777777" w:rsidR="00A625C3" w:rsidRPr="00ED48F5" w:rsidRDefault="00A625C3" w:rsidP="00A625C3">
            <w:pPr>
              <w:ind w:firstLine="0"/>
              <w:rPr>
                <w:sz w:val="24"/>
                <w:szCs w:val="24"/>
                <w:lang w:val="uk-UA"/>
              </w:rPr>
            </w:pPr>
            <w:r w:rsidRPr="00ED48F5">
              <w:rPr>
                <w:sz w:val="24"/>
                <w:szCs w:val="24"/>
                <w:lang w:val="uk-UA"/>
              </w:rPr>
              <w:t>Про психічне здоров’я</w:t>
            </w:r>
          </w:p>
          <w:p w14:paraId="3473F374" w14:textId="77777777" w:rsidR="00A625C3" w:rsidRPr="00ED48F5" w:rsidRDefault="00A625C3" w:rsidP="00A625C3">
            <w:pPr>
              <w:rPr>
                <w:sz w:val="24"/>
                <w:szCs w:val="24"/>
                <w:lang w:val="uk-UA"/>
              </w:rPr>
            </w:pPr>
          </w:p>
          <w:p w14:paraId="3473F375" w14:textId="77777777" w:rsidR="00A625C3" w:rsidRPr="00ED48F5" w:rsidRDefault="00A625C3" w:rsidP="00A625C3">
            <w:pPr>
              <w:rPr>
                <w:sz w:val="24"/>
                <w:szCs w:val="24"/>
                <w:lang w:val="uk-UA"/>
              </w:rPr>
            </w:pPr>
          </w:p>
        </w:tc>
        <w:tc>
          <w:tcPr>
            <w:tcW w:w="4961" w:type="dxa"/>
            <w:shd w:val="clear" w:color="auto" w:fill="auto"/>
          </w:tcPr>
          <w:p w14:paraId="3473F376" w14:textId="77777777" w:rsidR="00A625C3" w:rsidRPr="00ED48F5" w:rsidRDefault="00A625C3" w:rsidP="00A625C3">
            <w:pPr>
              <w:ind w:firstLine="0"/>
              <w:rPr>
                <w:sz w:val="24"/>
                <w:szCs w:val="24"/>
                <w:lang w:val="uk-UA"/>
              </w:rPr>
            </w:pPr>
            <w:r w:rsidRPr="00ED48F5">
              <w:rPr>
                <w:sz w:val="24"/>
                <w:szCs w:val="24"/>
                <w:lang w:val="uk-UA"/>
              </w:rPr>
              <w:t>Гармонізація законодавства України у сфері психічного здоров’я із законодавством ЄС та світовою практикою</w:t>
            </w:r>
          </w:p>
        </w:tc>
        <w:tc>
          <w:tcPr>
            <w:tcW w:w="1276" w:type="dxa"/>
            <w:shd w:val="clear" w:color="auto" w:fill="auto"/>
          </w:tcPr>
          <w:p w14:paraId="3473F377"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378"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79"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здоров’я нації, медичної допомоги та медичного страхування</w:t>
            </w:r>
          </w:p>
        </w:tc>
        <w:tc>
          <w:tcPr>
            <w:tcW w:w="1559" w:type="dxa"/>
            <w:shd w:val="clear" w:color="auto" w:fill="auto"/>
          </w:tcPr>
          <w:p w14:paraId="3473F37A"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385" w14:textId="77777777" w:rsidTr="001D599B">
        <w:trPr>
          <w:trHeight w:val="422"/>
        </w:trPr>
        <w:tc>
          <w:tcPr>
            <w:tcW w:w="1129" w:type="dxa"/>
            <w:shd w:val="clear" w:color="auto" w:fill="auto"/>
          </w:tcPr>
          <w:p w14:paraId="3473F37C"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7D" w14:textId="77777777" w:rsidR="00A625C3" w:rsidRPr="00ED48F5" w:rsidRDefault="00A625C3" w:rsidP="00A625C3">
            <w:pPr>
              <w:ind w:firstLine="0"/>
              <w:rPr>
                <w:sz w:val="24"/>
                <w:szCs w:val="24"/>
                <w:lang w:val="uk-UA"/>
              </w:rPr>
            </w:pPr>
            <w:r w:rsidRPr="00ED48F5">
              <w:rPr>
                <w:sz w:val="24"/>
                <w:szCs w:val="24"/>
                <w:lang w:val="uk-UA"/>
              </w:rPr>
              <w:t>Про репродуктивне здоров’я</w:t>
            </w:r>
          </w:p>
          <w:p w14:paraId="3473F37E" w14:textId="77777777" w:rsidR="00A625C3" w:rsidRPr="00ED48F5" w:rsidRDefault="00A625C3" w:rsidP="00A625C3">
            <w:pPr>
              <w:rPr>
                <w:sz w:val="24"/>
                <w:szCs w:val="24"/>
                <w:lang w:val="uk-UA"/>
              </w:rPr>
            </w:pPr>
          </w:p>
          <w:p w14:paraId="3473F37F" w14:textId="77777777" w:rsidR="00A625C3" w:rsidRPr="00ED48F5" w:rsidRDefault="00A625C3" w:rsidP="00A625C3">
            <w:pPr>
              <w:rPr>
                <w:sz w:val="24"/>
                <w:szCs w:val="24"/>
                <w:lang w:val="uk-UA"/>
              </w:rPr>
            </w:pPr>
          </w:p>
        </w:tc>
        <w:tc>
          <w:tcPr>
            <w:tcW w:w="4961" w:type="dxa"/>
            <w:shd w:val="clear" w:color="auto" w:fill="auto"/>
          </w:tcPr>
          <w:p w14:paraId="3473F380" w14:textId="77777777" w:rsidR="00A625C3" w:rsidRPr="00ED48F5" w:rsidRDefault="00A625C3" w:rsidP="00A625C3">
            <w:pPr>
              <w:ind w:firstLine="0"/>
              <w:rPr>
                <w:sz w:val="24"/>
                <w:szCs w:val="24"/>
                <w:lang w:val="uk-UA"/>
              </w:rPr>
            </w:pPr>
            <w:r w:rsidRPr="00ED48F5">
              <w:rPr>
                <w:sz w:val="24"/>
                <w:szCs w:val="24"/>
                <w:lang w:val="uk-UA"/>
              </w:rPr>
              <w:t>Врегулювання відносин у сфері охорони репродуктивного здоров’я населення</w:t>
            </w:r>
          </w:p>
        </w:tc>
        <w:tc>
          <w:tcPr>
            <w:tcW w:w="1276" w:type="dxa"/>
            <w:shd w:val="clear" w:color="auto" w:fill="auto"/>
          </w:tcPr>
          <w:p w14:paraId="3473F381"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382"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83"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здоров’я нації, медичної допомоги та медичного страхування</w:t>
            </w:r>
          </w:p>
        </w:tc>
        <w:tc>
          <w:tcPr>
            <w:tcW w:w="1559" w:type="dxa"/>
            <w:shd w:val="clear" w:color="auto" w:fill="auto"/>
          </w:tcPr>
          <w:p w14:paraId="3473F384"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38F" w14:textId="77777777" w:rsidTr="001D599B">
        <w:trPr>
          <w:trHeight w:val="422"/>
        </w:trPr>
        <w:tc>
          <w:tcPr>
            <w:tcW w:w="1129" w:type="dxa"/>
            <w:shd w:val="clear" w:color="auto" w:fill="auto"/>
          </w:tcPr>
          <w:p w14:paraId="3473F386"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87" w14:textId="77777777" w:rsidR="00A625C3" w:rsidRPr="00ED48F5" w:rsidRDefault="00A625C3" w:rsidP="00A625C3">
            <w:pPr>
              <w:ind w:firstLine="0"/>
              <w:rPr>
                <w:sz w:val="24"/>
                <w:szCs w:val="24"/>
                <w:lang w:val="uk-UA"/>
              </w:rPr>
            </w:pPr>
            <w:r w:rsidRPr="00ED48F5">
              <w:rPr>
                <w:sz w:val="24"/>
                <w:szCs w:val="24"/>
                <w:lang w:val="uk-UA"/>
              </w:rPr>
              <w:t>Про заклади охорони здоров’я</w:t>
            </w:r>
          </w:p>
          <w:p w14:paraId="3473F388" w14:textId="77777777" w:rsidR="00A625C3" w:rsidRPr="00ED48F5" w:rsidRDefault="00A625C3" w:rsidP="00A625C3">
            <w:pPr>
              <w:rPr>
                <w:sz w:val="24"/>
                <w:szCs w:val="24"/>
                <w:lang w:val="uk-UA"/>
              </w:rPr>
            </w:pPr>
          </w:p>
          <w:p w14:paraId="3473F389" w14:textId="77777777" w:rsidR="00A625C3" w:rsidRPr="00ED48F5" w:rsidRDefault="00A625C3" w:rsidP="00A625C3">
            <w:pPr>
              <w:rPr>
                <w:sz w:val="24"/>
                <w:szCs w:val="24"/>
                <w:lang w:val="uk-UA"/>
              </w:rPr>
            </w:pPr>
          </w:p>
        </w:tc>
        <w:tc>
          <w:tcPr>
            <w:tcW w:w="4961" w:type="dxa"/>
            <w:shd w:val="clear" w:color="auto" w:fill="auto"/>
          </w:tcPr>
          <w:p w14:paraId="3473F38A" w14:textId="77777777" w:rsidR="00A625C3" w:rsidRPr="00ED48F5" w:rsidRDefault="00A625C3" w:rsidP="00A625C3">
            <w:pPr>
              <w:ind w:firstLine="0"/>
              <w:rPr>
                <w:sz w:val="24"/>
                <w:szCs w:val="24"/>
                <w:lang w:val="uk-UA"/>
              </w:rPr>
            </w:pPr>
            <w:r w:rsidRPr="00ED48F5">
              <w:rPr>
                <w:sz w:val="24"/>
                <w:szCs w:val="24"/>
                <w:lang w:val="uk-UA"/>
              </w:rPr>
              <w:t>Врегулювання відносин щодо організації та управління закладами охорони здоров’я в Україні</w:t>
            </w:r>
          </w:p>
        </w:tc>
        <w:tc>
          <w:tcPr>
            <w:tcW w:w="1276" w:type="dxa"/>
            <w:shd w:val="clear" w:color="auto" w:fill="auto"/>
          </w:tcPr>
          <w:p w14:paraId="3473F38B"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38C"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8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здоров’я нації, медичної допомоги та медичного страхування</w:t>
            </w:r>
          </w:p>
        </w:tc>
        <w:tc>
          <w:tcPr>
            <w:tcW w:w="1559" w:type="dxa"/>
            <w:shd w:val="clear" w:color="auto" w:fill="auto"/>
          </w:tcPr>
          <w:p w14:paraId="3473F38E"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399" w14:textId="77777777" w:rsidTr="001D599B">
        <w:trPr>
          <w:trHeight w:val="422"/>
        </w:trPr>
        <w:tc>
          <w:tcPr>
            <w:tcW w:w="1129" w:type="dxa"/>
            <w:shd w:val="clear" w:color="auto" w:fill="auto"/>
          </w:tcPr>
          <w:p w14:paraId="3473F390"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91" w14:textId="77777777" w:rsidR="00A625C3" w:rsidRPr="00ED48F5" w:rsidRDefault="00A625C3" w:rsidP="00A625C3">
            <w:pPr>
              <w:ind w:firstLine="0"/>
              <w:rPr>
                <w:sz w:val="24"/>
                <w:szCs w:val="24"/>
                <w:lang w:val="uk-UA"/>
              </w:rPr>
            </w:pPr>
            <w:r w:rsidRPr="00ED48F5">
              <w:rPr>
                <w:sz w:val="24"/>
                <w:szCs w:val="24"/>
                <w:lang w:val="uk-UA"/>
              </w:rPr>
              <w:t xml:space="preserve">Про якість в охороні здоров’я </w:t>
            </w:r>
          </w:p>
          <w:p w14:paraId="3473F392" w14:textId="77777777" w:rsidR="00A625C3" w:rsidRPr="00ED48F5" w:rsidRDefault="00A625C3" w:rsidP="00A625C3">
            <w:pPr>
              <w:rPr>
                <w:sz w:val="24"/>
                <w:szCs w:val="24"/>
                <w:lang w:val="uk-UA"/>
              </w:rPr>
            </w:pPr>
          </w:p>
          <w:p w14:paraId="3473F393" w14:textId="77777777" w:rsidR="00A625C3" w:rsidRPr="00ED48F5" w:rsidRDefault="00A625C3" w:rsidP="00A625C3">
            <w:pPr>
              <w:rPr>
                <w:sz w:val="24"/>
                <w:szCs w:val="24"/>
                <w:lang w:val="uk-UA"/>
              </w:rPr>
            </w:pPr>
          </w:p>
        </w:tc>
        <w:tc>
          <w:tcPr>
            <w:tcW w:w="4961" w:type="dxa"/>
            <w:shd w:val="clear" w:color="auto" w:fill="auto"/>
          </w:tcPr>
          <w:p w14:paraId="3473F394" w14:textId="77777777" w:rsidR="00A625C3" w:rsidRPr="00ED48F5" w:rsidRDefault="00A625C3" w:rsidP="00A625C3">
            <w:pPr>
              <w:ind w:firstLine="0"/>
              <w:rPr>
                <w:sz w:val="24"/>
                <w:szCs w:val="24"/>
                <w:lang w:val="uk-UA"/>
              </w:rPr>
            </w:pPr>
            <w:r w:rsidRPr="00ED48F5">
              <w:rPr>
                <w:sz w:val="24"/>
                <w:szCs w:val="24"/>
                <w:lang w:val="uk-UA"/>
              </w:rPr>
              <w:t>Підвищення рівня якості надання медичної допомоги населенню</w:t>
            </w:r>
          </w:p>
        </w:tc>
        <w:tc>
          <w:tcPr>
            <w:tcW w:w="1276" w:type="dxa"/>
            <w:shd w:val="clear" w:color="auto" w:fill="auto"/>
          </w:tcPr>
          <w:p w14:paraId="3473F39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39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97"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здоров’я нації, медичної допомоги та медичного страхування</w:t>
            </w:r>
          </w:p>
        </w:tc>
        <w:tc>
          <w:tcPr>
            <w:tcW w:w="1559" w:type="dxa"/>
            <w:shd w:val="clear" w:color="auto" w:fill="auto"/>
          </w:tcPr>
          <w:p w14:paraId="3473F398"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3A1" w14:textId="77777777" w:rsidTr="001D599B">
        <w:trPr>
          <w:trHeight w:val="422"/>
        </w:trPr>
        <w:tc>
          <w:tcPr>
            <w:tcW w:w="1129" w:type="dxa"/>
            <w:shd w:val="clear" w:color="auto" w:fill="auto"/>
          </w:tcPr>
          <w:p w14:paraId="3473F39A"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9B" w14:textId="77777777" w:rsidR="00A625C3" w:rsidRPr="00ED48F5" w:rsidRDefault="00A625C3" w:rsidP="001D599B">
            <w:pPr>
              <w:ind w:firstLine="0"/>
              <w:rPr>
                <w:sz w:val="24"/>
                <w:szCs w:val="24"/>
                <w:lang w:val="uk-UA"/>
              </w:rPr>
            </w:pPr>
            <w:r w:rsidRPr="00ED48F5">
              <w:rPr>
                <w:sz w:val="24"/>
                <w:szCs w:val="24"/>
                <w:lang w:val="uk-UA"/>
              </w:rPr>
              <w:t>Про запровадження інформатизації у системі охорони здоров’я</w:t>
            </w:r>
          </w:p>
        </w:tc>
        <w:tc>
          <w:tcPr>
            <w:tcW w:w="4961" w:type="dxa"/>
            <w:shd w:val="clear" w:color="auto" w:fill="auto"/>
          </w:tcPr>
          <w:p w14:paraId="3473F39C" w14:textId="77777777" w:rsidR="00A625C3" w:rsidRPr="00ED48F5" w:rsidRDefault="00A625C3" w:rsidP="00A625C3">
            <w:pPr>
              <w:ind w:firstLine="0"/>
              <w:rPr>
                <w:sz w:val="24"/>
                <w:szCs w:val="24"/>
                <w:lang w:val="uk-UA"/>
              </w:rPr>
            </w:pPr>
            <w:r w:rsidRPr="00ED48F5">
              <w:rPr>
                <w:sz w:val="24"/>
                <w:szCs w:val="24"/>
                <w:lang w:val="uk-UA"/>
              </w:rPr>
              <w:t>Запровадження єдиного електронного простору в сфері охорони здоров’я</w:t>
            </w:r>
          </w:p>
        </w:tc>
        <w:tc>
          <w:tcPr>
            <w:tcW w:w="1276" w:type="dxa"/>
            <w:shd w:val="clear" w:color="auto" w:fill="auto"/>
          </w:tcPr>
          <w:p w14:paraId="3473F39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39E"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9F"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здоров’я нації, медичної допомоги та медичного страхування</w:t>
            </w:r>
          </w:p>
        </w:tc>
        <w:tc>
          <w:tcPr>
            <w:tcW w:w="1559" w:type="dxa"/>
            <w:shd w:val="clear" w:color="auto" w:fill="auto"/>
          </w:tcPr>
          <w:p w14:paraId="3473F3A0"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3AA" w14:textId="77777777" w:rsidTr="001D599B">
        <w:trPr>
          <w:trHeight w:val="422"/>
        </w:trPr>
        <w:tc>
          <w:tcPr>
            <w:tcW w:w="1129" w:type="dxa"/>
            <w:shd w:val="clear" w:color="auto" w:fill="auto"/>
          </w:tcPr>
          <w:p w14:paraId="3473F3A2"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A3" w14:textId="77777777" w:rsidR="00A625C3" w:rsidRPr="00ED48F5" w:rsidRDefault="00A625C3" w:rsidP="00A625C3">
            <w:pPr>
              <w:ind w:firstLine="0"/>
              <w:rPr>
                <w:sz w:val="24"/>
                <w:szCs w:val="24"/>
                <w:lang w:val="uk-UA"/>
              </w:rPr>
            </w:pPr>
            <w:r w:rsidRPr="00ED48F5">
              <w:rPr>
                <w:sz w:val="24"/>
                <w:szCs w:val="24"/>
                <w:lang w:val="uk-UA"/>
              </w:rPr>
              <w:t>Про медичні вироби</w:t>
            </w:r>
          </w:p>
          <w:p w14:paraId="3473F3A4" w14:textId="77777777" w:rsidR="00A625C3" w:rsidRPr="00ED48F5" w:rsidRDefault="00A625C3" w:rsidP="00A625C3">
            <w:pPr>
              <w:rPr>
                <w:sz w:val="24"/>
                <w:szCs w:val="24"/>
                <w:lang w:val="uk-UA"/>
              </w:rPr>
            </w:pPr>
          </w:p>
        </w:tc>
        <w:tc>
          <w:tcPr>
            <w:tcW w:w="4961" w:type="dxa"/>
            <w:shd w:val="clear" w:color="auto" w:fill="auto"/>
          </w:tcPr>
          <w:p w14:paraId="3473F3A5" w14:textId="77777777" w:rsidR="00A625C3" w:rsidRPr="00ED48F5" w:rsidRDefault="00A625C3" w:rsidP="00A625C3">
            <w:pPr>
              <w:ind w:firstLine="0"/>
              <w:rPr>
                <w:sz w:val="24"/>
                <w:szCs w:val="24"/>
                <w:lang w:val="uk-UA"/>
              </w:rPr>
            </w:pPr>
            <w:r w:rsidRPr="00ED48F5">
              <w:rPr>
                <w:sz w:val="24"/>
                <w:szCs w:val="24"/>
                <w:lang w:val="uk-UA"/>
              </w:rPr>
              <w:t>Врегулювання обігу медичних виробів в Україні</w:t>
            </w:r>
          </w:p>
        </w:tc>
        <w:tc>
          <w:tcPr>
            <w:tcW w:w="1276" w:type="dxa"/>
            <w:shd w:val="clear" w:color="auto" w:fill="auto"/>
          </w:tcPr>
          <w:p w14:paraId="3473F3A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3A7"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A8"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здоров’я нації, медичної допомоги та медичного страхування</w:t>
            </w:r>
          </w:p>
        </w:tc>
        <w:tc>
          <w:tcPr>
            <w:tcW w:w="1559" w:type="dxa"/>
            <w:shd w:val="clear" w:color="auto" w:fill="auto"/>
          </w:tcPr>
          <w:p w14:paraId="3473F3A9"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3B2" w14:textId="77777777" w:rsidTr="001D599B">
        <w:trPr>
          <w:trHeight w:val="422"/>
        </w:trPr>
        <w:tc>
          <w:tcPr>
            <w:tcW w:w="1129" w:type="dxa"/>
            <w:shd w:val="clear" w:color="auto" w:fill="auto"/>
          </w:tcPr>
          <w:p w14:paraId="3473F3AB"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AC" w14:textId="77777777" w:rsidR="00A625C3" w:rsidRPr="00ED48F5" w:rsidRDefault="00A625C3" w:rsidP="00A625C3">
            <w:pPr>
              <w:ind w:firstLine="0"/>
              <w:rPr>
                <w:sz w:val="24"/>
                <w:szCs w:val="24"/>
                <w:lang w:val="uk-UA"/>
              </w:rPr>
            </w:pPr>
            <w:r w:rsidRPr="00ED48F5">
              <w:rPr>
                <w:sz w:val="24"/>
                <w:szCs w:val="24"/>
                <w:lang w:val="uk-UA"/>
              </w:rPr>
              <w:t>Про доступ до медичної допомоги осіб, стосовно яких застосовано обмеження свободи пересування</w:t>
            </w:r>
          </w:p>
        </w:tc>
        <w:tc>
          <w:tcPr>
            <w:tcW w:w="4961" w:type="dxa"/>
            <w:shd w:val="clear" w:color="auto" w:fill="auto"/>
          </w:tcPr>
          <w:p w14:paraId="3473F3AD" w14:textId="77777777" w:rsidR="00A625C3" w:rsidRPr="00ED48F5" w:rsidRDefault="00A625C3" w:rsidP="00A625C3">
            <w:pPr>
              <w:ind w:firstLine="0"/>
              <w:rPr>
                <w:sz w:val="24"/>
                <w:szCs w:val="24"/>
                <w:lang w:val="uk-UA"/>
              </w:rPr>
            </w:pPr>
            <w:r w:rsidRPr="00ED48F5">
              <w:rPr>
                <w:sz w:val="24"/>
                <w:szCs w:val="24"/>
                <w:lang w:val="uk-UA"/>
              </w:rPr>
              <w:t>Забезпечення захисту права на медичну допомогу для осіб, стосовно</w:t>
            </w:r>
            <w:r w:rsidR="00AB2007" w:rsidRPr="00ED48F5">
              <w:rPr>
                <w:sz w:val="24"/>
                <w:szCs w:val="24"/>
                <w:lang w:val="uk-UA"/>
              </w:rPr>
              <w:t xml:space="preserve"> </w:t>
            </w:r>
            <w:r w:rsidRPr="00ED48F5">
              <w:rPr>
                <w:sz w:val="24"/>
                <w:szCs w:val="24"/>
                <w:lang w:val="uk-UA"/>
              </w:rPr>
              <w:t>яких застосовано обмеження свободи пересування</w:t>
            </w:r>
          </w:p>
        </w:tc>
        <w:tc>
          <w:tcPr>
            <w:tcW w:w="1276" w:type="dxa"/>
            <w:shd w:val="clear" w:color="auto" w:fill="auto"/>
          </w:tcPr>
          <w:p w14:paraId="3473F3AE"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3AF"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B0"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здоров’я нації, медичної допомоги та медичного страхування</w:t>
            </w:r>
          </w:p>
        </w:tc>
        <w:tc>
          <w:tcPr>
            <w:tcW w:w="1559" w:type="dxa"/>
            <w:shd w:val="clear" w:color="auto" w:fill="auto"/>
          </w:tcPr>
          <w:p w14:paraId="3473F3B1"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3BA" w14:textId="77777777" w:rsidTr="001D599B">
        <w:trPr>
          <w:trHeight w:val="422"/>
        </w:trPr>
        <w:tc>
          <w:tcPr>
            <w:tcW w:w="1129" w:type="dxa"/>
            <w:shd w:val="clear" w:color="auto" w:fill="auto"/>
          </w:tcPr>
          <w:p w14:paraId="3473F3B3"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B4" w14:textId="77777777" w:rsidR="00A625C3" w:rsidRPr="00ED48F5" w:rsidRDefault="00A625C3" w:rsidP="00A625C3">
            <w:pPr>
              <w:ind w:firstLine="0"/>
              <w:rPr>
                <w:sz w:val="24"/>
                <w:szCs w:val="24"/>
                <w:lang w:val="uk-UA"/>
              </w:rPr>
            </w:pPr>
            <w:r w:rsidRPr="00ED48F5">
              <w:rPr>
                <w:sz w:val="24"/>
                <w:szCs w:val="24"/>
                <w:lang w:val="uk-UA"/>
              </w:rPr>
              <w:t>Про засади охорони здоров’я в Україні (нова редакція)</w:t>
            </w:r>
          </w:p>
        </w:tc>
        <w:tc>
          <w:tcPr>
            <w:tcW w:w="4961" w:type="dxa"/>
            <w:shd w:val="clear" w:color="auto" w:fill="auto"/>
          </w:tcPr>
          <w:p w14:paraId="3473F3B5" w14:textId="77777777" w:rsidR="00A625C3" w:rsidRPr="00ED48F5" w:rsidRDefault="00A625C3" w:rsidP="00A625C3">
            <w:pPr>
              <w:ind w:firstLine="0"/>
              <w:rPr>
                <w:sz w:val="24"/>
                <w:szCs w:val="24"/>
                <w:lang w:val="uk-UA"/>
              </w:rPr>
            </w:pPr>
            <w:r w:rsidRPr="00ED48F5">
              <w:rPr>
                <w:sz w:val="24"/>
                <w:szCs w:val="24"/>
                <w:lang w:val="uk-UA"/>
              </w:rPr>
              <w:t>Визначення основних засад у сфері охорони здоров’я в Україні</w:t>
            </w:r>
          </w:p>
        </w:tc>
        <w:tc>
          <w:tcPr>
            <w:tcW w:w="1276" w:type="dxa"/>
            <w:shd w:val="clear" w:color="auto" w:fill="auto"/>
          </w:tcPr>
          <w:p w14:paraId="3473F3B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листопад</w:t>
            </w:r>
          </w:p>
        </w:tc>
        <w:tc>
          <w:tcPr>
            <w:tcW w:w="2835" w:type="dxa"/>
            <w:shd w:val="clear" w:color="auto" w:fill="auto"/>
          </w:tcPr>
          <w:p w14:paraId="3473F3B7"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B8"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здоров’я нації, медичної допомоги та медичного страхування</w:t>
            </w:r>
          </w:p>
        </w:tc>
        <w:tc>
          <w:tcPr>
            <w:tcW w:w="1559" w:type="dxa"/>
            <w:shd w:val="clear" w:color="auto" w:fill="auto"/>
          </w:tcPr>
          <w:p w14:paraId="3473F3B9"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3C2" w14:textId="77777777" w:rsidTr="001D599B">
        <w:trPr>
          <w:trHeight w:val="422"/>
        </w:trPr>
        <w:tc>
          <w:tcPr>
            <w:tcW w:w="1129" w:type="dxa"/>
            <w:shd w:val="clear" w:color="auto" w:fill="auto"/>
          </w:tcPr>
          <w:p w14:paraId="3473F3BB"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BC" w14:textId="77777777" w:rsidR="00A625C3" w:rsidRPr="00ED48F5" w:rsidRDefault="00A625C3" w:rsidP="00A625C3">
            <w:pPr>
              <w:ind w:firstLine="0"/>
              <w:rPr>
                <w:sz w:val="24"/>
                <w:szCs w:val="24"/>
                <w:lang w:val="uk-UA"/>
              </w:rPr>
            </w:pPr>
            <w:r w:rsidRPr="00ED48F5">
              <w:rPr>
                <w:sz w:val="24"/>
                <w:szCs w:val="24"/>
                <w:lang w:val="uk-UA"/>
              </w:rPr>
              <w:t>Про медичну експертизу</w:t>
            </w:r>
          </w:p>
        </w:tc>
        <w:tc>
          <w:tcPr>
            <w:tcW w:w="4961" w:type="dxa"/>
            <w:shd w:val="clear" w:color="auto" w:fill="auto"/>
          </w:tcPr>
          <w:p w14:paraId="3473F3BD" w14:textId="77777777" w:rsidR="00A625C3" w:rsidRPr="00ED48F5" w:rsidRDefault="00A625C3" w:rsidP="00A625C3">
            <w:pPr>
              <w:ind w:firstLine="0"/>
              <w:rPr>
                <w:sz w:val="24"/>
                <w:szCs w:val="24"/>
                <w:lang w:val="uk-UA"/>
              </w:rPr>
            </w:pPr>
            <w:r w:rsidRPr="00ED48F5">
              <w:rPr>
                <w:sz w:val="24"/>
                <w:szCs w:val="24"/>
                <w:lang w:val="uk-UA"/>
              </w:rPr>
              <w:t>Гармонізація діяльності у сфері медичної експертизи із законодавством ЄС та світовою практикою</w:t>
            </w:r>
          </w:p>
        </w:tc>
        <w:tc>
          <w:tcPr>
            <w:tcW w:w="1276" w:type="dxa"/>
            <w:shd w:val="clear" w:color="auto" w:fill="auto"/>
          </w:tcPr>
          <w:p w14:paraId="3473F3BE"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3BF"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C0"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здоров’я нації, медичної допомоги та медичного страхування</w:t>
            </w:r>
          </w:p>
        </w:tc>
        <w:tc>
          <w:tcPr>
            <w:tcW w:w="1559" w:type="dxa"/>
            <w:shd w:val="clear" w:color="auto" w:fill="auto"/>
          </w:tcPr>
          <w:p w14:paraId="3473F3C1"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3CA" w14:textId="77777777" w:rsidTr="001D599B">
        <w:trPr>
          <w:trHeight w:val="422"/>
        </w:trPr>
        <w:tc>
          <w:tcPr>
            <w:tcW w:w="1129" w:type="dxa"/>
            <w:shd w:val="clear" w:color="auto" w:fill="auto"/>
          </w:tcPr>
          <w:p w14:paraId="3473F3C3"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C4" w14:textId="77777777" w:rsidR="00A625C3" w:rsidRPr="00ED48F5" w:rsidRDefault="00A625C3" w:rsidP="00A625C3">
            <w:pPr>
              <w:ind w:firstLine="0"/>
              <w:rPr>
                <w:sz w:val="24"/>
                <w:szCs w:val="24"/>
                <w:lang w:val="uk-UA"/>
              </w:rPr>
            </w:pPr>
            <w:r w:rsidRPr="00ED48F5">
              <w:rPr>
                <w:sz w:val="24"/>
                <w:szCs w:val="24"/>
                <w:lang w:val="uk-UA"/>
              </w:rPr>
              <w:t>Про права пацієнтів</w:t>
            </w:r>
          </w:p>
        </w:tc>
        <w:tc>
          <w:tcPr>
            <w:tcW w:w="4961" w:type="dxa"/>
            <w:shd w:val="clear" w:color="auto" w:fill="auto"/>
          </w:tcPr>
          <w:p w14:paraId="3473F3C5" w14:textId="77777777" w:rsidR="00A625C3" w:rsidRPr="00ED48F5" w:rsidRDefault="00A625C3" w:rsidP="00A625C3">
            <w:pPr>
              <w:ind w:firstLine="0"/>
              <w:rPr>
                <w:sz w:val="24"/>
                <w:szCs w:val="24"/>
                <w:lang w:val="uk-UA"/>
              </w:rPr>
            </w:pPr>
            <w:r w:rsidRPr="00ED48F5">
              <w:rPr>
                <w:sz w:val="24"/>
                <w:szCs w:val="24"/>
                <w:lang w:val="uk-UA"/>
              </w:rPr>
              <w:t>Законодавче визначення права пацієнтів на охорону здоров’я та медичну допомогу, а також встановлення правових, економічних та організаційних основ захисту таких прав</w:t>
            </w:r>
          </w:p>
        </w:tc>
        <w:tc>
          <w:tcPr>
            <w:tcW w:w="1276" w:type="dxa"/>
            <w:shd w:val="clear" w:color="auto" w:fill="auto"/>
          </w:tcPr>
          <w:p w14:paraId="3473F3C6"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3C7"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C8"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здоров’я нації, медичної допомоги та медичного страхування</w:t>
            </w:r>
          </w:p>
        </w:tc>
        <w:tc>
          <w:tcPr>
            <w:tcW w:w="1559" w:type="dxa"/>
            <w:shd w:val="clear" w:color="auto" w:fill="auto"/>
          </w:tcPr>
          <w:p w14:paraId="3473F3C9"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3D2" w14:textId="77777777" w:rsidTr="001D599B">
        <w:trPr>
          <w:trHeight w:val="422"/>
        </w:trPr>
        <w:tc>
          <w:tcPr>
            <w:tcW w:w="1129" w:type="dxa"/>
            <w:shd w:val="clear" w:color="auto" w:fill="auto"/>
          </w:tcPr>
          <w:p w14:paraId="3473F3CB"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CC" w14:textId="77777777" w:rsidR="00A625C3" w:rsidRPr="00ED48F5" w:rsidRDefault="00A625C3" w:rsidP="00A625C3">
            <w:pPr>
              <w:ind w:firstLine="0"/>
              <w:rPr>
                <w:sz w:val="24"/>
                <w:szCs w:val="24"/>
                <w:lang w:val="uk-UA"/>
              </w:rPr>
            </w:pPr>
            <w:r w:rsidRPr="00ED48F5">
              <w:rPr>
                <w:sz w:val="24"/>
                <w:szCs w:val="24"/>
                <w:lang w:val="uk-UA"/>
              </w:rPr>
              <w:t xml:space="preserve">Про добровільне медичне страхування </w:t>
            </w:r>
          </w:p>
        </w:tc>
        <w:tc>
          <w:tcPr>
            <w:tcW w:w="4961" w:type="dxa"/>
            <w:shd w:val="clear" w:color="auto" w:fill="auto"/>
          </w:tcPr>
          <w:p w14:paraId="3473F3CD" w14:textId="77777777" w:rsidR="00A625C3" w:rsidRPr="00ED48F5" w:rsidRDefault="00A625C3" w:rsidP="00A625C3">
            <w:pPr>
              <w:ind w:firstLine="0"/>
              <w:rPr>
                <w:sz w:val="24"/>
                <w:szCs w:val="24"/>
                <w:lang w:val="uk-UA"/>
              </w:rPr>
            </w:pPr>
            <w:r w:rsidRPr="00ED48F5">
              <w:rPr>
                <w:sz w:val="24"/>
                <w:szCs w:val="24"/>
                <w:lang w:val="uk-UA"/>
              </w:rPr>
              <w:t xml:space="preserve">Врегулювання питання добровільного медичного страхування в Україні, визначення порядку страхування, прав та обов’язків страховиків і </w:t>
            </w:r>
            <w:r w:rsidR="00C6192C" w:rsidRPr="00ED48F5">
              <w:rPr>
                <w:sz w:val="24"/>
                <w:szCs w:val="24"/>
                <w:lang w:val="uk-UA"/>
              </w:rPr>
              <w:t>страхувальників</w:t>
            </w:r>
          </w:p>
        </w:tc>
        <w:tc>
          <w:tcPr>
            <w:tcW w:w="1276" w:type="dxa"/>
            <w:shd w:val="clear" w:color="auto" w:fill="auto"/>
          </w:tcPr>
          <w:p w14:paraId="3473F3CE"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жовтень</w:t>
            </w:r>
          </w:p>
        </w:tc>
        <w:tc>
          <w:tcPr>
            <w:tcW w:w="2835" w:type="dxa"/>
            <w:shd w:val="clear" w:color="auto" w:fill="auto"/>
          </w:tcPr>
          <w:p w14:paraId="3473F3CF"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D0"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здоров’я нації, медичної допомоги та медичного страхування</w:t>
            </w:r>
          </w:p>
        </w:tc>
        <w:tc>
          <w:tcPr>
            <w:tcW w:w="1559" w:type="dxa"/>
            <w:shd w:val="clear" w:color="auto" w:fill="auto"/>
          </w:tcPr>
          <w:p w14:paraId="3473F3D1"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3DA" w14:textId="77777777" w:rsidTr="001D599B">
        <w:trPr>
          <w:trHeight w:val="422"/>
        </w:trPr>
        <w:tc>
          <w:tcPr>
            <w:tcW w:w="1129" w:type="dxa"/>
            <w:shd w:val="clear" w:color="auto" w:fill="auto"/>
          </w:tcPr>
          <w:p w14:paraId="3473F3D3"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D4" w14:textId="77777777" w:rsidR="00A625C3" w:rsidRPr="00ED48F5" w:rsidRDefault="00A625C3" w:rsidP="00A625C3">
            <w:pPr>
              <w:ind w:firstLine="0"/>
              <w:rPr>
                <w:sz w:val="24"/>
                <w:szCs w:val="24"/>
                <w:lang w:val="uk-UA"/>
              </w:rPr>
            </w:pPr>
            <w:r w:rsidRPr="00ED48F5">
              <w:rPr>
                <w:sz w:val="24"/>
                <w:szCs w:val="24"/>
                <w:lang w:val="uk-UA"/>
              </w:rPr>
              <w:t>Про забезпечення надання паліативної допомоги</w:t>
            </w:r>
          </w:p>
        </w:tc>
        <w:tc>
          <w:tcPr>
            <w:tcW w:w="4961" w:type="dxa"/>
            <w:shd w:val="clear" w:color="auto" w:fill="auto"/>
          </w:tcPr>
          <w:p w14:paraId="3473F3D5" w14:textId="77777777" w:rsidR="00A625C3" w:rsidRPr="00ED48F5" w:rsidRDefault="00A625C3" w:rsidP="007E74B5">
            <w:pPr>
              <w:ind w:firstLine="0"/>
              <w:rPr>
                <w:sz w:val="24"/>
                <w:szCs w:val="24"/>
                <w:lang w:val="uk-UA"/>
              </w:rPr>
            </w:pPr>
            <w:r w:rsidRPr="00ED48F5">
              <w:rPr>
                <w:sz w:val="24"/>
                <w:szCs w:val="24"/>
                <w:lang w:val="uk-UA"/>
              </w:rPr>
              <w:t xml:space="preserve">Врегулювання питання надання паліативної допомоги та забезпечення гармонізації термінів </w:t>
            </w:r>
            <w:r w:rsidR="007E74B5" w:rsidRPr="00ED48F5">
              <w:rPr>
                <w:sz w:val="24"/>
                <w:szCs w:val="24"/>
                <w:lang w:val="uk-UA"/>
              </w:rPr>
              <w:t>і</w:t>
            </w:r>
            <w:r w:rsidRPr="00ED48F5">
              <w:rPr>
                <w:sz w:val="24"/>
                <w:szCs w:val="24"/>
                <w:lang w:val="uk-UA"/>
              </w:rPr>
              <w:t xml:space="preserve"> понять, пов’язаних із наданням паліативної допомоги, із законодавством ЄС та світовою практикою</w:t>
            </w:r>
          </w:p>
        </w:tc>
        <w:tc>
          <w:tcPr>
            <w:tcW w:w="1276" w:type="dxa"/>
            <w:shd w:val="clear" w:color="auto" w:fill="auto"/>
          </w:tcPr>
          <w:p w14:paraId="3473F3D6"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3D7"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D8"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здоров’я нації, медичної допомоги та медичного страхування</w:t>
            </w:r>
          </w:p>
        </w:tc>
        <w:tc>
          <w:tcPr>
            <w:tcW w:w="1559" w:type="dxa"/>
            <w:shd w:val="clear" w:color="auto" w:fill="auto"/>
          </w:tcPr>
          <w:p w14:paraId="3473F3D9"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3E3" w14:textId="77777777" w:rsidTr="001D599B">
        <w:trPr>
          <w:trHeight w:val="422"/>
        </w:trPr>
        <w:tc>
          <w:tcPr>
            <w:tcW w:w="1129" w:type="dxa"/>
            <w:shd w:val="clear" w:color="auto" w:fill="auto"/>
          </w:tcPr>
          <w:p w14:paraId="3473F3DB"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DC" w14:textId="77777777" w:rsidR="00A625C3" w:rsidRPr="00ED48F5" w:rsidRDefault="00A625C3" w:rsidP="00A625C3">
            <w:pPr>
              <w:pStyle w:val="aa"/>
              <w:spacing w:before="0" w:beforeAutospacing="0" w:after="0" w:afterAutospacing="0"/>
              <w:jc w:val="both"/>
              <w:rPr>
                <w:lang w:val="uk-UA"/>
              </w:rPr>
            </w:pPr>
            <w:r w:rsidRPr="00ED48F5">
              <w:rPr>
                <w:lang w:val="uk-UA"/>
              </w:rPr>
              <w:t>Про Національний</w:t>
            </w:r>
            <w:r w:rsidRPr="00ED48F5">
              <w:rPr>
                <w:rFonts w:ascii="Cambria Math" w:hAnsi="Cambria Math" w:cs="Cambria Math"/>
                <w:lang w:val="uk-UA"/>
              </w:rPr>
              <w:t>̆</w:t>
            </w:r>
            <w:r w:rsidRPr="00ED48F5">
              <w:rPr>
                <w:lang w:val="uk-UA"/>
              </w:rPr>
              <w:t xml:space="preserve"> фонд розвитку спорту</w:t>
            </w:r>
          </w:p>
        </w:tc>
        <w:tc>
          <w:tcPr>
            <w:tcW w:w="4961" w:type="dxa"/>
            <w:shd w:val="clear" w:color="auto" w:fill="auto"/>
          </w:tcPr>
          <w:p w14:paraId="3473F3DD" w14:textId="77777777" w:rsidR="00A625C3" w:rsidRPr="00ED48F5" w:rsidRDefault="00A625C3" w:rsidP="00A625C3">
            <w:pPr>
              <w:pStyle w:val="aa"/>
              <w:spacing w:before="0" w:beforeAutospacing="0" w:after="0" w:afterAutospacing="0"/>
              <w:jc w:val="both"/>
              <w:rPr>
                <w:lang w:val="uk-UA"/>
              </w:rPr>
            </w:pPr>
            <w:r w:rsidRPr="00ED48F5">
              <w:rPr>
                <w:lang w:val="uk-UA"/>
              </w:rPr>
              <w:t>Запровадження грантової системи підтримки спортивно-масових заходів і програм</w:t>
            </w:r>
          </w:p>
        </w:tc>
        <w:tc>
          <w:tcPr>
            <w:tcW w:w="1276" w:type="dxa"/>
            <w:shd w:val="clear" w:color="auto" w:fill="auto"/>
          </w:tcPr>
          <w:p w14:paraId="3473F3DE"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червень</w:t>
            </w:r>
          </w:p>
          <w:p w14:paraId="3473F3DF" w14:textId="77777777" w:rsidR="00A625C3" w:rsidRPr="00ED48F5" w:rsidRDefault="00A625C3" w:rsidP="00A1169C">
            <w:pPr>
              <w:ind w:firstLine="0"/>
              <w:jc w:val="center"/>
              <w:rPr>
                <w:bCs/>
                <w:sz w:val="24"/>
                <w:szCs w:val="24"/>
                <w:lang w:val="uk-UA" w:eastAsia="zh-CN"/>
              </w:rPr>
            </w:pPr>
          </w:p>
        </w:tc>
        <w:tc>
          <w:tcPr>
            <w:tcW w:w="2835" w:type="dxa"/>
            <w:shd w:val="clear" w:color="auto" w:fill="auto"/>
          </w:tcPr>
          <w:p w14:paraId="3473F3E0"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tc>
        <w:tc>
          <w:tcPr>
            <w:tcW w:w="1559" w:type="dxa"/>
            <w:shd w:val="clear" w:color="auto" w:fill="auto"/>
          </w:tcPr>
          <w:p w14:paraId="3473F3E1"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 квартал</w:t>
            </w:r>
          </w:p>
          <w:p w14:paraId="3473F3E2" w14:textId="77777777" w:rsidR="00A625C3" w:rsidRPr="00ED48F5" w:rsidRDefault="00A625C3" w:rsidP="00A1169C">
            <w:pPr>
              <w:ind w:firstLine="0"/>
              <w:jc w:val="center"/>
              <w:rPr>
                <w:bCs/>
                <w:sz w:val="24"/>
                <w:szCs w:val="24"/>
                <w:lang w:val="uk-UA" w:eastAsia="zh-CN"/>
              </w:rPr>
            </w:pPr>
          </w:p>
        </w:tc>
      </w:tr>
      <w:tr w:rsidR="00AC7870" w:rsidRPr="00ED48F5" w14:paraId="3473F3EF" w14:textId="77777777" w:rsidTr="001D599B">
        <w:trPr>
          <w:trHeight w:val="422"/>
        </w:trPr>
        <w:tc>
          <w:tcPr>
            <w:tcW w:w="1129" w:type="dxa"/>
            <w:shd w:val="clear" w:color="auto" w:fill="auto"/>
          </w:tcPr>
          <w:p w14:paraId="3473F3E4"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E5" w14:textId="77777777" w:rsidR="00A625C3" w:rsidRPr="00ED48F5" w:rsidRDefault="00A625C3" w:rsidP="00A625C3">
            <w:pPr>
              <w:ind w:firstLine="0"/>
              <w:rPr>
                <w:sz w:val="24"/>
                <w:szCs w:val="24"/>
                <w:lang w:val="uk-UA"/>
              </w:rPr>
            </w:pPr>
            <w:r w:rsidRPr="00ED48F5">
              <w:rPr>
                <w:sz w:val="24"/>
                <w:szCs w:val="24"/>
                <w:lang w:val="uk-UA"/>
              </w:rPr>
              <w:t>Про спортивні організації</w:t>
            </w:r>
          </w:p>
          <w:p w14:paraId="3473F3E6" w14:textId="77777777" w:rsidR="00A625C3" w:rsidRPr="00ED48F5" w:rsidRDefault="00A625C3" w:rsidP="00A625C3">
            <w:pPr>
              <w:rPr>
                <w:sz w:val="24"/>
                <w:szCs w:val="24"/>
                <w:lang w:val="uk-UA"/>
              </w:rPr>
            </w:pPr>
          </w:p>
          <w:p w14:paraId="3473F3E7" w14:textId="77777777" w:rsidR="00A625C3" w:rsidRPr="00ED48F5" w:rsidRDefault="00A625C3" w:rsidP="00A625C3">
            <w:pPr>
              <w:pStyle w:val="aa"/>
              <w:spacing w:before="0" w:beforeAutospacing="0" w:after="0" w:afterAutospacing="0"/>
              <w:jc w:val="both"/>
              <w:rPr>
                <w:lang w:val="uk-UA"/>
              </w:rPr>
            </w:pPr>
          </w:p>
        </w:tc>
        <w:tc>
          <w:tcPr>
            <w:tcW w:w="4961" w:type="dxa"/>
            <w:shd w:val="clear" w:color="auto" w:fill="auto"/>
          </w:tcPr>
          <w:p w14:paraId="3473F3E8" w14:textId="77777777" w:rsidR="00A625C3" w:rsidRPr="00ED48F5" w:rsidRDefault="00A625C3" w:rsidP="00A625C3">
            <w:pPr>
              <w:pStyle w:val="aa"/>
              <w:spacing w:before="0" w:beforeAutospacing="0" w:after="0" w:afterAutospacing="0"/>
              <w:jc w:val="both"/>
              <w:rPr>
                <w:lang w:val="uk-UA"/>
              </w:rPr>
            </w:pPr>
            <w:r w:rsidRPr="00ED48F5">
              <w:rPr>
                <w:lang w:val="uk-UA"/>
              </w:rPr>
              <w:t>Визначення механізму реалізації державної стратегії розвитку масового спорту та фізичної активності в умовах децентралізації</w:t>
            </w:r>
          </w:p>
        </w:tc>
        <w:tc>
          <w:tcPr>
            <w:tcW w:w="1276" w:type="dxa"/>
            <w:shd w:val="clear" w:color="auto" w:fill="auto"/>
          </w:tcPr>
          <w:p w14:paraId="3473F3E9"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серпень</w:t>
            </w:r>
          </w:p>
          <w:p w14:paraId="3473F3EA" w14:textId="77777777" w:rsidR="00A625C3" w:rsidRPr="00ED48F5" w:rsidRDefault="00A625C3" w:rsidP="00A1169C">
            <w:pPr>
              <w:ind w:firstLine="0"/>
              <w:jc w:val="center"/>
              <w:rPr>
                <w:bCs/>
                <w:sz w:val="24"/>
                <w:szCs w:val="24"/>
                <w:lang w:val="uk-UA" w:eastAsia="zh-CN"/>
              </w:rPr>
            </w:pPr>
          </w:p>
        </w:tc>
        <w:tc>
          <w:tcPr>
            <w:tcW w:w="2835" w:type="dxa"/>
            <w:shd w:val="clear" w:color="auto" w:fill="auto"/>
          </w:tcPr>
          <w:p w14:paraId="3473F3EB"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EC"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молоді і спорту</w:t>
            </w:r>
          </w:p>
        </w:tc>
        <w:tc>
          <w:tcPr>
            <w:tcW w:w="1559" w:type="dxa"/>
            <w:shd w:val="clear" w:color="auto" w:fill="auto"/>
          </w:tcPr>
          <w:p w14:paraId="3473F3E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ІІІ квартал</w:t>
            </w:r>
          </w:p>
          <w:p w14:paraId="3473F3EE" w14:textId="77777777" w:rsidR="00A625C3" w:rsidRPr="00ED48F5" w:rsidRDefault="00A625C3" w:rsidP="00A1169C">
            <w:pPr>
              <w:ind w:firstLine="0"/>
              <w:jc w:val="center"/>
              <w:rPr>
                <w:bCs/>
                <w:sz w:val="24"/>
                <w:szCs w:val="24"/>
                <w:lang w:val="uk-UA" w:eastAsia="zh-CN"/>
              </w:rPr>
            </w:pPr>
          </w:p>
        </w:tc>
      </w:tr>
      <w:tr w:rsidR="00AC7870" w:rsidRPr="00ED48F5" w14:paraId="3473F3FA" w14:textId="77777777" w:rsidTr="001D599B">
        <w:trPr>
          <w:trHeight w:val="422"/>
        </w:trPr>
        <w:tc>
          <w:tcPr>
            <w:tcW w:w="1129" w:type="dxa"/>
            <w:shd w:val="clear" w:color="auto" w:fill="auto"/>
          </w:tcPr>
          <w:p w14:paraId="3473F3F0"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F1" w14:textId="77777777" w:rsidR="00A625C3" w:rsidRPr="00ED48F5" w:rsidRDefault="00A625C3" w:rsidP="00A625C3">
            <w:pPr>
              <w:ind w:firstLine="0"/>
              <w:rPr>
                <w:sz w:val="24"/>
                <w:szCs w:val="24"/>
                <w:lang w:val="uk-UA"/>
              </w:rPr>
            </w:pPr>
            <w:r w:rsidRPr="00ED48F5">
              <w:rPr>
                <w:sz w:val="24"/>
                <w:szCs w:val="24"/>
                <w:lang w:val="uk-UA"/>
              </w:rPr>
              <w:t>Про особливості реорганізації підприємств космічної галузі</w:t>
            </w:r>
          </w:p>
          <w:p w14:paraId="3473F3F2" w14:textId="77777777" w:rsidR="00A625C3" w:rsidRPr="00ED48F5" w:rsidRDefault="00A625C3" w:rsidP="00A625C3">
            <w:pPr>
              <w:rPr>
                <w:sz w:val="24"/>
                <w:szCs w:val="24"/>
                <w:lang w:val="uk-UA"/>
              </w:rPr>
            </w:pPr>
          </w:p>
          <w:p w14:paraId="3473F3F3" w14:textId="77777777" w:rsidR="00A625C3" w:rsidRPr="00ED48F5" w:rsidRDefault="00A625C3" w:rsidP="00A625C3">
            <w:pPr>
              <w:rPr>
                <w:sz w:val="24"/>
                <w:szCs w:val="24"/>
                <w:lang w:val="uk-UA"/>
              </w:rPr>
            </w:pPr>
          </w:p>
        </w:tc>
        <w:tc>
          <w:tcPr>
            <w:tcW w:w="4961" w:type="dxa"/>
            <w:shd w:val="clear" w:color="auto" w:fill="auto"/>
          </w:tcPr>
          <w:p w14:paraId="3473F3F4" w14:textId="77777777" w:rsidR="00A625C3" w:rsidRPr="00ED48F5" w:rsidRDefault="00A625C3" w:rsidP="00A625C3">
            <w:pPr>
              <w:ind w:firstLine="0"/>
              <w:rPr>
                <w:sz w:val="24"/>
                <w:szCs w:val="24"/>
                <w:lang w:val="uk-UA"/>
              </w:rPr>
            </w:pPr>
            <w:r w:rsidRPr="00ED48F5">
              <w:rPr>
                <w:sz w:val="24"/>
                <w:szCs w:val="24"/>
                <w:lang w:val="uk-UA"/>
              </w:rPr>
              <w:t xml:space="preserve">Визначення строків, умов і способів реорганізації шляхом перетворення підприємств, що належать до сфери управління Державного космічного </w:t>
            </w:r>
            <w:r w:rsidR="00AB2007" w:rsidRPr="00ED48F5">
              <w:rPr>
                <w:sz w:val="24"/>
                <w:szCs w:val="24"/>
                <w:lang w:val="uk-UA"/>
              </w:rPr>
              <w:t>агентства</w:t>
            </w:r>
            <w:r w:rsidRPr="00ED48F5">
              <w:rPr>
                <w:sz w:val="24"/>
                <w:szCs w:val="24"/>
                <w:lang w:val="uk-UA"/>
              </w:rPr>
              <w:t xml:space="preserve"> України, </w:t>
            </w:r>
            <w:r w:rsidRPr="00ED48F5">
              <w:rPr>
                <w:sz w:val="24"/>
                <w:szCs w:val="24"/>
                <w:lang w:val="uk-UA"/>
              </w:rPr>
              <w:lastRenderedPageBreak/>
              <w:t>врегулювання відносин, пов’язаних з особливостями їх реформування, діяльності та управління</w:t>
            </w:r>
          </w:p>
        </w:tc>
        <w:tc>
          <w:tcPr>
            <w:tcW w:w="1276" w:type="dxa"/>
            <w:shd w:val="clear" w:color="auto" w:fill="auto"/>
          </w:tcPr>
          <w:p w14:paraId="3473F3F5"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lastRenderedPageBreak/>
              <w:t>червень</w:t>
            </w:r>
          </w:p>
        </w:tc>
        <w:tc>
          <w:tcPr>
            <w:tcW w:w="2835" w:type="dxa"/>
            <w:shd w:val="clear" w:color="auto" w:fill="auto"/>
          </w:tcPr>
          <w:p w14:paraId="3473F3F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3F7"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національної безпеки, оборони та розвідки</w:t>
            </w:r>
          </w:p>
          <w:p w14:paraId="3473F3F8" w14:textId="77777777" w:rsidR="00A625C3" w:rsidRPr="00ED48F5" w:rsidRDefault="00A625C3" w:rsidP="00A1169C">
            <w:pPr>
              <w:ind w:firstLine="0"/>
              <w:jc w:val="center"/>
              <w:rPr>
                <w:bCs/>
                <w:sz w:val="24"/>
                <w:szCs w:val="24"/>
                <w:lang w:val="uk-UA" w:eastAsia="zh-CN"/>
              </w:rPr>
            </w:pPr>
          </w:p>
        </w:tc>
        <w:tc>
          <w:tcPr>
            <w:tcW w:w="1559" w:type="dxa"/>
            <w:shd w:val="clear" w:color="auto" w:fill="auto"/>
          </w:tcPr>
          <w:p w14:paraId="3473F3F9"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lastRenderedPageBreak/>
              <w:t>I</w:t>
            </w:r>
            <w:r w:rsidR="00FF7005" w:rsidRPr="00ED48F5">
              <w:rPr>
                <w:bCs/>
                <w:sz w:val="24"/>
                <w:szCs w:val="24"/>
                <w:lang w:val="uk-UA" w:eastAsia="zh-CN"/>
              </w:rPr>
              <w:t>I</w:t>
            </w:r>
            <w:r w:rsidRPr="00ED48F5">
              <w:rPr>
                <w:bCs/>
                <w:sz w:val="24"/>
                <w:szCs w:val="24"/>
                <w:lang w:val="uk-UA" w:eastAsia="zh-CN"/>
              </w:rPr>
              <w:t xml:space="preserve"> квартал</w:t>
            </w:r>
          </w:p>
        </w:tc>
      </w:tr>
      <w:tr w:rsidR="00AC7870" w:rsidRPr="00ED48F5" w14:paraId="3473F405" w14:textId="77777777" w:rsidTr="001D599B">
        <w:trPr>
          <w:trHeight w:val="422"/>
        </w:trPr>
        <w:tc>
          <w:tcPr>
            <w:tcW w:w="1129" w:type="dxa"/>
            <w:shd w:val="clear" w:color="auto" w:fill="auto"/>
          </w:tcPr>
          <w:p w14:paraId="3473F3FB"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3FC" w14:textId="77777777" w:rsidR="00A625C3" w:rsidRPr="00ED48F5" w:rsidRDefault="00A625C3" w:rsidP="00A625C3">
            <w:pPr>
              <w:ind w:firstLine="0"/>
              <w:rPr>
                <w:sz w:val="24"/>
                <w:szCs w:val="24"/>
                <w:lang w:val="uk-UA"/>
              </w:rPr>
            </w:pPr>
            <w:r w:rsidRPr="00ED48F5">
              <w:rPr>
                <w:sz w:val="24"/>
                <w:szCs w:val="24"/>
                <w:lang w:val="uk-UA"/>
              </w:rPr>
              <w:t>Про особливості реформування підприємств оборонно-промислового комплексу державної форми власності</w:t>
            </w:r>
          </w:p>
          <w:p w14:paraId="3473F3FD" w14:textId="77777777" w:rsidR="00A625C3" w:rsidRPr="00ED48F5" w:rsidRDefault="00A625C3" w:rsidP="00A625C3">
            <w:pPr>
              <w:rPr>
                <w:sz w:val="24"/>
                <w:szCs w:val="24"/>
                <w:lang w:val="uk-UA"/>
              </w:rPr>
            </w:pPr>
          </w:p>
          <w:p w14:paraId="3473F3FE" w14:textId="77777777" w:rsidR="00A625C3" w:rsidRPr="00ED48F5" w:rsidRDefault="00A625C3" w:rsidP="00A625C3">
            <w:pPr>
              <w:rPr>
                <w:sz w:val="24"/>
                <w:szCs w:val="24"/>
                <w:lang w:val="uk-UA"/>
              </w:rPr>
            </w:pPr>
          </w:p>
        </w:tc>
        <w:tc>
          <w:tcPr>
            <w:tcW w:w="4961" w:type="dxa"/>
            <w:shd w:val="clear" w:color="auto" w:fill="auto"/>
          </w:tcPr>
          <w:p w14:paraId="3473F3FF" w14:textId="77777777" w:rsidR="00A625C3" w:rsidRPr="00ED48F5" w:rsidRDefault="00A625C3" w:rsidP="00C6192C">
            <w:pPr>
              <w:ind w:firstLine="0"/>
              <w:rPr>
                <w:sz w:val="24"/>
                <w:szCs w:val="24"/>
                <w:lang w:val="uk-UA"/>
              </w:rPr>
            </w:pPr>
            <w:r w:rsidRPr="00ED48F5">
              <w:rPr>
                <w:sz w:val="24"/>
                <w:szCs w:val="24"/>
                <w:lang w:val="uk-UA"/>
              </w:rPr>
              <w:t xml:space="preserve">Визначення особливостей правового, економічного та організаційного регулювання процесу реформування Державного концерну «Укроборонпром» шляхом перетворення в акціонерне товариство, державних унітарних комерційних підприємств та казенних підприємств, що входять до складу Державного концерну «Укроборонпром», </w:t>
            </w:r>
            <w:r w:rsidR="00C6192C" w:rsidRPr="00ED48F5">
              <w:rPr>
                <w:rFonts w:eastAsia="Times New Roman"/>
                <w:sz w:val="24"/>
                <w:szCs w:val="24"/>
                <w:lang w:val="uk-UA"/>
              </w:rPr>
              <w:t xml:space="preserve">– </w:t>
            </w:r>
            <w:r w:rsidRPr="00ED48F5">
              <w:rPr>
                <w:sz w:val="24"/>
                <w:szCs w:val="24"/>
                <w:lang w:val="uk-UA"/>
              </w:rPr>
              <w:t>у господарські товариства, управління і розпорядження їх майном з метою забезпечення економічної безпеки і захисту інтересів держави</w:t>
            </w:r>
          </w:p>
        </w:tc>
        <w:tc>
          <w:tcPr>
            <w:tcW w:w="1276" w:type="dxa"/>
            <w:shd w:val="clear" w:color="auto" w:fill="auto"/>
          </w:tcPr>
          <w:p w14:paraId="3473F400"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401"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02"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національної безпеки, оборони та розвідки</w:t>
            </w:r>
          </w:p>
          <w:p w14:paraId="3473F403" w14:textId="77777777" w:rsidR="00A625C3" w:rsidRPr="00ED48F5" w:rsidRDefault="00A625C3" w:rsidP="00A1169C">
            <w:pPr>
              <w:ind w:firstLine="0"/>
              <w:jc w:val="center"/>
              <w:rPr>
                <w:bCs/>
                <w:sz w:val="24"/>
                <w:szCs w:val="24"/>
                <w:lang w:val="uk-UA" w:eastAsia="zh-CN"/>
              </w:rPr>
            </w:pPr>
          </w:p>
        </w:tc>
        <w:tc>
          <w:tcPr>
            <w:tcW w:w="1559" w:type="dxa"/>
            <w:shd w:val="clear" w:color="auto" w:fill="auto"/>
          </w:tcPr>
          <w:p w14:paraId="3473F404" w14:textId="77777777" w:rsidR="00A625C3" w:rsidRPr="00ED48F5" w:rsidRDefault="00FF7005" w:rsidP="00A1169C">
            <w:pPr>
              <w:ind w:firstLine="0"/>
              <w:jc w:val="center"/>
              <w:rPr>
                <w:bCs/>
                <w:sz w:val="24"/>
                <w:szCs w:val="24"/>
                <w:lang w:val="uk-UA" w:eastAsia="zh-CN"/>
              </w:rPr>
            </w:pPr>
            <w:r w:rsidRPr="00ED48F5">
              <w:rPr>
                <w:bCs/>
                <w:sz w:val="24"/>
                <w:szCs w:val="24"/>
                <w:lang w:val="uk-UA" w:eastAsia="zh-CN"/>
              </w:rPr>
              <w:t>I</w:t>
            </w:r>
            <w:r w:rsidR="00A625C3" w:rsidRPr="00ED48F5">
              <w:rPr>
                <w:bCs/>
                <w:sz w:val="24"/>
                <w:szCs w:val="24"/>
                <w:lang w:val="uk-UA" w:eastAsia="zh-CN"/>
              </w:rPr>
              <w:t>I квартал</w:t>
            </w:r>
          </w:p>
        </w:tc>
      </w:tr>
      <w:tr w:rsidR="00AC7870" w:rsidRPr="00ED48F5" w14:paraId="3473F410" w14:textId="77777777" w:rsidTr="001D599B">
        <w:trPr>
          <w:trHeight w:val="422"/>
        </w:trPr>
        <w:tc>
          <w:tcPr>
            <w:tcW w:w="1129" w:type="dxa"/>
            <w:shd w:val="clear" w:color="auto" w:fill="auto"/>
          </w:tcPr>
          <w:p w14:paraId="3473F406"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07" w14:textId="77777777" w:rsidR="00A625C3" w:rsidRPr="00ED48F5" w:rsidRDefault="00A625C3" w:rsidP="00A625C3">
            <w:pPr>
              <w:ind w:firstLine="0"/>
              <w:rPr>
                <w:sz w:val="24"/>
                <w:szCs w:val="24"/>
                <w:lang w:val="uk-UA"/>
              </w:rPr>
            </w:pPr>
            <w:r w:rsidRPr="00ED48F5">
              <w:rPr>
                <w:sz w:val="24"/>
                <w:szCs w:val="24"/>
                <w:lang w:val="uk-UA"/>
              </w:rPr>
              <w:t>Про державне регулювання у сфері дистанційного зондування Землі</w:t>
            </w:r>
          </w:p>
          <w:p w14:paraId="3473F408" w14:textId="77777777" w:rsidR="00A625C3" w:rsidRPr="00ED48F5" w:rsidRDefault="00A625C3" w:rsidP="00A625C3">
            <w:pPr>
              <w:rPr>
                <w:sz w:val="24"/>
                <w:szCs w:val="24"/>
                <w:lang w:val="uk-UA"/>
              </w:rPr>
            </w:pPr>
          </w:p>
          <w:p w14:paraId="3473F409" w14:textId="77777777" w:rsidR="00A625C3" w:rsidRPr="00ED48F5" w:rsidRDefault="00A625C3" w:rsidP="00A625C3">
            <w:pPr>
              <w:rPr>
                <w:sz w:val="24"/>
                <w:szCs w:val="24"/>
                <w:lang w:val="uk-UA"/>
              </w:rPr>
            </w:pPr>
          </w:p>
        </w:tc>
        <w:tc>
          <w:tcPr>
            <w:tcW w:w="4961" w:type="dxa"/>
            <w:shd w:val="clear" w:color="auto" w:fill="auto"/>
          </w:tcPr>
          <w:p w14:paraId="3473F40A" w14:textId="77777777" w:rsidR="00A625C3" w:rsidRPr="00ED48F5" w:rsidRDefault="00A625C3" w:rsidP="00A625C3">
            <w:pPr>
              <w:ind w:firstLine="0"/>
              <w:rPr>
                <w:spacing w:val="-4"/>
                <w:sz w:val="24"/>
                <w:szCs w:val="24"/>
                <w:lang w:val="uk-UA" w:eastAsia="uk-UA"/>
              </w:rPr>
            </w:pPr>
            <w:r w:rsidRPr="00ED48F5">
              <w:rPr>
                <w:sz w:val="24"/>
                <w:szCs w:val="24"/>
                <w:lang w:val="uk-UA"/>
              </w:rPr>
              <w:t xml:space="preserve">Врегулювання відносин у сфері дистанційного зондування Землі космічними засобами, зокрема щодо надання  нормативно-правового забезпечення і </w:t>
            </w:r>
            <w:r w:rsidR="00816960" w:rsidRPr="00ED48F5">
              <w:rPr>
                <w:sz w:val="24"/>
                <w:szCs w:val="24"/>
                <w:lang w:val="uk-UA"/>
              </w:rPr>
              <w:t xml:space="preserve">державної </w:t>
            </w:r>
            <w:r w:rsidRPr="00ED48F5">
              <w:rPr>
                <w:sz w:val="24"/>
                <w:szCs w:val="24"/>
                <w:lang w:val="uk-UA"/>
              </w:rPr>
              <w:t>підтримки у зазначеній сфері для раціонального використання науково-технічного та промислового потенціалу України</w:t>
            </w:r>
          </w:p>
        </w:tc>
        <w:tc>
          <w:tcPr>
            <w:tcW w:w="1276" w:type="dxa"/>
            <w:shd w:val="clear" w:color="auto" w:fill="auto"/>
          </w:tcPr>
          <w:p w14:paraId="3473F40B"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40C"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0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національної безпеки, оборони та розвідки</w:t>
            </w:r>
          </w:p>
          <w:p w14:paraId="3473F40E" w14:textId="77777777" w:rsidR="00A625C3" w:rsidRPr="00ED48F5" w:rsidRDefault="00A625C3" w:rsidP="00A1169C">
            <w:pPr>
              <w:ind w:firstLine="0"/>
              <w:jc w:val="center"/>
              <w:rPr>
                <w:bCs/>
                <w:sz w:val="24"/>
                <w:szCs w:val="24"/>
                <w:lang w:val="uk-UA" w:eastAsia="zh-CN"/>
              </w:rPr>
            </w:pPr>
          </w:p>
        </w:tc>
        <w:tc>
          <w:tcPr>
            <w:tcW w:w="1559" w:type="dxa"/>
            <w:shd w:val="clear" w:color="auto" w:fill="auto"/>
          </w:tcPr>
          <w:p w14:paraId="3473F40F"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418" w14:textId="77777777" w:rsidTr="001D599B">
        <w:trPr>
          <w:trHeight w:val="422"/>
        </w:trPr>
        <w:tc>
          <w:tcPr>
            <w:tcW w:w="1129" w:type="dxa"/>
            <w:shd w:val="clear" w:color="auto" w:fill="auto"/>
          </w:tcPr>
          <w:p w14:paraId="3473F411"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12" w14:textId="77777777" w:rsidR="00A625C3" w:rsidRPr="00ED48F5" w:rsidRDefault="00A625C3" w:rsidP="00A625C3">
            <w:pPr>
              <w:pStyle w:val="a4"/>
              <w:jc w:val="both"/>
              <w:rPr>
                <w:rFonts w:ascii="Times New Roman" w:hAnsi="Times New Roman" w:cs="Times New Roman"/>
                <w:sz w:val="24"/>
                <w:szCs w:val="24"/>
                <w:lang w:val="uk-UA"/>
              </w:rPr>
            </w:pPr>
            <w:r w:rsidRPr="00ED48F5">
              <w:rPr>
                <w:rFonts w:ascii="Times New Roman" w:hAnsi="Times New Roman" w:cs="Times New Roman"/>
                <w:sz w:val="24"/>
                <w:szCs w:val="24"/>
                <w:lang w:val="uk-UA"/>
              </w:rPr>
              <w:t>Про набуття співвласниками багатоквартирних будинків права власності (права безоплатного постійного користування) на земельну ділянку, на якій розташовані багатоквартирні будинки, належні до них будівлі та споруди і прибудинкова територія</w:t>
            </w:r>
          </w:p>
        </w:tc>
        <w:tc>
          <w:tcPr>
            <w:tcW w:w="4961" w:type="dxa"/>
            <w:shd w:val="clear" w:color="auto" w:fill="auto"/>
          </w:tcPr>
          <w:p w14:paraId="3473F413" w14:textId="77777777" w:rsidR="00A625C3" w:rsidRPr="00ED48F5" w:rsidRDefault="00A625C3" w:rsidP="00A625C3">
            <w:pPr>
              <w:pStyle w:val="a4"/>
              <w:jc w:val="both"/>
              <w:rPr>
                <w:rFonts w:ascii="Times New Roman" w:hAnsi="Times New Roman" w:cs="Times New Roman"/>
                <w:sz w:val="24"/>
                <w:szCs w:val="24"/>
                <w:lang w:val="uk-UA"/>
              </w:rPr>
            </w:pPr>
            <w:r w:rsidRPr="00ED48F5">
              <w:rPr>
                <w:rFonts w:ascii="Times New Roman" w:hAnsi="Times New Roman" w:cs="Times New Roman"/>
                <w:sz w:val="24"/>
                <w:szCs w:val="24"/>
                <w:lang w:val="uk-UA"/>
              </w:rPr>
              <w:t>З метою реалізації Закону України «Про особливості здійснення права власності у багатоквартирному будинку»</w:t>
            </w:r>
          </w:p>
        </w:tc>
        <w:tc>
          <w:tcPr>
            <w:tcW w:w="1276" w:type="dxa"/>
            <w:shd w:val="clear" w:color="auto" w:fill="auto"/>
          </w:tcPr>
          <w:p w14:paraId="3473F414"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жовтень</w:t>
            </w:r>
          </w:p>
        </w:tc>
        <w:tc>
          <w:tcPr>
            <w:tcW w:w="2835" w:type="dxa"/>
            <w:shd w:val="clear" w:color="auto" w:fill="auto"/>
          </w:tcPr>
          <w:p w14:paraId="3473F41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1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організації державної влади, місцевого самоврядування, регіонального розвитку та містобудування</w:t>
            </w:r>
          </w:p>
        </w:tc>
        <w:tc>
          <w:tcPr>
            <w:tcW w:w="1559" w:type="dxa"/>
            <w:shd w:val="clear" w:color="auto" w:fill="auto"/>
          </w:tcPr>
          <w:p w14:paraId="3473F417"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420" w14:textId="77777777" w:rsidTr="001D599B">
        <w:trPr>
          <w:trHeight w:val="422"/>
        </w:trPr>
        <w:tc>
          <w:tcPr>
            <w:tcW w:w="1129" w:type="dxa"/>
            <w:shd w:val="clear" w:color="auto" w:fill="auto"/>
          </w:tcPr>
          <w:p w14:paraId="3473F419"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1A" w14:textId="77777777" w:rsidR="00A625C3" w:rsidRPr="00ED48F5" w:rsidRDefault="00A625C3" w:rsidP="00816960">
            <w:pPr>
              <w:pStyle w:val="a4"/>
              <w:jc w:val="both"/>
              <w:rPr>
                <w:rFonts w:ascii="Times New Roman" w:hAnsi="Times New Roman" w:cs="Times New Roman"/>
                <w:sz w:val="24"/>
                <w:szCs w:val="24"/>
                <w:lang w:val="uk-UA"/>
              </w:rPr>
            </w:pPr>
            <w:r w:rsidRPr="00ED48F5">
              <w:rPr>
                <w:rFonts w:ascii="Times New Roman" w:hAnsi="Times New Roman" w:cs="Times New Roman"/>
                <w:sz w:val="24"/>
                <w:szCs w:val="24"/>
                <w:lang w:val="uk-UA"/>
              </w:rPr>
              <w:t>Про вдосконалення процедури прийняття рішень співвласник</w:t>
            </w:r>
            <w:r w:rsidR="00816960" w:rsidRPr="00ED48F5">
              <w:rPr>
                <w:rFonts w:ascii="Times New Roman" w:hAnsi="Times New Roman" w:cs="Times New Roman"/>
                <w:sz w:val="24"/>
                <w:szCs w:val="24"/>
                <w:lang w:val="uk-UA"/>
              </w:rPr>
              <w:t>ами</w:t>
            </w:r>
            <w:r w:rsidRPr="00ED48F5">
              <w:rPr>
                <w:rFonts w:ascii="Times New Roman" w:hAnsi="Times New Roman" w:cs="Times New Roman"/>
                <w:sz w:val="24"/>
                <w:szCs w:val="24"/>
                <w:lang w:val="uk-UA"/>
              </w:rPr>
              <w:t xml:space="preserve"> багатоквартирного будинку</w:t>
            </w:r>
          </w:p>
        </w:tc>
        <w:tc>
          <w:tcPr>
            <w:tcW w:w="4961" w:type="dxa"/>
            <w:shd w:val="clear" w:color="auto" w:fill="auto"/>
          </w:tcPr>
          <w:p w14:paraId="3473F41B" w14:textId="77777777" w:rsidR="00A625C3" w:rsidRPr="00ED48F5" w:rsidRDefault="00A625C3" w:rsidP="00A625C3">
            <w:pPr>
              <w:pStyle w:val="a4"/>
              <w:jc w:val="both"/>
              <w:rPr>
                <w:rFonts w:ascii="Times New Roman" w:hAnsi="Times New Roman" w:cs="Times New Roman"/>
                <w:sz w:val="24"/>
                <w:szCs w:val="24"/>
                <w:lang w:val="uk-UA"/>
              </w:rPr>
            </w:pPr>
            <w:r w:rsidRPr="00ED48F5">
              <w:rPr>
                <w:rFonts w:ascii="Times New Roman" w:hAnsi="Times New Roman" w:cs="Times New Roman"/>
                <w:sz w:val="24"/>
                <w:szCs w:val="24"/>
                <w:lang w:val="uk-UA"/>
              </w:rPr>
              <w:t>З метою реалізації  Закону України «Про особливості здійснення права власності у багатоквартирному будинку»</w:t>
            </w:r>
          </w:p>
        </w:tc>
        <w:tc>
          <w:tcPr>
            <w:tcW w:w="1276" w:type="dxa"/>
            <w:shd w:val="clear" w:color="auto" w:fill="auto"/>
          </w:tcPr>
          <w:p w14:paraId="3473F41C"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жовтень</w:t>
            </w:r>
          </w:p>
        </w:tc>
        <w:tc>
          <w:tcPr>
            <w:tcW w:w="2835" w:type="dxa"/>
            <w:shd w:val="clear" w:color="auto" w:fill="auto"/>
          </w:tcPr>
          <w:p w14:paraId="3473F41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1E"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організації державної влади, місцевого самоврядування, регіонального розвитку та містобудування</w:t>
            </w:r>
          </w:p>
        </w:tc>
        <w:tc>
          <w:tcPr>
            <w:tcW w:w="1559" w:type="dxa"/>
            <w:shd w:val="clear" w:color="auto" w:fill="auto"/>
          </w:tcPr>
          <w:p w14:paraId="3473F41F"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428" w14:textId="77777777" w:rsidTr="001D599B">
        <w:trPr>
          <w:trHeight w:val="422"/>
        </w:trPr>
        <w:tc>
          <w:tcPr>
            <w:tcW w:w="1129" w:type="dxa"/>
            <w:shd w:val="clear" w:color="auto" w:fill="auto"/>
          </w:tcPr>
          <w:p w14:paraId="3473F421"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22" w14:textId="77777777" w:rsidR="00A625C3" w:rsidRPr="00ED48F5" w:rsidRDefault="00A625C3" w:rsidP="00A625C3">
            <w:pPr>
              <w:pStyle w:val="a4"/>
              <w:jc w:val="both"/>
              <w:rPr>
                <w:rFonts w:ascii="Times New Roman" w:hAnsi="Times New Roman" w:cs="Times New Roman"/>
                <w:sz w:val="24"/>
                <w:szCs w:val="24"/>
                <w:lang w:val="uk-UA"/>
              </w:rPr>
            </w:pPr>
            <w:r w:rsidRPr="00ED48F5">
              <w:rPr>
                <w:rFonts w:ascii="Times New Roman" w:hAnsi="Times New Roman" w:cs="Times New Roman"/>
                <w:sz w:val="24"/>
                <w:szCs w:val="24"/>
                <w:lang w:val="uk-UA"/>
              </w:rPr>
              <w:t>Про Загальнодержавну житлову програму на 2021-2031 роки</w:t>
            </w:r>
          </w:p>
        </w:tc>
        <w:tc>
          <w:tcPr>
            <w:tcW w:w="4961" w:type="dxa"/>
            <w:shd w:val="clear" w:color="auto" w:fill="auto"/>
          </w:tcPr>
          <w:p w14:paraId="3473F423" w14:textId="77777777" w:rsidR="00A625C3" w:rsidRPr="00ED48F5" w:rsidRDefault="00A625C3" w:rsidP="00A625C3">
            <w:pPr>
              <w:pStyle w:val="a5"/>
              <w:ind w:left="0"/>
              <w:rPr>
                <w:rFonts w:ascii="Times New Roman" w:eastAsiaTheme="minorHAnsi" w:hAnsi="Times New Roman"/>
                <w:sz w:val="24"/>
                <w:szCs w:val="24"/>
                <w:lang w:val="uk-UA"/>
              </w:rPr>
            </w:pPr>
            <w:r w:rsidRPr="00ED48F5">
              <w:rPr>
                <w:rFonts w:ascii="Times New Roman" w:eastAsiaTheme="minorHAnsi" w:hAnsi="Times New Roman"/>
                <w:sz w:val="24"/>
                <w:szCs w:val="24"/>
                <w:lang w:val="uk-UA"/>
              </w:rPr>
              <w:t>Забезпечення реалізації Концепції державної житлової політики</w:t>
            </w:r>
          </w:p>
        </w:tc>
        <w:tc>
          <w:tcPr>
            <w:tcW w:w="1276" w:type="dxa"/>
            <w:shd w:val="clear" w:color="auto" w:fill="auto"/>
          </w:tcPr>
          <w:p w14:paraId="3473F424"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42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2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організації державної влади, місцевого самоврядування, регіонального розвитку та містобудування</w:t>
            </w:r>
          </w:p>
        </w:tc>
        <w:tc>
          <w:tcPr>
            <w:tcW w:w="1559" w:type="dxa"/>
            <w:shd w:val="clear" w:color="auto" w:fill="auto"/>
          </w:tcPr>
          <w:p w14:paraId="3473F427"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433" w14:textId="77777777" w:rsidTr="001D599B">
        <w:trPr>
          <w:trHeight w:val="422"/>
        </w:trPr>
        <w:tc>
          <w:tcPr>
            <w:tcW w:w="1129" w:type="dxa"/>
            <w:shd w:val="clear" w:color="auto" w:fill="auto"/>
          </w:tcPr>
          <w:p w14:paraId="3473F429"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2A" w14:textId="77777777" w:rsidR="00A625C3" w:rsidRPr="00ED48F5" w:rsidRDefault="00A625C3" w:rsidP="00A625C3">
            <w:pPr>
              <w:widowControl w:val="0"/>
              <w:ind w:firstLine="0"/>
              <w:rPr>
                <w:rFonts w:eastAsia="Times New Roman"/>
                <w:sz w:val="24"/>
                <w:szCs w:val="24"/>
                <w:lang w:val="uk-UA"/>
              </w:rPr>
            </w:pPr>
            <w:r w:rsidRPr="00ED48F5">
              <w:rPr>
                <w:rFonts w:eastAsia="Times New Roman"/>
                <w:sz w:val="24"/>
                <w:szCs w:val="24"/>
                <w:lang w:val="uk-UA"/>
              </w:rPr>
              <w:t>Про врегулювання суспільних відносин щодо проведення публічних консультацій</w:t>
            </w:r>
          </w:p>
          <w:p w14:paraId="3473F42B" w14:textId="77777777" w:rsidR="00A625C3" w:rsidRPr="00ED48F5" w:rsidRDefault="00A625C3" w:rsidP="00A625C3">
            <w:pPr>
              <w:widowControl w:val="0"/>
              <w:rPr>
                <w:rFonts w:eastAsia="Times New Roman"/>
                <w:sz w:val="24"/>
                <w:szCs w:val="24"/>
                <w:lang w:val="uk-UA"/>
              </w:rPr>
            </w:pPr>
          </w:p>
          <w:p w14:paraId="3473F42C" w14:textId="77777777" w:rsidR="00A625C3" w:rsidRPr="00ED48F5" w:rsidRDefault="00A625C3" w:rsidP="00A625C3">
            <w:pPr>
              <w:widowControl w:val="0"/>
              <w:rPr>
                <w:rFonts w:eastAsia="Times New Roman"/>
                <w:sz w:val="24"/>
                <w:szCs w:val="24"/>
                <w:lang w:val="uk-UA"/>
              </w:rPr>
            </w:pPr>
          </w:p>
          <w:p w14:paraId="3473F42D" w14:textId="77777777" w:rsidR="00A625C3" w:rsidRPr="00ED48F5" w:rsidRDefault="00A625C3" w:rsidP="00A625C3">
            <w:pPr>
              <w:pStyle w:val="ad"/>
              <w:spacing w:before="0"/>
              <w:ind w:firstLine="0"/>
              <w:rPr>
                <w:rFonts w:ascii="Times New Roman" w:hAnsi="Times New Roman"/>
                <w:sz w:val="24"/>
                <w:szCs w:val="24"/>
                <w:lang w:val="uk-UA"/>
              </w:rPr>
            </w:pPr>
          </w:p>
        </w:tc>
        <w:tc>
          <w:tcPr>
            <w:tcW w:w="4961" w:type="dxa"/>
            <w:shd w:val="clear" w:color="auto" w:fill="auto"/>
          </w:tcPr>
          <w:p w14:paraId="3473F42E" w14:textId="77777777" w:rsidR="00A625C3" w:rsidRPr="00ED48F5" w:rsidRDefault="00A625C3" w:rsidP="00A625C3">
            <w:pPr>
              <w:widowControl w:val="0"/>
              <w:ind w:firstLine="0"/>
              <w:rPr>
                <w:rFonts w:eastAsia="Times New Roman"/>
                <w:sz w:val="24"/>
                <w:szCs w:val="24"/>
                <w:lang w:val="uk-UA"/>
              </w:rPr>
            </w:pPr>
            <w:r w:rsidRPr="00ED48F5">
              <w:rPr>
                <w:rFonts w:eastAsia="Times New Roman"/>
                <w:sz w:val="24"/>
                <w:szCs w:val="24"/>
                <w:lang w:val="uk-UA"/>
              </w:rPr>
              <w:t>Визначення порядку проведення публічних консультацій під час підготовки та прийняття проектів актів суб’єктами владних повноважень</w:t>
            </w:r>
            <w:r w:rsidRPr="00ED48F5">
              <w:rPr>
                <w:rFonts w:eastAsia="Times New Roman"/>
                <w:i/>
                <w:sz w:val="24"/>
                <w:szCs w:val="24"/>
                <w:lang w:val="uk-UA"/>
              </w:rPr>
              <w:t xml:space="preserve"> </w:t>
            </w:r>
            <w:r w:rsidRPr="00ED48F5">
              <w:rPr>
                <w:rFonts w:eastAsia="Times New Roman"/>
                <w:sz w:val="24"/>
                <w:szCs w:val="24"/>
                <w:lang w:val="uk-UA"/>
              </w:rPr>
              <w:t>з метою залучення до підготовки проекту рішення заінтересованих осіб, у тому числі для збалансування публічних та приватних інтересів,  запровадження сучасних стандартів підготовки проектів рішень, обов’язкових для державних органів та органів місцевого самоврядування</w:t>
            </w:r>
          </w:p>
        </w:tc>
        <w:tc>
          <w:tcPr>
            <w:tcW w:w="1276" w:type="dxa"/>
            <w:shd w:val="clear" w:color="auto" w:fill="auto"/>
          </w:tcPr>
          <w:p w14:paraId="3473F42F"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430"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31"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організації державної влади, місцевого самоврядування, регіонального розвитку та містобудування</w:t>
            </w:r>
          </w:p>
        </w:tc>
        <w:tc>
          <w:tcPr>
            <w:tcW w:w="1559" w:type="dxa"/>
            <w:shd w:val="clear" w:color="auto" w:fill="auto"/>
          </w:tcPr>
          <w:p w14:paraId="3473F432"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II квартал</w:t>
            </w:r>
          </w:p>
        </w:tc>
      </w:tr>
      <w:tr w:rsidR="00AC7870" w:rsidRPr="00ED48F5" w14:paraId="3473F43D" w14:textId="77777777" w:rsidTr="001D599B">
        <w:trPr>
          <w:trHeight w:val="422"/>
        </w:trPr>
        <w:tc>
          <w:tcPr>
            <w:tcW w:w="1129" w:type="dxa"/>
            <w:shd w:val="clear" w:color="auto" w:fill="auto"/>
          </w:tcPr>
          <w:p w14:paraId="3473F434"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35" w14:textId="77777777" w:rsidR="00A625C3" w:rsidRPr="00ED48F5" w:rsidRDefault="00A625C3" w:rsidP="00A625C3">
            <w:pPr>
              <w:pStyle w:val="af7"/>
              <w:shd w:val="clear" w:color="auto" w:fill="auto"/>
              <w:tabs>
                <w:tab w:val="left" w:pos="-2240"/>
              </w:tabs>
              <w:spacing w:line="240" w:lineRule="auto"/>
              <w:ind w:left="0" w:right="0" w:firstLine="0"/>
              <w:outlineLvl w:val="0"/>
              <w:rPr>
                <w:b w:val="0"/>
                <w:color w:val="auto"/>
                <w:sz w:val="24"/>
                <w:szCs w:val="24"/>
                <w:lang w:val="uk-UA"/>
              </w:rPr>
            </w:pPr>
            <w:r w:rsidRPr="00ED48F5">
              <w:rPr>
                <w:b w:val="0"/>
                <w:color w:val="auto"/>
                <w:sz w:val="24"/>
                <w:szCs w:val="24"/>
                <w:lang w:val="uk-UA"/>
              </w:rPr>
              <w:t>Про паспорт громадянина України у формі книжечки</w:t>
            </w:r>
          </w:p>
          <w:p w14:paraId="3473F436" w14:textId="77777777" w:rsidR="00A625C3" w:rsidRPr="00ED48F5" w:rsidRDefault="00A625C3" w:rsidP="00A625C3">
            <w:pPr>
              <w:pStyle w:val="af7"/>
              <w:shd w:val="clear" w:color="auto" w:fill="auto"/>
              <w:tabs>
                <w:tab w:val="left" w:pos="-2240"/>
              </w:tabs>
              <w:spacing w:line="240" w:lineRule="auto"/>
              <w:ind w:left="0" w:right="0" w:firstLine="0"/>
              <w:outlineLvl w:val="0"/>
              <w:rPr>
                <w:b w:val="0"/>
                <w:color w:val="auto"/>
                <w:sz w:val="24"/>
                <w:szCs w:val="24"/>
                <w:lang w:val="uk-UA"/>
              </w:rPr>
            </w:pPr>
          </w:p>
          <w:p w14:paraId="3473F437" w14:textId="77777777" w:rsidR="00A625C3" w:rsidRPr="00ED48F5" w:rsidRDefault="00A625C3" w:rsidP="00A625C3">
            <w:pPr>
              <w:pStyle w:val="af7"/>
              <w:shd w:val="clear" w:color="auto" w:fill="auto"/>
              <w:tabs>
                <w:tab w:val="left" w:pos="-2240"/>
              </w:tabs>
              <w:spacing w:line="240" w:lineRule="auto"/>
              <w:ind w:left="0" w:right="0" w:firstLine="0"/>
              <w:outlineLvl w:val="0"/>
              <w:rPr>
                <w:b w:val="0"/>
                <w:color w:val="auto"/>
                <w:sz w:val="24"/>
                <w:szCs w:val="24"/>
                <w:lang w:val="uk-UA"/>
              </w:rPr>
            </w:pPr>
          </w:p>
        </w:tc>
        <w:tc>
          <w:tcPr>
            <w:tcW w:w="4961" w:type="dxa"/>
            <w:shd w:val="clear" w:color="auto" w:fill="auto"/>
          </w:tcPr>
          <w:p w14:paraId="3473F438" w14:textId="77777777" w:rsidR="00A625C3" w:rsidRPr="00ED48F5" w:rsidRDefault="00A625C3" w:rsidP="00816960">
            <w:pPr>
              <w:pStyle w:val="af7"/>
              <w:shd w:val="clear" w:color="auto" w:fill="auto"/>
              <w:tabs>
                <w:tab w:val="left" w:pos="-2240"/>
              </w:tabs>
              <w:spacing w:line="240" w:lineRule="auto"/>
              <w:ind w:left="0" w:right="0" w:firstLine="0"/>
              <w:outlineLvl w:val="0"/>
              <w:rPr>
                <w:b w:val="0"/>
                <w:color w:val="auto"/>
                <w:sz w:val="24"/>
                <w:szCs w:val="24"/>
                <w:lang w:val="uk-UA"/>
              </w:rPr>
            </w:pPr>
            <w:r w:rsidRPr="00ED48F5">
              <w:rPr>
                <w:b w:val="0"/>
                <w:color w:val="auto"/>
                <w:sz w:val="24"/>
                <w:szCs w:val="24"/>
                <w:lang w:val="uk-UA"/>
              </w:rPr>
              <w:t>Врегулювання питання обміну паспорта громадянина України у формі книжечки на паспорт громадянина України у формі картки</w:t>
            </w:r>
          </w:p>
        </w:tc>
        <w:tc>
          <w:tcPr>
            <w:tcW w:w="1276" w:type="dxa"/>
            <w:shd w:val="clear" w:color="auto" w:fill="auto"/>
          </w:tcPr>
          <w:p w14:paraId="3473F439"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43A"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3B"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 xml:space="preserve">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w:t>
            </w:r>
            <w:r w:rsidRPr="00ED48F5">
              <w:rPr>
                <w:bCs/>
                <w:sz w:val="24"/>
                <w:szCs w:val="24"/>
                <w:lang w:val="uk-UA" w:eastAsia="zh-CN"/>
              </w:rPr>
              <w:lastRenderedPageBreak/>
              <w:t>Севастополя, національних меншин і міжнаціональних відносин</w:t>
            </w:r>
          </w:p>
        </w:tc>
        <w:tc>
          <w:tcPr>
            <w:tcW w:w="1559" w:type="dxa"/>
            <w:shd w:val="clear" w:color="auto" w:fill="auto"/>
          </w:tcPr>
          <w:p w14:paraId="3473F43C"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lastRenderedPageBreak/>
              <w:t>ІІІ квартал</w:t>
            </w:r>
          </w:p>
        </w:tc>
      </w:tr>
      <w:tr w:rsidR="00AC7870" w:rsidRPr="00ED48F5" w14:paraId="3473F445" w14:textId="77777777" w:rsidTr="001D599B">
        <w:trPr>
          <w:trHeight w:val="422"/>
        </w:trPr>
        <w:tc>
          <w:tcPr>
            <w:tcW w:w="1129" w:type="dxa"/>
            <w:shd w:val="clear" w:color="auto" w:fill="auto"/>
          </w:tcPr>
          <w:p w14:paraId="3473F43E"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3F" w14:textId="77777777" w:rsidR="00A625C3" w:rsidRPr="00ED48F5" w:rsidRDefault="00A625C3" w:rsidP="00A625C3">
            <w:pPr>
              <w:pStyle w:val="af7"/>
              <w:shd w:val="clear" w:color="auto" w:fill="auto"/>
              <w:tabs>
                <w:tab w:val="left" w:pos="-2240"/>
              </w:tabs>
              <w:spacing w:line="240" w:lineRule="auto"/>
              <w:ind w:left="0" w:right="0" w:firstLine="0"/>
              <w:outlineLvl w:val="0"/>
              <w:rPr>
                <w:b w:val="0"/>
                <w:color w:val="auto"/>
                <w:sz w:val="24"/>
                <w:szCs w:val="24"/>
                <w:lang w:val="uk-UA"/>
              </w:rPr>
            </w:pPr>
            <w:r w:rsidRPr="00ED48F5">
              <w:rPr>
                <w:b w:val="0"/>
                <w:color w:val="auto"/>
                <w:sz w:val="24"/>
                <w:szCs w:val="24"/>
                <w:lang w:val="uk-UA"/>
              </w:rPr>
              <w:t>Про надання захисту іноземцям та особам без громадянства</w:t>
            </w:r>
          </w:p>
        </w:tc>
        <w:tc>
          <w:tcPr>
            <w:tcW w:w="4961" w:type="dxa"/>
            <w:shd w:val="clear" w:color="auto" w:fill="auto"/>
          </w:tcPr>
          <w:p w14:paraId="3473F440" w14:textId="77777777" w:rsidR="00A625C3" w:rsidRPr="00ED48F5" w:rsidRDefault="00A625C3" w:rsidP="00A625C3">
            <w:pPr>
              <w:pStyle w:val="af7"/>
              <w:shd w:val="clear" w:color="auto" w:fill="auto"/>
              <w:tabs>
                <w:tab w:val="left" w:pos="-2240"/>
              </w:tabs>
              <w:spacing w:line="240" w:lineRule="auto"/>
              <w:ind w:left="0" w:right="0" w:firstLine="0"/>
              <w:outlineLvl w:val="0"/>
              <w:rPr>
                <w:b w:val="0"/>
                <w:color w:val="auto"/>
                <w:sz w:val="24"/>
                <w:szCs w:val="24"/>
                <w:lang w:val="uk-UA"/>
              </w:rPr>
            </w:pPr>
            <w:r w:rsidRPr="00ED48F5">
              <w:rPr>
                <w:b w:val="0"/>
                <w:color w:val="auto"/>
                <w:sz w:val="24"/>
                <w:szCs w:val="24"/>
                <w:lang w:val="uk-UA"/>
              </w:rPr>
              <w:t>Систематизація механізмів національного та міжнародного захисту прав іноземців та осіб без громадянства</w:t>
            </w:r>
          </w:p>
        </w:tc>
        <w:tc>
          <w:tcPr>
            <w:tcW w:w="1276" w:type="dxa"/>
            <w:shd w:val="clear" w:color="auto" w:fill="auto"/>
          </w:tcPr>
          <w:p w14:paraId="3473F441"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442"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43"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3F444"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44E" w14:textId="77777777" w:rsidTr="001D599B">
        <w:trPr>
          <w:trHeight w:val="422"/>
        </w:trPr>
        <w:tc>
          <w:tcPr>
            <w:tcW w:w="1129" w:type="dxa"/>
            <w:shd w:val="clear" w:color="auto" w:fill="auto"/>
          </w:tcPr>
          <w:p w14:paraId="3473F446"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47" w14:textId="77777777" w:rsidR="00A625C3" w:rsidRPr="00ED48F5" w:rsidRDefault="00A625C3" w:rsidP="00816960">
            <w:pPr>
              <w:widowControl w:val="0"/>
              <w:ind w:firstLine="0"/>
              <w:rPr>
                <w:rFonts w:eastAsia="Times New Roman"/>
                <w:sz w:val="24"/>
                <w:szCs w:val="24"/>
                <w:lang w:val="uk-UA"/>
              </w:rPr>
            </w:pPr>
            <w:r w:rsidRPr="00ED48F5">
              <w:rPr>
                <w:rFonts w:eastAsia="Times New Roman"/>
                <w:sz w:val="24"/>
                <w:szCs w:val="24"/>
                <w:lang w:val="uk-UA"/>
              </w:rPr>
              <w:t>Про встановлення скорочених процесуальних строків судового розгляду справ, що стосуються усиновлення, встановлення опіки, піклування, позбавлення батьківських прав, відібрання дитини від батьків без позбавлення їх батьківських прав</w:t>
            </w:r>
          </w:p>
        </w:tc>
        <w:tc>
          <w:tcPr>
            <w:tcW w:w="4961" w:type="dxa"/>
            <w:shd w:val="clear" w:color="auto" w:fill="auto"/>
          </w:tcPr>
          <w:p w14:paraId="3473F448" w14:textId="77777777" w:rsidR="00A625C3" w:rsidRPr="00ED48F5" w:rsidRDefault="00A625C3" w:rsidP="00A625C3">
            <w:pPr>
              <w:widowControl w:val="0"/>
              <w:ind w:firstLine="0"/>
              <w:rPr>
                <w:rFonts w:eastAsia="Times New Roman"/>
                <w:sz w:val="24"/>
                <w:szCs w:val="24"/>
                <w:lang w:val="uk-UA"/>
              </w:rPr>
            </w:pPr>
            <w:r w:rsidRPr="00ED48F5">
              <w:rPr>
                <w:rFonts w:eastAsia="Times New Roman"/>
                <w:sz w:val="24"/>
                <w:szCs w:val="24"/>
                <w:lang w:val="uk-UA"/>
              </w:rPr>
              <w:t>Удосконалення судового розгляду справ, що виникають із сімейних правовідносин, для забезпечення захисту прав дітей</w:t>
            </w:r>
          </w:p>
          <w:p w14:paraId="3473F449" w14:textId="77777777" w:rsidR="00A625C3" w:rsidRPr="00ED48F5" w:rsidRDefault="00A625C3" w:rsidP="00A625C3">
            <w:pPr>
              <w:widowControl w:val="0"/>
              <w:rPr>
                <w:rFonts w:eastAsia="Times New Roman"/>
                <w:sz w:val="24"/>
                <w:szCs w:val="24"/>
                <w:lang w:val="uk-UA"/>
              </w:rPr>
            </w:pPr>
          </w:p>
        </w:tc>
        <w:tc>
          <w:tcPr>
            <w:tcW w:w="1276" w:type="dxa"/>
            <w:shd w:val="clear" w:color="auto" w:fill="auto"/>
          </w:tcPr>
          <w:p w14:paraId="3473F44A" w14:textId="77777777" w:rsidR="00A625C3"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44B"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4C"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44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458" w14:textId="77777777" w:rsidTr="001D599B">
        <w:trPr>
          <w:trHeight w:val="422"/>
        </w:trPr>
        <w:tc>
          <w:tcPr>
            <w:tcW w:w="1129" w:type="dxa"/>
            <w:shd w:val="clear" w:color="auto" w:fill="auto"/>
          </w:tcPr>
          <w:p w14:paraId="3473F44F"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50" w14:textId="77777777" w:rsidR="00A625C3" w:rsidRPr="00ED48F5" w:rsidRDefault="00A625C3" w:rsidP="00A625C3">
            <w:pPr>
              <w:widowControl w:val="0"/>
              <w:ind w:firstLine="0"/>
              <w:rPr>
                <w:rFonts w:eastAsia="Times New Roman"/>
                <w:sz w:val="24"/>
                <w:szCs w:val="24"/>
                <w:lang w:val="uk-UA"/>
              </w:rPr>
            </w:pPr>
            <w:r w:rsidRPr="00ED48F5">
              <w:rPr>
                <w:rFonts w:eastAsia="Times New Roman"/>
                <w:sz w:val="24"/>
                <w:szCs w:val="24"/>
                <w:lang w:val="uk-UA"/>
              </w:rPr>
              <w:t>Про вдосконалення правового регулювання попередніх договорів</w:t>
            </w:r>
          </w:p>
          <w:p w14:paraId="3473F451" w14:textId="77777777" w:rsidR="00A625C3" w:rsidRPr="00ED48F5" w:rsidRDefault="00A625C3" w:rsidP="00A625C3">
            <w:pPr>
              <w:widowControl w:val="0"/>
              <w:rPr>
                <w:rFonts w:eastAsia="Times New Roman"/>
                <w:sz w:val="24"/>
                <w:szCs w:val="24"/>
                <w:lang w:val="uk-UA"/>
              </w:rPr>
            </w:pPr>
          </w:p>
          <w:p w14:paraId="3473F452" w14:textId="77777777" w:rsidR="00A625C3" w:rsidRPr="00ED48F5" w:rsidRDefault="00A625C3" w:rsidP="00A625C3">
            <w:pPr>
              <w:widowControl w:val="0"/>
              <w:ind w:firstLine="0"/>
              <w:rPr>
                <w:rFonts w:eastAsia="Times New Roman"/>
                <w:sz w:val="24"/>
                <w:szCs w:val="24"/>
                <w:lang w:val="uk-UA"/>
              </w:rPr>
            </w:pPr>
          </w:p>
        </w:tc>
        <w:tc>
          <w:tcPr>
            <w:tcW w:w="4961" w:type="dxa"/>
            <w:shd w:val="clear" w:color="auto" w:fill="auto"/>
          </w:tcPr>
          <w:p w14:paraId="3473F453" w14:textId="77777777" w:rsidR="00A625C3" w:rsidRPr="00ED48F5" w:rsidRDefault="00A625C3" w:rsidP="00A625C3">
            <w:pPr>
              <w:widowControl w:val="0"/>
              <w:pBdr>
                <w:top w:val="nil"/>
                <w:left w:val="nil"/>
                <w:bottom w:val="nil"/>
                <w:right w:val="nil"/>
                <w:between w:val="nil"/>
              </w:pBdr>
              <w:ind w:firstLine="0"/>
              <w:rPr>
                <w:rFonts w:eastAsia="Times New Roman"/>
                <w:sz w:val="24"/>
                <w:szCs w:val="24"/>
                <w:lang w:val="uk-UA"/>
              </w:rPr>
            </w:pPr>
            <w:r w:rsidRPr="00ED48F5">
              <w:rPr>
                <w:rFonts w:eastAsia="Times New Roman"/>
                <w:sz w:val="24"/>
                <w:szCs w:val="24"/>
                <w:lang w:val="uk-UA"/>
              </w:rPr>
              <w:t>Забезпечення захисту сторони попереднього договору від ухилення іншої сторони від виконання зобов’язання щодо укладення основного договору</w:t>
            </w:r>
          </w:p>
        </w:tc>
        <w:tc>
          <w:tcPr>
            <w:tcW w:w="1276" w:type="dxa"/>
            <w:shd w:val="clear" w:color="auto" w:fill="auto"/>
          </w:tcPr>
          <w:p w14:paraId="3473F454" w14:textId="77777777" w:rsidR="00A625C3" w:rsidRPr="00ED48F5" w:rsidRDefault="00A625C3" w:rsidP="00A1169C">
            <w:pPr>
              <w:pBdr>
                <w:top w:val="nil"/>
                <w:left w:val="nil"/>
                <w:bottom w:val="nil"/>
                <w:right w:val="nil"/>
                <w:between w:val="nil"/>
              </w:pBd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45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5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457" w14:textId="77777777" w:rsidR="00A625C3" w:rsidRPr="00ED48F5" w:rsidRDefault="00A625C3" w:rsidP="00A1169C">
            <w:pPr>
              <w:pBdr>
                <w:top w:val="nil"/>
                <w:left w:val="nil"/>
                <w:bottom w:val="nil"/>
                <w:right w:val="nil"/>
                <w:between w:val="nil"/>
              </w:pBd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461" w14:textId="77777777" w:rsidTr="001D599B">
        <w:trPr>
          <w:trHeight w:val="422"/>
        </w:trPr>
        <w:tc>
          <w:tcPr>
            <w:tcW w:w="1129" w:type="dxa"/>
            <w:shd w:val="clear" w:color="auto" w:fill="auto"/>
          </w:tcPr>
          <w:p w14:paraId="3473F459"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5A" w14:textId="77777777" w:rsidR="00A625C3" w:rsidRPr="00ED48F5" w:rsidRDefault="00A625C3" w:rsidP="00A625C3">
            <w:pPr>
              <w:widowControl w:val="0"/>
              <w:ind w:firstLine="0"/>
              <w:rPr>
                <w:rFonts w:eastAsia="Times New Roman"/>
                <w:sz w:val="24"/>
                <w:szCs w:val="24"/>
                <w:lang w:val="uk-UA"/>
              </w:rPr>
            </w:pPr>
            <w:r w:rsidRPr="00ED48F5">
              <w:rPr>
                <w:rFonts w:eastAsia="Times New Roman"/>
                <w:sz w:val="24"/>
                <w:szCs w:val="24"/>
                <w:lang w:val="uk-UA"/>
              </w:rPr>
              <w:t>Про створення подвійної системи регулярних пенітенціарних інспекцій</w:t>
            </w:r>
          </w:p>
        </w:tc>
        <w:tc>
          <w:tcPr>
            <w:tcW w:w="4961" w:type="dxa"/>
            <w:shd w:val="clear" w:color="auto" w:fill="auto"/>
          </w:tcPr>
          <w:p w14:paraId="3473F45B" w14:textId="77777777" w:rsidR="00A625C3" w:rsidRPr="00ED48F5" w:rsidRDefault="00A625C3" w:rsidP="00A625C3">
            <w:pPr>
              <w:widowControl w:val="0"/>
              <w:ind w:firstLine="0"/>
              <w:rPr>
                <w:rFonts w:eastAsia="Times New Roman"/>
                <w:sz w:val="24"/>
                <w:szCs w:val="24"/>
                <w:lang w:val="uk-UA"/>
              </w:rPr>
            </w:pPr>
            <w:r w:rsidRPr="00ED48F5">
              <w:rPr>
                <w:rFonts w:eastAsia="Times New Roman"/>
                <w:sz w:val="24"/>
                <w:szCs w:val="24"/>
                <w:lang w:val="uk-UA"/>
              </w:rPr>
              <w:t>Створення та функціонування подвійної системи регулярних пенітенціарних інспекцій</w:t>
            </w:r>
          </w:p>
          <w:p w14:paraId="3473F45C" w14:textId="77777777" w:rsidR="00A625C3" w:rsidRPr="00ED48F5" w:rsidRDefault="00A625C3" w:rsidP="00A625C3">
            <w:pPr>
              <w:pStyle w:val="13"/>
              <w:jc w:val="both"/>
              <w:rPr>
                <w:rFonts w:ascii="Times New Roman" w:eastAsia="Times New Roman" w:hAnsi="Times New Roman" w:cs="Times New Roman"/>
                <w:color w:val="auto"/>
                <w:sz w:val="24"/>
                <w:szCs w:val="24"/>
                <w:lang w:val="uk-UA"/>
              </w:rPr>
            </w:pPr>
          </w:p>
        </w:tc>
        <w:tc>
          <w:tcPr>
            <w:tcW w:w="1276" w:type="dxa"/>
            <w:shd w:val="clear" w:color="auto" w:fill="auto"/>
          </w:tcPr>
          <w:p w14:paraId="3473F45D" w14:textId="77777777" w:rsidR="00A625C3" w:rsidRPr="00ED48F5" w:rsidRDefault="00A625C3" w:rsidP="00A1169C">
            <w:pPr>
              <w:pBdr>
                <w:top w:val="nil"/>
                <w:left w:val="nil"/>
                <w:bottom w:val="nil"/>
                <w:right w:val="nil"/>
                <w:between w:val="nil"/>
              </w:pBd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45E"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5F"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460"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46B" w14:textId="77777777" w:rsidTr="001D599B">
        <w:trPr>
          <w:trHeight w:val="422"/>
        </w:trPr>
        <w:tc>
          <w:tcPr>
            <w:tcW w:w="1129" w:type="dxa"/>
            <w:shd w:val="clear" w:color="auto" w:fill="auto"/>
          </w:tcPr>
          <w:p w14:paraId="3473F462"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63" w14:textId="77777777" w:rsidR="00A625C3" w:rsidRPr="00ED48F5" w:rsidRDefault="00A625C3" w:rsidP="00A625C3">
            <w:pPr>
              <w:ind w:firstLine="0"/>
              <w:rPr>
                <w:sz w:val="24"/>
                <w:szCs w:val="24"/>
                <w:lang w:val="uk-UA"/>
              </w:rPr>
            </w:pPr>
            <w:r w:rsidRPr="00ED48F5">
              <w:rPr>
                <w:sz w:val="24"/>
                <w:szCs w:val="24"/>
                <w:lang w:val="uk-UA"/>
              </w:rPr>
              <w:t>Про пенітенціарну систему</w:t>
            </w:r>
          </w:p>
          <w:p w14:paraId="3473F464" w14:textId="77777777" w:rsidR="00A625C3" w:rsidRPr="00ED48F5" w:rsidRDefault="00A625C3" w:rsidP="00A625C3">
            <w:pPr>
              <w:rPr>
                <w:sz w:val="24"/>
                <w:szCs w:val="24"/>
                <w:lang w:val="uk-UA"/>
              </w:rPr>
            </w:pPr>
          </w:p>
          <w:p w14:paraId="3473F465" w14:textId="77777777" w:rsidR="00A625C3" w:rsidRPr="00ED48F5" w:rsidRDefault="00A625C3" w:rsidP="00A625C3">
            <w:pPr>
              <w:rPr>
                <w:sz w:val="24"/>
                <w:szCs w:val="24"/>
                <w:lang w:val="uk-UA"/>
              </w:rPr>
            </w:pPr>
          </w:p>
        </w:tc>
        <w:tc>
          <w:tcPr>
            <w:tcW w:w="4961" w:type="dxa"/>
            <w:shd w:val="clear" w:color="auto" w:fill="auto"/>
          </w:tcPr>
          <w:p w14:paraId="3473F466" w14:textId="77777777" w:rsidR="00A625C3" w:rsidRPr="00ED48F5" w:rsidRDefault="00A625C3" w:rsidP="00A625C3">
            <w:pPr>
              <w:ind w:firstLine="0"/>
              <w:rPr>
                <w:spacing w:val="-4"/>
                <w:sz w:val="24"/>
                <w:szCs w:val="24"/>
                <w:lang w:val="uk-UA" w:eastAsia="uk-UA"/>
              </w:rPr>
            </w:pPr>
            <w:r w:rsidRPr="00ED48F5">
              <w:rPr>
                <w:sz w:val="24"/>
                <w:szCs w:val="24"/>
                <w:lang w:val="uk-UA"/>
              </w:rPr>
              <w:t xml:space="preserve">Удосконалення пенітенціарної системи за короткі часові строки та з використанням мінімальних матеріальних ресурсів на систему повернення людини у суспільство з </w:t>
            </w:r>
            <w:r w:rsidR="008B4D8A" w:rsidRPr="00ED48F5">
              <w:rPr>
                <w:sz w:val="24"/>
                <w:szCs w:val="24"/>
                <w:lang w:val="uk-UA"/>
              </w:rPr>
              <w:t>метою забезпечення</w:t>
            </w:r>
            <w:r w:rsidRPr="00ED48F5">
              <w:rPr>
                <w:sz w:val="24"/>
                <w:szCs w:val="24"/>
                <w:lang w:val="uk-UA"/>
              </w:rPr>
              <w:t xml:space="preserve"> запобігання рецидивам протиправної поведінки</w:t>
            </w:r>
          </w:p>
        </w:tc>
        <w:tc>
          <w:tcPr>
            <w:tcW w:w="1276" w:type="dxa"/>
            <w:shd w:val="clear" w:color="auto" w:fill="auto"/>
          </w:tcPr>
          <w:p w14:paraId="3473F467"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468"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69"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46A"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475" w14:textId="77777777" w:rsidTr="001D599B">
        <w:trPr>
          <w:trHeight w:val="422"/>
        </w:trPr>
        <w:tc>
          <w:tcPr>
            <w:tcW w:w="1129" w:type="dxa"/>
            <w:shd w:val="clear" w:color="auto" w:fill="auto"/>
          </w:tcPr>
          <w:p w14:paraId="3473F46C"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6D" w14:textId="77777777" w:rsidR="00A625C3" w:rsidRPr="00ED48F5" w:rsidRDefault="00A625C3" w:rsidP="00A625C3">
            <w:pPr>
              <w:widowControl w:val="0"/>
              <w:ind w:firstLine="0"/>
              <w:rPr>
                <w:rFonts w:eastAsia="Times New Roman"/>
                <w:sz w:val="24"/>
                <w:szCs w:val="24"/>
                <w:lang w:val="uk-UA"/>
              </w:rPr>
            </w:pPr>
            <w:r w:rsidRPr="00ED48F5">
              <w:rPr>
                <w:rFonts w:eastAsia="Times New Roman"/>
                <w:sz w:val="24"/>
                <w:szCs w:val="24"/>
                <w:lang w:val="uk-UA"/>
              </w:rPr>
              <w:t>Про відшкодування шкоди потерпілим від насильницьких кримінальних правопорушень</w:t>
            </w:r>
          </w:p>
          <w:p w14:paraId="3473F46E" w14:textId="77777777" w:rsidR="00A625C3" w:rsidRPr="00ED48F5" w:rsidRDefault="00A625C3" w:rsidP="00A625C3">
            <w:pPr>
              <w:widowControl w:val="0"/>
              <w:rPr>
                <w:rFonts w:eastAsia="Times New Roman"/>
                <w:sz w:val="24"/>
                <w:szCs w:val="24"/>
                <w:lang w:val="uk-UA"/>
              </w:rPr>
            </w:pPr>
          </w:p>
          <w:p w14:paraId="3473F46F" w14:textId="77777777" w:rsidR="00A625C3" w:rsidRPr="00ED48F5" w:rsidRDefault="00A625C3" w:rsidP="00A625C3">
            <w:pPr>
              <w:widowControl w:val="0"/>
              <w:rPr>
                <w:rFonts w:eastAsia="Times New Roman"/>
                <w:sz w:val="24"/>
                <w:szCs w:val="24"/>
                <w:lang w:val="uk-UA"/>
              </w:rPr>
            </w:pPr>
          </w:p>
        </w:tc>
        <w:tc>
          <w:tcPr>
            <w:tcW w:w="4961" w:type="dxa"/>
            <w:shd w:val="clear" w:color="auto" w:fill="auto"/>
          </w:tcPr>
          <w:p w14:paraId="3473F470" w14:textId="77777777" w:rsidR="00A625C3" w:rsidRPr="00ED48F5" w:rsidRDefault="00A625C3" w:rsidP="00A625C3">
            <w:pPr>
              <w:widowControl w:val="0"/>
              <w:ind w:firstLine="0"/>
              <w:rPr>
                <w:rFonts w:eastAsia="Times New Roman"/>
                <w:sz w:val="24"/>
                <w:szCs w:val="24"/>
                <w:lang w:val="uk-UA"/>
              </w:rPr>
            </w:pPr>
            <w:r w:rsidRPr="00ED48F5">
              <w:rPr>
                <w:rFonts w:eastAsia="Times New Roman"/>
                <w:sz w:val="24"/>
                <w:szCs w:val="24"/>
                <w:lang w:val="uk-UA"/>
              </w:rPr>
              <w:t>П</w:t>
            </w:r>
            <w:r w:rsidRPr="00ED48F5">
              <w:rPr>
                <w:sz w:val="24"/>
                <w:szCs w:val="24"/>
                <w:lang w:val="uk-UA"/>
              </w:rPr>
              <w:t>ідвищення гарантій прав потерпілих від насильницьких кримінальних правопорушень та їхніх близьких родичів і членів сім’ї шляхом надання їм державної соціальної допомоги у вигляді відшкодування шкоди</w:t>
            </w:r>
          </w:p>
        </w:tc>
        <w:tc>
          <w:tcPr>
            <w:tcW w:w="1276" w:type="dxa"/>
            <w:shd w:val="clear" w:color="auto" w:fill="auto"/>
          </w:tcPr>
          <w:p w14:paraId="3473F471" w14:textId="77777777" w:rsidR="00A625C3" w:rsidRPr="00ED48F5" w:rsidRDefault="00C959DD" w:rsidP="00A1169C">
            <w:pPr>
              <w:pBdr>
                <w:top w:val="nil"/>
                <w:left w:val="nil"/>
                <w:bottom w:val="nil"/>
                <w:right w:val="nil"/>
                <w:between w:val="nil"/>
              </w:pBd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472"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73"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правоохоронної діяльності</w:t>
            </w:r>
          </w:p>
        </w:tc>
        <w:tc>
          <w:tcPr>
            <w:tcW w:w="1559" w:type="dxa"/>
            <w:shd w:val="clear" w:color="auto" w:fill="auto"/>
          </w:tcPr>
          <w:p w14:paraId="3473F474" w14:textId="77777777" w:rsidR="00A625C3" w:rsidRPr="00ED48F5" w:rsidRDefault="00FF7005" w:rsidP="00A1169C">
            <w:pPr>
              <w:ind w:firstLine="0"/>
              <w:jc w:val="center"/>
              <w:rPr>
                <w:bCs/>
                <w:sz w:val="24"/>
                <w:szCs w:val="24"/>
                <w:lang w:val="uk-UA" w:eastAsia="zh-CN"/>
              </w:rPr>
            </w:pPr>
            <w:r w:rsidRPr="00ED48F5">
              <w:rPr>
                <w:bCs/>
                <w:sz w:val="24"/>
                <w:szCs w:val="24"/>
                <w:lang w:val="uk-UA" w:eastAsia="zh-CN"/>
              </w:rPr>
              <w:t>I</w:t>
            </w:r>
            <w:r w:rsidR="00A625C3" w:rsidRPr="00ED48F5">
              <w:rPr>
                <w:bCs/>
                <w:sz w:val="24"/>
                <w:szCs w:val="24"/>
                <w:lang w:val="uk-UA" w:eastAsia="zh-CN"/>
              </w:rPr>
              <w:t>I квартал</w:t>
            </w:r>
          </w:p>
        </w:tc>
      </w:tr>
      <w:tr w:rsidR="00AC7870" w:rsidRPr="00ED48F5" w14:paraId="3473F47D" w14:textId="77777777" w:rsidTr="001D599B">
        <w:trPr>
          <w:trHeight w:val="422"/>
        </w:trPr>
        <w:tc>
          <w:tcPr>
            <w:tcW w:w="1129" w:type="dxa"/>
            <w:shd w:val="clear" w:color="auto" w:fill="auto"/>
          </w:tcPr>
          <w:p w14:paraId="3473F476"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77" w14:textId="77777777" w:rsidR="00A625C3" w:rsidRPr="00ED48F5" w:rsidRDefault="00A625C3" w:rsidP="00A625C3">
            <w:pPr>
              <w:ind w:firstLine="0"/>
              <w:rPr>
                <w:bCs/>
                <w:sz w:val="24"/>
                <w:szCs w:val="24"/>
                <w:lang w:val="uk-UA"/>
              </w:rPr>
            </w:pPr>
            <w:r w:rsidRPr="00ED48F5">
              <w:rPr>
                <w:bCs/>
                <w:sz w:val="24"/>
                <w:szCs w:val="24"/>
                <w:lang w:val="uk-UA"/>
              </w:rPr>
              <w:t>Про запровадження обов’язкової накопичувальної професійної пенсійної системи</w:t>
            </w:r>
          </w:p>
        </w:tc>
        <w:tc>
          <w:tcPr>
            <w:tcW w:w="4961" w:type="dxa"/>
            <w:shd w:val="clear" w:color="auto" w:fill="auto"/>
          </w:tcPr>
          <w:p w14:paraId="3473F478" w14:textId="77777777" w:rsidR="00A625C3" w:rsidRPr="00ED48F5" w:rsidRDefault="00A625C3" w:rsidP="00A625C3">
            <w:pPr>
              <w:ind w:firstLine="0"/>
              <w:rPr>
                <w:sz w:val="24"/>
                <w:szCs w:val="24"/>
                <w:lang w:val="uk-UA"/>
              </w:rPr>
            </w:pPr>
            <w:r w:rsidRPr="00ED48F5">
              <w:rPr>
                <w:sz w:val="24"/>
                <w:szCs w:val="24"/>
                <w:lang w:val="uk-UA"/>
              </w:rPr>
              <w:t>Заміна механізму відшкодування витрат на виплату і доставку пенсій за віком, призначених на пільгових умовах, на сплату підвищеної ставки єдиного внеску на загальнообов’язкове державне соціальне страхування</w:t>
            </w:r>
          </w:p>
        </w:tc>
        <w:tc>
          <w:tcPr>
            <w:tcW w:w="1276" w:type="dxa"/>
            <w:shd w:val="clear" w:color="auto" w:fill="auto"/>
          </w:tcPr>
          <w:p w14:paraId="3473F479"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47A"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7B"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соціальної політики та захисту прав ветеранів</w:t>
            </w:r>
          </w:p>
        </w:tc>
        <w:tc>
          <w:tcPr>
            <w:tcW w:w="1559" w:type="dxa"/>
            <w:shd w:val="clear" w:color="auto" w:fill="auto"/>
          </w:tcPr>
          <w:p w14:paraId="3473F47C"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487" w14:textId="77777777" w:rsidTr="001D599B">
        <w:trPr>
          <w:trHeight w:val="422"/>
        </w:trPr>
        <w:tc>
          <w:tcPr>
            <w:tcW w:w="1129" w:type="dxa"/>
            <w:shd w:val="clear" w:color="auto" w:fill="auto"/>
          </w:tcPr>
          <w:p w14:paraId="3473F47E"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7F" w14:textId="77777777" w:rsidR="00A625C3" w:rsidRPr="00ED48F5" w:rsidRDefault="00A625C3" w:rsidP="00A625C3">
            <w:pPr>
              <w:ind w:firstLine="0"/>
              <w:rPr>
                <w:sz w:val="24"/>
                <w:szCs w:val="24"/>
                <w:lang w:val="uk-UA"/>
              </w:rPr>
            </w:pPr>
            <w:r w:rsidRPr="00ED48F5">
              <w:rPr>
                <w:sz w:val="24"/>
                <w:szCs w:val="24"/>
                <w:lang w:val="uk-UA"/>
              </w:rPr>
              <w:t>Про деякі питання заборгованості вугільних підприємств</w:t>
            </w:r>
          </w:p>
          <w:p w14:paraId="3473F480" w14:textId="77777777" w:rsidR="00A625C3" w:rsidRPr="00ED48F5" w:rsidRDefault="00A625C3" w:rsidP="00A625C3">
            <w:pPr>
              <w:rPr>
                <w:sz w:val="24"/>
                <w:szCs w:val="24"/>
                <w:lang w:val="uk-UA"/>
              </w:rPr>
            </w:pPr>
          </w:p>
          <w:p w14:paraId="3473F481" w14:textId="77777777" w:rsidR="00A625C3" w:rsidRPr="00ED48F5" w:rsidRDefault="00A625C3" w:rsidP="00A625C3">
            <w:pPr>
              <w:rPr>
                <w:sz w:val="24"/>
                <w:szCs w:val="24"/>
                <w:lang w:val="uk-UA"/>
              </w:rPr>
            </w:pPr>
          </w:p>
        </w:tc>
        <w:tc>
          <w:tcPr>
            <w:tcW w:w="4961" w:type="dxa"/>
            <w:shd w:val="clear" w:color="auto" w:fill="auto"/>
          </w:tcPr>
          <w:p w14:paraId="3473F482" w14:textId="77777777" w:rsidR="00A625C3" w:rsidRPr="00ED48F5" w:rsidRDefault="00A625C3" w:rsidP="008B4D8A">
            <w:pPr>
              <w:ind w:right="-80" w:firstLine="0"/>
              <w:rPr>
                <w:sz w:val="24"/>
                <w:szCs w:val="24"/>
                <w:lang w:val="uk-UA"/>
              </w:rPr>
            </w:pPr>
            <w:r w:rsidRPr="00ED48F5">
              <w:rPr>
                <w:sz w:val="24"/>
                <w:szCs w:val="24"/>
                <w:lang w:val="uk-UA"/>
              </w:rPr>
              <w:t xml:space="preserve">Погашення заборгованості вугільних підприємств із </w:t>
            </w:r>
            <w:r w:rsidR="008B4D8A" w:rsidRPr="00ED48F5">
              <w:rPr>
                <w:sz w:val="24"/>
                <w:szCs w:val="24"/>
                <w:lang w:val="uk-UA"/>
              </w:rPr>
              <w:t>с</w:t>
            </w:r>
            <w:r w:rsidRPr="00ED48F5">
              <w:rPr>
                <w:sz w:val="24"/>
                <w:szCs w:val="24"/>
                <w:lang w:val="uk-UA"/>
              </w:rPr>
              <w:t>плати єдиного соціального внеску на загальнообов'язкове державне соціальне страхування та відновлення соціальних гарантій працівників таких підприємств</w:t>
            </w:r>
          </w:p>
        </w:tc>
        <w:tc>
          <w:tcPr>
            <w:tcW w:w="1276" w:type="dxa"/>
            <w:shd w:val="clear" w:color="auto" w:fill="auto"/>
          </w:tcPr>
          <w:p w14:paraId="3473F483"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484"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8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соціальної політики та захисту прав ветеранів</w:t>
            </w:r>
          </w:p>
        </w:tc>
        <w:tc>
          <w:tcPr>
            <w:tcW w:w="1559" w:type="dxa"/>
            <w:shd w:val="clear" w:color="auto" w:fill="auto"/>
          </w:tcPr>
          <w:p w14:paraId="3473F48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48F" w14:textId="77777777" w:rsidTr="001D599B">
        <w:trPr>
          <w:trHeight w:val="422"/>
        </w:trPr>
        <w:tc>
          <w:tcPr>
            <w:tcW w:w="1129" w:type="dxa"/>
            <w:shd w:val="clear" w:color="auto" w:fill="auto"/>
          </w:tcPr>
          <w:p w14:paraId="3473F488"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89" w14:textId="77777777" w:rsidR="00A625C3" w:rsidRPr="00ED48F5" w:rsidRDefault="00A625C3" w:rsidP="00A625C3">
            <w:pPr>
              <w:ind w:firstLine="0"/>
              <w:rPr>
                <w:sz w:val="24"/>
                <w:szCs w:val="24"/>
                <w:lang w:val="uk-UA"/>
              </w:rPr>
            </w:pPr>
            <w:r w:rsidRPr="00ED48F5">
              <w:rPr>
                <w:sz w:val="24"/>
                <w:szCs w:val="24"/>
                <w:lang w:val="uk-UA"/>
              </w:rPr>
              <w:t>Про надання адміністративних послуг у сферах морського та річкового транспорту</w:t>
            </w:r>
          </w:p>
        </w:tc>
        <w:tc>
          <w:tcPr>
            <w:tcW w:w="4961" w:type="dxa"/>
            <w:shd w:val="clear" w:color="auto" w:fill="auto"/>
          </w:tcPr>
          <w:p w14:paraId="3473F48A" w14:textId="77777777" w:rsidR="00A625C3" w:rsidRPr="00ED48F5" w:rsidRDefault="00A625C3" w:rsidP="00A625C3">
            <w:pPr>
              <w:ind w:firstLine="0"/>
              <w:rPr>
                <w:sz w:val="24"/>
                <w:szCs w:val="24"/>
                <w:lang w:val="uk-UA"/>
              </w:rPr>
            </w:pPr>
            <w:r w:rsidRPr="00ED48F5">
              <w:rPr>
                <w:sz w:val="24"/>
                <w:szCs w:val="24"/>
                <w:lang w:val="uk-UA"/>
              </w:rPr>
              <w:t xml:space="preserve">Наближення адміністративних послуг у сфері </w:t>
            </w:r>
            <w:r w:rsidRPr="00ED48F5">
              <w:rPr>
                <w:sz w:val="24"/>
                <w:szCs w:val="24"/>
                <w:shd w:val="clear" w:color="auto" w:fill="FFFFFF"/>
                <w:lang w:val="uk-UA"/>
              </w:rPr>
              <w:t>морського та річкового транспорту до споживачів</w:t>
            </w:r>
          </w:p>
        </w:tc>
        <w:tc>
          <w:tcPr>
            <w:tcW w:w="1276" w:type="dxa"/>
            <w:shd w:val="clear" w:color="auto" w:fill="auto"/>
          </w:tcPr>
          <w:p w14:paraId="3473F48B"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48C"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8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транспорту та інфраструктури</w:t>
            </w:r>
          </w:p>
        </w:tc>
        <w:tc>
          <w:tcPr>
            <w:tcW w:w="1559" w:type="dxa"/>
            <w:shd w:val="clear" w:color="auto" w:fill="auto"/>
          </w:tcPr>
          <w:p w14:paraId="3473F48E"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II квартал</w:t>
            </w:r>
          </w:p>
        </w:tc>
      </w:tr>
      <w:tr w:rsidR="00AC7870" w:rsidRPr="00ED48F5" w14:paraId="3473F499" w14:textId="77777777" w:rsidTr="001D599B">
        <w:trPr>
          <w:trHeight w:val="422"/>
        </w:trPr>
        <w:tc>
          <w:tcPr>
            <w:tcW w:w="1129" w:type="dxa"/>
            <w:shd w:val="clear" w:color="auto" w:fill="auto"/>
          </w:tcPr>
          <w:p w14:paraId="3473F490"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91" w14:textId="77777777" w:rsidR="00A625C3" w:rsidRPr="00ED48F5" w:rsidRDefault="00A625C3" w:rsidP="00A625C3">
            <w:pPr>
              <w:ind w:firstLine="0"/>
              <w:rPr>
                <w:sz w:val="24"/>
                <w:szCs w:val="24"/>
                <w:lang w:val="uk-UA"/>
              </w:rPr>
            </w:pPr>
            <w:r w:rsidRPr="00ED48F5">
              <w:rPr>
                <w:sz w:val="24"/>
                <w:szCs w:val="24"/>
                <w:lang w:val="uk-UA"/>
              </w:rPr>
              <w:t>Про створення державного морського та річкового транспортного фонду</w:t>
            </w:r>
          </w:p>
          <w:p w14:paraId="3473F492" w14:textId="77777777" w:rsidR="00A625C3" w:rsidRPr="00ED48F5" w:rsidRDefault="00A625C3" w:rsidP="00A625C3">
            <w:pPr>
              <w:rPr>
                <w:sz w:val="24"/>
                <w:szCs w:val="24"/>
                <w:lang w:val="uk-UA"/>
              </w:rPr>
            </w:pPr>
          </w:p>
          <w:p w14:paraId="3473F493" w14:textId="77777777" w:rsidR="00A625C3" w:rsidRPr="00ED48F5" w:rsidRDefault="00A625C3" w:rsidP="00A625C3">
            <w:pPr>
              <w:rPr>
                <w:sz w:val="24"/>
                <w:szCs w:val="24"/>
                <w:lang w:val="uk-UA"/>
              </w:rPr>
            </w:pPr>
          </w:p>
        </w:tc>
        <w:tc>
          <w:tcPr>
            <w:tcW w:w="4961" w:type="dxa"/>
            <w:shd w:val="clear" w:color="auto" w:fill="auto"/>
          </w:tcPr>
          <w:p w14:paraId="3473F494" w14:textId="77777777" w:rsidR="00A625C3" w:rsidRPr="00ED48F5" w:rsidRDefault="00A625C3" w:rsidP="00A625C3">
            <w:pPr>
              <w:ind w:firstLine="0"/>
              <w:rPr>
                <w:sz w:val="24"/>
                <w:szCs w:val="24"/>
                <w:lang w:val="uk-UA"/>
              </w:rPr>
            </w:pPr>
            <w:r w:rsidRPr="00ED48F5">
              <w:rPr>
                <w:sz w:val="24"/>
                <w:szCs w:val="24"/>
                <w:lang w:val="uk-UA"/>
              </w:rPr>
              <w:lastRenderedPageBreak/>
              <w:t xml:space="preserve">Забезпечення виконання основних завдань у галузі морського та річкового транспорту в частині надходжень та витрат спеціального </w:t>
            </w:r>
            <w:r w:rsidRPr="00ED48F5">
              <w:rPr>
                <w:sz w:val="24"/>
                <w:szCs w:val="24"/>
                <w:lang w:val="uk-UA"/>
              </w:rPr>
              <w:lastRenderedPageBreak/>
              <w:t>фонду Державної служби морського та річкового транспорту України</w:t>
            </w:r>
          </w:p>
        </w:tc>
        <w:tc>
          <w:tcPr>
            <w:tcW w:w="1276" w:type="dxa"/>
            <w:shd w:val="clear" w:color="auto" w:fill="auto"/>
          </w:tcPr>
          <w:p w14:paraId="3473F49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lastRenderedPageBreak/>
              <w:t>червень</w:t>
            </w:r>
          </w:p>
        </w:tc>
        <w:tc>
          <w:tcPr>
            <w:tcW w:w="2835" w:type="dxa"/>
            <w:shd w:val="clear" w:color="auto" w:fill="auto"/>
          </w:tcPr>
          <w:p w14:paraId="3473F49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97"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транспорту та інфраструктури</w:t>
            </w:r>
          </w:p>
        </w:tc>
        <w:tc>
          <w:tcPr>
            <w:tcW w:w="1559" w:type="dxa"/>
            <w:shd w:val="clear" w:color="auto" w:fill="auto"/>
          </w:tcPr>
          <w:p w14:paraId="3473F498"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II квартал</w:t>
            </w:r>
          </w:p>
        </w:tc>
      </w:tr>
      <w:tr w:rsidR="00AC7870" w:rsidRPr="00ED48F5" w14:paraId="3473F4A3" w14:textId="77777777" w:rsidTr="001D599B">
        <w:trPr>
          <w:trHeight w:val="422"/>
        </w:trPr>
        <w:tc>
          <w:tcPr>
            <w:tcW w:w="1129" w:type="dxa"/>
            <w:shd w:val="clear" w:color="auto" w:fill="auto"/>
          </w:tcPr>
          <w:p w14:paraId="3473F49A"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9B" w14:textId="77777777" w:rsidR="00A625C3" w:rsidRPr="00ED48F5" w:rsidRDefault="00A625C3" w:rsidP="00A625C3">
            <w:pPr>
              <w:ind w:firstLine="0"/>
              <w:rPr>
                <w:sz w:val="24"/>
                <w:szCs w:val="24"/>
                <w:lang w:val="uk-UA"/>
              </w:rPr>
            </w:pPr>
            <w:r w:rsidRPr="00ED48F5">
              <w:rPr>
                <w:sz w:val="24"/>
                <w:szCs w:val="24"/>
                <w:lang w:val="uk-UA"/>
              </w:rPr>
              <w:t>Про Національну комісію, що здійснює державне регулювання у сфері транспорту</w:t>
            </w:r>
          </w:p>
          <w:p w14:paraId="3473F49C" w14:textId="77777777" w:rsidR="00A625C3" w:rsidRPr="00ED48F5" w:rsidRDefault="00A625C3" w:rsidP="00A625C3">
            <w:pPr>
              <w:rPr>
                <w:sz w:val="24"/>
                <w:szCs w:val="24"/>
                <w:lang w:val="uk-UA"/>
              </w:rPr>
            </w:pPr>
          </w:p>
          <w:p w14:paraId="3473F49D" w14:textId="77777777" w:rsidR="00A625C3" w:rsidRPr="00ED48F5" w:rsidRDefault="00A625C3" w:rsidP="00A625C3">
            <w:pPr>
              <w:rPr>
                <w:sz w:val="24"/>
                <w:szCs w:val="24"/>
                <w:lang w:val="uk-UA"/>
              </w:rPr>
            </w:pPr>
          </w:p>
        </w:tc>
        <w:tc>
          <w:tcPr>
            <w:tcW w:w="4961" w:type="dxa"/>
            <w:shd w:val="clear" w:color="auto" w:fill="auto"/>
          </w:tcPr>
          <w:p w14:paraId="3473F49E" w14:textId="77777777" w:rsidR="00A625C3" w:rsidRPr="00ED48F5" w:rsidRDefault="00A625C3" w:rsidP="00A625C3">
            <w:pPr>
              <w:ind w:firstLine="0"/>
              <w:rPr>
                <w:bCs/>
                <w:sz w:val="24"/>
                <w:szCs w:val="24"/>
                <w:lang w:val="uk-UA"/>
              </w:rPr>
            </w:pPr>
            <w:r w:rsidRPr="00ED48F5">
              <w:rPr>
                <w:sz w:val="24"/>
                <w:szCs w:val="24"/>
                <w:lang w:val="uk-UA"/>
              </w:rPr>
              <w:t xml:space="preserve">Удосконалення законодавчого регулювання </w:t>
            </w:r>
            <w:r w:rsidRPr="00ED48F5">
              <w:rPr>
                <w:sz w:val="24"/>
                <w:szCs w:val="24"/>
                <w:lang w:val="uk-UA" w:eastAsia="uk-UA"/>
              </w:rPr>
              <w:t>правових, економічних та організаційних засад</w:t>
            </w:r>
            <w:r w:rsidRPr="00ED48F5">
              <w:rPr>
                <w:sz w:val="24"/>
                <w:szCs w:val="24"/>
                <w:lang w:val="uk-UA"/>
              </w:rPr>
              <w:t xml:space="preserve"> діяльності </w:t>
            </w:r>
            <w:r w:rsidRPr="00ED48F5">
              <w:rPr>
                <w:sz w:val="24"/>
                <w:szCs w:val="24"/>
                <w:shd w:val="clear" w:color="auto" w:fill="FFFFFF"/>
                <w:lang w:val="uk-UA"/>
              </w:rPr>
              <w:t>Національної комісії, що здійснює державне регулювання у сфері транспорту, зокрема її завдань, функцій, повноважень та порядку їх здійснення</w:t>
            </w:r>
          </w:p>
        </w:tc>
        <w:tc>
          <w:tcPr>
            <w:tcW w:w="1276" w:type="dxa"/>
            <w:shd w:val="clear" w:color="auto" w:fill="auto"/>
          </w:tcPr>
          <w:p w14:paraId="3473F49F"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4A0"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A1"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транспорту та інфраструктури</w:t>
            </w:r>
          </w:p>
        </w:tc>
        <w:tc>
          <w:tcPr>
            <w:tcW w:w="1559" w:type="dxa"/>
            <w:shd w:val="clear" w:color="auto" w:fill="auto"/>
          </w:tcPr>
          <w:p w14:paraId="3473F4A2"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4AB" w14:textId="77777777" w:rsidTr="001D599B">
        <w:trPr>
          <w:trHeight w:val="422"/>
        </w:trPr>
        <w:tc>
          <w:tcPr>
            <w:tcW w:w="1129" w:type="dxa"/>
            <w:shd w:val="clear" w:color="auto" w:fill="auto"/>
          </w:tcPr>
          <w:p w14:paraId="3473F4A4"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A5" w14:textId="77777777" w:rsidR="00A625C3" w:rsidRPr="00ED48F5" w:rsidRDefault="00A625C3" w:rsidP="00A625C3">
            <w:pPr>
              <w:ind w:firstLine="0"/>
              <w:rPr>
                <w:sz w:val="24"/>
                <w:szCs w:val="24"/>
                <w:lang w:val="uk-UA"/>
              </w:rPr>
            </w:pPr>
            <w:r w:rsidRPr="00ED48F5">
              <w:rPr>
                <w:sz w:val="24"/>
                <w:szCs w:val="24"/>
                <w:lang w:val="uk-UA"/>
              </w:rPr>
              <w:t>Про надання послуг з перевезення пасажирів та їхнього багажу на таксі</w:t>
            </w:r>
          </w:p>
        </w:tc>
        <w:tc>
          <w:tcPr>
            <w:tcW w:w="4961" w:type="dxa"/>
            <w:shd w:val="clear" w:color="auto" w:fill="auto"/>
          </w:tcPr>
          <w:p w14:paraId="3473F4A6" w14:textId="77777777" w:rsidR="00A625C3" w:rsidRPr="00ED48F5" w:rsidRDefault="00A625C3" w:rsidP="00A625C3">
            <w:pPr>
              <w:ind w:firstLine="0"/>
              <w:rPr>
                <w:sz w:val="24"/>
                <w:szCs w:val="24"/>
                <w:lang w:val="uk-UA"/>
              </w:rPr>
            </w:pPr>
            <w:r w:rsidRPr="00ED48F5">
              <w:rPr>
                <w:sz w:val="24"/>
                <w:szCs w:val="24"/>
                <w:lang w:val="uk-UA"/>
              </w:rPr>
              <w:t>Забезпечення реалізації основних завдань державної політики у галузі автомобільного транспорту</w:t>
            </w:r>
          </w:p>
        </w:tc>
        <w:tc>
          <w:tcPr>
            <w:tcW w:w="1276" w:type="dxa"/>
            <w:shd w:val="clear" w:color="auto" w:fill="auto"/>
          </w:tcPr>
          <w:p w14:paraId="3473F4A7"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4A8"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A9"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транспорту та інфраструктури</w:t>
            </w:r>
          </w:p>
        </w:tc>
        <w:tc>
          <w:tcPr>
            <w:tcW w:w="1559" w:type="dxa"/>
            <w:shd w:val="clear" w:color="auto" w:fill="auto"/>
          </w:tcPr>
          <w:p w14:paraId="3473F4AA"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III квартал</w:t>
            </w:r>
          </w:p>
        </w:tc>
      </w:tr>
      <w:tr w:rsidR="00AC7870" w:rsidRPr="00ED48F5" w14:paraId="3473F4B3" w14:textId="77777777" w:rsidTr="001D599B">
        <w:trPr>
          <w:trHeight w:val="422"/>
        </w:trPr>
        <w:tc>
          <w:tcPr>
            <w:tcW w:w="1129" w:type="dxa"/>
            <w:shd w:val="clear" w:color="auto" w:fill="auto"/>
          </w:tcPr>
          <w:p w14:paraId="3473F4AC"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AD" w14:textId="77777777" w:rsidR="00A625C3" w:rsidRPr="00ED48F5" w:rsidRDefault="00A625C3" w:rsidP="00A625C3">
            <w:pPr>
              <w:ind w:firstLine="0"/>
              <w:rPr>
                <w:sz w:val="24"/>
                <w:szCs w:val="24"/>
                <w:lang w:val="uk-UA"/>
              </w:rPr>
            </w:pPr>
            <w:r w:rsidRPr="00ED48F5">
              <w:rPr>
                <w:sz w:val="24"/>
                <w:szCs w:val="24"/>
                <w:lang w:val="uk-UA"/>
              </w:rPr>
              <w:t>Про суспільно важливі перевезення пасажирів автомобільним та міським електричним транспортом</w:t>
            </w:r>
          </w:p>
        </w:tc>
        <w:tc>
          <w:tcPr>
            <w:tcW w:w="4961" w:type="dxa"/>
            <w:shd w:val="clear" w:color="auto" w:fill="auto"/>
          </w:tcPr>
          <w:p w14:paraId="3473F4AE" w14:textId="77777777" w:rsidR="00A625C3" w:rsidRPr="00ED48F5" w:rsidRDefault="00A625C3" w:rsidP="00A625C3">
            <w:pPr>
              <w:ind w:firstLine="0"/>
              <w:rPr>
                <w:sz w:val="24"/>
                <w:szCs w:val="24"/>
                <w:lang w:val="uk-UA"/>
              </w:rPr>
            </w:pPr>
            <w:r w:rsidRPr="00ED48F5">
              <w:rPr>
                <w:sz w:val="24"/>
                <w:szCs w:val="24"/>
                <w:lang w:val="uk-UA"/>
              </w:rPr>
              <w:t>Вдосконалення законодавчого регулювання ринку послуг автомобільного та міського електричного транспорту в Україні</w:t>
            </w:r>
          </w:p>
        </w:tc>
        <w:tc>
          <w:tcPr>
            <w:tcW w:w="1276" w:type="dxa"/>
            <w:shd w:val="clear" w:color="auto" w:fill="auto"/>
          </w:tcPr>
          <w:p w14:paraId="3473F4AF"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4B0"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B1"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транспорту та інфраструктури</w:t>
            </w:r>
          </w:p>
        </w:tc>
        <w:tc>
          <w:tcPr>
            <w:tcW w:w="1559" w:type="dxa"/>
            <w:shd w:val="clear" w:color="auto" w:fill="auto"/>
          </w:tcPr>
          <w:p w14:paraId="3473F4B2"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III квартал</w:t>
            </w:r>
          </w:p>
        </w:tc>
      </w:tr>
      <w:tr w:rsidR="00AC7870" w:rsidRPr="00ED48F5" w14:paraId="3473F4BB" w14:textId="77777777" w:rsidTr="001D599B">
        <w:trPr>
          <w:trHeight w:val="422"/>
        </w:trPr>
        <w:tc>
          <w:tcPr>
            <w:tcW w:w="1129" w:type="dxa"/>
            <w:shd w:val="clear" w:color="auto" w:fill="auto"/>
          </w:tcPr>
          <w:p w14:paraId="3473F4B4"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B5" w14:textId="77777777" w:rsidR="00A625C3" w:rsidRPr="00ED48F5" w:rsidRDefault="00A625C3" w:rsidP="00A625C3">
            <w:pPr>
              <w:ind w:firstLine="0"/>
              <w:rPr>
                <w:sz w:val="24"/>
                <w:szCs w:val="24"/>
                <w:lang w:val="uk-UA"/>
              </w:rPr>
            </w:pPr>
            <w:r w:rsidRPr="00ED48F5">
              <w:rPr>
                <w:sz w:val="24"/>
                <w:szCs w:val="24"/>
                <w:lang w:val="uk-UA"/>
              </w:rPr>
              <w:t>Про затвердження типових форм договорів на будівництво, реконструкцію, ремонт та утримання автомобільних доріг загального користування за середньостроковими бюджетними зобов’язаннями</w:t>
            </w:r>
          </w:p>
        </w:tc>
        <w:tc>
          <w:tcPr>
            <w:tcW w:w="4961" w:type="dxa"/>
            <w:shd w:val="clear" w:color="auto" w:fill="auto"/>
          </w:tcPr>
          <w:p w14:paraId="3473F4B6" w14:textId="77777777" w:rsidR="00A625C3" w:rsidRPr="00ED48F5" w:rsidRDefault="00A625C3" w:rsidP="00A625C3">
            <w:pPr>
              <w:pStyle w:val="2"/>
              <w:shd w:val="clear" w:color="auto" w:fill="FFFFFF"/>
              <w:spacing w:before="0"/>
              <w:ind w:firstLine="0"/>
              <w:outlineLvl w:val="1"/>
              <w:rPr>
                <w:rFonts w:ascii="Times New Roman" w:hAnsi="Times New Roman" w:cs="Times New Roman"/>
                <w:color w:val="auto"/>
                <w:sz w:val="24"/>
                <w:szCs w:val="24"/>
                <w:lang w:val="uk-UA"/>
              </w:rPr>
            </w:pPr>
            <w:r w:rsidRPr="00ED48F5">
              <w:rPr>
                <w:rFonts w:ascii="Times New Roman" w:hAnsi="Times New Roman" w:cs="Times New Roman"/>
                <w:color w:val="auto"/>
                <w:sz w:val="24"/>
                <w:szCs w:val="24"/>
                <w:lang w:val="uk-UA"/>
              </w:rPr>
              <w:t>Виконання положень законів України «Про внесення змін до Бюджетного кодексу України щодо запровадження середньострокового планування розвитку і утримання автомобільних доріг»</w:t>
            </w:r>
            <w:r w:rsidRPr="00ED48F5">
              <w:rPr>
                <w:rFonts w:ascii="Times New Roman" w:hAnsi="Times New Roman" w:cs="Times New Roman"/>
                <w:color w:val="auto"/>
                <w:sz w:val="24"/>
                <w:szCs w:val="24"/>
                <w:shd w:val="clear" w:color="auto" w:fill="FFFFFF"/>
                <w:lang w:val="uk-UA" w:eastAsia="uk-UA"/>
              </w:rPr>
              <w:t>, «</w:t>
            </w:r>
            <w:r w:rsidRPr="00ED48F5">
              <w:rPr>
                <w:rFonts w:ascii="Times New Roman" w:hAnsi="Times New Roman" w:cs="Times New Roman"/>
                <w:bCs/>
                <w:color w:val="auto"/>
                <w:sz w:val="24"/>
                <w:szCs w:val="24"/>
                <w:lang w:val="uk-UA"/>
              </w:rPr>
              <w:t>Про внесення змін до Закону України «Про джерела фінансування дорожнього господарства України» щодо запровадження середньострокового планування розвитку та утримання автомобільних доріг загального користування»</w:t>
            </w:r>
          </w:p>
        </w:tc>
        <w:tc>
          <w:tcPr>
            <w:tcW w:w="1276" w:type="dxa"/>
            <w:shd w:val="clear" w:color="auto" w:fill="auto"/>
          </w:tcPr>
          <w:p w14:paraId="3473F4B7"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4B8"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B9"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транспорту та інфраструктури</w:t>
            </w:r>
          </w:p>
        </w:tc>
        <w:tc>
          <w:tcPr>
            <w:tcW w:w="1559" w:type="dxa"/>
            <w:shd w:val="clear" w:color="auto" w:fill="auto"/>
          </w:tcPr>
          <w:p w14:paraId="3473F4BA"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4C5" w14:textId="77777777" w:rsidTr="001D599B">
        <w:trPr>
          <w:trHeight w:val="422"/>
        </w:trPr>
        <w:tc>
          <w:tcPr>
            <w:tcW w:w="1129" w:type="dxa"/>
            <w:shd w:val="clear" w:color="auto" w:fill="auto"/>
          </w:tcPr>
          <w:p w14:paraId="3473F4BC"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BD" w14:textId="77777777" w:rsidR="00A625C3" w:rsidRPr="00ED48F5" w:rsidRDefault="00A625C3" w:rsidP="00A625C3">
            <w:pPr>
              <w:widowControl w:val="0"/>
              <w:ind w:firstLine="0"/>
              <w:rPr>
                <w:rFonts w:eastAsia="Times New Roman"/>
                <w:sz w:val="24"/>
                <w:szCs w:val="24"/>
                <w:lang w:val="uk-UA" w:eastAsia="uk-UA"/>
              </w:rPr>
            </w:pPr>
            <w:r w:rsidRPr="00ED48F5">
              <w:rPr>
                <w:rFonts w:eastAsia="Times New Roman"/>
                <w:sz w:val="24"/>
                <w:szCs w:val="24"/>
                <w:lang w:val="uk-UA" w:eastAsia="uk-UA"/>
              </w:rPr>
              <w:t>Про  внесення змін до Митного кодексу України щодо запровадження механізму відповідальності працівників митниці</w:t>
            </w:r>
          </w:p>
        </w:tc>
        <w:tc>
          <w:tcPr>
            <w:tcW w:w="4961" w:type="dxa"/>
            <w:shd w:val="clear" w:color="auto" w:fill="auto"/>
          </w:tcPr>
          <w:p w14:paraId="3473F4BE" w14:textId="77777777" w:rsidR="00A625C3" w:rsidRPr="00ED48F5" w:rsidRDefault="00A625C3" w:rsidP="00A625C3">
            <w:pPr>
              <w:widowControl w:val="0"/>
              <w:ind w:firstLine="0"/>
              <w:rPr>
                <w:rFonts w:eastAsia="Times New Roman"/>
                <w:sz w:val="24"/>
                <w:szCs w:val="24"/>
                <w:lang w:val="uk-UA" w:eastAsia="uk-UA"/>
              </w:rPr>
            </w:pPr>
            <w:r w:rsidRPr="00ED48F5">
              <w:rPr>
                <w:rFonts w:eastAsia="Times New Roman"/>
                <w:sz w:val="24"/>
                <w:szCs w:val="24"/>
                <w:lang w:val="uk-UA" w:eastAsia="uk-UA"/>
              </w:rPr>
              <w:t>Визначення чітких прав, обов’язків та відповідальності працівників Державної митної служби, у тому числі за шкоду, заподіяну платникам податків внаслідок неправомірних дій працівників служби</w:t>
            </w:r>
          </w:p>
        </w:tc>
        <w:tc>
          <w:tcPr>
            <w:tcW w:w="1276" w:type="dxa"/>
            <w:shd w:val="clear" w:color="auto" w:fill="auto"/>
          </w:tcPr>
          <w:p w14:paraId="3473F4BF"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червень</w:t>
            </w:r>
          </w:p>
          <w:p w14:paraId="3473F4C0" w14:textId="77777777" w:rsidR="00A625C3" w:rsidRPr="00ED48F5" w:rsidRDefault="00A625C3" w:rsidP="00A1169C">
            <w:pPr>
              <w:ind w:firstLine="0"/>
              <w:jc w:val="center"/>
              <w:rPr>
                <w:bCs/>
                <w:sz w:val="24"/>
                <w:szCs w:val="24"/>
                <w:lang w:val="uk-UA" w:eastAsia="zh-CN"/>
              </w:rPr>
            </w:pPr>
          </w:p>
        </w:tc>
        <w:tc>
          <w:tcPr>
            <w:tcW w:w="2835" w:type="dxa"/>
            <w:shd w:val="clear" w:color="auto" w:fill="auto"/>
          </w:tcPr>
          <w:p w14:paraId="3473F4C1"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C2"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4C3"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IІ квартал</w:t>
            </w:r>
          </w:p>
          <w:p w14:paraId="3473F4C4" w14:textId="77777777" w:rsidR="00A625C3" w:rsidRPr="00ED48F5" w:rsidRDefault="00A625C3" w:rsidP="00A1169C">
            <w:pPr>
              <w:ind w:left="-89" w:firstLine="0"/>
              <w:jc w:val="center"/>
              <w:rPr>
                <w:bCs/>
                <w:sz w:val="24"/>
                <w:szCs w:val="24"/>
                <w:lang w:val="uk-UA" w:eastAsia="zh-CN"/>
              </w:rPr>
            </w:pPr>
          </w:p>
        </w:tc>
      </w:tr>
      <w:tr w:rsidR="00AC7870" w:rsidRPr="00ED48F5" w14:paraId="3473F4CE" w14:textId="77777777" w:rsidTr="001D599B">
        <w:trPr>
          <w:trHeight w:val="422"/>
        </w:trPr>
        <w:tc>
          <w:tcPr>
            <w:tcW w:w="1129" w:type="dxa"/>
            <w:shd w:val="clear" w:color="auto" w:fill="auto"/>
          </w:tcPr>
          <w:p w14:paraId="3473F4C6"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C7" w14:textId="77777777" w:rsidR="00A625C3" w:rsidRPr="00ED48F5" w:rsidRDefault="00A625C3" w:rsidP="00A625C3">
            <w:pPr>
              <w:ind w:firstLine="0"/>
              <w:rPr>
                <w:sz w:val="24"/>
                <w:szCs w:val="24"/>
                <w:lang w:val="uk-UA"/>
              </w:rPr>
            </w:pPr>
            <w:r w:rsidRPr="00ED48F5">
              <w:rPr>
                <w:sz w:val="24"/>
                <w:szCs w:val="24"/>
                <w:lang w:val="uk-UA"/>
              </w:rPr>
              <w:t xml:space="preserve">Про запровадження процедури надання митницею на запит підприємства обов’язкової тарифної інформації </w:t>
            </w:r>
          </w:p>
        </w:tc>
        <w:tc>
          <w:tcPr>
            <w:tcW w:w="4961" w:type="dxa"/>
            <w:shd w:val="clear" w:color="auto" w:fill="auto"/>
          </w:tcPr>
          <w:p w14:paraId="3473F4C8" w14:textId="77777777" w:rsidR="00A625C3" w:rsidRPr="00ED48F5" w:rsidRDefault="00A625C3" w:rsidP="00A625C3">
            <w:pPr>
              <w:ind w:firstLine="0"/>
              <w:rPr>
                <w:sz w:val="24"/>
                <w:szCs w:val="24"/>
                <w:lang w:val="uk-UA"/>
              </w:rPr>
            </w:pPr>
            <w:r w:rsidRPr="00ED48F5">
              <w:rPr>
                <w:sz w:val="24"/>
                <w:szCs w:val="24"/>
                <w:lang w:val="uk-UA"/>
              </w:rPr>
              <w:t xml:space="preserve">Запровадження процедури надання митницею обов’язкової тарифної інформації з урахуванням міжнародної практики, зокрема Binding Tariff Information (BTI) </w:t>
            </w:r>
          </w:p>
        </w:tc>
        <w:tc>
          <w:tcPr>
            <w:tcW w:w="1276" w:type="dxa"/>
            <w:shd w:val="clear" w:color="auto" w:fill="auto"/>
          </w:tcPr>
          <w:p w14:paraId="3473F4C9"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4CA"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CB"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4CC"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IV квартал</w:t>
            </w:r>
          </w:p>
          <w:p w14:paraId="3473F4CD" w14:textId="77777777" w:rsidR="00A625C3" w:rsidRPr="00ED48F5" w:rsidRDefault="00A625C3" w:rsidP="00A1169C">
            <w:pPr>
              <w:ind w:left="-89" w:firstLine="0"/>
              <w:jc w:val="center"/>
              <w:rPr>
                <w:bCs/>
                <w:sz w:val="24"/>
                <w:szCs w:val="24"/>
                <w:lang w:val="uk-UA" w:eastAsia="zh-CN"/>
              </w:rPr>
            </w:pPr>
          </w:p>
        </w:tc>
      </w:tr>
      <w:tr w:rsidR="00AC7870" w:rsidRPr="00ED48F5" w14:paraId="3473F4D6" w14:textId="77777777" w:rsidTr="001D599B">
        <w:trPr>
          <w:trHeight w:val="422"/>
        </w:trPr>
        <w:tc>
          <w:tcPr>
            <w:tcW w:w="1129" w:type="dxa"/>
            <w:shd w:val="clear" w:color="auto" w:fill="auto"/>
          </w:tcPr>
          <w:p w14:paraId="3473F4CF"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D0" w14:textId="77777777" w:rsidR="00A625C3" w:rsidRPr="00ED48F5" w:rsidRDefault="00A625C3" w:rsidP="00A625C3">
            <w:pPr>
              <w:ind w:firstLine="0"/>
              <w:rPr>
                <w:sz w:val="24"/>
                <w:szCs w:val="24"/>
                <w:lang w:val="uk-UA"/>
              </w:rPr>
            </w:pPr>
            <w:r w:rsidRPr="00ED48F5">
              <w:rPr>
                <w:sz w:val="24"/>
                <w:szCs w:val="24"/>
                <w:lang w:val="uk-UA"/>
              </w:rPr>
              <w:t xml:space="preserve">Про зменшення ставок рентної плати за користування надрами для видобування нафти та конденсату з діючих (старих) свердловин </w:t>
            </w:r>
          </w:p>
        </w:tc>
        <w:tc>
          <w:tcPr>
            <w:tcW w:w="4961" w:type="dxa"/>
            <w:shd w:val="clear" w:color="auto" w:fill="auto"/>
          </w:tcPr>
          <w:p w14:paraId="3473F4D1" w14:textId="77777777" w:rsidR="00A625C3" w:rsidRPr="00ED48F5" w:rsidRDefault="00A625C3" w:rsidP="008B4D8A">
            <w:pPr>
              <w:ind w:firstLine="0"/>
              <w:rPr>
                <w:sz w:val="24"/>
                <w:szCs w:val="24"/>
                <w:lang w:val="uk-UA"/>
              </w:rPr>
            </w:pPr>
            <w:r w:rsidRPr="00ED48F5">
              <w:rPr>
                <w:sz w:val="24"/>
                <w:szCs w:val="24"/>
                <w:lang w:val="uk-UA"/>
              </w:rPr>
              <w:t>Зменшення ставок рентної плати до 29% та 14% залежно від глибини покладів сприятиме збільшенню власного видобутку нафти в Україні</w:t>
            </w:r>
          </w:p>
        </w:tc>
        <w:tc>
          <w:tcPr>
            <w:tcW w:w="1276" w:type="dxa"/>
            <w:shd w:val="clear" w:color="auto" w:fill="auto"/>
          </w:tcPr>
          <w:p w14:paraId="3473F4D2"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4D3"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D4"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4D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4DE" w14:textId="77777777" w:rsidTr="001D599B">
        <w:trPr>
          <w:trHeight w:val="422"/>
        </w:trPr>
        <w:tc>
          <w:tcPr>
            <w:tcW w:w="1129" w:type="dxa"/>
            <w:shd w:val="clear" w:color="auto" w:fill="auto"/>
          </w:tcPr>
          <w:p w14:paraId="3473F4D7"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D8" w14:textId="77777777" w:rsidR="00A625C3" w:rsidRPr="00ED48F5" w:rsidRDefault="00A625C3" w:rsidP="00A625C3">
            <w:pPr>
              <w:ind w:firstLine="0"/>
              <w:rPr>
                <w:sz w:val="24"/>
                <w:szCs w:val="24"/>
                <w:lang w:val="uk-UA"/>
              </w:rPr>
            </w:pPr>
            <w:r w:rsidRPr="00ED48F5">
              <w:rPr>
                <w:sz w:val="24"/>
                <w:szCs w:val="24"/>
                <w:lang w:val="uk-UA"/>
              </w:rPr>
              <w:t xml:space="preserve">Про запровадження стимулюючих ставок рентної плати за користування надрами для видобування нетрадиційних скупчень вуглеводнів </w:t>
            </w:r>
          </w:p>
        </w:tc>
        <w:tc>
          <w:tcPr>
            <w:tcW w:w="4961" w:type="dxa"/>
            <w:shd w:val="clear" w:color="auto" w:fill="auto"/>
          </w:tcPr>
          <w:p w14:paraId="3473F4D9" w14:textId="77777777" w:rsidR="00A625C3" w:rsidRPr="00ED48F5" w:rsidRDefault="00A625C3" w:rsidP="00A625C3">
            <w:pPr>
              <w:ind w:firstLine="0"/>
              <w:rPr>
                <w:sz w:val="24"/>
                <w:szCs w:val="24"/>
                <w:lang w:val="uk-UA"/>
              </w:rPr>
            </w:pPr>
            <w:r w:rsidRPr="00ED48F5">
              <w:rPr>
                <w:sz w:val="24"/>
                <w:szCs w:val="24"/>
                <w:lang w:val="uk-UA"/>
              </w:rPr>
              <w:t>Запровадження стимулюючих ставок у розмірі не більше 5% сприятиме збільшенню власного видобутку природного газу, нафти в Україні</w:t>
            </w:r>
          </w:p>
        </w:tc>
        <w:tc>
          <w:tcPr>
            <w:tcW w:w="1276" w:type="dxa"/>
            <w:shd w:val="clear" w:color="auto" w:fill="auto"/>
          </w:tcPr>
          <w:p w14:paraId="3473F4DA"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4DB"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DC"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4D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4E6" w14:textId="77777777" w:rsidTr="001D599B">
        <w:trPr>
          <w:trHeight w:val="422"/>
        </w:trPr>
        <w:tc>
          <w:tcPr>
            <w:tcW w:w="1129" w:type="dxa"/>
            <w:shd w:val="clear" w:color="auto" w:fill="auto"/>
          </w:tcPr>
          <w:p w14:paraId="3473F4DF"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E0" w14:textId="77777777" w:rsidR="00A625C3" w:rsidRPr="00ED48F5" w:rsidRDefault="00A625C3" w:rsidP="00A625C3">
            <w:pPr>
              <w:ind w:firstLine="0"/>
              <w:rPr>
                <w:sz w:val="24"/>
                <w:szCs w:val="24"/>
                <w:lang w:val="uk-UA"/>
              </w:rPr>
            </w:pPr>
            <w:r w:rsidRPr="00ED48F5">
              <w:rPr>
                <w:sz w:val="24"/>
                <w:szCs w:val="24"/>
                <w:lang w:val="uk-UA"/>
              </w:rPr>
              <w:t>Про виключення з об’єкта оподаткування рентною платою за користування надрами для видобування нафти та газового конденсату дренажних та супутньо-пластових підземних вод, що використовуються для власних технологічних потреб, пов’язаних з видобуванням корисних копалин</w:t>
            </w:r>
          </w:p>
        </w:tc>
        <w:tc>
          <w:tcPr>
            <w:tcW w:w="4961" w:type="dxa"/>
            <w:shd w:val="clear" w:color="auto" w:fill="auto"/>
          </w:tcPr>
          <w:p w14:paraId="3473F4E1" w14:textId="77777777" w:rsidR="00A625C3" w:rsidRPr="00ED48F5" w:rsidRDefault="00A625C3" w:rsidP="00A625C3">
            <w:pPr>
              <w:ind w:firstLine="0"/>
              <w:rPr>
                <w:sz w:val="24"/>
                <w:szCs w:val="24"/>
                <w:lang w:val="uk-UA"/>
              </w:rPr>
            </w:pPr>
            <w:r w:rsidRPr="00ED48F5">
              <w:rPr>
                <w:sz w:val="24"/>
                <w:szCs w:val="24"/>
                <w:lang w:val="uk-UA"/>
              </w:rPr>
              <w:t>Збільшення власного видобутку природного газу, нафти в Україні</w:t>
            </w:r>
          </w:p>
        </w:tc>
        <w:tc>
          <w:tcPr>
            <w:tcW w:w="1276" w:type="dxa"/>
            <w:shd w:val="clear" w:color="auto" w:fill="auto"/>
          </w:tcPr>
          <w:p w14:paraId="3473F4E2"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4E3"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E4"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4E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4EF" w14:textId="77777777" w:rsidTr="001D599B">
        <w:trPr>
          <w:trHeight w:val="422"/>
        </w:trPr>
        <w:tc>
          <w:tcPr>
            <w:tcW w:w="1129" w:type="dxa"/>
            <w:shd w:val="clear" w:color="auto" w:fill="auto"/>
          </w:tcPr>
          <w:p w14:paraId="3473F4E7"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E8" w14:textId="77777777" w:rsidR="00A625C3" w:rsidRPr="00ED48F5" w:rsidRDefault="00A625C3" w:rsidP="00A625C3">
            <w:pPr>
              <w:ind w:firstLine="0"/>
              <w:rPr>
                <w:sz w:val="24"/>
                <w:szCs w:val="24"/>
                <w:shd w:val="clear" w:color="auto" w:fill="FFFFFF"/>
                <w:lang w:val="uk-UA"/>
              </w:rPr>
            </w:pPr>
            <w:r w:rsidRPr="00ED48F5">
              <w:rPr>
                <w:sz w:val="24"/>
                <w:szCs w:val="24"/>
                <w:shd w:val="clear" w:color="auto" w:fill="FFFFFF"/>
                <w:lang w:val="uk-UA"/>
              </w:rPr>
              <w:t>Про Національну комісію, що здійснює державне регулювання у сфері зв’язку та інформатизації</w:t>
            </w:r>
          </w:p>
          <w:p w14:paraId="3473F4E9" w14:textId="77777777" w:rsidR="00A625C3" w:rsidRPr="00ED48F5" w:rsidRDefault="00A625C3" w:rsidP="00A625C3">
            <w:pPr>
              <w:ind w:firstLine="0"/>
              <w:rPr>
                <w:sz w:val="24"/>
                <w:szCs w:val="24"/>
                <w:lang w:val="uk-UA"/>
              </w:rPr>
            </w:pPr>
          </w:p>
        </w:tc>
        <w:tc>
          <w:tcPr>
            <w:tcW w:w="4961" w:type="dxa"/>
            <w:shd w:val="clear" w:color="auto" w:fill="auto"/>
          </w:tcPr>
          <w:p w14:paraId="3473F4EA" w14:textId="77777777" w:rsidR="00A625C3" w:rsidRPr="00ED48F5" w:rsidRDefault="00A625C3" w:rsidP="00A625C3">
            <w:pPr>
              <w:ind w:firstLine="0"/>
              <w:rPr>
                <w:sz w:val="24"/>
                <w:szCs w:val="24"/>
                <w:lang w:val="uk-UA"/>
              </w:rPr>
            </w:pPr>
            <w:r w:rsidRPr="00ED48F5">
              <w:rPr>
                <w:sz w:val="24"/>
                <w:szCs w:val="24"/>
                <w:shd w:val="clear" w:color="auto" w:fill="FFFFFF"/>
                <w:lang w:val="uk-UA"/>
              </w:rPr>
              <w:t xml:space="preserve">Усунення правової колізії щодо призначення Голови Національної комісії, що здійснює державне регулювання у сфері зв’язку та інформатизації </w:t>
            </w:r>
          </w:p>
        </w:tc>
        <w:tc>
          <w:tcPr>
            <w:tcW w:w="1276" w:type="dxa"/>
            <w:shd w:val="clear" w:color="auto" w:fill="auto"/>
          </w:tcPr>
          <w:p w14:paraId="3473F4EB"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жовтень</w:t>
            </w:r>
          </w:p>
        </w:tc>
        <w:tc>
          <w:tcPr>
            <w:tcW w:w="2835" w:type="dxa"/>
            <w:shd w:val="clear" w:color="auto" w:fill="auto"/>
          </w:tcPr>
          <w:p w14:paraId="3473F4EC"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ED"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цифрової трансформації</w:t>
            </w:r>
          </w:p>
        </w:tc>
        <w:tc>
          <w:tcPr>
            <w:tcW w:w="1559" w:type="dxa"/>
            <w:shd w:val="clear" w:color="auto" w:fill="auto"/>
          </w:tcPr>
          <w:p w14:paraId="3473F4EE"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4F7" w14:textId="77777777" w:rsidTr="006E2001">
        <w:trPr>
          <w:trHeight w:val="422"/>
        </w:trPr>
        <w:tc>
          <w:tcPr>
            <w:tcW w:w="1129" w:type="dxa"/>
            <w:shd w:val="clear" w:color="auto" w:fill="auto"/>
          </w:tcPr>
          <w:p w14:paraId="3473F4F0" w14:textId="77777777" w:rsidR="00A625C3" w:rsidRPr="00ED48F5" w:rsidRDefault="00A625C3" w:rsidP="00A625C3">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F1" w14:textId="77777777" w:rsidR="00A625C3" w:rsidRPr="00ED48F5" w:rsidRDefault="00A625C3" w:rsidP="00A625C3">
            <w:pPr>
              <w:ind w:firstLine="0"/>
              <w:rPr>
                <w:sz w:val="24"/>
                <w:szCs w:val="24"/>
                <w:lang w:val="uk-UA"/>
              </w:rPr>
            </w:pPr>
            <w:r w:rsidRPr="00ED48F5">
              <w:rPr>
                <w:sz w:val="24"/>
                <w:szCs w:val="24"/>
                <w:lang w:val="uk-UA"/>
              </w:rPr>
              <w:t>Про розвиток інфраструктури для цифрової трансформації економіки і суспільства</w:t>
            </w:r>
          </w:p>
        </w:tc>
        <w:tc>
          <w:tcPr>
            <w:tcW w:w="4961" w:type="dxa"/>
            <w:shd w:val="clear" w:color="auto" w:fill="auto"/>
          </w:tcPr>
          <w:p w14:paraId="3473F4F2" w14:textId="77777777" w:rsidR="00A625C3" w:rsidRPr="00ED48F5" w:rsidRDefault="00A625C3" w:rsidP="00A625C3">
            <w:pPr>
              <w:ind w:firstLine="0"/>
              <w:rPr>
                <w:spacing w:val="-4"/>
                <w:sz w:val="24"/>
                <w:szCs w:val="24"/>
                <w:lang w:val="uk-UA" w:eastAsia="uk-UA"/>
              </w:rPr>
            </w:pPr>
            <w:r w:rsidRPr="00ED48F5">
              <w:rPr>
                <w:sz w:val="24"/>
                <w:szCs w:val="24"/>
                <w:lang w:val="uk-UA"/>
              </w:rPr>
              <w:t>Р</w:t>
            </w:r>
            <w:r w:rsidRPr="00ED48F5">
              <w:rPr>
                <w:bCs/>
                <w:sz w:val="24"/>
                <w:szCs w:val="24"/>
                <w:lang w:val="uk-UA"/>
              </w:rPr>
              <w:t xml:space="preserve">озвиток мереж та послуг електронних комунікацій, розгортання мереж надвисокої пропускної здатності, розвиток ринку електронних комунікацій та ефективної </w:t>
            </w:r>
            <w:r w:rsidRPr="00ED48F5">
              <w:rPr>
                <w:bCs/>
                <w:sz w:val="24"/>
                <w:szCs w:val="24"/>
                <w:lang w:val="uk-UA"/>
              </w:rPr>
              <w:lastRenderedPageBreak/>
              <w:t>конкуренції, забезпечення доступності мереж і послуг електронних комунікацій та переваг для кінцевих користувачів</w:t>
            </w:r>
          </w:p>
        </w:tc>
        <w:tc>
          <w:tcPr>
            <w:tcW w:w="1276" w:type="dxa"/>
            <w:shd w:val="clear" w:color="auto" w:fill="auto"/>
          </w:tcPr>
          <w:p w14:paraId="3473F4F3"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lastRenderedPageBreak/>
              <w:t>червень</w:t>
            </w:r>
          </w:p>
        </w:tc>
        <w:tc>
          <w:tcPr>
            <w:tcW w:w="2835" w:type="dxa"/>
            <w:shd w:val="clear" w:color="auto" w:fill="auto"/>
          </w:tcPr>
          <w:p w14:paraId="3473F4F4"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У</w:t>
            </w:r>
          </w:p>
          <w:p w14:paraId="3473F4F5"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Комітет з питань цифрової трансформації</w:t>
            </w:r>
          </w:p>
        </w:tc>
        <w:tc>
          <w:tcPr>
            <w:tcW w:w="1559" w:type="dxa"/>
            <w:shd w:val="clear" w:color="auto" w:fill="auto"/>
          </w:tcPr>
          <w:p w14:paraId="3473F4F6" w14:textId="77777777" w:rsidR="00A625C3" w:rsidRPr="00ED48F5" w:rsidRDefault="00A625C3"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4FF" w14:textId="77777777" w:rsidTr="006E2001">
        <w:trPr>
          <w:trHeight w:val="422"/>
        </w:trPr>
        <w:tc>
          <w:tcPr>
            <w:tcW w:w="1129" w:type="dxa"/>
            <w:shd w:val="clear" w:color="auto" w:fill="auto"/>
          </w:tcPr>
          <w:p w14:paraId="3473F4F8" w14:textId="77777777" w:rsidR="006351A1" w:rsidRPr="00ED48F5" w:rsidRDefault="006351A1" w:rsidP="009E6B82">
            <w:pPr>
              <w:pStyle w:val="a5"/>
              <w:numPr>
                <w:ilvl w:val="0"/>
                <w:numId w:val="1"/>
              </w:numPr>
              <w:tabs>
                <w:tab w:val="left" w:pos="0"/>
                <w:tab w:val="left" w:pos="171"/>
              </w:tabs>
              <w:contextualSpacing/>
              <w:rPr>
                <w:sz w:val="24"/>
                <w:szCs w:val="24"/>
                <w:lang w:val="uk-UA"/>
              </w:rPr>
            </w:pPr>
          </w:p>
        </w:tc>
        <w:tc>
          <w:tcPr>
            <w:tcW w:w="3828" w:type="dxa"/>
            <w:shd w:val="clear" w:color="auto" w:fill="auto"/>
          </w:tcPr>
          <w:p w14:paraId="3473F4F9" w14:textId="77777777" w:rsidR="006351A1" w:rsidRPr="00ED48F5" w:rsidRDefault="006351A1" w:rsidP="006E2001">
            <w:pPr>
              <w:ind w:firstLine="0"/>
              <w:rPr>
                <w:sz w:val="24"/>
                <w:szCs w:val="24"/>
                <w:lang w:val="uk-UA"/>
              </w:rPr>
            </w:pPr>
            <w:r w:rsidRPr="00ED48F5">
              <w:rPr>
                <w:bCs/>
                <w:sz w:val="24"/>
                <w:szCs w:val="24"/>
                <w:lang w:val="uk-UA"/>
              </w:rPr>
              <w:t>Про внесення змін до деяких законодавчих актів України щодо харчових продуктів та інших об’єкті</w:t>
            </w:r>
            <w:r w:rsidR="00816923" w:rsidRPr="00ED48F5">
              <w:rPr>
                <w:bCs/>
                <w:sz w:val="24"/>
                <w:szCs w:val="24"/>
                <w:lang w:val="uk-UA"/>
              </w:rPr>
              <w:t>в санітарних заходів</w:t>
            </w:r>
          </w:p>
        </w:tc>
        <w:tc>
          <w:tcPr>
            <w:tcW w:w="4961" w:type="dxa"/>
            <w:shd w:val="clear" w:color="auto" w:fill="auto"/>
          </w:tcPr>
          <w:p w14:paraId="3473F4FA" w14:textId="77777777" w:rsidR="006351A1" w:rsidRPr="00ED48F5" w:rsidRDefault="006E2001" w:rsidP="006E2001">
            <w:pPr>
              <w:ind w:firstLine="0"/>
              <w:rPr>
                <w:sz w:val="24"/>
                <w:szCs w:val="24"/>
                <w:lang w:val="uk-UA"/>
              </w:rPr>
            </w:pPr>
            <w:r w:rsidRPr="00ED48F5">
              <w:rPr>
                <w:bCs/>
                <w:sz w:val="24"/>
                <w:szCs w:val="24"/>
                <w:lang w:val="uk-UA"/>
              </w:rPr>
              <w:t>Вдосконалення п</w:t>
            </w:r>
            <w:r w:rsidR="006351A1" w:rsidRPr="00ED48F5">
              <w:rPr>
                <w:bCs/>
                <w:sz w:val="24"/>
                <w:szCs w:val="24"/>
                <w:lang w:val="uk-UA"/>
              </w:rPr>
              <w:t>равов</w:t>
            </w:r>
            <w:r w:rsidRPr="00ED48F5">
              <w:rPr>
                <w:bCs/>
                <w:sz w:val="24"/>
                <w:szCs w:val="24"/>
                <w:lang w:val="uk-UA"/>
              </w:rPr>
              <w:t>ого</w:t>
            </w:r>
            <w:r w:rsidR="006351A1" w:rsidRPr="00ED48F5">
              <w:rPr>
                <w:bCs/>
                <w:sz w:val="24"/>
                <w:szCs w:val="24"/>
                <w:lang w:val="uk-UA"/>
              </w:rPr>
              <w:t xml:space="preserve"> регулювання деяких питань</w:t>
            </w:r>
            <w:r w:rsidR="00816923" w:rsidRPr="00ED48F5">
              <w:rPr>
                <w:bCs/>
                <w:sz w:val="24"/>
                <w:szCs w:val="24"/>
                <w:lang w:val="uk-UA"/>
              </w:rPr>
              <w:t xml:space="preserve"> безпечності харчових продуктів</w:t>
            </w:r>
          </w:p>
        </w:tc>
        <w:tc>
          <w:tcPr>
            <w:tcW w:w="1276" w:type="dxa"/>
            <w:shd w:val="clear" w:color="auto" w:fill="auto"/>
          </w:tcPr>
          <w:p w14:paraId="3473F4FB"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4FC" w14:textId="77777777" w:rsidR="006351A1" w:rsidRPr="00ED48F5" w:rsidRDefault="006351A1" w:rsidP="00A1169C">
            <w:pPr>
              <w:jc w:val="center"/>
              <w:rPr>
                <w:bCs/>
                <w:sz w:val="24"/>
                <w:szCs w:val="24"/>
                <w:lang w:val="uk-UA" w:eastAsia="zh-CN"/>
              </w:rPr>
            </w:pPr>
            <w:r w:rsidRPr="00ED48F5">
              <w:rPr>
                <w:bCs/>
                <w:sz w:val="24"/>
                <w:szCs w:val="24"/>
                <w:lang w:val="uk-UA" w:eastAsia="zh-CN"/>
              </w:rPr>
              <w:t>У</w:t>
            </w:r>
            <w:r w:rsidR="00620452" w:rsidRPr="00ED48F5">
              <w:rPr>
                <w:bCs/>
                <w:sz w:val="24"/>
                <w:szCs w:val="24"/>
                <w:lang w:val="uk-UA" w:eastAsia="zh-CN"/>
              </w:rPr>
              <w:t>, Д</w:t>
            </w:r>
          </w:p>
          <w:p w14:paraId="3473F4FD"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аграрної та земельної політики</w:t>
            </w:r>
          </w:p>
        </w:tc>
        <w:tc>
          <w:tcPr>
            <w:tcW w:w="1559" w:type="dxa"/>
            <w:shd w:val="clear" w:color="auto" w:fill="auto"/>
          </w:tcPr>
          <w:p w14:paraId="3473F4FE"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509" w14:textId="77777777" w:rsidTr="006E2001">
        <w:tc>
          <w:tcPr>
            <w:tcW w:w="1129" w:type="dxa"/>
            <w:shd w:val="clear" w:color="auto" w:fill="auto"/>
          </w:tcPr>
          <w:p w14:paraId="3473F500"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01" w14:textId="77777777" w:rsidR="006351A1" w:rsidRPr="00ED48F5" w:rsidRDefault="006351A1" w:rsidP="006E2001">
            <w:pPr>
              <w:ind w:firstLine="0"/>
              <w:rPr>
                <w:bCs/>
                <w:sz w:val="24"/>
                <w:szCs w:val="24"/>
                <w:lang w:val="uk-UA"/>
              </w:rPr>
            </w:pPr>
            <w:r w:rsidRPr="00ED48F5">
              <w:rPr>
                <w:bCs/>
                <w:sz w:val="24"/>
                <w:szCs w:val="24"/>
                <w:lang w:val="uk-UA"/>
              </w:rPr>
              <w:t>Про внесення змін до Закону України «Про фермерське господарство»</w:t>
            </w:r>
          </w:p>
          <w:p w14:paraId="3473F502" w14:textId="77777777" w:rsidR="006351A1" w:rsidRPr="00ED48F5" w:rsidRDefault="006351A1" w:rsidP="006351A1">
            <w:pPr>
              <w:rPr>
                <w:bCs/>
                <w:sz w:val="24"/>
                <w:szCs w:val="24"/>
                <w:lang w:val="uk-UA"/>
              </w:rPr>
            </w:pPr>
          </w:p>
          <w:p w14:paraId="3473F503" w14:textId="77777777" w:rsidR="006351A1" w:rsidRPr="00ED48F5" w:rsidRDefault="006351A1" w:rsidP="006351A1">
            <w:pPr>
              <w:rPr>
                <w:bCs/>
                <w:sz w:val="24"/>
                <w:szCs w:val="24"/>
                <w:lang w:val="uk-UA"/>
              </w:rPr>
            </w:pPr>
          </w:p>
        </w:tc>
        <w:tc>
          <w:tcPr>
            <w:tcW w:w="4961" w:type="dxa"/>
            <w:shd w:val="clear" w:color="auto" w:fill="auto"/>
          </w:tcPr>
          <w:p w14:paraId="3473F504" w14:textId="77777777" w:rsidR="006351A1" w:rsidRPr="00ED48F5" w:rsidRDefault="006351A1" w:rsidP="00816923">
            <w:pPr>
              <w:ind w:firstLine="0"/>
              <w:rPr>
                <w:bCs/>
                <w:sz w:val="24"/>
                <w:szCs w:val="24"/>
                <w:lang w:val="uk-UA"/>
              </w:rPr>
            </w:pPr>
            <w:r w:rsidRPr="00ED48F5">
              <w:rPr>
                <w:bCs/>
                <w:sz w:val="24"/>
                <w:szCs w:val="24"/>
                <w:lang w:val="uk-UA"/>
              </w:rPr>
              <w:t xml:space="preserve">Приведення статті 33  </w:t>
            </w:r>
            <w:r w:rsidR="00816923" w:rsidRPr="00ED48F5">
              <w:rPr>
                <w:bCs/>
                <w:sz w:val="24"/>
                <w:szCs w:val="24"/>
                <w:lang w:val="uk-UA"/>
              </w:rPr>
              <w:t xml:space="preserve">зазначеного </w:t>
            </w:r>
            <w:r w:rsidRPr="00ED48F5">
              <w:rPr>
                <w:bCs/>
                <w:sz w:val="24"/>
                <w:szCs w:val="24"/>
                <w:lang w:val="uk-UA"/>
              </w:rPr>
              <w:t>Закону у відповідність із Законом України «Про громадські об’єднання» в частині діяльності представницького органу фермерських господарств.</w:t>
            </w:r>
            <w:r w:rsidR="00620452" w:rsidRPr="00ED48F5">
              <w:rPr>
                <w:bCs/>
                <w:sz w:val="24"/>
                <w:szCs w:val="24"/>
                <w:lang w:val="uk-UA"/>
              </w:rPr>
              <w:t xml:space="preserve"> </w:t>
            </w:r>
            <w:r w:rsidR="00620452" w:rsidRPr="00ED48F5">
              <w:rPr>
                <w:sz w:val="24"/>
                <w:szCs w:val="24"/>
                <w:lang w:val="uk-UA"/>
              </w:rPr>
              <w:t xml:space="preserve"> </w:t>
            </w:r>
            <w:r w:rsidR="00620452" w:rsidRPr="00ED48F5">
              <w:rPr>
                <w:bCs/>
                <w:sz w:val="24"/>
                <w:szCs w:val="24"/>
                <w:lang w:val="uk-UA"/>
              </w:rPr>
              <w:t>Унормування складу з</w:t>
            </w:r>
            <w:r w:rsidR="00816923" w:rsidRPr="00ED48F5">
              <w:rPr>
                <w:bCs/>
                <w:sz w:val="24"/>
                <w:szCs w:val="24"/>
                <w:lang w:val="uk-UA"/>
              </w:rPr>
              <w:t>емель фермерського господарства. Р</w:t>
            </w:r>
            <w:r w:rsidR="00620452" w:rsidRPr="00ED48F5">
              <w:rPr>
                <w:bCs/>
                <w:sz w:val="24"/>
                <w:szCs w:val="24"/>
                <w:lang w:val="uk-UA"/>
              </w:rPr>
              <w:t xml:space="preserve">озширення доступу до фінансових інструментів Укрдержфонду </w:t>
            </w:r>
            <w:r w:rsidR="00816923" w:rsidRPr="00ED48F5">
              <w:rPr>
                <w:bCs/>
                <w:sz w:val="24"/>
                <w:szCs w:val="24"/>
                <w:lang w:val="uk-UA"/>
              </w:rPr>
              <w:t xml:space="preserve">сільськогосподарським </w:t>
            </w:r>
            <w:r w:rsidR="00620452" w:rsidRPr="00ED48F5">
              <w:rPr>
                <w:bCs/>
                <w:sz w:val="24"/>
                <w:szCs w:val="24"/>
                <w:lang w:val="uk-UA"/>
              </w:rPr>
              <w:t>кооперативам, засновниками</w:t>
            </w:r>
            <w:r w:rsidR="00816923" w:rsidRPr="00ED48F5">
              <w:rPr>
                <w:bCs/>
                <w:sz w:val="24"/>
                <w:szCs w:val="24"/>
                <w:lang w:val="uk-UA"/>
              </w:rPr>
              <w:t xml:space="preserve"> яких є фермерські господарства. З</w:t>
            </w:r>
            <w:r w:rsidR="00620452" w:rsidRPr="00ED48F5">
              <w:rPr>
                <w:bCs/>
                <w:sz w:val="24"/>
                <w:szCs w:val="24"/>
                <w:lang w:val="uk-UA"/>
              </w:rPr>
              <w:t>акріплення на законодавчому</w:t>
            </w:r>
            <w:r w:rsidR="00816923" w:rsidRPr="00ED48F5">
              <w:rPr>
                <w:bCs/>
                <w:sz w:val="24"/>
                <w:szCs w:val="24"/>
                <w:lang w:val="uk-UA"/>
              </w:rPr>
              <w:t xml:space="preserve"> рівні державної підтримки молодих фермерів</w:t>
            </w:r>
          </w:p>
        </w:tc>
        <w:tc>
          <w:tcPr>
            <w:tcW w:w="1276" w:type="dxa"/>
            <w:shd w:val="clear" w:color="auto" w:fill="auto"/>
          </w:tcPr>
          <w:p w14:paraId="3473F505"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506"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620452" w:rsidRPr="00ED48F5">
              <w:rPr>
                <w:bCs/>
                <w:sz w:val="24"/>
                <w:szCs w:val="24"/>
                <w:lang w:val="uk-UA" w:eastAsia="zh-CN"/>
              </w:rPr>
              <w:t>, Д</w:t>
            </w:r>
          </w:p>
          <w:p w14:paraId="3473F507"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аграрної та земельної політики</w:t>
            </w:r>
          </w:p>
        </w:tc>
        <w:tc>
          <w:tcPr>
            <w:tcW w:w="1559" w:type="dxa"/>
            <w:shd w:val="clear" w:color="auto" w:fill="auto"/>
          </w:tcPr>
          <w:p w14:paraId="3473F508" w14:textId="77777777" w:rsidR="006351A1" w:rsidRPr="00ED48F5" w:rsidRDefault="009876B0" w:rsidP="00A1169C">
            <w:pPr>
              <w:ind w:firstLine="0"/>
              <w:jc w:val="center"/>
              <w:rPr>
                <w:bCs/>
                <w:sz w:val="24"/>
                <w:szCs w:val="24"/>
                <w:lang w:val="uk-UA" w:eastAsia="zh-CN"/>
              </w:rPr>
            </w:pPr>
            <w:r w:rsidRPr="00ED48F5">
              <w:rPr>
                <w:bCs/>
                <w:sz w:val="24"/>
                <w:szCs w:val="24"/>
                <w:lang w:val="uk-UA" w:eastAsia="zh-CN"/>
              </w:rPr>
              <w:t>I</w:t>
            </w:r>
            <w:r w:rsidR="006351A1" w:rsidRPr="00ED48F5">
              <w:rPr>
                <w:bCs/>
                <w:sz w:val="24"/>
                <w:szCs w:val="24"/>
                <w:lang w:val="uk-UA" w:eastAsia="zh-CN"/>
              </w:rPr>
              <w:t>I квартал</w:t>
            </w:r>
          </w:p>
        </w:tc>
      </w:tr>
      <w:tr w:rsidR="00AC7870" w:rsidRPr="00ED48F5" w14:paraId="3473F511" w14:textId="77777777" w:rsidTr="006E2001">
        <w:tc>
          <w:tcPr>
            <w:tcW w:w="1129" w:type="dxa"/>
            <w:shd w:val="clear" w:color="auto" w:fill="auto"/>
          </w:tcPr>
          <w:p w14:paraId="3473F50A"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0B" w14:textId="77777777" w:rsidR="006351A1" w:rsidRPr="00ED48F5" w:rsidRDefault="006351A1" w:rsidP="006E2001">
            <w:pPr>
              <w:ind w:firstLine="0"/>
              <w:rPr>
                <w:bCs/>
                <w:sz w:val="24"/>
                <w:szCs w:val="24"/>
                <w:lang w:val="uk-UA"/>
              </w:rPr>
            </w:pPr>
            <w:r w:rsidRPr="00ED48F5">
              <w:rPr>
                <w:bCs/>
                <w:sz w:val="24"/>
                <w:szCs w:val="24"/>
                <w:lang w:val="uk-UA"/>
              </w:rPr>
              <w:t>Про внесення змін до Закону України «Про державну підтримку с</w:t>
            </w:r>
            <w:r w:rsidR="00816923" w:rsidRPr="00ED48F5">
              <w:rPr>
                <w:bCs/>
                <w:sz w:val="24"/>
                <w:szCs w:val="24"/>
                <w:lang w:val="uk-UA"/>
              </w:rPr>
              <w:t>ільського господарства України»</w:t>
            </w:r>
          </w:p>
        </w:tc>
        <w:tc>
          <w:tcPr>
            <w:tcW w:w="4961" w:type="dxa"/>
            <w:shd w:val="clear" w:color="auto" w:fill="auto"/>
          </w:tcPr>
          <w:p w14:paraId="3473F50C" w14:textId="77777777" w:rsidR="006351A1" w:rsidRPr="00ED48F5" w:rsidRDefault="006351A1" w:rsidP="00967999">
            <w:pPr>
              <w:ind w:firstLine="0"/>
              <w:rPr>
                <w:bCs/>
                <w:sz w:val="24"/>
                <w:szCs w:val="24"/>
                <w:lang w:val="uk-UA"/>
              </w:rPr>
            </w:pPr>
            <w:r w:rsidRPr="00ED48F5">
              <w:rPr>
                <w:bCs/>
                <w:sz w:val="24"/>
                <w:szCs w:val="24"/>
                <w:lang w:val="uk-UA"/>
              </w:rPr>
              <w:t>Законодавче унорму</w:t>
            </w:r>
            <w:r w:rsidR="00816923" w:rsidRPr="00ED48F5">
              <w:rPr>
                <w:bCs/>
                <w:sz w:val="24"/>
                <w:szCs w:val="24"/>
                <w:lang w:val="uk-UA"/>
              </w:rPr>
              <w:t>вання створення та ведення</w:t>
            </w:r>
            <w:r w:rsidRPr="00ED48F5">
              <w:rPr>
                <w:bCs/>
                <w:sz w:val="24"/>
                <w:szCs w:val="24"/>
                <w:lang w:val="uk-UA"/>
              </w:rPr>
              <w:t xml:space="preserve"> Єдиного державного реєстру виробників сільськогосподарської продукції, запровадження комплексного підходу до адміністрування державної підтримки </w:t>
            </w:r>
            <w:r w:rsidR="00967999" w:rsidRPr="00ED48F5">
              <w:rPr>
                <w:bCs/>
                <w:sz w:val="24"/>
                <w:szCs w:val="24"/>
                <w:lang w:val="uk-UA"/>
              </w:rPr>
              <w:t>сільськогосподарських товаровиробників</w:t>
            </w:r>
          </w:p>
        </w:tc>
        <w:tc>
          <w:tcPr>
            <w:tcW w:w="1276" w:type="dxa"/>
            <w:shd w:val="clear" w:color="auto" w:fill="auto"/>
          </w:tcPr>
          <w:p w14:paraId="3473F50D"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50E"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620452" w:rsidRPr="00ED48F5">
              <w:rPr>
                <w:bCs/>
                <w:sz w:val="24"/>
                <w:szCs w:val="24"/>
                <w:lang w:val="uk-UA" w:eastAsia="zh-CN"/>
              </w:rPr>
              <w:t>, Д</w:t>
            </w:r>
          </w:p>
          <w:p w14:paraId="3473F50F"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аграрної та земельної політики</w:t>
            </w:r>
          </w:p>
        </w:tc>
        <w:tc>
          <w:tcPr>
            <w:tcW w:w="1559" w:type="dxa"/>
            <w:shd w:val="clear" w:color="auto" w:fill="auto"/>
          </w:tcPr>
          <w:p w14:paraId="3473F510" w14:textId="77777777" w:rsidR="006351A1" w:rsidRPr="00ED48F5" w:rsidRDefault="009876B0" w:rsidP="00A1169C">
            <w:pPr>
              <w:ind w:firstLine="0"/>
              <w:jc w:val="center"/>
              <w:rPr>
                <w:bCs/>
                <w:sz w:val="24"/>
                <w:szCs w:val="24"/>
                <w:lang w:val="uk-UA" w:eastAsia="zh-CN"/>
              </w:rPr>
            </w:pPr>
            <w:r w:rsidRPr="00ED48F5">
              <w:rPr>
                <w:bCs/>
                <w:sz w:val="24"/>
                <w:szCs w:val="24"/>
                <w:lang w:val="uk-UA" w:eastAsia="zh-CN"/>
              </w:rPr>
              <w:t>I</w:t>
            </w:r>
            <w:r w:rsidR="006351A1" w:rsidRPr="00ED48F5">
              <w:rPr>
                <w:bCs/>
                <w:sz w:val="24"/>
                <w:szCs w:val="24"/>
                <w:lang w:val="uk-UA" w:eastAsia="zh-CN"/>
              </w:rPr>
              <w:t>I квартал</w:t>
            </w:r>
          </w:p>
        </w:tc>
      </w:tr>
      <w:tr w:rsidR="00AC7870" w:rsidRPr="00ED48F5" w14:paraId="3473F51A" w14:textId="77777777" w:rsidTr="006E2001">
        <w:tc>
          <w:tcPr>
            <w:tcW w:w="1129" w:type="dxa"/>
            <w:shd w:val="clear" w:color="auto" w:fill="auto"/>
          </w:tcPr>
          <w:p w14:paraId="3473F512"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13" w14:textId="77777777" w:rsidR="006351A1" w:rsidRPr="00ED48F5" w:rsidRDefault="006351A1" w:rsidP="006E2001">
            <w:pPr>
              <w:ind w:firstLine="0"/>
              <w:rPr>
                <w:bCs/>
                <w:sz w:val="24"/>
                <w:szCs w:val="24"/>
                <w:lang w:val="uk-UA"/>
              </w:rPr>
            </w:pPr>
            <w:r w:rsidRPr="00ED48F5">
              <w:rPr>
                <w:bCs/>
                <w:sz w:val="24"/>
                <w:szCs w:val="24"/>
                <w:lang w:val="uk-UA"/>
              </w:rPr>
              <w:t>Про внесення змін до Закону Укр</w:t>
            </w:r>
            <w:r w:rsidR="00967999" w:rsidRPr="00ED48F5">
              <w:rPr>
                <w:bCs/>
                <w:sz w:val="24"/>
                <w:szCs w:val="24"/>
                <w:lang w:val="uk-UA"/>
              </w:rPr>
              <w:t>аїни «Про ветеринарну медицину»</w:t>
            </w:r>
          </w:p>
          <w:p w14:paraId="3473F514" w14:textId="77777777" w:rsidR="006351A1" w:rsidRPr="00ED48F5" w:rsidRDefault="006351A1" w:rsidP="006351A1">
            <w:pPr>
              <w:rPr>
                <w:bCs/>
                <w:sz w:val="24"/>
                <w:szCs w:val="24"/>
                <w:lang w:val="uk-UA"/>
              </w:rPr>
            </w:pPr>
          </w:p>
        </w:tc>
        <w:tc>
          <w:tcPr>
            <w:tcW w:w="4961" w:type="dxa"/>
            <w:shd w:val="clear" w:color="auto" w:fill="auto"/>
          </w:tcPr>
          <w:p w14:paraId="3473F515" w14:textId="77777777" w:rsidR="006351A1" w:rsidRPr="00ED48F5" w:rsidRDefault="006351A1" w:rsidP="00967999">
            <w:pPr>
              <w:ind w:firstLine="0"/>
              <w:rPr>
                <w:bCs/>
                <w:sz w:val="24"/>
                <w:szCs w:val="24"/>
                <w:lang w:val="uk-UA"/>
              </w:rPr>
            </w:pPr>
            <w:r w:rsidRPr="00ED48F5">
              <w:rPr>
                <w:bCs/>
                <w:sz w:val="24"/>
                <w:szCs w:val="24"/>
                <w:lang w:val="uk-UA"/>
              </w:rPr>
              <w:t xml:space="preserve">Забезпечення ефективної системи державного контролю та нагляду за здоров’ям та благополуччям тварин, приведення норм Закону України «Про ветеринарну медицину» у відповідність </w:t>
            </w:r>
            <w:r w:rsidR="00967999" w:rsidRPr="00ED48F5">
              <w:rPr>
                <w:bCs/>
                <w:sz w:val="24"/>
                <w:szCs w:val="24"/>
                <w:lang w:val="uk-UA"/>
              </w:rPr>
              <w:t>із</w:t>
            </w:r>
            <w:r w:rsidRPr="00ED48F5">
              <w:rPr>
                <w:bCs/>
                <w:sz w:val="24"/>
                <w:szCs w:val="24"/>
                <w:lang w:val="uk-UA"/>
              </w:rPr>
              <w:t xml:space="preserve"> вимог</w:t>
            </w:r>
            <w:r w:rsidR="00967999" w:rsidRPr="00ED48F5">
              <w:rPr>
                <w:bCs/>
                <w:sz w:val="24"/>
                <w:szCs w:val="24"/>
                <w:lang w:val="uk-UA"/>
              </w:rPr>
              <w:t>ами</w:t>
            </w:r>
            <w:r w:rsidRPr="00ED48F5">
              <w:rPr>
                <w:bCs/>
                <w:sz w:val="24"/>
                <w:szCs w:val="24"/>
                <w:lang w:val="uk-UA"/>
              </w:rPr>
              <w:t xml:space="preserve"> законодавства </w:t>
            </w:r>
          </w:p>
        </w:tc>
        <w:tc>
          <w:tcPr>
            <w:tcW w:w="1276" w:type="dxa"/>
            <w:shd w:val="clear" w:color="auto" w:fill="auto"/>
          </w:tcPr>
          <w:p w14:paraId="3473F516"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517"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620452" w:rsidRPr="00ED48F5">
              <w:rPr>
                <w:bCs/>
                <w:sz w:val="24"/>
                <w:szCs w:val="24"/>
                <w:lang w:val="uk-UA" w:eastAsia="zh-CN"/>
              </w:rPr>
              <w:t>, Д</w:t>
            </w:r>
          </w:p>
          <w:p w14:paraId="3473F518"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аграрної та земельної політики</w:t>
            </w:r>
          </w:p>
        </w:tc>
        <w:tc>
          <w:tcPr>
            <w:tcW w:w="1559" w:type="dxa"/>
            <w:shd w:val="clear" w:color="auto" w:fill="auto"/>
          </w:tcPr>
          <w:p w14:paraId="3473F519"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523" w14:textId="77777777" w:rsidTr="006E2001">
        <w:tc>
          <w:tcPr>
            <w:tcW w:w="1129" w:type="dxa"/>
            <w:shd w:val="clear" w:color="auto" w:fill="auto"/>
          </w:tcPr>
          <w:p w14:paraId="3473F51B"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1C" w14:textId="77777777" w:rsidR="006351A1" w:rsidRPr="00ED48F5" w:rsidRDefault="006351A1" w:rsidP="006E2001">
            <w:pPr>
              <w:ind w:firstLine="0"/>
              <w:rPr>
                <w:bCs/>
                <w:sz w:val="24"/>
                <w:szCs w:val="24"/>
                <w:lang w:val="uk-UA"/>
              </w:rPr>
            </w:pPr>
            <w:r w:rsidRPr="00ED48F5">
              <w:rPr>
                <w:bCs/>
                <w:sz w:val="24"/>
                <w:szCs w:val="24"/>
                <w:lang w:val="uk-UA"/>
              </w:rPr>
              <w:t>Про внесення змін до Закону України «П</w:t>
            </w:r>
            <w:r w:rsidR="00967999" w:rsidRPr="00ED48F5">
              <w:rPr>
                <w:bCs/>
                <w:sz w:val="24"/>
                <w:szCs w:val="24"/>
                <w:lang w:val="uk-UA"/>
              </w:rPr>
              <w:t>ро виноград та виноградне вино»</w:t>
            </w:r>
          </w:p>
          <w:p w14:paraId="3473F51D" w14:textId="77777777" w:rsidR="006351A1" w:rsidRPr="00ED48F5" w:rsidRDefault="006351A1" w:rsidP="006351A1">
            <w:pPr>
              <w:rPr>
                <w:bCs/>
                <w:sz w:val="24"/>
                <w:szCs w:val="24"/>
                <w:lang w:val="uk-UA"/>
              </w:rPr>
            </w:pPr>
          </w:p>
        </w:tc>
        <w:tc>
          <w:tcPr>
            <w:tcW w:w="4961" w:type="dxa"/>
            <w:shd w:val="clear" w:color="auto" w:fill="auto"/>
          </w:tcPr>
          <w:p w14:paraId="3473F51E" w14:textId="77777777" w:rsidR="006351A1" w:rsidRPr="00ED48F5" w:rsidRDefault="00967999" w:rsidP="00967999">
            <w:pPr>
              <w:ind w:firstLine="0"/>
              <w:rPr>
                <w:bCs/>
                <w:sz w:val="24"/>
                <w:szCs w:val="24"/>
                <w:lang w:val="uk-UA"/>
              </w:rPr>
            </w:pPr>
            <w:r w:rsidRPr="00ED48F5">
              <w:rPr>
                <w:bCs/>
                <w:sz w:val="24"/>
                <w:szCs w:val="24"/>
                <w:lang w:val="uk-UA"/>
              </w:rPr>
              <w:t>За</w:t>
            </w:r>
            <w:r w:rsidR="006351A1" w:rsidRPr="00ED48F5">
              <w:rPr>
                <w:bCs/>
                <w:sz w:val="24"/>
                <w:szCs w:val="24"/>
                <w:lang w:val="uk-UA"/>
              </w:rPr>
              <w:t xml:space="preserve">провадження норм  </w:t>
            </w:r>
            <w:r w:rsidRPr="00ED48F5">
              <w:rPr>
                <w:bCs/>
                <w:sz w:val="24"/>
                <w:szCs w:val="24"/>
                <w:lang w:val="uk-UA"/>
              </w:rPr>
              <w:t>законодавства ЄС</w:t>
            </w:r>
          </w:p>
        </w:tc>
        <w:tc>
          <w:tcPr>
            <w:tcW w:w="1276" w:type="dxa"/>
            <w:shd w:val="clear" w:color="auto" w:fill="auto"/>
          </w:tcPr>
          <w:p w14:paraId="3473F51F"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520"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620452" w:rsidRPr="00ED48F5">
              <w:rPr>
                <w:bCs/>
                <w:sz w:val="24"/>
                <w:szCs w:val="24"/>
                <w:lang w:val="uk-UA" w:eastAsia="zh-CN"/>
              </w:rPr>
              <w:t>, Д</w:t>
            </w:r>
          </w:p>
          <w:p w14:paraId="3473F521"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аграрної та земельної політики</w:t>
            </w:r>
          </w:p>
        </w:tc>
        <w:tc>
          <w:tcPr>
            <w:tcW w:w="1559" w:type="dxa"/>
            <w:shd w:val="clear" w:color="auto" w:fill="auto"/>
          </w:tcPr>
          <w:p w14:paraId="3473F52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52C" w14:textId="77777777" w:rsidTr="006E2001">
        <w:tc>
          <w:tcPr>
            <w:tcW w:w="1129" w:type="dxa"/>
            <w:shd w:val="clear" w:color="auto" w:fill="auto"/>
          </w:tcPr>
          <w:p w14:paraId="3473F524"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25" w14:textId="77777777" w:rsidR="006351A1" w:rsidRPr="00ED48F5" w:rsidRDefault="006351A1" w:rsidP="006E2001">
            <w:pPr>
              <w:ind w:firstLine="0"/>
              <w:rPr>
                <w:bCs/>
                <w:sz w:val="24"/>
                <w:szCs w:val="24"/>
                <w:lang w:val="uk-UA"/>
              </w:rPr>
            </w:pPr>
            <w:r w:rsidRPr="00ED48F5">
              <w:rPr>
                <w:bCs/>
                <w:sz w:val="24"/>
                <w:szCs w:val="24"/>
                <w:lang w:val="uk-UA"/>
              </w:rPr>
              <w:t>Про внесення змін до Закону України «П</w:t>
            </w:r>
            <w:r w:rsidR="00967999" w:rsidRPr="00ED48F5">
              <w:rPr>
                <w:bCs/>
                <w:sz w:val="24"/>
                <w:szCs w:val="24"/>
                <w:lang w:val="uk-UA"/>
              </w:rPr>
              <w:t>ро насіння і садивний матеріал»</w:t>
            </w:r>
          </w:p>
          <w:p w14:paraId="3473F526" w14:textId="77777777" w:rsidR="006351A1" w:rsidRPr="00ED48F5" w:rsidRDefault="006351A1" w:rsidP="006351A1">
            <w:pPr>
              <w:rPr>
                <w:bCs/>
                <w:sz w:val="24"/>
                <w:szCs w:val="24"/>
                <w:lang w:val="uk-UA"/>
              </w:rPr>
            </w:pPr>
          </w:p>
        </w:tc>
        <w:tc>
          <w:tcPr>
            <w:tcW w:w="4961" w:type="dxa"/>
            <w:shd w:val="clear" w:color="auto" w:fill="auto"/>
          </w:tcPr>
          <w:p w14:paraId="3473F527" w14:textId="77777777" w:rsidR="006351A1" w:rsidRPr="00ED48F5" w:rsidRDefault="00967999" w:rsidP="006E2001">
            <w:pPr>
              <w:ind w:firstLine="0"/>
              <w:rPr>
                <w:bCs/>
                <w:sz w:val="24"/>
                <w:szCs w:val="24"/>
                <w:lang w:val="uk-UA"/>
              </w:rPr>
            </w:pPr>
            <w:r w:rsidRPr="00ED48F5">
              <w:rPr>
                <w:bCs/>
                <w:sz w:val="24"/>
                <w:szCs w:val="24"/>
                <w:lang w:val="uk-UA"/>
              </w:rPr>
              <w:t>Запровадження норм  законодавства ЄС</w:t>
            </w:r>
          </w:p>
        </w:tc>
        <w:tc>
          <w:tcPr>
            <w:tcW w:w="1276" w:type="dxa"/>
            <w:shd w:val="clear" w:color="auto" w:fill="auto"/>
          </w:tcPr>
          <w:p w14:paraId="3473F528"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529"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620452" w:rsidRPr="00ED48F5">
              <w:rPr>
                <w:bCs/>
                <w:sz w:val="24"/>
                <w:szCs w:val="24"/>
                <w:lang w:val="uk-UA" w:eastAsia="zh-CN"/>
              </w:rPr>
              <w:t>, Д</w:t>
            </w:r>
          </w:p>
          <w:p w14:paraId="3473F52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аграрної та земельної політики</w:t>
            </w:r>
          </w:p>
        </w:tc>
        <w:tc>
          <w:tcPr>
            <w:tcW w:w="1559" w:type="dxa"/>
            <w:shd w:val="clear" w:color="auto" w:fill="auto"/>
          </w:tcPr>
          <w:p w14:paraId="3473F52B"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534" w14:textId="77777777" w:rsidTr="006E2001">
        <w:tc>
          <w:tcPr>
            <w:tcW w:w="1129" w:type="dxa"/>
            <w:shd w:val="clear" w:color="auto" w:fill="auto"/>
          </w:tcPr>
          <w:p w14:paraId="3473F52D"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vAlign w:val="center"/>
          </w:tcPr>
          <w:p w14:paraId="3473F52E" w14:textId="77777777" w:rsidR="006351A1" w:rsidRPr="00ED48F5" w:rsidRDefault="006351A1" w:rsidP="00A825A1">
            <w:pPr>
              <w:ind w:firstLine="0"/>
              <w:rPr>
                <w:bCs/>
                <w:sz w:val="24"/>
                <w:szCs w:val="24"/>
                <w:lang w:val="uk-UA"/>
              </w:rPr>
            </w:pPr>
            <w:r w:rsidRPr="00ED48F5">
              <w:rPr>
                <w:bCs/>
                <w:sz w:val="24"/>
                <w:szCs w:val="24"/>
                <w:lang w:val="uk-UA"/>
              </w:rPr>
              <w:t xml:space="preserve">Про внесення змін до деяких законодавчих актів </w:t>
            </w:r>
            <w:r w:rsidR="00967999" w:rsidRPr="00ED48F5">
              <w:rPr>
                <w:bCs/>
                <w:sz w:val="24"/>
                <w:szCs w:val="24"/>
                <w:lang w:val="uk-UA"/>
              </w:rPr>
              <w:t>України щодо створення д</w:t>
            </w:r>
            <w:r w:rsidRPr="00ED48F5">
              <w:rPr>
                <w:bCs/>
                <w:sz w:val="24"/>
                <w:szCs w:val="24"/>
                <w:lang w:val="uk-UA"/>
              </w:rPr>
              <w:t>ержавного фонду земель</w:t>
            </w:r>
          </w:p>
        </w:tc>
        <w:tc>
          <w:tcPr>
            <w:tcW w:w="4961" w:type="dxa"/>
            <w:shd w:val="clear" w:color="auto" w:fill="auto"/>
          </w:tcPr>
          <w:p w14:paraId="3473F52F" w14:textId="77777777" w:rsidR="006351A1" w:rsidRPr="00ED48F5" w:rsidRDefault="006351A1" w:rsidP="006E2001">
            <w:pPr>
              <w:ind w:firstLine="0"/>
              <w:rPr>
                <w:bCs/>
                <w:sz w:val="24"/>
                <w:szCs w:val="24"/>
                <w:lang w:val="uk-UA"/>
              </w:rPr>
            </w:pPr>
            <w:r w:rsidRPr="00ED48F5">
              <w:rPr>
                <w:bCs/>
                <w:sz w:val="24"/>
                <w:szCs w:val="24"/>
                <w:lang w:val="uk-UA"/>
              </w:rPr>
              <w:t>Створення Фонду земе</w:t>
            </w:r>
            <w:r w:rsidR="00967999" w:rsidRPr="00ED48F5">
              <w:rPr>
                <w:bCs/>
                <w:sz w:val="24"/>
                <w:szCs w:val="24"/>
                <w:lang w:val="uk-UA"/>
              </w:rPr>
              <w:t>льного ринку (регуляторний акт)</w:t>
            </w:r>
          </w:p>
        </w:tc>
        <w:tc>
          <w:tcPr>
            <w:tcW w:w="1276" w:type="dxa"/>
            <w:shd w:val="clear" w:color="auto" w:fill="auto"/>
          </w:tcPr>
          <w:p w14:paraId="3473F530"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531"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1E6CF1" w:rsidRPr="00ED48F5">
              <w:rPr>
                <w:bCs/>
                <w:sz w:val="24"/>
                <w:szCs w:val="24"/>
                <w:lang w:val="uk-UA" w:eastAsia="zh-CN"/>
              </w:rPr>
              <w:t>, Д</w:t>
            </w:r>
          </w:p>
          <w:p w14:paraId="3473F53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аграрної та земельної політики</w:t>
            </w:r>
          </w:p>
        </w:tc>
        <w:tc>
          <w:tcPr>
            <w:tcW w:w="1559" w:type="dxa"/>
            <w:shd w:val="clear" w:color="auto" w:fill="auto"/>
          </w:tcPr>
          <w:p w14:paraId="3473F533" w14:textId="77777777" w:rsidR="006351A1" w:rsidRPr="00ED48F5" w:rsidRDefault="009876B0" w:rsidP="00A1169C">
            <w:pPr>
              <w:ind w:firstLine="0"/>
              <w:jc w:val="center"/>
              <w:rPr>
                <w:bCs/>
                <w:sz w:val="24"/>
                <w:szCs w:val="24"/>
                <w:lang w:val="uk-UA" w:eastAsia="zh-CN"/>
              </w:rPr>
            </w:pPr>
            <w:r w:rsidRPr="00ED48F5">
              <w:rPr>
                <w:bCs/>
                <w:sz w:val="24"/>
                <w:szCs w:val="24"/>
                <w:lang w:val="uk-UA" w:eastAsia="zh-CN"/>
              </w:rPr>
              <w:t>I</w:t>
            </w:r>
            <w:r w:rsidR="006351A1" w:rsidRPr="00ED48F5">
              <w:rPr>
                <w:bCs/>
                <w:sz w:val="24"/>
                <w:szCs w:val="24"/>
                <w:lang w:val="uk-UA" w:eastAsia="zh-CN"/>
              </w:rPr>
              <w:t>І квартал</w:t>
            </w:r>
          </w:p>
        </w:tc>
      </w:tr>
      <w:tr w:rsidR="00AC7870" w:rsidRPr="00ED48F5" w14:paraId="3473F53D" w14:textId="77777777" w:rsidTr="006E2001">
        <w:tc>
          <w:tcPr>
            <w:tcW w:w="1129" w:type="dxa"/>
            <w:shd w:val="clear" w:color="auto" w:fill="auto"/>
          </w:tcPr>
          <w:p w14:paraId="3473F535"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36" w14:textId="77777777" w:rsidR="006351A1" w:rsidRPr="00ED48F5" w:rsidRDefault="006351A1" w:rsidP="006E2001">
            <w:pPr>
              <w:ind w:firstLine="0"/>
              <w:rPr>
                <w:bCs/>
                <w:sz w:val="24"/>
                <w:szCs w:val="24"/>
                <w:lang w:val="uk-UA"/>
              </w:rPr>
            </w:pPr>
            <w:r w:rsidRPr="00ED48F5">
              <w:rPr>
                <w:bCs/>
                <w:sz w:val="24"/>
                <w:szCs w:val="24"/>
                <w:lang w:val="uk-UA"/>
              </w:rPr>
              <w:t>Про внесення змін до деяких законодавчих актів України щодо забезпечення розвитку та внесення до Державного земельного кадастру відомост</w:t>
            </w:r>
            <w:r w:rsidR="00967999" w:rsidRPr="00ED48F5">
              <w:rPr>
                <w:bCs/>
                <w:sz w:val="24"/>
                <w:szCs w:val="24"/>
                <w:lang w:val="uk-UA"/>
              </w:rPr>
              <w:t>ей про державний кордон України</w:t>
            </w:r>
          </w:p>
          <w:p w14:paraId="3473F537" w14:textId="77777777" w:rsidR="006351A1" w:rsidRPr="00ED48F5" w:rsidRDefault="006351A1" w:rsidP="006351A1">
            <w:pPr>
              <w:rPr>
                <w:bCs/>
                <w:sz w:val="24"/>
                <w:szCs w:val="24"/>
                <w:lang w:val="uk-UA"/>
              </w:rPr>
            </w:pPr>
          </w:p>
        </w:tc>
        <w:tc>
          <w:tcPr>
            <w:tcW w:w="4961" w:type="dxa"/>
            <w:shd w:val="clear" w:color="auto" w:fill="auto"/>
          </w:tcPr>
          <w:p w14:paraId="3473F538" w14:textId="77777777" w:rsidR="006351A1" w:rsidRPr="00ED48F5" w:rsidRDefault="006351A1" w:rsidP="00A825A1">
            <w:pPr>
              <w:ind w:firstLine="0"/>
              <w:rPr>
                <w:bCs/>
                <w:sz w:val="24"/>
                <w:szCs w:val="24"/>
                <w:lang w:val="uk-UA"/>
              </w:rPr>
            </w:pPr>
            <w:r w:rsidRPr="00ED48F5">
              <w:rPr>
                <w:bCs/>
                <w:sz w:val="24"/>
                <w:szCs w:val="24"/>
                <w:lang w:val="uk-UA"/>
              </w:rPr>
              <w:t>Створення умов для належного функціонування Державного земельного кадастру (регуляторний акт).</w:t>
            </w:r>
            <w:r w:rsidR="00967999" w:rsidRPr="00ED48F5">
              <w:rPr>
                <w:bCs/>
                <w:sz w:val="24"/>
                <w:szCs w:val="24"/>
                <w:lang w:val="uk-UA"/>
              </w:rPr>
              <w:t xml:space="preserve"> З</w:t>
            </w:r>
            <w:r w:rsidRPr="00ED48F5">
              <w:rPr>
                <w:bCs/>
                <w:sz w:val="24"/>
                <w:szCs w:val="24"/>
                <w:lang w:val="uk-UA"/>
              </w:rPr>
              <w:t>абезпечення внесення відомостей про державний кордон України на підставі матеріалів</w:t>
            </w:r>
            <w:r w:rsidR="00967999" w:rsidRPr="00ED48F5">
              <w:rPr>
                <w:bCs/>
                <w:sz w:val="24"/>
                <w:szCs w:val="24"/>
                <w:lang w:val="uk-UA"/>
              </w:rPr>
              <w:t xml:space="preserve"> його делімітації та демаркації,</w:t>
            </w:r>
            <w:r w:rsidR="006E2001" w:rsidRPr="00ED48F5">
              <w:rPr>
                <w:bCs/>
                <w:sz w:val="24"/>
                <w:szCs w:val="24"/>
                <w:lang w:val="uk-UA"/>
              </w:rPr>
              <w:t xml:space="preserve"> </w:t>
            </w:r>
            <w:r w:rsidRPr="00ED48F5">
              <w:rPr>
                <w:bCs/>
                <w:sz w:val="24"/>
                <w:szCs w:val="24"/>
                <w:lang w:val="uk-UA"/>
              </w:rPr>
              <w:t xml:space="preserve">створення електронного реєстру інженерів-землевпорядників та надання їм повноважень </w:t>
            </w:r>
            <w:r w:rsidR="00A825A1" w:rsidRPr="00ED48F5">
              <w:rPr>
                <w:bCs/>
                <w:sz w:val="24"/>
                <w:szCs w:val="24"/>
                <w:lang w:val="uk-UA"/>
              </w:rPr>
              <w:t>і</w:t>
            </w:r>
            <w:r w:rsidRPr="00ED48F5">
              <w:rPr>
                <w:bCs/>
                <w:sz w:val="24"/>
                <w:szCs w:val="24"/>
                <w:lang w:val="uk-UA"/>
              </w:rPr>
              <w:t>з здійснення державн</w:t>
            </w:r>
            <w:r w:rsidR="00967999" w:rsidRPr="00ED48F5">
              <w:rPr>
                <w:bCs/>
                <w:sz w:val="24"/>
                <w:szCs w:val="24"/>
                <w:lang w:val="uk-UA"/>
              </w:rPr>
              <w:t>ої реєстрації земельної ділянки</w:t>
            </w:r>
          </w:p>
        </w:tc>
        <w:tc>
          <w:tcPr>
            <w:tcW w:w="1276" w:type="dxa"/>
            <w:shd w:val="clear" w:color="auto" w:fill="auto"/>
          </w:tcPr>
          <w:p w14:paraId="3473F539"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53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1E6CF1" w:rsidRPr="00ED48F5">
              <w:rPr>
                <w:bCs/>
                <w:sz w:val="24"/>
                <w:szCs w:val="24"/>
                <w:lang w:val="uk-UA" w:eastAsia="zh-CN"/>
              </w:rPr>
              <w:t>, Д</w:t>
            </w:r>
          </w:p>
          <w:p w14:paraId="3473F53B"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аграрної та земельної політики</w:t>
            </w:r>
          </w:p>
        </w:tc>
        <w:tc>
          <w:tcPr>
            <w:tcW w:w="1559" w:type="dxa"/>
            <w:shd w:val="clear" w:color="auto" w:fill="auto"/>
          </w:tcPr>
          <w:p w14:paraId="3473F53C"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545" w14:textId="77777777" w:rsidTr="006E2001">
        <w:tc>
          <w:tcPr>
            <w:tcW w:w="1129" w:type="dxa"/>
            <w:shd w:val="clear" w:color="auto" w:fill="auto"/>
          </w:tcPr>
          <w:p w14:paraId="3473F53E"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3F" w14:textId="77777777" w:rsidR="006351A1" w:rsidRPr="00ED48F5" w:rsidRDefault="006351A1" w:rsidP="00967999">
            <w:pPr>
              <w:ind w:firstLine="0"/>
              <w:rPr>
                <w:bCs/>
                <w:sz w:val="24"/>
                <w:szCs w:val="24"/>
                <w:lang w:val="uk-UA"/>
              </w:rPr>
            </w:pPr>
            <w:r w:rsidRPr="00ED48F5">
              <w:rPr>
                <w:bCs/>
                <w:sz w:val="24"/>
                <w:szCs w:val="24"/>
                <w:lang w:val="uk-UA"/>
              </w:rPr>
              <w:t>Про внесення змін до дея</w:t>
            </w:r>
            <w:r w:rsidR="00967999" w:rsidRPr="00ED48F5">
              <w:rPr>
                <w:bCs/>
                <w:sz w:val="24"/>
                <w:szCs w:val="24"/>
                <w:lang w:val="uk-UA"/>
              </w:rPr>
              <w:t>ких законодавчих актів України щодо у</w:t>
            </w:r>
            <w:r w:rsidRPr="00ED48F5">
              <w:rPr>
                <w:bCs/>
                <w:sz w:val="24"/>
                <w:szCs w:val="24"/>
                <w:lang w:val="uk-UA"/>
              </w:rPr>
              <w:t xml:space="preserve">досконалення засад проведення оцінки земель </w:t>
            </w:r>
          </w:p>
        </w:tc>
        <w:tc>
          <w:tcPr>
            <w:tcW w:w="4961" w:type="dxa"/>
            <w:shd w:val="clear" w:color="auto" w:fill="auto"/>
          </w:tcPr>
          <w:p w14:paraId="3473F540" w14:textId="77777777" w:rsidR="006351A1" w:rsidRPr="00ED48F5" w:rsidRDefault="006351A1" w:rsidP="006E2001">
            <w:pPr>
              <w:ind w:firstLine="0"/>
              <w:rPr>
                <w:bCs/>
                <w:sz w:val="24"/>
                <w:szCs w:val="24"/>
                <w:lang w:val="uk-UA"/>
              </w:rPr>
            </w:pPr>
            <w:r w:rsidRPr="00ED48F5">
              <w:rPr>
                <w:bCs/>
                <w:sz w:val="24"/>
                <w:szCs w:val="24"/>
                <w:lang w:val="uk-UA"/>
              </w:rPr>
              <w:t>Створення передумов для п</w:t>
            </w:r>
            <w:r w:rsidR="00967999" w:rsidRPr="00ED48F5">
              <w:rPr>
                <w:bCs/>
                <w:sz w:val="24"/>
                <w:szCs w:val="24"/>
                <w:lang w:val="uk-UA"/>
              </w:rPr>
              <w:t>роведення масової оцінки земель</w:t>
            </w:r>
          </w:p>
        </w:tc>
        <w:tc>
          <w:tcPr>
            <w:tcW w:w="1276" w:type="dxa"/>
            <w:shd w:val="clear" w:color="auto" w:fill="auto"/>
          </w:tcPr>
          <w:p w14:paraId="3473F541"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54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1E6CF1" w:rsidRPr="00ED48F5">
              <w:rPr>
                <w:bCs/>
                <w:sz w:val="24"/>
                <w:szCs w:val="24"/>
                <w:lang w:val="uk-UA" w:eastAsia="zh-CN"/>
              </w:rPr>
              <w:t>, Д</w:t>
            </w:r>
          </w:p>
          <w:p w14:paraId="3473F543"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аграрної та земельної політики</w:t>
            </w:r>
          </w:p>
        </w:tc>
        <w:tc>
          <w:tcPr>
            <w:tcW w:w="1559" w:type="dxa"/>
            <w:shd w:val="clear" w:color="auto" w:fill="auto"/>
          </w:tcPr>
          <w:p w14:paraId="3473F544"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54E" w14:textId="77777777" w:rsidTr="006E2001">
        <w:tc>
          <w:tcPr>
            <w:tcW w:w="1129" w:type="dxa"/>
            <w:shd w:val="clear" w:color="auto" w:fill="auto"/>
          </w:tcPr>
          <w:p w14:paraId="3473F546"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47" w14:textId="77777777" w:rsidR="006351A1" w:rsidRPr="00ED48F5" w:rsidRDefault="006351A1" w:rsidP="006E2001">
            <w:pPr>
              <w:ind w:firstLine="0"/>
              <w:rPr>
                <w:bCs/>
                <w:sz w:val="24"/>
                <w:szCs w:val="24"/>
                <w:lang w:val="uk-UA"/>
              </w:rPr>
            </w:pPr>
            <w:r w:rsidRPr="00ED48F5">
              <w:rPr>
                <w:bCs/>
                <w:sz w:val="24"/>
                <w:szCs w:val="24"/>
                <w:lang w:val="uk-UA"/>
              </w:rPr>
              <w:t>Про внесення змін до деяких законодавчих актів</w:t>
            </w:r>
            <w:r w:rsidR="00967999" w:rsidRPr="00ED48F5">
              <w:rPr>
                <w:bCs/>
                <w:sz w:val="24"/>
                <w:szCs w:val="24"/>
                <w:lang w:val="uk-UA"/>
              </w:rPr>
              <w:t xml:space="preserve"> України щодо видачі лісорубних квитків</w:t>
            </w:r>
          </w:p>
        </w:tc>
        <w:tc>
          <w:tcPr>
            <w:tcW w:w="4961" w:type="dxa"/>
            <w:shd w:val="clear" w:color="auto" w:fill="auto"/>
          </w:tcPr>
          <w:p w14:paraId="3473F548" w14:textId="77777777" w:rsidR="006351A1" w:rsidRPr="00ED48F5" w:rsidRDefault="006351A1" w:rsidP="006E2001">
            <w:pPr>
              <w:ind w:firstLine="0"/>
              <w:rPr>
                <w:bCs/>
                <w:sz w:val="24"/>
                <w:szCs w:val="24"/>
                <w:lang w:val="uk-UA"/>
              </w:rPr>
            </w:pPr>
            <w:r w:rsidRPr="00ED48F5">
              <w:rPr>
                <w:bCs/>
                <w:sz w:val="24"/>
                <w:szCs w:val="24"/>
                <w:lang w:val="uk-UA"/>
              </w:rPr>
              <w:t>Врегулювання питання видачі лісорубни</w:t>
            </w:r>
            <w:r w:rsidR="00967999" w:rsidRPr="00ED48F5">
              <w:rPr>
                <w:bCs/>
                <w:sz w:val="24"/>
                <w:szCs w:val="24"/>
                <w:lang w:val="uk-UA"/>
              </w:rPr>
              <w:t>х квитків усім лісокористувачам</w:t>
            </w:r>
          </w:p>
        </w:tc>
        <w:tc>
          <w:tcPr>
            <w:tcW w:w="1276" w:type="dxa"/>
            <w:shd w:val="clear" w:color="auto" w:fill="auto"/>
          </w:tcPr>
          <w:p w14:paraId="3473F549"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жовтень</w:t>
            </w:r>
          </w:p>
        </w:tc>
        <w:tc>
          <w:tcPr>
            <w:tcW w:w="2835" w:type="dxa"/>
            <w:shd w:val="clear" w:color="auto" w:fill="auto"/>
          </w:tcPr>
          <w:p w14:paraId="3473F54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54B"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аграрної та земельної політики</w:t>
            </w:r>
          </w:p>
        </w:tc>
        <w:tc>
          <w:tcPr>
            <w:tcW w:w="1559" w:type="dxa"/>
            <w:shd w:val="clear" w:color="auto" w:fill="auto"/>
          </w:tcPr>
          <w:p w14:paraId="3473F54C"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IV квартал</w:t>
            </w:r>
          </w:p>
          <w:p w14:paraId="3473F54D" w14:textId="77777777" w:rsidR="006351A1" w:rsidRPr="00ED48F5" w:rsidRDefault="006351A1" w:rsidP="00A1169C">
            <w:pPr>
              <w:ind w:firstLine="0"/>
              <w:jc w:val="center"/>
              <w:rPr>
                <w:bCs/>
                <w:sz w:val="24"/>
                <w:szCs w:val="24"/>
                <w:lang w:val="uk-UA" w:eastAsia="zh-CN"/>
              </w:rPr>
            </w:pPr>
          </w:p>
        </w:tc>
      </w:tr>
      <w:tr w:rsidR="00AC7870" w:rsidRPr="00ED48F5" w14:paraId="3473F557" w14:textId="77777777" w:rsidTr="006E2001">
        <w:tc>
          <w:tcPr>
            <w:tcW w:w="1129" w:type="dxa"/>
            <w:shd w:val="clear" w:color="auto" w:fill="auto"/>
          </w:tcPr>
          <w:p w14:paraId="3473F54F"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50" w14:textId="77777777" w:rsidR="006351A1" w:rsidRPr="00ED48F5" w:rsidRDefault="006351A1" w:rsidP="00F72726">
            <w:pPr>
              <w:ind w:firstLine="0"/>
              <w:rPr>
                <w:bCs/>
                <w:sz w:val="24"/>
                <w:szCs w:val="24"/>
                <w:lang w:val="uk-UA"/>
              </w:rPr>
            </w:pPr>
            <w:r w:rsidRPr="00ED48F5">
              <w:rPr>
                <w:bCs/>
                <w:sz w:val="24"/>
                <w:szCs w:val="24"/>
                <w:lang w:val="uk-UA"/>
              </w:rPr>
              <w:t>Про внесення змін до деяких законодавчих актів</w:t>
            </w:r>
            <w:r w:rsidR="00F72726" w:rsidRPr="00ED48F5">
              <w:rPr>
                <w:bCs/>
                <w:sz w:val="24"/>
                <w:szCs w:val="24"/>
                <w:lang w:val="uk-UA"/>
              </w:rPr>
              <w:t xml:space="preserve"> України</w:t>
            </w:r>
            <w:r w:rsidRPr="00ED48F5">
              <w:rPr>
                <w:bCs/>
                <w:sz w:val="24"/>
                <w:szCs w:val="24"/>
                <w:lang w:val="uk-UA"/>
              </w:rPr>
              <w:t xml:space="preserve"> щодо </w:t>
            </w:r>
            <w:r w:rsidR="00F72726" w:rsidRPr="00ED48F5">
              <w:rPr>
                <w:bCs/>
                <w:sz w:val="24"/>
                <w:szCs w:val="24"/>
                <w:lang w:val="uk-UA"/>
              </w:rPr>
              <w:t>встановлення</w:t>
            </w:r>
            <w:r w:rsidRPr="00ED48F5">
              <w:rPr>
                <w:bCs/>
                <w:sz w:val="24"/>
                <w:szCs w:val="24"/>
                <w:lang w:val="uk-UA"/>
              </w:rPr>
              <w:t xml:space="preserve"> відповідальності за купівлю </w:t>
            </w:r>
            <w:r w:rsidR="00F72726" w:rsidRPr="00ED48F5">
              <w:rPr>
                <w:bCs/>
                <w:sz w:val="24"/>
                <w:szCs w:val="24"/>
                <w:lang w:val="uk-UA"/>
              </w:rPr>
              <w:t>незаконно заготовленої деревини</w:t>
            </w:r>
          </w:p>
        </w:tc>
        <w:tc>
          <w:tcPr>
            <w:tcW w:w="4961" w:type="dxa"/>
            <w:shd w:val="clear" w:color="auto" w:fill="auto"/>
          </w:tcPr>
          <w:p w14:paraId="3473F551" w14:textId="77777777" w:rsidR="006351A1" w:rsidRPr="00ED48F5" w:rsidRDefault="00F72726" w:rsidP="00F72726">
            <w:pPr>
              <w:ind w:firstLine="0"/>
              <w:rPr>
                <w:bCs/>
                <w:sz w:val="24"/>
                <w:szCs w:val="24"/>
                <w:lang w:val="uk-UA"/>
              </w:rPr>
            </w:pPr>
            <w:r w:rsidRPr="00ED48F5">
              <w:rPr>
                <w:bCs/>
                <w:sz w:val="24"/>
                <w:szCs w:val="24"/>
                <w:lang w:val="uk-UA"/>
              </w:rPr>
              <w:t>Встановлення</w:t>
            </w:r>
            <w:r w:rsidR="006351A1" w:rsidRPr="00ED48F5">
              <w:rPr>
                <w:bCs/>
                <w:sz w:val="24"/>
                <w:szCs w:val="24"/>
                <w:lang w:val="uk-UA"/>
              </w:rPr>
              <w:t xml:space="preserve"> кримінальної відповідальності за купівлю незаконно заготовленої дер</w:t>
            </w:r>
            <w:r w:rsidRPr="00ED48F5">
              <w:rPr>
                <w:bCs/>
                <w:sz w:val="24"/>
                <w:szCs w:val="24"/>
                <w:lang w:val="uk-UA"/>
              </w:rPr>
              <w:t>евини (без спецдозволу, без чипа</w:t>
            </w:r>
            <w:r w:rsidR="006351A1" w:rsidRPr="00ED48F5">
              <w:rPr>
                <w:bCs/>
                <w:sz w:val="24"/>
                <w:szCs w:val="24"/>
                <w:lang w:val="uk-UA"/>
              </w:rPr>
              <w:t xml:space="preserve">, </w:t>
            </w:r>
            <w:r w:rsidRPr="00ED48F5">
              <w:rPr>
                <w:bCs/>
                <w:sz w:val="24"/>
                <w:szCs w:val="24"/>
                <w:lang w:val="uk-UA"/>
              </w:rPr>
              <w:t>з порушенням</w:t>
            </w:r>
            <w:r w:rsidR="006351A1" w:rsidRPr="00ED48F5">
              <w:rPr>
                <w:bCs/>
                <w:sz w:val="24"/>
                <w:szCs w:val="24"/>
                <w:lang w:val="uk-UA"/>
              </w:rPr>
              <w:t xml:space="preserve"> порядку правил торгівлі деревиною з до</w:t>
            </w:r>
            <w:r w:rsidRPr="00ED48F5">
              <w:rPr>
                <w:bCs/>
                <w:sz w:val="24"/>
                <w:szCs w:val="24"/>
                <w:lang w:val="uk-UA"/>
              </w:rPr>
              <w:t>триманням принципу конкуренції)</w:t>
            </w:r>
          </w:p>
        </w:tc>
        <w:tc>
          <w:tcPr>
            <w:tcW w:w="1276" w:type="dxa"/>
            <w:shd w:val="clear" w:color="auto" w:fill="auto"/>
          </w:tcPr>
          <w:p w14:paraId="3473F55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листопад</w:t>
            </w:r>
          </w:p>
        </w:tc>
        <w:tc>
          <w:tcPr>
            <w:tcW w:w="2835" w:type="dxa"/>
            <w:shd w:val="clear" w:color="auto" w:fill="auto"/>
          </w:tcPr>
          <w:p w14:paraId="3473F553"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554"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аграрної та земельної політики</w:t>
            </w:r>
          </w:p>
        </w:tc>
        <w:tc>
          <w:tcPr>
            <w:tcW w:w="1559" w:type="dxa"/>
            <w:shd w:val="clear" w:color="auto" w:fill="auto"/>
          </w:tcPr>
          <w:p w14:paraId="3473F555"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IV квартал</w:t>
            </w:r>
          </w:p>
          <w:p w14:paraId="3473F556" w14:textId="77777777" w:rsidR="006351A1" w:rsidRPr="00ED48F5" w:rsidRDefault="006351A1" w:rsidP="00A1169C">
            <w:pPr>
              <w:ind w:firstLine="0"/>
              <w:jc w:val="center"/>
              <w:rPr>
                <w:bCs/>
                <w:sz w:val="24"/>
                <w:szCs w:val="24"/>
                <w:lang w:val="uk-UA" w:eastAsia="zh-CN"/>
              </w:rPr>
            </w:pPr>
          </w:p>
        </w:tc>
      </w:tr>
      <w:tr w:rsidR="00AC7870" w:rsidRPr="00ED48F5" w14:paraId="3473F560" w14:textId="77777777" w:rsidTr="006E2001">
        <w:tc>
          <w:tcPr>
            <w:tcW w:w="1129" w:type="dxa"/>
            <w:shd w:val="clear" w:color="auto" w:fill="auto"/>
          </w:tcPr>
          <w:p w14:paraId="3473F558"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59" w14:textId="77777777" w:rsidR="006351A1" w:rsidRPr="00ED48F5" w:rsidRDefault="006351A1" w:rsidP="006E2001">
            <w:pPr>
              <w:ind w:firstLine="0"/>
              <w:rPr>
                <w:bCs/>
                <w:sz w:val="24"/>
                <w:szCs w:val="24"/>
                <w:lang w:val="uk-UA"/>
              </w:rPr>
            </w:pPr>
            <w:r w:rsidRPr="00ED48F5">
              <w:rPr>
                <w:bCs/>
                <w:sz w:val="24"/>
                <w:szCs w:val="24"/>
                <w:lang w:val="uk-UA"/>
              </w:rPr>
              <w:t>Про внесення змін до Лісового кодексу України щодо</w:t>
            </w:r>
            <w:r w:rsidR="00F72726" w:rsidRPr="00ED48F5">
              <w:rPr>
                <w:bCs/>
                <w:sz w:val="24"/>
                <w:szCs w:val="24"/>
                <w:lang w:val="uk-UA"/>
              </w:rPr>
              <w:t xml:space="preserve"> функціонування лісової охорони</w:t>
            </w:r>
          </w:p>
        </w:tc>
        <w:tc>
          <w:tcPr>
            <w:tcW w:w="4961" w:type="dxa"/>
            <w:shd w:val="clear" w:color="auto" w:fill="auto"/>
          </w:tcPr>
          <w:p w14:paraId="3473F55A" w14:textId="77777777" w:rsidR="006351A1" w:rsidRPr="00ED48F5" w:rsidRDefault="006351A1" w:rsidP="006E2001">
            <w:pPr>
              <w:ind w:firstLine="0"/>
              <w:rPr>
                <w:bCs/>
                <w:sz w:val="24"/>
                <w:szCs w:val="24"/>
                <w:lang w:val="uk-UA"/>
              </w:rPr>
            </w:pPr>
            <w:r w:rsidRPr="00ED48F5">
              <w:rPr>
                <w:bCs/>
                <w:sz w:val="24"/>
                <w:szCs w:val="24"/>
                <w:lang w:val="uk-UA"/>
              </w:rPr>
              <w:t>Посилення державного контролю за додержанням вимог лісовог</w:t>
            </w:r>
            <w:r w:rsidR="00F72726" w:rsidRPr="00ED48F5">
              <w:rPr>
                <w:bCs/>
                <w:sz w:val="24"/>
                <w:szCs w:val="24"/>
                <w:lang w:val="uk-UA"/>
              </w:rPr>
              <w:t>о та мисливського законодавства</w:t>
            </w:r>
          </w:p>
        </w:tc>
        <w:tc>
          <w:tcPr>
            <w:tcW w:w="1276" w:type="dxa"/>
            <w:shd w:val="clear" w:color="auto" w:fill="auto"/>
          </w:tcPr>
          <w:p w14:paraId="3473F55B"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листопад</w:t>
            </w:r>
          </w:p>
        </w:tc>
        <w:tc>
          <w:tcPr>
            <w:tcW w:w="2835" w:type="dxa"/>
            <w:shd w:val="clear" w:color="auto" w:fill="auto"/>
          </w:tcPr>
          <w:p w14:paraId="3473F55C"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55D"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аграрної та земельної політики</w:t>
            </w:r>
          </w:p>
        </w:tc>
        <w:tc>
          <w:tcPr>
            <w:tcW w:w="1559" w:type="dxa"/>
            <w:shd w:val="clear" w:color="auto" w:fill="auto"/>
          </w:tcPr>
          <w:p w14:paraId="3473F55E"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IV квартал</w:t>
            </w:r>
          </w:p>
          <w:p w14:paraId="3473F55F" w14:textId="77777777" w:rsidR="006351A1" w:rsidRPr="00ED48F5" w:rsidRDefault="006351A1" w:rsidP="00A1169C">
            <w:pPr>
              <w:ind w:firstLine="0"/>
              <w:jc w:val="center"/>
              <w:rPr>
                <w:bCs/>
                <w:sz w:val="24"/>
                <w:szCs w:val="24"/>
                <w:lang w:val="uk-UA" w:eastAsia="zh-CN"/>
              </w:rPr>
            </w:pPr>
          </w:p>
        </w:tc>
      </w:tr>
      <w:tr w:rsidR="00AC7870" w:rsidRPr="00ED48F5" w14:paraId="3473F568" w14:textId="77777777" w:rsidTr="006E2001">
        <w:tc>
          <w:tcPr>
            <w:tcW w:w="1129" w:type="dxa"/>
            <w:shd w:val="clear" w:color="auto" w:fill="auto"/>
          </w:tcPr>
          <w:p w14:paraId="3473F561" w14:textId="77777777" w:rsidR="00AA0F2D" w:rsidRPr="00ED48F5" w:rsidRDefault="00AA0F2D" w:rsidP="009E6B82">
            <w:pPr>
              <w:pStyle w:val="a5"/>
              <w:numPr>
                <w:ilvl w:val="0"/>
                <w:numId w:val="1"/>
              </w:numPr>
              <w:rPr>
                <w:bCs/>
                <w:sz w:val="24"/>
                <w:szCs w:val="24"/>
                <w:lang w:val="uk-UA"/>
              </w:rPr>
            </w:pPr>
          </w:p>
        </w:tc>
        <w:tc>
          <w:tcPr>
            <w:tcW w:w="3828" w:type="dxa"/>
            <w:shd w:val="clear" w:color="auto" w:fill="auto"/>
          </w:tcPr>
          <w:p w14:paraId="3473F562" w14:textId="77777777" w:rsidR="00AA0F2D" w:rsidRPr="00ED48F5" w:rsidRDefault="00AA0F2D" w:rsidP="006E2001">
            <w:pPr>
              <w:ind w:firstLine="0"/>
              <w:rPr>
                <w:bCs/>
                <w:sz w:val="24"/>
                <w:szCs w:val="24"/>
                <w:lang w:val="uk-UA"/>
              </w:rPr>
            </w:pPr>
            <w:r w:rsidRPr="00ED48F5">
              <w:rPr>
                <w:bCs/>
                <w:sz w:val="24"/>
                <w:szCs w:val="24"/>
                <w:lang w:val="uk-UA"/>
              </w:rPr>
              <w:t xml:space="preserve">Про внесення змін до Закону України «Про національне агентство України з питань виконання, розшуку та управління активами, одержаними від корупційних та інших злочинів» </w:t>
            </w:r>
          </w:p>
        </w:tc>
        <w:tc>
          <w:tcPr>
            <w:tcW w:w="4961" w:type="dxa"/>
            <w:shd w:val="clear" w:color="auto" w:fill="auto"/>
          </w:tcPr>
          <w:p w14:paraId="3473F563" w14:textId="77777777" w:rsidR="00AA0F2D" w:rsidRPr="00ED48F5" w:rsidRDefault="00F72726" w:rsidP="003A34B9">
            <w:pPr>
              <w:ind w:firstLine="0"/>
              <w:rPr>
                <w:bCs/>
                <w:sz w:val="24"/>
                <w:szCs w:val="24"/>
                <w:lang w:val="uk-UA"/>
              </w:rPr>
            </w:pPr>
            <w:r w:rsidRPr="00ED48F5">
              <w:rPr>
                <w:bCs/>
                <w:sz w:val="24"/>
                <w:szCs w:val="24"/>
                <w:lang w:val="uk-UA"/>
              </w:rPr>
              <w:t>У</w:t>
            </w:r>
            <w:r w:rsidR="003A34B9" w:rsidRPr="00ED48F5">
              <w:rPr>
                <w:bCs/>
                <w:sz w:val="24"/>
                <w:szCs w:val="24"/>
                <w:lang w:val="uk-UA"/>
              </w:rPr>
              <w:t>досконалення процедури управління і реалізації арештованих активів</w:t>
            </w:r>
          </w:p>
        </w:tc>
        <w:tc>
          <w:tcPr>
            <w:tcW w:w="1276" w:type="dxa"/>
            <w:shd w:val="clear" w:color="auto" w:fill="auto"/>
          </w:tcPr>
          <w:p w14:paraId="3473F564" w14:textId="77777777" w:rsidR="00AA0F2D" w:rsidRPr="00ED48F5" w:rsidRDefault="00C959DD" w:rsidP="00A1169C">
            <w:pPr>
              <w:ind w:firstLine="0"/>
              <w:jc w:val="center"/>
              <w:rPr>
                <w:bCs/>
                <w:sz w:val="24"/>
                <w:szCs w:val="24"/>
                <w:lang w:val="uk-UA" w:eastAsia="zh-CN"/>
              </w:rPr>
            </w:pPr>
            <w:r w:rsidRPr="00ED48F5">
              <w:rPr>
                <w:bCs/>
                <w:sz w:val="24"/>
                <w:szCs w:val="24"/>
                <w:lang w:val="uk-UA" w:eastAsia="zh-CN"/>
              </w:rPr>
              <w:t>червень</w:t>
            </w:r>
            <w:r w:rsidR="00AA0F2D" w:rsidRPr="00ED48F5">
              <w:rPr>
                <w:bCs/>
                <w:sz w:val="24"/>
                <w:szCs w:val="24"/>
                <w:lang w:val="uk-UA" w:eastAsia="zh-CN"/>
              </w:rPr>
              <w:t>-липень</w:t>
            </w:r>
          </w:p>
        </w:tc>
        <w:tc>
          <w:tcPr>
            <w:tcW w:w="2835" w:type="dxa"/>
            <w:shd w:val="clear" w:color="auto" w:fill="auto"/>
          </w:tcPr>
          <w:p w14:paraId="3473F565" w14:textId="77777777" w:rsidR="00AA0F2D" w:rsidRPr="00ED48F5" w:rsidRDefault="00AA0F2D" w:rsidP="00A1169C">
            <w:pPr>
              <w:ind w:firstLine="0"/>
              <w:jc w:val="center"/>
              <w:rPr>
                <w:bCs/>
                <w:sz w:val="24"/>
                <w:szCs w:val="24"/>
                <w:lang w:val="uk-UA" w:eastAsia="zh-CN"/>
              </w:rPr>
            </w:pPr>
            <w:r w:rsidRPr="00ED48F5">
              <w:rPr>
                <w:bCs/>
                <w:sz w:val="24"/>
                <w:szCs w:val="24"/>
                <w:lang w:val="uk-UA" w:eastAsia="zh-CN"/>
              </w:rPr>
              <w:t>Д</w:t>
            </w:r>
          </w:p>
          <w:p w14:paraId="3473F566" w14:textId="77777777" w:rsidR="00AA0F2D" w:rsidRPr="00ED48F5" w:rsidRDefault="00AA0F2D" w:rsidP="00A1169C">
            <w:pPr>
              <w:ind w:firstLine="0"/>
              <w:jc w:val="center"/>
              <w:rPr>
                <w:bCs/>
                <w:sz w:val="24"/>
                <w:szCs w:val="24"/>
                <w:lang w:val="uk-UA" w:eastAsia="zh-CN"/>
              </w:rPr>
            </w:pPr>
            <w:r w:rsidRPr="00ED48F5">
              <w:rPr>
                <w:bCs/>
                <w:sz w:val="24"/>
                <w:szCs w:val="24"/>
                <w:lang w:val="uk-UA" w:eastAsia="zh-CN"/>
              </w:rPr>
              <w:t>Комітет з питань антикорупційної політики</w:t>
            </w:r>
          </w:p>
        </w:tc>
        <w:tc>
          <w:tcPr>
            <w:tcW w:w="1559" w:type="dxa"/>
            <w:shd w:val="clear" w:color="auto" w:fill="auto"/>
          </w:tcPr>
          <w:p w14:paraId="3473F567" w14:textId="77777777" w:rsidR="00AA0F2D" w:rsidRPr="00ED48F5" w:rsidRDefault="00AA0F2D" w:rsidP="00A1169C">
            <w:pPr>
              <w:ind w:firstLine="0"/>
              <w:jc w:val="center"/>
              <w:rPr>
                <w:bCs/>
                <w:sz w:val="24"/>
                <w:szCs w:val="24"/>
                <w:lang w:val="uk-UA" w:eastAsia="zh-CN"/>
              </w:rPr>
            </w:pPr>
            <w:r w:rsidRPr="00ED48F5">
              <w:rPr>
                <w:bCs/>
                <w:sz w:val="24"/>
                <w:szCs w:val="24"/>
                <w:lang w:val="uk-UA" w:eastAsia="zh-CN"/>
              </w:rPr>
              <w:t>І</w:t>
            </w:r>
            <w:r w:rsidR="00A825A1" w:rsidRPr="00ED48F5">
              <w:rPr>
                <w:bCs/>
                <w:sz w:val="24"/>
                <w:szCs w:val="24"/>
                <w:lang w:val="uk-UA" w:eastAsia="zh-CN"/>
              </w:rPr>
              <w:t>І</w:t>
            </w:r>
            <w:r w:rsidRPr="00ED48F5">
              <w:rPr>
                <w:bCs/>
                <w:sz w:val="24"/>
                <w:szCs w:val="24"/>
                <w:lang w:val="uk-UA" w:eastAsia="zh-CN"/>
              </w:rPr>
              <w:t>І квартал</w:t>
            </w:r>
          </w:p>
        </w:tc>
      </w:tr>
      <w:tr w:rsidR="00AC7870" w:rsidRPr="00ED48F5" w14:paraId="3473F572" w14:textId="77777777" w:rsidTr="006E2001">
        <w:tc>
          <w:tcPr>
            <w:tcW w:w="1129" w:type="dxa"/>
            <w:shd w:val="clear" w:color="auto" w:fill="auto"/>
          </w:tcPr>
          <w:p w14:paraId="3473F569"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6A" w14:textId="77777777" w:rsidR="006351A1" w:rsidRPr="00ED48F5" w:rsidRDefault="006351A1" w:rsidP="006E2001">
            <w:pPr>
              <w:ind w:firstLine="0"/>
              <w:rPr>
                <w:bCs/>
                <w:sz w:val="24"/>
                <w:szCs w:val="24"/>
                <w:lang w:val="uk-UA"/>
              </w:rPr>
            </w:pPr>
            <w:r w:rsidRPr="00ED48F5">
              <w:rPr>
                <w:bCs/>
                <w:sz w:val="24"/>
                <w:szCs w:val="24"/>
                <w:lang w:val="uk-UA"/>
              </w:rPr>
              <w:t>Про внесення зміни до статт</w:t>
            </w:r>
            <w:r w:rsidR="00F72726" w:rsidRPr="00ED48F5">
              <w:rPr>
                <w:bCs/>
                <w:sz w:val="24"/>
                <w:szCs w:val="24"/>
                <w:lang w:val="uk-UA"/>
              </w:rPr>
              <w:t>і 57 Бюджетного кодексу України</w:t>
            </w:r>
          </w:p>
          <w:p w14:paraId="3473F56B" w14:textId="77777777" w:rsidR="006351A1" w:rsidRPr="00ED48F5" w:rsidRDefault="006351A1" w:rsidP="006351A1">
            <w:pPr>
              <w:rPr>
                <w:bCs/>
                <w:sz w:val="24"/>
                <w:szCs w:val="24"/>
                <w:lang w:val="uk-UA"/>
              </w:rPr>
            </w:pPr>
          </w:p>
          <w:p w14:paraId="3473F56C" w14:textId="77777777" w:rsidR="006351A1" w:rsidRPr="00ED48F5" w:rsidRDefault="006351A1" w:rsidP="006351A1">
            <w:pPr>
              <w:rPr>
                <w:bCs/>
                <w:sz w:val="24"/>
                <w:szCs w:val="24"/>
                <w:lang w:val="uk-UA"/>
              </w:rPr>
            </w:pPr>
          </w:p>
        </w:tc>
        <w:tc>
          <w:tcPr>
            <w:tcW w:w="4961" w:type="dxa"/>
            <w:shd w:val="clear" w:color="auto" w:fill="auto"/>
          </w:tcPr>
          <w:p w14:paraId="3473F56D" w14:textId="77777777" w:rsidR="006351A1" w:rsidRPr="00ED48F5" w:rsidRDefault="006351A1" w:rsidP="006E2001">
            <w:pPr>
              <w:ind w:firstLine="0"/>
              <w:rPr>
                <w:bCs/>
                <w:sz w:val="24"/>
                <w:szCs w:val="24"/>
                <w:lang w:val="uk-UA"/>
              </w:rPr>
            </w:pPr>
            <w:r w:rsidRPr="00ED48F5">
              <w:rPr>
                <w:bCs/>
                <w:sz w:val="24"/>
                <w:szCs w:val="24"/>
                <w:lang w:val="uk-UA"/>
              </w:rPr>
              <w:t>Визначення механізму, що забезпечить акумулювання не</w:t>
            </w:r>
            <w:r w:rsidR="00F72726" w:rsidRPr="00ED48F5">
              <w:rPr>
                <w:bCs/>
                <w:sz w:val="24"/>
                <w:szCs w:val="24"/>
                <w:lang w:val="uk-UA"/>
              </w:rPr>
              <w:t xml:space="preserve"> </w:t>
            </w:r>
            <w:r w:rsidRPr="00ED48F5">
              <w:rPr>
                <w:bCs/>
                <w:sz w:val="24"/>
                <w:szCs w:val="24"/>
                <w:lang w:val="uk-UA"/>
              </w:rPr>
              <w:t>використаних у попередні бюджетні періоди коштів, передбачених для фінансування Фонду Президента України з підтримки освіти, науки та спорту, для використання у наступних бюджетних періодах з урахуванням їх цільового признач</w:t>
            </w:r>
            <w:r w:rsidR="00F72726" w:rsidRPr="00ED48F5">
              <w:rPr>
                <w:bCs/>
                <w:sz w:val="24"/>
                <w:szCs w:val="24"/>
                <w:lang w:val="uk-UA"/>
              </w:rPr>
              <w:t>ення</w:t>
            </w:r>
          </w:p>
        </w:tc>
        <w:tc>
          <w:tcPr>
            <w:tcW w:w="1276" w:type="dxa"/>
            <w:shd w:val="clear" w:color="auto" w:fill="auto"/>
          </w:tcPr>
          <w:p w14:paraId="3473F56E"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56F"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3A712F" w:rsidRPr="00ED48F5">
              <w:rPr>
                <w:bCs/>
                <w:sz w:val="24"/>
                <w:szCs w:val="24"/>
                <w:lang w:val="uk-UA" w:eastAsia="zh-CN"/>
              </w:rPr>
              <w:t>, Д</w:t>
            </w:r>
          </w:p>
          <w:p w14:paraId="3473F570"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бюджету</w:t>
            </w:r>
          </w:p>
        </w:tc>
        <w:tc>
          <w:tcPr>
            <w:tcW w:w="1559" w:type="dxa"/>
            <w:shd w:val="clear" w:color="auto" w:fill="auto"/>
          </w:tcPr>
          <w:p w14:paraId="3473F571" w14:textId="77777777" w:rsidR="006351A1" w:rsidRPr="00ED48F5" w:rsidRDefault="002C4438" w:rsidP="00A1169C">
            <w:pPr>
              <w:ind w:firstLine="0"/>
              <w:jc w:val="center"/>
              <w:rPr>
                <w:bCs/>
                <w:sz w:val="24"/>
                <w:szCs w:val="24"/>
                <w:lang w:val="uk-UA" w:eastAsia="zh-CN"/>
              </w:rPr>
            </w:pPr>
            <w:r w:rsidRPr="00ED48F5">
              <w:rPr>
                <w:bCs/>
                <w:sz w:val="24"/>
                <w:szCs w:val="24"/>
                <w:lang w:val="uk-UA" w:eastAsia="zh-CN"/>
              </w:rPr>
              <w:t>I</w:t>
            </w:r>
            <w:r w:rsidR="006351A1" w:rsidRPr="00ED48F5">
              <w:rPr>
                <w:bCs/>
                <w:sz w:val="24"/>
                <w:szCs w:val="24"/>
                <w:lang w:val="uk-UA" w:eastAsia="zh-CN"/>
              </w:rPr>
              <w:t>І квартал</w:t>
            </w:r>
          </w:p>
        </w:tc>
      </w:tr>
      <w:tr w:rsidR="00AC7870" w:rsidRPr="00ED48F5" w14:paraId="3473F57A" w14:textId="77777777" w:rsidTr="006E2001">
        <w:tc>
          <w:tcPr>
            <w:tcW w:w="1129" w:type="dxa"/>
            <w:shd w:val="clear" w:color="auto" w:fill="auto"/>
          </w:tcPr>
          <w:p w14:paraId="3473F573"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74" w14:textId="77777777" w:rsidR="006351A1" w:rsidRPr="00ED48F5" w:rsidRDefault="006351A1" w:rsidP="00FA61AA">
            <w:pPr>
              <w:ind w:firstLine="0"/>
              <w:rPr>
                <w:bCs/>
                <w:sz w:val="24"/>
                <w:szCs w:val="24"/>
                <w:lang w:val="uk-UA"/>
              </w:rPr>
            </w:pPr>
            <w:r w:rsidRPr="00ED48F5">
              <w:rPr>
                <w:bCs/>
                <w:sz w:val="24"/>
                <w:szCs w:val="24"/>
                <w:lang w:val="uk-UA"/>
              </w:rPr>
              <w:t>Про внесення зміни до Закону України «Про Держав</w:t>
            </w:r>
            <w:r w:rsidR="00F72726" w:rsidRPr="00ED48F5">
              <w:rPr>
                <w:bCs/>
                <w:sz w:val="24"/>
                <w:szCs w:val="24"/>
                <w:lang w:val="uk-UA"/>
              </w:rPr>
              <w:t>ний бюджет України на 2020 рік»</w:t>
            </w:r>
          </w:p>
        </w:tc>
        <w:tc>
          <w:tcPr>
            <w:tcW w:w="4961" w:type="dxa"/>
            <w:shd w:val="clear" w:color="auto" w:fill="auto"/>
          </w:tcPr>
          <w:p w14:paraId="3473F575" w14:textId="77777777" w:rsidR="006351A1" w:rsidRPr="00ED48F5" w:rsidRDefault="006351A1" w:rsidP="006E2001">
            <w:pPr>
              <w:ind w:firstLine="0"/>
              <w:rPr>
                <w:bCs/>
                <w:sz w:val="24"/>
                <w:szCs w:val="24"/>
                <w:lang w:val="uk-UA"/>
              </w:rPr>
            </w:pPr>
            <w:r w:rsidRPr="00ED48F5">
              <w:rPr>
                <w:bCs/>
                <w:sz w:val="24"/>
                <w:szCs w:val="24"/>
                <w:lang w:val="uk-UA"/>
              </w:rPr>
              <w:t>Зарахування залишку коштів за бюджетною програмою «Фонд Президента України з підтримки освітніх, наукових та спортивних програм для молоді» (код 2201070) на кінець 2020 року до спеціального фонду державного бюджету та його збереження на рахунках спеціального фонду державного бюджету для здійснення у 2021 році видатків на фінансування підтримки, що надається Фондом Президента України з пі</w:t>
            </w:r>
            <w:r w:rsidR="00F72726" w:rsidRPr="00ED48F5">
              <w:rPr>
                <w:bCs/>
                <w:sz w:val="24"/>
                <w:szCs w:val="24"/>
                <w:lang w:val="uk-UA"/>
              </w:rPr>
              <w:t>дтримки освіти, науки та спорту</w:t>
            </w:r>
          </w:p>
        </w:tc>
        <w:tc>
          <w:tcPr>
            <w:tcW w:w="1276" w:type="dxa"/>
            <w:shd w:val="clear" w:color="auto" w:fill="auto"/>
          </w:tcPr>
          <w:p w14:paraId="3473F576"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577"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8E79E7" w:rsidRPr="00ED48F5">
              <w:rPr>
                <w:bCs/>
                <w:sz w:val="24"/>
                <w:szCs w:val="24"/>
                <w:lang w:val="uk-UA" w:eastAsia="zh-CN"/>
              </w:rPr>
              <w:t>, Д</w:t>
            </w:r>
          </w:p>
          <w:p w14:paraId="3473F578"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бюджету</w:t>
            </w:r>
          </w:p>
        </w:tc>
        <w:tc>
          <w:tcPr>
            <w:tcW w:w="1559" w:type="dxa"/>
            <w:shd w:val="clear" w:color="auto" w:fill="auto"/>
          </w:tcPr>
          <w:p w14:paraId="3473F579" w14:textId="77777777" w:rsidR="006351A1" w:rsidRPr="00ED48F5" w:rsidRDefault="002C4438" w:rsidP="00A1169C">
            <w:pPr>
              <w:ind w:firstLine="0"/>
              <w:jc w:val="center"/>
              <w:rPr>
                <w:bCs/>
                <w:sz w:val="24"/>
                <w:szCs w:val="24"/>
                <w:lang w:val="uk-UA" w:eastAsia="zh-CN"/>
              </w:rPr>
            </w:pPr>
            <w:r w:rsidRPr="00ED48F5">
              <w:rPr>
                <w:bCs/>
                <w:sz w:val="24"/>
                <w:szCs w:val="24"/>
                <w:lang w:val="uk-UA" w:eastAsia="zh-CN"/>
              </w:rPr>
              <w:t>I</w:t>
            </w:r>
            <w:r w:rsidR="006351A1" w:rsidRPr="00ED48F5">
              <w:rPr>
                <w:bCs/>
                <w:sz w:val="24"/>
                <w:szCs w:val="24"/>
                <w:lang w:val="uk-UA" w:eastAsia="zh-CN"/>
              </w:rPr>
              <w:t>І квартал</w:t>
            </w:r>
          </w:p>
        </w:tc>
      </w:tr>
      <w:tr w:rsidR="00AC7870" w:rsidRPr="00ED48F5" w14:paraId="3473F584" w14:textId="77777777" w:rsidTr="006E2001">
        <w:tc>
          <w:tcPr>
            <w:tcW w:w="1129" w:type="dxa"/>
            <w:shd w:val="clear" w:color="auto" w:fill="auto"/>
          </w:tcPr>
          <w:p w14:paraId="3473F57B"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7C" w14:textId="77777777" w:rsidR="006351A1" w:rsidRPr="00ED48F5" w:rsidRDefault="006351A1" w:rsidP="006E2001">
            <w:pPr>
              <w:ind w:firstLine="0"/>
              <w:rPr>
                <w:bCs/>
                <w:sz w:val="24"/>
                <w:szCs w:val="24"/>
                <w:lang w:val="uk-UA"/>
              </w:rPr>
            </w:pPr>
            <w:r w:rsidRPr="00ED48F5">
              <w:rPr>
                <w:bCs/>
                <w:sz w:val="24"/>
                <w:szCs w:val="24"/>
                <w:lang w:val="uk-UA"/>
              </w:rPr>
              <w:t>Про внесення змі</w:t>
            </w:r>
            <w:r w:rsidR="00F72726" w:rsidRPr="00ED48F5">
              <w:rPr>
                <w:bCs/>
                <w:sz w:val="24"/>
                <w:szCs w:val="24"/>
                <w:lang w:val="uk-UA"/>
              </w:rPr>
              <w:t>н до Бюджетного кодексу України</w:t>
            </w:r>
            <w:r w:rsidRPr="00ED48F5">
              <w:rPr>
                <w:bCs/>
                <w:sz w:val="24"/>
                <w:szCs w:val="24"/>
                <w:lang w:val="uk-UA"/>
              </w:rPr>
              <w:t xml:space="preserve"> </w:t>
            </w:r>
          </w:p>
          <w:p w14:paraId="3473F57D" w14:textId="77777777" w:rsidR="006351A1" w:rsidRPr="00ED48F5" w:rsidRDefault="006351A1" w:rsidP="006351A1">
            <w:pPr>
              <w:rPr>
                <w:bCs/>
                <w:sz w:val="24"/>
                <w:szCs w:val="24"/>
                <w:lang w:val="uk-UA"/>
              </w:rPr>
            </w:pPr>
          </w:p>
          <w:p w14:paraId="3473F57E" w14:textId="77777777" w:rsidR="006351A1" w:rsidRPr="00ED48F5" w:rsidRDefault="006351A1" w:rsidP="006351A1">
            <w:pPr>
              <w:rPr>
                <w:bCs/>
                <w:sz w:val="24"/>
                <w:szCs w:val="24"/>
                <w:lang w:val="uk-UA"/>
              </w:rPr>
            </w:pPr>
          </w:p>
        </w:tc>
        <w:tc>
          <w:tcPr>
            <w:tcW w:w="4961" w:type="dxa"/>
            <w:shd w:val="clear" w:color="auto" w:fill="auto"/>
          </w:tcPr>
          <w:p w14:paraId="3473F57F" w14:textId="77777777" w:rsidR="006351A1" w:rsidRPr="00ED48F5" w:rsidRDefault="00F72726" w:rsidP="00F72726">
            <w:pPr>
              <w:ind w:firstLine="0"/>
              <w:rPr>
                <w:bCs/>
                <w:sz w:val="24"/>
                <w:szCs w:val="24"/>
                <w:lang w:val="uk-UA"/>
              </w:rPr>
            </w:pPr>
            <w:r w:rsidRPr="00ED48F5">
              <w:rPr>
                <w:bCs/>
                <w:sz w:val="24"/>
                <w:szCs w:val="24"/>
                <w:lang w:val="uk-UA"/>
              </w:rPr>
              <w:t>Надання</w:t>
            </w:r>
            <w:r w:rsidR="006351A1" w:rsidRPr="00ED48F5">
              <w:rPr>
                <w:bCs/>
                <w:sz w:val="24"/>
                <w:szCs w:val="24"/>
                <w:lang w:val="uk-UA"/>
              </w:rPr>
              <w:t xml:space="preserve"> можлив</w:t>
            </w:r>
            <w:r w:rsidRPr="00ED48F5">
              <w:rPr>
                <w:bCs/>
                <w:sz w:val="24"/>
                <w:szCs w:val="24"/>
                <w:lang w:val="uk-UA"/>
              </w:rPr>
              <w:t>ості</w:t>
            </w:r>
            <w:r w:rsidR="006351A1" w:rsidRPr="00ED48F5">
              <w:rPr>
                <w:bCs/>
                <w:sz w:val="24"/>
                <w:szCs w:val="24"/>
                <w:lang w:val="uk-UA"/>
              </w:rPr>
              <w:t xml:space="preserve"> державним установам використовувати надходження від передачі/використання об’єктів інтелектуальної власності, створених за рахунок коштів державного бюджету, а також дивідендів від створени</w:t>
            </w:r>
            <w:r w:rsidRPr="00ED48F5">
              <w:rPr>
                <w:bCs/>
                <w:sz w:val="24"/>
                <w:szCs w:val="24"/>
                <w:lang w:val="uk-UA"/>
              </w:rPr>
              <w:t>х ними інноваційних підприємств</w:t>
            </w:r>
          </w:p>
        </w:tc>
        <w:tc>
          <w:tcPr>
            <w:tcW w:w="1276" w:type="dxa"/>
            <w:shd w:val="clear" w:color="auto" w:fill="auto"/>
          </w:tcPr>
          <w:p w14:paraId="3473F580"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581"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58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бюджету</w:t>
            </w:r>
          </w:p>
        </w:tc>
        <w:tc>
          <w:tcPr>
            <w:tcW w:w="1559" w:type="dxa"/>
            <w:shd w:val="clear" w:color="auto" w:fill="auto"/>
          </w:tcPr>
          <w:p w14:paraId="3473F583"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58C" w14:textId="77777777" w:rsidTr="006E2001">
        <w:tc>
          <w:tcPr>
            <w:tcW w:w="1129" w:type="dxa"/>
            <w:shd w:val="clear" w:color="auto" w:fill="auto"/>
          </w:tcPr>
          <w:p w14:paraId="3473F585"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86" w14:textId="77777777" w:rsidR="006351A1" w:rsidRPr="00ED48F5" w:rsidRDefault="006E2001" w:rsidP="00D41FD4">
            <w:pPr>
              <w:ind w:firstLine="0"/>
              <w:rPr>
                <w:bCs/>
                <w:sz w:val="24"/>
                <w:szCs w:val="24"/>
                <w:lang w:val="uk-UA"/>
              </w:rPr>
            </w:pPr>
            <w:r w:rsidRPr="00ED48F5">
              <w:rPr>
                <w:bCs/>
                <w:sz w:val="24"/>
                <w:szCs w:val="24"/>
                <w:lang w:val="uk-UA"/>
              </w:rPr>
              <w:t>Про внесення з</w:t>
            </w:r>
            <w:r w:rsidR="006351A1" w:rsidRPr="00ED48F5">
              <w:rPr>
                <w:bCs/>
                <w:sz w:val="24"/>
                <w:szCs w:val="24"/>
                <w:lang w:val="uk-UA"/>
              </w:rPr>
              <w:t>мін</w:t>
            </w:r>
            <w:r w:rsidRPr="00ED48F5">
              <w:rPr>
                <w:bCs/>
                <w:sz w:val="24"/>
                <w:szCs w:val="24"/>
                <w:lang w:val="uk-UA"/>
              </w:rPr>
              <w:t xml:space="preserve"> </w:t>
            </w:r>
            <w:r w:rsidR="006351A1" w:rsidRPr="00ED48F5">
              <w:rPr>
                <w:bCs/>
                <w:sz w:val="24"/>
                <w:szCs w:val="24"/>
                <w:lang w:val="uk-UA"/>
              </w:rPr>
              <w:t>до Бюджетного кодексу</w:t>
            </w:r>
            <w:r w:rsidR="00F72726" w:rsidRPr="00ED48F5">
              <w:rPr>
                <w:bCs/>
                <w:sz w:val="24"/>
                <w:szCs w:val="24"/>
                <w:lang w:val="uk-UA"/>
              </w:rPr>
              <w:t xml:space="preserve"> України</w:t>
            </w:r>
          </w:p>
        </w:tc>
        <w:tc>
          <w:tcPr>
            <w:tcW w:w="4961" w:type="dxa"/>
            <w:shd w:val="clear" w:color="auto" w:fill="auto"/>
          </w:tcPr>
          <w:p w14:paraId="3473F587" w14:textId="77777777" w:rsidR="006351A1" w:rsidRPr="00ED48F5" w:rsidRDefault="00F72726" w:rsidP="003D02DC">
            <w:pPr>
              <w:ind w:firstLine="0"/>
              <w:rPr>
                <w:bCs/>
                <w:sz w:val="24"/>
                <w:szCs w:val="24"/>
                <w:lang w:val="uk-UA"/>
              </w:rPr>
            </w:pPr>
            <w:r w:rsidRPr="00ED48F5">
              <w:rPr>
                <w:bCs/>
                <w:sz w:val="24"/>
                <w:szCs w:val="24"/>
                <w:lang w:val="uk-UA"/>
              </w:rPr>
              <w:t>П</w:t>
            </w:r>
            <w:r w:rsidR="006351A1" w:rsidRPr="00ED48F5">
              <w:rPr>
                <w:bCs/>
                <w:sz w:val="24"/>
                <w:szCs w:val="24"/>
                <w:lang w:val="uk-UA"/>
              </w:rPr>
              <w:t xml:space="preserve">ідвищення ефективності роботи та розвитку книговидавничої галузі, вдосконалення процедури конкурсу в </w:t>
            </w:r>
            <w:r w:rsidRPr="00ED48F5">
              <w:rPr>
                <w:bCs/>
                <w:sz w:val="24"/>
                <w:szCs w:val="24"/>
                <w:lang w:val="uk-UA"/>
              </w:rPr>
              <w:t>зазначеній</w:t>
            </w:r>
            <w:r w:rsidR="006351A1" w:rsidRPr="00ED48F5">
              <w:rPr>
                <w:bCs/>
                <w:sz w:val="24"/>
                <w:szCs w:val="24"/>
                <w:lang w:val="uk-UA"/>
              </w:rPr>
              <w:t xml:space="preserve"> сфері та популяризації української книги у світі </w:t>
            </w:r>
            <w:r w:rsidRPr="00ED48F5">
              <w:rPr>
                <w:bCs/>
                <w:sz w:val="24"/>
                <w:szCs w:val="24"/>
                <w:lang w:val="uk-UA"/>
              </w:rPr>
              <w:t>шляхом забезпечення</w:t>
            </w:r>
            <w:r w:rsidR="006351A1" w:rsidRPr="00ED48F5">
              <w:rPr>
                <w:bCs/>
                <w:sz w:val="24"/>
                <w:szCs w:val="24"/>
                <w:lang w:val="uk-UA"/>
              </w:rPr>
              <w:t xml:space="preserve"> державної підтримки </w:t>
            </w:r>
            <w:r w:rsidR="003D02DC" w:rsidRPr="00ED48F5">
              <w:rPr>
                <w:bCs/>
                <w:sz w:val="24"/>
                <w:szCs w:val="24"/>
                <w:lang w:val="uk-UA"/>
              </w:rPr>
              <w:t>Українського к</w:t>
            </w:r>
            <w:r w:rsidR="006351A1" w:rsidRPr="00ED48F5">
              <w:rPr>
                <w:bCs/>
                <w:sz w:val="24"/>
                <w:szCs w:val="24"/>
                <w:lang w:val="uk-UA"/>
              </w:rPr>
              <w:t xml:space="preserve">ультурного фонду </w:t>
            </w:r>
            <w:r w:rsidR="003D02DC" w:rsidRPr="00ED48F5">
              <w:rPr>
                <w:bCs/>
                <w:sz w:val="24"/>
                <w:szCs w:val="24"/>
                <w:lang w:val="uk-UA"/>
              </w:rPr>
              <w:t>та Українського інституту книги</w:t>
            </w:r>
          </w:p>
        </w:tc>
        <w:tc>
          <w:tcPr>
            <w:tcW w:w="1276" w:type="dxa"/>
            <w:shd w:val="clear" w:color="auto" w:fill="auto"/>
          </w:tcPr>
          <w:p w14:paraId="3473F588"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589"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D41FD4" w:rsidRPr="00ED48F5">
              <w:rPr>
                <w:bCs/>
                <w:sz w:val="24"/>
                <w:szCs w:val="24"/>
                <w:lang w:val="uk-UA" w:eastAsia="zh-CN"/>
              </w:rPr>
              <w:t>, Д</w:t>
            </w:r>
          </w:p>
          <w:p w14:paraId="3473F58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бюджету</w:t>
            </w:r>
          </w:p>
        </w:tc>
        <w:tc>
          <w:tcPr>
            <w:tcW w:w="1559" w:type="dxa"/>
            <w:shd w:val="clear" w:color="auto" w:fill="auto"/>
          </w:tcPr>
          <w:p w14:paraId="3473F58B"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w:t>
            </w:r>
            <w:r w:rsidR="002C4438" w:rsidRPr="00ED48F5">
              <w:rPr>
                <w:bCs/>
                <w:sz w:val="24"/>
                <w:szCs w:val="24"/>
                <w:lang w:val="uk-UA" w:eastAsia="zh-CN"/>
              </w:rPr>
              <w:t>I</w:t>
            </w:r>
            <w:r w:rsidRPr="00ED48F5">
              <w:rPr>
                <w:bCs/>
                <w:sz w:val="24"/>
                <w:szCs w:val="24"/>
                <w:lang w:val="uk-UA" w:eastAsia="zh-CN"/>
              </w:rPr>
              <w:t>І квартал</w:t>
            </w:r>
          </w:p>
        </w:tc>
      </w:tr>
      <w:tr w:rsidR="00AC7870" w:rsidRPr="00ED48F5" w14:paraId="3473F594" w14:textId="77777777" w:rsidTr="006E2001">
        <w:trPr>
          <w:trHeight w:val="422"/>
        </w:trPr>
        <w:tc>
          <w:tcPr>
            <w:tcW w:w="1129" w:type="dxa"/>
            <w:shd w:val="clear" w:color="auto" w:fill="auto"/>
          </w:tcPr>
          <w:p w14:paraId="3473F58D"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8E" w14:textId="77777777" w:rsidR="006351A1" w:rsidRPr="00ED48F5" w:rsidRDefault="006351A1" w:rsidP="00A825A1">
            <w:pPr>
              <w:ind w:firstLine="0"/>
              <w:rPr>
                <w:bCs/>
                <w:sz w:val="24"/>
                <w:szCs w:val="24"/>
                <w:lang w:val="uk-UA"/>
              </w:rPr>
            </w:pPr>
            <w:r w:rsidRPr="00ED48F5">
              <w:rPr>
                <w:bCs/>
                <w:sz w:val="24"/>
                <w:szCs w:val="24"/>
                <w:lang w:val="uk-UA"/>
              </w:rPr>
              <w:t xml:space="preserve">Про внесення  змін до Бюджетного кодексу </w:t>
            </w:r>
            <w:r w:rsidR="00A825A1" w:rsidRPr="00ED48F5">
              <w:rPr>
                <w:bCs/>
                <w:sz w:val="24"/>
                <w:szCs w:val="24"/>
                <w:lang w:val="uk-UA"/>
              </w:rPr>
              <w:t xml:space="preserve">України </w:t>
            </w:r>
            <w:r w:rsidRPr="00ED48F5">
              <w:rPr>
                <w:bCs/>
                <w:sz w:val="24"/>
                <w:szCs w:val="24"/>
                <w:lang w:val="uk-UA"/>
              </w:rPr>
              <w:t>в частині фіксованого відсотка фінансування програми масовог</w:t>
            </w:r>
            <w:r w:rsidR="003D02DC" w:rsidRPr="00ED48F5">
              <w:rPr>
                <w:bCs/>
                <w:sz w:val="24"/>
                <w:szCs w:val="24"/>
                <w:lang w:val="uk-UA"/>
              </w:rPr>
              <w:t>о спорту в бюджетах усіх рівнів</w:t>
            </w:r>
          </w:p>
        </w:tc>
        <w:tc>
          <w:tcPr>
            <w:tcW w:w="4961" w:type="dxa"/>
            <w:shd w:val="clear" w:color="auto" w:fill="auto"/>
          </w:tcPr>
          <w:p w14:paraId="3473F58F" w14:textId="77777777" w:rsidR="006351A1" w:rsidRPr="00ED48F5" w:rsidRDefault="003D02DC" w:rsidP="006E2001">
            <w:pPr>
              <w:ind w:firstLine="0"/>
              <w:rPr>
                <w:bCs/>
                <w:sz w:val="24"/>
                <w:szCs w:val="24"/>
                <w:lang w:val="uk-UA"/>
              </w:rPr>
            </w:pPr>
            <w:r w:rsidRPr="00ED48F5">
              <w:rPr>
                <w:bCs/>
                <w:sz w:val="24"/>
                <w:szCs w:val="24"/>
                <w:lang w:val="uk-UA"/>
              </w:rPr>
              <w:t>Визначення</w:t>
            </w:r>
            <w:r w:rsidR="006351A1" w:rsidRPr="00ED48F5">
              <w:rPr>
                <w:bCs/>
                <w:sz w:val="24"/>
                <w:szCs w:val="24"/>
                <w:lang w:val="uk-UA"/>
              </w:rPr>
              <w:t xml:space="preserve"> механізму реалізації державної стратегії розвитку масового спорту та фізичної активності в умовах</w:t>
            </w:r>
            <w:r w:rsidRPr="00ED48F5">
              <w:rPr>
                <w:bCs/>
                <w:sz w:val="24"/>
                <w:szCs w:val="24"/>
                <w:lang w:val="uk-UA"/>
              </w:rPr>
              <w:t xml:space="preserve"> децентралізації</w:t>
            </w:r>
          </w:p>
        </w:tc>
        <w:tc>
          <w:tcPr>
            <w:tcW w:w="1276" w:type="dxa"/>
            <w:shd w:val="clear" w:color="auto" w:fill="auto"/>
          </w:tcPr>
          <w:p w14:paraId="3473F590"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591"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59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бюджету</w:t>
            </w:r>
          </w:p>
        </w:tc>
        <w:tc>
          <w:tcPr>
            <w:tcW w:w="1559" w:type="dxa"/>
            <w:shd w:val="clear" w:color="auto" w:fill="auto"/>
          </w:tcPr>
          <w:p w14:paraId="3473F593"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IІІ квартал</w:t>
            </w:r>
          </w:p>
        </w:tc>
      </w:tr>
      <w:tr w:rsidR="00AC7870" w:rsidRPr="00ED48F5" w14:paraId="3473F59C" w14:textId="77777777" w:rsidTr="006E2001">
        <w:trPr>
          <w:trHeight w:val="422"/>
        </w:trPr>
        <w:tc>
          <w:tcPr>
            <w:tcW w:w="1129" w:type="dxa"/>
            <w:shd w:val="clear" w:color="auto" w:fill="auto"/>
          </w:tcPr>
          <w:p w14:paraId="3473F595"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96" w14:textId="77777777" w:rsidR="006351A1" w:rsidRPr="00ED48F5" w:rsidRDefault="006351A1" w:rsidP="006E2001">
            <w:pPr>
              <w:ind w:firstLine="0"/>
              <w:rPr>
                <w:bCs/>
                <w:sz w:val="24"/>
                <w:szCs w:val="24"/>
                <w:lang w:val="uk-UA"/>
              </w:rPr>
            </w:pPr>
            <w:r w:rsidRPr="00ED48F5">
              <w:rPr>
                <w:bCs/>
                <w:sz w:val="24"/>
                <w:szCs w:val="24"/>
                <w:lang w:val="uk-UA"/>
              </w:rPr>
              <w:t>Про внесення змін до Бюджетного кодексу України щодо створення умов для модернізації інфраструктури шляхом реалізації проектів на умовах державно-приватного партнерства, у тому числі концесі</w:t>
            </w:r>
            <w:r w:rsidR="003D02DC" w:rsidRPr="00ED48F5">
              <w:rPr>
                <w:bCs/>
                <w:sz w:val="24"/>
                <w:szCs w:val="24"/>
                <w:lang w:val="uk-UA"/>
              </w:rPr>
              <w:t>ї</w:t>
            </w:r>
          </w:p>
        </w:tc>
        <w:tc>
          <w:tcPr>
            <w:tcW w:w="4961" w:type="dxa"/>
            <w:shd w:val="clear" w:color="auto" w:fill="auto"/>
          </w:tcPr>
          <w:p w14:paraId="3473F597" w14:textId="77777777" w:rsidR="006351A1" w:rsidRPr="00ED48F5" w:rsidRDefault="003D02DC" w:rsidP="006634AE">
            <w:pPr>
              <w:ind w:firstLine="0"/>
              <w:rPr>
                <w:bCs/>
                <w:sz w:val="24"/>
                <w:szCs w:val="24"/>
                <w:lang w:val="uk-UA"/>
              </w:rPr>
            </w:pPr>
            <w:r w:rsidRPr="00ED48F5">
              <w:rPr>
                <w:bCs/>
                <w:sz w:val="24"/>
                <w:szCs w:val="24"/>
                <w:lang w:val="uk-UA"/>
              </w:rPr>
              <w:t>В</w:t>
            </w:r>
            <w:r w:rsidR="006351A1" w:rsidRPr="00ED48F5">
              <w:rPr>
                <w:bCs/>
                <w:sz w:val="24"/>
                <w:szCs w:val="24"/>
                <w:lang w:val="uk-UA"/>
              </w:rPr>
              <w:t xml:space="preserve">изначення бюджетних механізмів застосування державних (місцевих) гарантій для реалізації проектів </w:t>
            </w:r>
            <w:r w:rsidRPr="00ED48F5">
              <w:rPr>
                <w:bCs/>
                <w:sz w:val="24"/>
                <w:szCs w:val="24"/>
                <w:lang w:val="uk-UA"/>
              </w:rPr>
              <w:t xml:space="preserve"> державно-приватного партнерства</w:t>
            </w:r>
            <w:r w:rsidR="006351A1" w:rsidRPr="00ED48F5">
              <w:rPr>
                <w:bCs/>
                <w:sz w:val="24"/>
                <w:szCs w:val="24"/>
                <w:lang w:val="uk-UA"/>
              </w:rPr>
              <w:t>, у тому числі концесії, а також врегулювання умов та механізму взяття державними партнерами довгострокових зобов’язань за договорами</w:t>
            </w:r>
          </w:p>
        </w:tc>
        <w:tc>
          <w:tcPr>
            <w:tcW w:w="1276" w:type="dxa"/>
            <w:shd w:val="clear" w:color="auto" w:fill="auto"/>
          </w:tcPr>
          <w:p w14:paraId="3473F598"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599"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59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бюджету</w:t>
            </w:r>
          </w:p>
        </w:tc>
        <w:tc>
          <w:tcPr>
            <w:tcW w:w="1559" w:type="dxa"/>
            <w:shd w:val="clear" w:color="auto" w:fill="auto"/>
          </w:tcPr>
          <w:p w14:paraId="3473F59B" w14:textId="77777777" w:rsidR="006351A1" w:rsidRPr="00ED48F5" w:rsidRDefault="002C4438" w:rsidP="00A1169C">
            <w:pPr>
              <w:ind w:firstLine="0"/>
              <w:jc w:val="center"/>
              <w:rPr>
                <w:bCs/>
                <w:sz w:val="24"/>
                <w:szCs w:val="24"/>
                <w:lang w:val="uk-UA" w:eastAsia="zh-CN"/>
              </w:rPr>
            </w:pPr>
            <w:r w:rsidRPr="00ED48F5">
              <w:rPr>
                <w:bCs/>
                <w:sz w:val="24"/>
                <w:szCs w:val="24"/>
                <w:lang w:val="uk-UA" w:eastAsia="zh-CN"/>
              </w:rPr>
              <w:t>I</w:t>
            </w:r>
            <w:r w:rsidR="006351A1" w:rsidRPr="00ED48F5">
              <w:rPr>
                <w:bCs/>
                <w:sz w:val="24"/>
                <w:szCs w:val="24"/>
                <w:lang w:val="uk-UA" w:eastAsia="zh-CN"/>
              </w:rPr>
              <w:t>I квартал</w:t>
            </w:r>
          </w:p>
        </w:tc>
      </w:tr>
      <w:tr w:rsidR="00AC7870" w:rsidRPr="00ED48F5" w14:paraId="3473F5A5" w14:textId="77777777" w:rsidTr="006E2001">
        <w:tc>
          <w:tcPr>
            <w:tcW w:w="1129" w:type="dxa"/>
            <w:shd w:val="clear" w:color="auto" w:fill="auto"/>
          </w:tcPr>
          <w:p w14:paraId="3473F59D"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9E" w14:textId="77777777" w:rsidR="006351A1" w:rsidRPr="00ED48F5" w:rsidRDefault="006351A1" w:rsidP="006E2001">
            <w:pPr>
              <w:ind w:firstLine="0"/>
              <w:rPr>
                <w:bCs/>
                <w:sz w:val="24"/>
                <w:szCs w:val="24"/>
                <w:lang w:val="uk-UA"/>
              </w:rPr>
            </w:pPr>
            <w:r w:rsidRPr="00ED48F5">
              <w:rPr>
                <w:bCs/>
                <w:sz w:val="24"/>
                <w:szCs w:val="24"/>
                <w:lang w:val="uk-UA"/>
              </w:rPr>
              <w:t>Про внесення змі</w:t>
            </w:r>
            <w:r w:rsidR="003D02DC" w:rsidRPr="00ED48F5">
              <w:rPr>
                <w:bCs/>
                <w:sz w:val="24"/>
                <w:szCs w:val="24"/>
                <w:lang w:val="uk-UA"/>
              </w:rPr>
              <w:t>н до Бюджетного кодексу України</w:t>
            </w:r>
          </w:p>
          <w:p w14:paraId="3473F59F" w14:textId="77777777" w:rsidR="006351A1" w:rsidRPr="00ED48F5" w:rsidRDefault="006351A1" w:rsidP="006351A1">
            <w:pPr>
              <w:rPr>
                <w:bCs/>
                <w:sz w:val="24"/>
                <w:szCs w:val="24"/>
                <w:lang w:val="uk-UA"/>
              </w:rPr>
            </w:pPr>
          </w:p>
        </w:tc>
        <w:tc>
          <w:tcPr>
            <w:tcW w:w="4961" w:type="dxa"/>
            <w:shd w:val="clear" w:color="auto" w:fill="auto"/>
          </w:tcPr>
          <w:p w14:paraId="3473F5A0" w14:textId="77777777" w:rsidR="006351A1" w:rsidRPr="00ED48F5" w:rsidRDefault="006351A1" w:rsidP="006E2001">
            <w:pPr>
              <w:ind w:firstLine="0"/>
              <w:rPr>
                <w:bCs/>
                <w:sz w:val="24"/>
                <w:szCs w:val="24"/>
                <w:lang w:val="uk-UA"/>
              </w:rPr>
            </w:pPr>
            <w:r w:rsidRPr="00ED48F5">
              <w:rPr>
                <w:bCs/>
                <w:sz w:val="24"/>
                <w:szCs w:val="24"/>
                <w:lang w:val="uk-UA"/>
              </w:rPr>
              <w:t>Удосконалення механізму зарахування коштів, що надійшли від відшкодування втрат сільськогосподарського і</w:t>
            </w:r>
            <w:r w:rsidR="003D02DC" w:rsidRPr="00ED48F5">
              <w:rPr>
                <w:bCs/>
                <w:sz w:val="24"/>
                <w:szCs w:val="24"/>
                <w:lang w:val="uk-UA"/>
              </w:rPr>
              <w:t xml:space="preserve"> </w:t>
            </w:r>
            <w:r w:rsidR="00046817" w:rsidRPr="00ED48F5">
              <w:rPr>
                <w:bCs/>
                <w:sz w:val="24"/>
                <w:szCs w:val="24"/>
                <w:lang w:val="uk-UA"/>
              </w:rPr>
              <w:t xml:space="preserve">лісогосподарського </w:t>
            </w:r>
            <w:r w:rsidR="003D02DC" w:rsidRPr="00ED48F5">
              <w:rPr>
                <w:bCs/>
                <w:sz w:val="24"/>
                <w:szCs w:val="24"/>
                <w:lang w:val="uk-UA"/>
              </w:rPr>
              <w:t>виробництва (регуляторний акт)</w:t>
            </w:r>
          </w:p>
        </w:tc>
        <w:tc>
          <w:tcPr>
            <w:tcW w:w="1276" w:type="dxa"/>
            <w:shd w:val="clear" w:color="auto" w:fill="auto"/>
          </w:tcPr>
          <w:p w14:paraId="3473F5A1"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5A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1E6CF1" w:rsidRPr="00ED48F5">
              <w:rPr>
                <w:bCs/>
                <w:sz w:val="24"/>
                <w:szCs w:val="24"/>
                <w:lang w:val="uk-UA" w:eastAsia="zh-CN"/>
              </w:rPr>
              <w:t>, Д</w:t>
            </w:r>
          </w:p>
          <w:p w14:paraId="3473F5A3"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бюджету</w:t>
            </w:r>
          </w:p>
        </w:tc>
        <w:tc>
          <w:tcPr>
            <w:tcW w:w="1559" w:type="dxa"/>
            <w:shd w:val="clear" w:color="auto" w:fill="auto"/>
          </w:tcPr>
          <w:p w14:paraId="3473F5A4"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5AD" w14:textId="77777777" w:rsidTr="006E2001">
        <w:tc>
          <w:tcPr>
            <w:tcW w:w="1129" w:type="dxa"/>
            <w:shd w:val="clear" w:color="auto" w:fill="auto"/>
          </w:tcPr>
          <w:p w14:paraId="3473F5A6"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A7" w14:textId="77777777" w:rsidR="006351A1" w:rsidRPr="00ED48F5" w:rsidRDefault="006351A1" w:rsidP="005A6D52">
            <w:pPr>
              <w:ind w:firstLine="0"/>
              <w:rPr>
                <w:bCs/>
                <w:sz w:val="24"/>
                <w:szCs w:val="24"/>
                <w:lang w:val="uk-UA"/>
              </w:rPr>
            </w:pPr>
            <w:r w:rsidRPr="00ED48F5">
              <w:rPr>
                <w:bCs/>
                <w:sz w:val="24"/>
                <w:szCs w:val="24"/>
                <w:lang w:val="uk-UA"/>
              </w:rPr>
              <w:t xml:space="preserve">Про внесення змін до Бюджетного кодексу України </w:t>
            </w:r>
            <w:r w:rsidR="00046817" w:rsidRPr="00ED48F5">
              <w:rPr>
                <w:bCs/>
                <w:sz w:val="24"/>
                <w:szCs w:val="24"/>
                <w:lang w:val="uk-UA"/>
              </w:rPr>
              <w:t>щодо</w:t>
            </w:r>
            <w:r w:rsidRPr="00ED48F5">
              <w:rPr>
                <w:bCs/>
                <w:sz w:val="24"/>
                <w:szCs w:val="24"/>
                <w:lang w:val="uk-UA"/>
              </w:rPr>
              <w:t xml:space="preserve"> забезпечення сталого фінансування </w:t>
            </w:r>
            <w:r w:rsidR="00046817" w:rsidRPr="00ED48F5">
              <w:rPr>
                <w:bCs/>
                <w:sz w:val="24"/>
                <w:szCs w:val="24"/>
                <w:lang w:val="uk-UA"/>
              </w:rPr>
              <w:t xml:space="preserve">заходів </w:t>
            </w:r>
            <w:r w:rsidR="005A6D52" w:rsidRPr="00ED48F5">
              <w:rPr>
                <w:bCs/>
                <w:sz w:val="24"/>
                <w:szCs w:val="24"/>
                <w:lang w:val="uk-UA"/>
              </w:rPr>
              <w:t xml:space="preserve">з </w:t>
            </w:r>
            <w:r w:rsidR="00046817" w:rsidRPr="00ED48F5">
              <w:rPr>
                <w:bCs/>
                <w:sz w:val="24"/>
                <w:szCs w:val="24"/>
                <w:lang w:val="uk-UA"/>
              </w:rPr>
              <w:t>енергоефективності</w:t>
            </w:r>
          </w:p>
        </w:tc>
        <w:tc>
          <w:tcPr>
            <w:tcW w:w="4961" w:type="dxa"/>
            <w:shd w:val="clear" w:color="auto" w:fill="auto"/>
          </w:tcPr>
          <w:p w14:paraId="3473F5A8" w14:textId="77777777" w:rsidR="006351A1" w:rsidRPr="00ED48F5" w:rsidRDefault="006351A1" w:rsidP="005A6D52">
            <w:pPr>
              <w:ind w:firstLine="0"/>
              <w:rPr>
                <w:bCs/>
                <w:sz w:val="24"/>
                <w:szCs w:val="24"/>
                <w:lang w:val="uk-UA"/>
              </w:rPr>
            </w:pPr>
            <w:r w:rsidRPr="00ED48F5">
              <w:rPr>
                <w:bCs/>
                <w:sz w:val="24"/>
                <w:szCs w:val="24"/>
                <w:lang w:val="uk-UA"/>
              </w:rPr>
              <w:t xml:space="preserve">Розроблення механізму фінансування заходів </w:t>
            </w:r>
            <w:r w:rsidR="005A6D52" w:rsidRPr="00ED48F5">
              <w:rPr>
                <w:bCs/>
                <w:sz w:val="24"/>
                <w:szCs w:val="24"/>
                <w:lang w:val="uk-UA"/>
              </w:rPr>
              <w:t xml:space="preserve"> з енергоефективності </w:t>
            </w:r>
            <w:r w:rsidRPr="00ED48F5">
              <w:rPr>
                <w:bCs/>
                <w:sz w:val="24"/>
                <w:szCs w:val="24"/>
                <w:lang w:val="uk-UA"/>
              </w:rPr>
              <w:t>для суб’єктів господарюв</w:t>
            </w:r>
            <w:r w:rsidR="00046817" w:rsidRPr="00ED48F5">
              <w:rPr>
                <w:bCs/>
                <w:sz w:val="24"/>
                <w:szCs w:val="24"/>
                <w:lang w:val="uk-UA"/>
              </w:rPr>
              <w:t>ання</w:t>
            </w:r>
          </w:p>
        </w:tc>
        <w:tc>
          <w:tcPr>
            <w:tcW w:w="1276" w:type="dxa"/>
            <w:shd w:val="clear" w:color="auto" w:fill="auto"/>
          </w:tcPr>
          <w:p w14:paraId="3473F5A9"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5A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5AB"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бюджету</w:t>
            </w:r>
          </w:p>
        </w:tc>
        <w:tc>
          <w:tcPr>
            <w:tcW w:w="1559" w:type="dxa"/>
            <w:shd w:val="clear" w:color="auto" w:fill="auto"/>
          </w:tcPr>
          <w:p w14:paraId="3473F5AC"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5BB" w14:textId="77777777" w:rsidTr="006E2001">
        <w:tc>
          <w:tcPr>
            <w:tcW w:w="1129" w:type="dxa"/>
            <w:shd w:val="clear" w:color="auto" w:fill="auto"/>
          </w:tcPr>
          <w:p w14:paraId="3473F5AE"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AF" w14:textId="77777777" w:rsidR="006351A1" w:rsidRPr="00ED48F5" w:rsidRDefault="006351A1" w:rsidP="006E2001">
            <w:pPr>
              <w:ind w:firstLine="0"/>
              <w:rPr>
                <w:bCs/>
                <w:sz w:val="24"/>
                <w:szCs w:val="24"/>
                <w:lang w:val="uk-UA"/>
              </w:rPr>
            </w:pPr>
            <w:r w:rsidRPr="00ED48F5">
              <w:rPr>
                <w:bCs/>
                <w:sz w:val="24"/>
                <w:szCs w:val="24"/>
                <w:lang w:val="uk-UA"/>
              </w:rPr>
              <w:t>Про внесення змін до Бюджетного кодексу України щодо наданн</w:t>
            </w:r>
            <w:r w:rsidR="00046817" w:rsidRPr="00ED48F5">
              <w:rPr>
                <w:bCs/>
                <w:sz w:val="24"/>
                <w:szCs w:val="24"/>
                <w:lang w:val="uk-UA"/>
              </w:rPr>
              <w:t>я безоплатної правової допомоги</w:t>
            </w:r>
          </w:p>
          <w:p w14:paraId="3473F5B0" w14:textId="77777777" w:rsidR="006351A1" w:rsidRPr="00ED48F5" w:rsidRDefault="006351A1" w:rsidP="006351A1">
            <w:pPr>
              <w:rPr>
                <w:bCs/>
                <w:sz w:val="24"/>
                <w:szCs w:val="24"/>
                <w:lang w:val="uk-UA"/>
              </w:rPr>
            </w:pPr>
          </w:p>
          <w:p w14:paraId="3473F5B1" w14:textId="77777777" w:rsidR="006351A1" w:rsidRPr="00ED48F5" w:rsidRDefault="006351A1" w:rsidP="006351A1">
            <w:pPr>
              <w:rPr>
                <w:bCs/>
                <w:sz w:val="24"/>
                <w:szCs w:val="24"/>
                <w:lang w:val="uk-UA"/>
              </w:rPr>
            </w:pPr>
          </w:p>
          <w:p w14:paraId="3473F5B2" w14:textId="77777777" w:rsidR="006351A1" w:rsidRPr="00ED48F5" w:rsidRDefault="006351A1" w:rsidP="006351A1">
            <w:pPr>
              <w:rPr>
                <w:bCs/>
                <w:sz w:val="24"/>
                <w:szCs w:val="24"/>
                <w:lang w:val="uk-UA"/>
              </w:rPr>
            </w:pPr>
          </w:p>
        </w:tc>
        <w:tc>
          <w:tcPr>
            <w:tcW w:w="4961" w:type="dxa"/>
            <w:shd w:val="clear" w:color="auto" w:fill="auto"/>
          </w:tcPr>
          <w:p w14:paraId="3473F5B3" w14:textId="77777777" w:rsidR="006351A1" w:rsidRPr="00ED48F5" w:rsidRDefault="006351A1" w:rsidP="006E2001">
            <w:pPr>
              <w:ind w:firstLine="0"/>
              <w:rPr>
                <w:bCs/>
                <w:sz w:val="24"/>
                <w:szCs w:val="24"/>
                <w:lang w:val="uk-UA"/>
              </w:rPr>
            </w:pPr>
            <w:r w:rsidRPr="00ED48F5">
              <w:rPr>
                <w:bCs/>
                <w:sz w:val="24"/>
                <w:szCs w:val="24"/>
                <w:lang w:val="uk-UA"/>
              </w:rPr>
              <w:t xml:space="preserve">Забезпечення стабільного  фінансування системи надання безоплатної правової допомоги </w:t>
            </w:r>
            <w:r w:rsidR="00046817" w:rsidRPr="00ED48F5">
              <w:rPr>
                <w:bCs/>
                <w:sz w:val="24"/>
                <w:szCs w:val="24"/>
                <w:lang w:val="uk-UA"/>
              </w:rPr>
              <w:t>шляхом</w:t>
            </w:r>
            <w:r w:rsidRPr="00ED48F5">
              <w:rPr>
                <w:bCs/>
                <w:sz w:val="24"/>
                <w:szCs w:val="24"/>
                <w:lang w:val="uk-UA"/>
              </w:rPr>
              <w:t xml:space="preserve"> гарантування вчасного залучення </w:t>
            </w:r>
            <w:r w:rsidR="00046817" w:rsidRPr="00ED48F5">
              <w:rPr>
                <w:bCs/>
                <w:sz w:val="24"/>
                <w:szCs w:val="24"/>
                <w:lang w:val="uk-UA"/>
              </w:rPr>
              <w:t>коштів</w:t>
            </w:r>
            <w:r w:rsidRPr="00ED48F5">
              <w:rPr>
                <w:bCs/>
                <w:sz w:val="24"/>
                <w:szCs w:val="24"/>
                <w:lang w:val="uk-UA"/>
              </w:rPr>
              <w:t xml:space="preserve"> державного бюджет</w:t>
            </w:r>
            <w:r w:rsidR="00046817" w:rsidRPr="00ED48F5">
              <w:rPr>
                <w:bCs/>
                <w:sz w:val="24"/>
                <w:szCs w:val="24"/>
                <w:lang w:val="uk-UA"/>
              </w:rPr>
              <w:t>у та можливості їх використання</w:t>
            </w:r>
          </w:p>
          <w:p w14:paraId="3473F5B4" w14:textId="77777777" w:rsidR="006351A1" w:rsidRPr="00ED48F5" w:rsidRDefault="006351A1" w:rsidP="006351A1">
            <w:pPr>
              <w:rPr>
                <w:bCs/>
                <w:sz w:val="24"/>
                <w:szCs w:val="24"/>
                <w:lang w:val="uk-UA"/>
              </w:rPr>
            </w:pPr>
          </w:p>
        </w:tc>
        <w:tc>
          <w:tcPr>
            <w:tcW w:w="1276" w:type="dxa"/>
            <w:shd w:val="clear" w:color="auto" w:fill="auto"/>
          </w:tcPr>
          <w:p w14:paraId="3473F5B5"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липень</w:t>
            </w:r>
          </w:p>
          <w:p w14:paraId="3473F5B6" w14:textId="77777777" w:rsidR="006351A1" w:rsidRPr="00ED48F5" w:rsidRDefault="006351A1" w:rsidP="00A1169C">
            <w:pPr>
              <w:ind w:firstLine="0"/>
              <w:jc w:val="center"/>
              <w:rPr>
                <w:bCs/>
                <w:sz w:val="24"/>
                <w:szCs w:val="24"/>
                <w:lang w:val="uk-UA" w:eastAsia="zh-CN"/>
              </w:rPr>
            </w:pPr>
          </w:p>
        </w:tc>
        <w:tc>
          <w:tcPr>
            <w:tcW w:w="2835" w:type="dxa"/>
            <w:shd w:val="clear" w:color="auto" w:fill="auto"/>
          </w:tcPr>
          <w:p w14:paraId="3473F5B7"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5B8"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бюджету</w:t>
            </w:r>
          </w:p>
        </w:tc>
        <w:tc>
          <w:tcPr>
            <w:tcW w:w="1559" w:type="dxa"/>
            <w:shd w:val="clear" w:color="auto" w:fill="auto"/>
          </w:tcPr>
          <w:p w14:paraId="3473F5B9"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II</w:t>
            </w:r>
            <w:r w:rsidR="002C4438" w:rsidRPr="00ED48F5">
              <w:rPr>
                <w:bCs/>
                <w:sz w:val="24"/>
                <w:szCs w:val="24"/>
                <w:lang w:val="uk-UA" w:eastAsia="zh-CN"/>
              </w:rPr>
              <w:t>I</w:t>
            </w:r>
            <w:r w:rsidRPr="00ED48F5">
              <w:rPr>
                <w:bCs/>
                <w:sz w:val="24"/>
                <w:szCs w:val="24"/>
                <w:lang w:val="uk-UA" w:eastAsia="zh-CN"/>
              </w:rPr>
              <w:t xml:space="preserve"> квартал</w:t>
            </w:r>
          </w:p>
          <w:p w14:paraId="3473F5BA" w14:textId="77777777" w:rsidR="006351A1" w:rsidRPr="00ED48F5" w:rsidRDefault="006351A1" w:rsidP="00A1169C">
            <w:pPr>
              <w:ind w:firstLine="0"/>
              <w:jc w:val="center"/>
              <w:rPr>
                <w:bCs/>
                <w:sz w:val="24"/>
                <w:szCs w:val="24"/>
                <w:lang w:val="uk-UA" w:eastAsia="zh-CN"/>
              </w:rPr>
            </w:pPr>
          </w:p>
        </w:tc>
      </w:tr>
      <w:tr w:rsidR="00AC7870" w:rsidRPr="00ED48F5" w14:paraId="3473F5C5" w14:textId="77777777" w:rsidTr="006E2001">
        <w:tc>
          <w:tcPr>
            <w:tcW w:w="1129" w:type="dxa"/>
            <w:shd w:val="clear" w:color="auto" w:fill="auto"/>
          </w:tcPr>
          <w:p w14:paraId="3473F5BC"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BD" w14:textId="77777777" w:rsidR="006351A1" w:rsidRPr="00ED48F5" w:rsidRDefault="006351A1" w:rsidP="00704001">
            <w:pPr>
              <w:ind w:firstLine="0"/>
              <w:rPr>
                <w:bCs/>
                <w:sz w:val="24"/>
                <w:szCs w:val="24"/>
                <w:lang w:val="uk-UA"/>
              </w:rPr>
            </w:pPr>
            <w:r w:rsidRPr="00ED48F5">
              <w:rPr>
                <w:bCs/>
                <w:sz w:val="24"/>
                <w:szCs w:val="24"/>
                <w:lang w:val="uk-UA"/>
              </w:rPr>
              <w:t xml:space="preserve">Про внесення змін до деяких законодавчих актів </w:t>
            </w:r>
            <w:r w:rsidR="00046817" w:rsidRPr="00ED48F5">
              <w:rPr>
                <w:bCs/>
                <w:sz w:val="24"/>
                <w:szCs w:val="24"/>
                <w:lang w:val="uk-UA"/>
              </w:rPr>
              <w:t xml:space="preserve">України </w:t>
            </w:r>
            <w:r w:rsidRPr="00ED48F5">
              <w:rPr>
                <w:bCs/>
                <w:sz w:val="24"/>
                <w:szCs w:val="24"/>
                <w:lang w:val="uk-UA"/>
              </w:rPr>
              <w:t xml:space="preserve">щодо реформування системи інституційного догляду та виховання </w:t>
            </w:r>
            <w:r w:rsidR="00046817" w:rsidRPr="00ED48F5">
              <w:rPr>
                <w:bCs/>
                <w:sz w:val="24"/>
                <w:szCs w:val="24"/>
                <w:lang w:val="uk-UA"/>
              </w:rPr>
              <w:t>дітей</w:t>
            </w:r>
          </w:p>
          <w:p w14:paraId="3473F5BE" w14:textId="77777777" w:rsidR="006351A1" w:rsidRPr="00ED48F5" w:rsidRDefault="006351A1" w:rsidP="006351A1">
            <w:pPr>
              <w:rPr>
                <w:bCs/>
                <w:sz w:val="24"/>
                <w:szCs w:val="24"/>
                <w:lang w:val="uk-UA"/>
              </w:rPr>
            </w:pPr>
          </w:p>
          <w:p w14:paraId="3473F5BF" w14:textId="77777777" w:rsidR="006351A1" w:rsidRPr="00ED48F5" w:rsidRDefault="006351A1" w:rsidP="006351A1">
            <w:pPr>
              <w:rPr>
                <w:bCs/>
                <w:sz w:val="24"/>
                <w:szCs w:val="24"/>
                <w:lang w:val="uk-UA"/>
              </w:rPr>
            </w:pPr>
          </w:p>
        </w:tc>
        <w:tc>
          <w:tcPr>
            <w:tcW w:w="4961" w:type="dxa"/>
            <w:shd w:val="clear" w:color="auto" w:fill="auto"/>
          </w:tcPr>
          <w:p w14:paraId="3473F5C0" w14:textId="77777777" w:rsidR="006351A1" w:rsidRPr="00ED48F5" w:rsidRDefault="006351A1" w:rsidP="00046817">
            <w:pPr>
              <w:ind w:firstLine="0"/>
              <w:rPr>
                <w:bCs/>
                <w:sz w:val="24"/>
                <w:szCs w:val="24"/>
                <w:lang w:val="uk-UA"/>
              </w:rPr>
            </w:pPr>
            <w:r w:rsidRPr="00ED48F5">
              <w:rPr>
                <w:bCs/>
                <w:sz w:val="24"/>
                <w:szCs w:val="24"/>
                <w:lang w:val="uk-UA"/>
              </w:rPr>
              <w:t xml:space="preserve">Формування якісно нової системи забезпечення та захисту прав дітей на рівні кожної громади, </w:t>
            </w:r>
            <w:r w:rsidR="00046817" w:rsidRPr="00ED48F5">
              <w:rPr>
                <w:bCs/>
                <w:sz w:val="24"/>
                <w:szCs w:val="24"/>
                <w:lang w:val="uk-UA"/>
              </w:rPr>
              <w:t>що</w:t>
            </w:r>
            <w:r w:rsidRPr="00ED48F5">
              <w:rPr>
                <w:bCs/>
                <w:sz w:val="24"/>
                <w:szCs w:val="24"/>
                <w:lang w:val="uk-UA"/>
              </w:rPr>
              <w:t xml:space="preserve"> дасть </w:t>
            </w:r>
            <w:r w:rsidR="00046817" w:rsidRPr="00ED48F5">
              <w:rPr>
                <w:bCs/>
                <w:sz w:val="24"/>
                <w:szCs w:val="24"/>
                <w:lang w:val="uk-UA"/>
              </w:rPr>
              <w:t>можливість</w:t>
            </w:r>
            <w:r w:rsidRPr="00ED48F5">
              <w:rPr>
                <w:bCs/>
                <w:sz w:val="24"/>
                <w:szCs w:val="24"/>
                <w:lang w:val="uk-UA"/>
              </w:rPr>
              <w:t xml:space="preserve"> відійти від практики інституційного догляду та виховання дітей</w:t>
            </w:r>
            <w:r w:rsidR="00046817" w:rsidRPr="00ED48F5">
              <w:rPr>
                <w:bCs/>
                <w:sz w:val="24"/>
                <w:szCs w:val="24"/>
                <w:lang w:val="uk-UA"/>
              </w:rPr>
              <w:t>, забезпечити безпечний догляд</w:t>
            </w:r>
            <w:r w:rsidRPr="00ED48F5">
              <w:rPr>
                <w:bCs/>
                <w:sz w:val="24"/>
                <w:szCs w:val="24"/>
                <w:lang w:val="uk-UA"/>
              </w:rPr>
              <w:t xml:space="preserve"> і виховання кожної дитини в сімейному або набл</w:t>
            </w:r>
            <w:r w:rsidR="00046817" w:rsidRPr="00ED48F5">
              <w:rPr>
                <w:bCs/>
                <w:sz w:val="24"/>
                <w:szCs w:val="24"/>
                <w:lang w:val="uk-UA"/>
              </w:rPr>
              <w:t>иженому до сімейного середовищі</w:t>
            </w:r>
          </w:p>
        </w:tc>
        <w:tc>
          <w:tcPr>
            <w:tcW w:w="1276" w:type="dxa"/>
            <w:shd w:val="clear" w:color="auto" w:fill="auto"/>
          </w:tcPr>
          <w:p w14:paraId="3473F5C1"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5C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D41FD4" w:rsidRPr="00ED48F5">
              <w:rPr>
                <w:bCs/>
                <w:sz w:val="24"/>
                <w:szCs w:val="24"/>
                <w:lang w:val="uk-UA" w:eastAsia="zh-CN"/>
              </w:rPr>
              <w:t>, Д</w:t>
            </w:r>
          </w:p>
          <w:p w14:paraId="3473F5C3"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5C4" w14:textId="77777777" w:rsidR="006351A1" w:rsidRPr="00ED48F5" w:rsidRDefault="002C4438" w:rsidP="00A1169C">
            <w:pPr>
              <w:ind w:firstLine="0"/>
              <w:jc w:val="center"/>
              <w:rPr>
                <w:bCs/>
                <w:sz w:val="24"/>
                <w:szCs w:val="24"/>
                <w:lang w:val="uk-UA" w:eastAsia="zh-CN"/>
              </w:rPr>
            </w:pPr>
            <w:r w:rsidRPr="00ED48F5">
              <w:rPr>
                <w:bCs/>
                <w:sz w:val="24"/>
                <w:szCs w:val="24"/>
                <w:lang w:val="uk-UA" w:eastAsia="zh-CN"/>
              </w:rPr>
              <w:t>I</w:t>
            </w:r>
            <w:r w:rsidR="006351A1" w:rsidRPr="00ED48F5">
              <w:rPr>
                <w:bCs/>
                <w:sz w:val="24"/>
                <w:szCs w:val="24"/>
                <w:lang w:val="uk-UA" w:eastAsia="zh-CN"/>
              </w:rPr>
              <w:t>ІІ квартал</w:t>
            </w:r>
          </w:p>
        </w:tc>
      </w:tr>
      <w:tr w:rsidR="00AC7870" w:rsidRPr="00ED48F5" w14:paraId="3473F5CF" w14:textId="77777777" w:rsidTr="006E2001">
        <w:trPr>
          <w:trHeight w:val="422"/>
        </w:trPr>
        <w:tc>
          <w:tcPr>
            <w:tcW w:w="1129" w:type="dxa"/>
            <w:shd w:val="clear" w:color="auto" w:fill="auto"/>
          </w:tcPr>
          <w:p w14:paraId="3473F5C6"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C7" w14:textId="77777777" w:rsidR="006351A1" w:rsidRPr="00ED48F5" w:rsidRDefault="006351A1" w:rsidP="00704001">
            <w:pPr>
              <w:ind w:firstLine="0"/>
              <w:rPr>
                <w:bCs/>
                <w:sz w:val="24"/>
                <w:szCs w:val="24"/>
                <w:lang w:val="uk-UA"/>
              </w:rPr>
            </w:pPr>
            <w:r w:rsidRPr="00ED48F5">
              <w:rPr>
                <w:bCs/>
                <w:sz w:val="24"/>
                <w:szCs w:val="24"/>
                <w:lang w:val="uk-UA"/>
              </w:rPr>
              <w:t>Про внесення змін до деяких законодавчих актів України щодо сприяння формува</w:t>
            </w:r>
            <w:r w:rsidR="00DF3957" w:rsidRPr="00ED48F5">
              <w:rPr>
                <w:bCs/>
                <w:sz w:val="24"/>
                <w:szCs w:val="24"/>
                <w:lang w:val="uk-UA"/>
              </w:rPr>
              <w:t>нню відповідального батьківства</w:t>
            </w:r>
          </w:p>
          <w:p w14:paraId="3473F5C8" w14:textId="77777777" w:rsidR="006351A1" w:rsidRPr="00ED48F5" w:rsidRDefault="006351A1" w:rsidP="006351A1">
            <w:pPr>
              <w:rPr>
                <w:bCs/>
                <w:sz w:val="24"/>
                <w:szCs w:val="24"/>
                <w:lang w:val="uk-UA"/>
              </w:rPr>
            </w:pPr>
          </w:p>
          <w:p w14:paraId="3473F5C9" w14:textId="77777777" w:rsidR="006351A1" w:rsidRPr="00ED48F5" w:rsidRDefault="006351A1" w:rsidP="006351A1">
            <w:pPr>
              <w:rPr>
                <w:bCs/>
                <w:sz w:val="24"/>
                <w:szCs w:val="24"/>
                <w:lang w:val="uk-UA"/>
              </w:rPr>
            </w:pPr>
          </w:p>
        </w:tc>
        <w:tc>
          <w:tcPr>
            <w:tcW w:w="4961" w:type="dxa"/>
            <w:shd w:val="clear" w:color="auto" w:fill="auto"/>
          </w:tcPr>
          <w:p w14:paraId="3473F5CA" w14:textId="77777777" w:rsidR="006351A1" w:rsidRPr="00ED48F5" w:rsidRDefault="00046817" w:rsidP="005A6D52">
            <w:pPr>
              <w:ind w:firstLine="0"/>
              <w:rPr>
                <w:bCs/>
                <w:sz w:val="24"/>
                <w:szCs w:val="24"/>
                <w:lang w:val="uk-UA"/>
              </w:rPr>
            </w:pPr>
            <w:r w:rsidRPr="00ED48F5">
              <w:rPr>
                <w:bCs/>
                <w:sz w:val="24"/>
                <w:szCs w:val="24"/>
                <w:lang w:val="uk-UA"/>
              </w:rPr>
              <w:t>У</w:t>
            </w:r>
            <w:r w:rsidR="006351A1" w:rsidRPr="00ED48F5">
              <w:rPr>
                <w:bCs/>
                <w:sz w:val="24"/>
                <w:szCs w:val="24"/>
                <w:lang w:val="uk-UA"/>
              </w:rPr>
              <w:t xml:space="preserve">досконалення системи захисту права кожної дитини на виховання </w:t>
            </w:r>
            <w:r w:rsidRPr="00ED48F5">
              <w:rPr>
                <w:bCs/>
                <w:sz w:val="24"/>
                <w:szCs w:val="24"/>
                <w:lang w:val="uk-UA"/>
              </w:rPr>
              <w:t>в</w:t>
            </w:r>
            <w:r w:rsidR="006351A1" w:rsidRPr="00ED48F5">
              <w:rPr>
                <w:bCs/>
                <w:sz w:val="24"/>
                <w:szCs w:val="24"/>
                <w:lang w:val="uk-UA"/>
              </w:rPr>
              <w:t xml:space="preserve"> сім’ї та догляд</w:t>
            </w:r>
            <w:r w:rsidR="00DF3957" w:rsidRPr="00ED48F5">
              <w:rPr>
                <w:bCs/>
                <w:sz w:val="24"/>
                <w:szCs w:val="24"/>
                <w:lang w:val="uk-UA"/>
              </w:rPr>
              <w:t xml:space="preserve"> своїми батьками</w:t>
            </w:r>
            <w:r w:rsidR="006351A1" w:rsidRPr="00ED48F5">
              <w:rPr>
                <w:bCs/>
                <w:sz w:val="24"/>
                <w:szCs w:val="24"/>
                <w:lang w:val="uk-UA"/>
              </w:rPr>
              <w:t xml:space="preserve"> шляхом формування відповідального ставлення до батьківства, вдосконалення </w:t>
            </w:r>
            <w:r w:rsidR="00DF3957" w:rsidRPr="00ED48F5">
              <w:rPr>
                <w:bCs/>
                <w:sz w:val="24"/>
                <w:szCs w:val="24"/>
                <w:lang w:val="uk-UA"/>
              </w:rPr>
              <w:t>шляхів організації допомоги батькам у вихованні дітей</w:t>
            </w:r>
          </w:p>
        </w:tc>
        <w:tc>
          <w:tcPr>
            <w:tcW w:w="1276" w:type="dxa"/>
            <w:shd w:val="clear" w:color="auto" w:fill="auto"/>
          </w:tcPr>
          <w:p w14:paraId="3473F5CB"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5CC"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D41FD4" w:rsidRPr="00ED48F5">
              <w:rPr>
                <w:bCs/>
                <w:sz w:val="24"/>
                <w:szCs w:val="24"/>
                <w:lang w:val="uk-UA" w:eastAsia="zh-CN"/>
              </w:rPr>
              <w:t>, Д</w:t>
            </w:r>
          </w:p>
          <w:p w14:paraId="3473F5CD"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5CE" w14:textId="77777777" w:rsidR="006351A1" w:rsidRPr="00ED48F5" w:rsidRDefault="002C4438" w:rsidP="00A1169C">
            <w:pPr>
              <w:ind w:firstLine="0"/>
              <w:jc w:val="center"/>
              <w:rPr>
                <w:bCs/>
                <w:sz w:val="24"/>
                <w:szCs w:val="24"/>
                <w:lang w:val="uk-UA" w:eastAsia="zh-CN"/>
              </w:rPr>
            </w:pPr>
            <w:r w:rsidRPr="00ED48F5">
              <w:rPr>
                <w:bCs/>
                <w:sz w:val="24"/>
                <w:szCs w:val="24"/>
                <w:lang w:val="uk-UA" w:eastAsia="zh-CN"/>
              </w:rPr>
              <w:t>I</w:t>
            </w:r>
            <w:r w:rsidR="006351A1" w:rsidRPr="00ED48F5">
              <w:rPr>
                <w:bCs/>
                <w:sz w:val="24"/>
                <w:szCs w:val="24"/>
                <w:lang w:val="uk-UA" w:eastAsia="zh-CN"/>
              </w:rPr>
              <w:t>ІІ квартал</w:t>
            </w:r>
          </w:p>
        </w:tc>
      </w:tr>
      <w:tr w:rsidR="00AC7870" w:rsidRPr="00ED48F5" w14:paraId="3473F5D8" w14:textId="77777777" w:rsidTr="006E2001">
        <w:trPr>
          <w:trHeight w:val="422"/>
        </w:trPr>
        <w:tc>
          <w:tcPr>
            <w:tcW w:w="1129" w:type="dxa"/>
            <w:shd w:val="clear" w:color="auto" w:fill="auto"/>
          </w:tcPr>
          <w:p w14:paraId="3473F5D0"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D1" w14:textId="77777777" w:rsidR="006351A1" w:rsidRPr="00ED48F5" w:rsidRDefault="006351A1" w:rsidP="00704001">
            <w:pPr>
              <w:ind w:firstLine="0"/>
              <w:rPr>
                <w:bCs/>
                <w:sz w:val="24"/>
                <w:szCs w:val="24"/>
                <w:lang w:val="uk-UA"/>
              </w:rPr>
            </w:pPr>
            <w:r w:rsidRPr="00ED48F5">
              <w:rPr>
                <w:bCs/>
                <w:sz w:val="24"/>
                <w:szCs w:val="24"/>
                <w:lang w:val="uk-UA"/>
              </w:rPr>
              <w:t>Про внесення змін до деяких законодавчих актів України щодо вдосконалення соціального захисту дітей-сиріт та дітей, позба</w:t>
            </w:r>
            <w:r w:rsidR="00DF3957" w:rsidRPr="00ED48F5">
              <w:rPr>
                <w:bCs/>
                <w:sz w:val="24"/>
                <w:szCs w:val="24"/>
                <w:lang w:val="uk-UA"/>
              </w:rPr>
              <w:t>влених батьківського піклування</w:t>
            </w:r>
          </w:p>
        </w:tc>
        <w:tc>
          <w:tcPr>
            <w:tcW w:w="4961" w:type="dxa"/>
            <w:shd w:val="clear" w:color="auto" w:fill="auto"/>
          </w:tcPr>
          <w:p w14:paraId="3473F5D2" w14:textId="77777777" w:rsidR="006351A1" w:rsidRPr="00ED48F5" w:rsidRDefault="006351A1" w:rsidP="006E2001">
            <w:pPr>
              <w:ind w:firstLine="0"/>
              <w:rPr>
                <w:bCs/>
                <w:sz w:val="24"/>
                <w:szCs w:val="24"/>
                <w:lang w:val="uk-UA"/>
              </w:rPr>
            </w:pPr>
            <w:r w:rsidRPr="00ED48F5">
              <w:rPr>
                <w:bCs/>
                <w:sz w:val="24"/>
                <w:szCs w:val="24"/>
                <w:lang w:val="uk-UA"/>
              </w:rPr>
              <w:t>Поліпшення соціального захисту дітей-сиріт і дітей, позбавлених батьківського піклування, які перебува</w:t>
            </w:r>
            <w:r w:rsidR="00DF3957" w:rsidRPr="00ED48F5">
              <w:rPr>
                <w:bCs/>
                <w:sz w:val="24"/>
                <w:szCs w:val="24"/>
                <w:lang w:val="uk-UA"/>
              </w:rPr>
              <w:t>ють у сімейних формах виховання,</w:t>
            </w:r>
            <w:r w:rsidR="00D41FD4" w:rsidRPr="00ED48F5">
              <w:rPr>
                <w:bCs/>
                <w:sz w:val="24"/>
                <w:szCs w:val="24"/>
                <w:lang w:val="uk-UA"/>
              </w:rPr>
              <w:t xml:space="preserve"> </w:t>
            </w:r>
            <w:r w:rsidR="00D41FD4" w:rsidRPr="00ED48F5">
              <w:rPr>
                <w:sz w:val="24"/>
                <w:szCs w:val="24"/>
                <w:lang w:val="uk-UA"/>
              </w:rPr>
              <w:t xml:space="preserve"> </w:t>
            </w:r>
            <w:r w:rsidR="00DF3957" w:rsidRPr="00ED48F5">
              <w:rPr>
                <w:bCs/>
                <w:sz w:val="24"/>
                <w:szCs w:val="24"/>
                <w:lang w:val="uk-UA"/>
              </w:rPr>
              <w:t>що</w:t>
            </w:r>
            <w:r w:rsidR="00D41FD4" w:rsidRPr="00ED48F5">
              <w:rPr>
                <w:bCs/>
                <w:sz w:val="24"/>
                <w:szCs w:val="24"/>
                <w:lang w:val="uk-UA"/>
              </w:rPr>
              <w:t xml:space="preserve"> дасть </w:t>
            </w:r>
            <w:r w:rsidR="00DF3957" w:rsidRPr="00ED48F5">
              <w:rPr>
                <w:bCs/>
                <w:sz w:val="24"/>
                <w:szCs w:val="24"/>
                <w:lang w:val="uk-UA"/>
              </w:rPr>
              <w:t>можливість</w:t>
            </w:r>
            <w:r w:rsidR="00D41FD4" w:rsidRPr="00ED48F5">
              <w:rPr>
                <w:bCs/>
                <w:sz w:val="24"/>
                <w:szCs w:val="24"/>
                <w:lang w:val="uk-UA"/>
              </w:rPr>
              <w:t xml:space="preserve"> особам із числа дітей-сиріт і дітей, позбавлених батьківського піклування, які досягли 18-річного віку та за станом здоров’я не можуть п</w:t>
            </w:r>
            <w:r w:rsidR="00DF3957" w:rsidRPr="00ED48F5">
              <w:rPr>
                <w:bCs/>
                <w:sz w:val="24"/>
                <w:szCs w:val="24"/>
                <w:lang w:val="uk-UA"/>
              </w:rPr>
              <w:t>рацювати або навчатися</w:t>
            </w:r>
            <w:r w:rsidR="00D41FD4" w:rsidRPr="00ED48F5">
              <w:rPr>
                <w:bCs/>
                <w:sz w:val="24"/>
                <w:szCs w:val="24"/>
                <w:lang w:val="uk-UA"/>
              </w:rPr>
              <w:t xml:space="preserve">, проживати та виховуватися у прийомній сім’ї, дитячому будинку сімейного типу до </w:t>
            </w:r>
            <w:r w:rsidR="00DF3957" w:rsidRPr="00ED48F5">
              <w:rPr>
                <w:bCs/>
                <w:sz w:val="24"/>
                <w:szCs w:val="24"/>
                <w:lang w:val="uk-UA"/>
              </w:rPr>
              <w:t>досягнення ними 23-річного віку</w:t>
            </w:r>
          </w:p>
          <w:p w14:paraId="3473F5D3" w14:textId="77777777" w:rsidR="006351A1" w:rsidRPr="00ED48F5" w:rsidRDefault="006351A1" w:rsidP="006351A1">
            <w:pPr>
              <w:rPr>
                <w:bCs/>
                <w:sz w:val="24"/>
                <w:szCs w:val="24"/>
                <w:lang w:val="uk-UA"/>
              </w:rPr>
            </w:pPr>
          </w:p>
        </w:tc>
        <w:tc>
          <w:tcPr>
            <w:tcW w:w="1276" w:type="dxa"/>
            <w:shd w:val="clear" w:color="auto" w:fill="auto"/>
          </w:tcPr>
          <w:p w14:paraId="3473F5D4"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5D5"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D41FD4" w:rsidRPr="00ED48F5">
              <w:rPr>
                <w:bCs/>
                <w:sz w:val="24"/>
                <w:szCs w:val="24"/>
                <w:lang w:val="uk-UA" w:eastAsia="zh-CN"/>
              </w:rPr>
              <w:t>, Д</w:t>
            </w:r>
          </w:p>
          <w:p w14:paraId="3473F5D6"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5D7" w14:textId="77777777" w:rsidR="006351A1" w:rsidRPr="00ED48F5" w:rsidRDefault="002C4438" w:rsidP="00A1169C">
            <w:pPr>
              <w:ind w:firstLine="0"/>
              <w:jc w:val="center"/>
              <w:rPr>
                <w:bCs/>
                <w:sz w:val="24"/>
                <w:szCs w:val="24"/>
                <w:lang w:val="uk-UA" w:eastAsia="zh-CN"/>
              </w:rPr>
            </w:pPr>
            <w:r w:rsidRPr="00ED48F5">
              <w:rPr>
                <w:bCs/>
                <w:sz w:val="24"/>
                <w:szCs w:val="24"/>
                <w:lang w:val="uk-UA" w:eastAsia="zh-CN"/>
              </w:rPr>
              <w:t>I</w:t>
            </w:r>
            <w:r w:rsidR="006351A1" w:rsidRPr="00ED48F5">
              <w:rPr>
                <w:bCs/>
                <w:sz w:val="24"/>
                <w:szCs w:val="24"/>
                <w:lang w:val="uk-UA" w:eastAsia="zh-CN"/>
              </w:rPr>
              <w:t>І квартал</w:t>
            </w:r>
          </w:p>
        </w:tc>
      </w:tr>
      <w:tr w:rsidR="00AC7870" w:rsidRPr="00ED48F5" w14:paraId="3473F5E1" w14:textId="77777777" w:rsidTr="006E2001">
        <w:trPr>
          <w:trHeight w:val="422"/>
        </w:trPr>
        <w:tc>
          <w:tcPr>
            <w:tcW w:w="1129" w:type="dxa"/>
            <w:shd w:val="clear" w:color="auto" w:fill="auto"/>
          </w:tcPr>
          <w:p w14:paraId="3473F5D9" w14:textId="77777777" w:rsidR="00AA0F2D" w:rsidRPr="00ED48F5" w:rsidRDefault="00AA0F2D" w:rsidP="009E6B82">
            <w:pPr>
              <w:pStyle w:val="a5"/>
              <w:numPr>
                <w:ilvl w:val="0"/>
                <w:numId w:val="1"/>
              </w:numPr>
              <w:rPr>
                <w:bCs/>
                <w:sz w:val="24"/>
                <w:szCs w:val="24"/>
                <w:lang w:val="uk-UA"/>
              </w:rPr>
            </w:pPr>
          </w:p>
        </w:tc>
        <w:tc>
          <w:tcPr>
            <w:tcW w:w="3828" w:type="dxa"/>
            <w:shd w:val="clear" w:color="auto" w:fill="auto"/>
          </w:tcPr>
          <w:p w14:paraId="3473F5DA" w14:textId="77777777" w:rsidR="00AA0F2D" w:rsidRPr="00ED48F5" w:rsidRDefault="00AA0F2D" w:rsidP="00704001">
            <w:pPr>
              <w:ind w:firstLine="0"/>
              <w:rPr>
                <w:sz w:val="24"/>
                <w:szCs w:val="24"/>
                <w:lang w:val="uk-UA"/>
              </w:rPr>
            </w:pPr>
            <w:r w:rsidRPr="00ED48F5">
              <w:rPr>
                <w:sz w:val="24"/>
                <w:szCs w:val="24"/>
                <w:lang w:val="uk-UA"/>
              </w:rPr>
              <w:t>Про внесення змін до деяких законодавчих актів України щодо спрощення процедури виїзду дітей за</w:t>
            </w:r>
            <w:r w:rsidR="00DF3957" w:rsidRPr="00ED48F5">
              <w:rPr>
                <w:sz w:val="24"/>
                <w:szCs w:val="24"/>
                <w:lang w:val="uk-UA"/>
              </w:rPr>
              <w:t xml:space="preserve"> </w:t>
            </w:r>
            <w:r w:rsidRPr="00ED48F5">
              <w:rPr>
                <w:sz w:val="24"/>
                <w:szCs w:val="24"/>
                <w:lang w:val="uk-UA"/>
              </w:rPr>
              <w:t>кордон</w:t>
            </w:r>
          </w:p>
        </w:tc>
        <w:tc>
          <w:tcPr>
            <w:tcW w:w="4961" w:type="dxa"/>
            <w:shd w:val="clear" w:color="auto" w:fill="auto"/>
          </w:tcPr>
          <w:p w14:paraId="3473F5DB" w14:textId="77777777" w:rsidR="00AA0F2D" w:rsidRPr="00ED48F5" w:rsidRDefault="00DF3957" w:rsidP="006E2001">
            <w:pPr>
              <w:ind w:firstLine="0"/>
              <w:rPr>
                <w:sz w:val="24"/>
                <w:szCs w:val="24"/>
                <w:lang w:val="uk-UA"/>
              </w:rPr>
            </w:pPr>
            <w:r w:rsidRPr="00ED48F5">
              <w:rPr>
                <w:sz w:val="24"/>
                <w:szCs w:val="24"/>
                <w:lang w:val="uk-UA"/>
              </w:rPr>
              <w:t xml:space="preserve">Забезпечення права одного </w:t>
            </w:r>
            <w:r w:rsidR="00AA0F2D" w:rsidRPr="00ED48F5">
              <w:rPr>
                <w:sz w:val="24"/>
                <w:szCs w:val="24"/>
                <w:lang w:val="uk-UA"/>
              </w:rPr>
              <w:t>з батьків або інших законних пр</w:t>
            </w:r>
            <w:r w:rsidR="009F64F9" w:rsidRPr="00ED48F5">
              <w:rPr>
                <w:sz w:val="24"/>
                <w:szCs w:val="24"/>
                <w:lang w:val="uk-UA"/>
              </w:rPr>
              <w:t>едставників перетинати кордон із</w:t>
            </w:r>
            <w:r w:rsidR="00AA0F2D" w:rsidRPr="00ED48F5">
              <w:rPr>
                <w:sz w:val="24"/>
                <w:szCs w:val="24"/>
                <w:lang w:val="uk-UA"/>
              </w:rPr>
              <w:t xml:space="preserve"> своєю дит</w:t>
            </w:r>
            <w:r w:rsidR="009F64F9" w:rsidRPr="00ED48F5">
              <w:rPr>
                <w:sz w:val="24"/>
                <w:szCs w:val="24"/>
                <w:lang w:val="uk-UA"/>
              </w:rPr>
              <w:t>иною без необхідності отримання нотаріально посвідченої згоди</w:t>
            </w:r>
            <w:r w:rsidR="00AA0F2D" w:rsidRPr="00ED48F5">
              <w:rPr>
                <w:sz w:val="24"/>
                <w:szCs w:val="24"/>
                <w:lang w:val="uk-UA"/>
              </w:rPr>
              <w:t xml:space="preserve"> другого з батьків на кожний такий виїзд, тобто заміна «дозвільного» принципу на дозвіл «за умовчанням»</w:t>
            </w:r>
          </w:p>
        </w:tc>
        <w:tc>
          <w:tcPr>
            <w:tcW w:w="1276" w:type="dxa"/>
            <w:shd w:val="clear" w:color="auto" w:fill="auto"/>
          </w:tcPr>
          <w:p w14:paraId="3473F5DC" w14:textId="77777777" w:rsidR="00AA0F2D" w:rsidRPr="00ED48F5" w:rsidRDefault="00AA0F2D" w:rsidP="00A1169C">
            <w:pPr>
              <w:ind w:firstLine="0"/>
              <w:jc w:val="center"/>
              <w:rPr>
                <w:sz w:val="24"/>
                <w:szCs w:val="24"/>
                <w:lang w:val="uk-UA"/>
              </w:rPr>
            </w:pPr>
            <w:r w:rsidRPr="00ED48F5">
              <w:rPr>
                <w:sz w:val="24"/>
                <w:szCs w:val="24"/>
                <w:lang w:val="uk-UA"/>
              </w:rPr>
              <w:t>вересень</w:t>
            </w:r>
          </w:p>
        </w:tc>
        <w:tc>
          <w:tcPr>
            <w:tcW w:w="2835" w:type="dxa"/>
            <w:shd w:val="clear" w:color="auto" w:fill="auto"/>
          </w:tcPr>
          <w:p w14:paraId="3473F5DD" w14:textId="77777777" w:rsidR="00AA0F2D" w:rsidRPr="00ED48F5" w:rsidRDefault="00AA0F2D" w:rsidP="00A1169C">
            <w:pPr>
              <w:ind w:firstLine="0"/>
              <w:jc w:val="center"/>
              <w:rPr>
                <w:sz w:val="24"/>
                <w:szCs w:val="24"/>
                <w:lang w:val="uk-UA"/>
              </w:rPr>
            </w:pPr>
            <w:r w:rsidRPr="00ED48F5">
              <w:rPr>
                <w:sz w:val="24"/>
                <w:szCs w:val="24"/>
                <w:lang w:val="uk-UA"/>
              </w:rPr>
              <w:t>У</w:t>
            </w:r>
          </w:p>
          <w:p w14:paraId="3473F5DE" w14:textId="77777777" w:rsidR="00AA0F2D" w:rsidRPr="00ED48F5" w:rsidRDefault="00AA0F2D" w:rsidP="00A1169C">
            <w:pPr>
              <w:jc w:val="center"/>
              <w:rPr>
                <w:sz w:val="24"/>
                <w:szCs w:val="24"/>
                <w:lang w:val="uk-UA"/>
              </w:rPr>
            </w:pPr>
          </w:p>
          <w:p w14:paraId="3473F5DF" w14:textId="77777777" w:rsidR="00AA0F2D" w:rsidRPr="00ED48F5" w:rsidRDefault="00AA0F2D" w:rsidP="00A1169C">
            <w:pPr>
              <w:ind w:firstLine="0"/>
              <w:jc w:val="center"/>
              <w:rPr>
                <w:sz w:val="24"/>
                <w:szCs w:val="24"/>
                <w:lang w:val="uk-UA"/>
              </w:rPr>
            </w:pPr>
            <w:r w:rsidRPr="00ED48F5">
              <w:rPr>
                <w:sz w:val="24"/>
                <w:szCs w:val="24"/>
                <w:lang w:val="uk-UA"/>
              </w:rPr>
              <w:t>Комітет з питань гуманітарної та інформаційної політики</w:t>
            </w:r>
          </w:p>
        </w:tc>
        <w:tc>
          <w:tcPr>
            <w:tcW w:w="1559" w:type="dxa"/>
            <w:shd w:val="clear" w:color="auto" w:fill="auto"/>
          </w:tcPr>
          <w:p w14:paraId="3473F5E0" w14:textId="77777777" w:rsidR="00AA0F2D" w:rsidRPr="00ED48F5" w:rsidRDefault="00AA0F2D" w:rsidP="007C24EB">
            <w:pPr>
              <w:ind w:firstLine="0"/>
              <w:jc w:val="center"/>
              <w:rPr>
                <w:bCs/>
                <w:sz w:val="24"/>
                <w:szCs w:val="24"/>
                <w:lang w:val="uk-UA" w:eastAsia="zh-CN"/>
              </w:rPr>
            </w:pPr>
            <w:r w:rsidRPr="00ED48F5">
              <w:rPr>
                <w:sz w:val="24"/>
                <w:szCs w:val="24"/>
                <w:lang w:val="uk-UA"/>
              </w:rPr>
              <w:t>І</w:t>
            </w:r>
            <w:r w:rsidR="007C24EB" w:rsidRPr="00ED48F5">
              <w:rPr>
                <w:bCs/>
                <w:sz w:val="24"/>
                <w:szCs w:val="24"/>
                <w:lang w:val="uk-UA" w:eastAsia="zh-CN"/>
              </w:rPr>
              <w:t>ІІ</w:t>
            </w:r>
            <w:r w:rsidRPr="00ED48F5">
              <w:rPr>
                <w:sz w:val="24"/>
                <w:szCs w:val="24"/>
                <w:lang w:val="uk-UA"/>
              </w:rPr>
              <w:t xml:space="preserve"> квартал</w:t>
            </w:r>
          </w:p>
        </w:tc>
      </w:tr>
      <w:tr w:rsidR="00AC7870" w:rsidRPr="00ED48F5" w14:paraId="3473F5E9" w14:textId="77777777" w:rsidTr="006E2001">
        <w:trPr>
          <w:trHeight w:val="422"/>
        </w:trPr>
        <w:tc>
          <w:tcPr>
            <w:tcW w:w="1129" w:type="dxa"/>
            <w:shd w:val="clear" w:color="auto" w:fill="auto"/>
          </w:tcPr>
          <w:p w14:paraId="3473F5E2"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E3" w14:textId="77777777" w:rsidR="006351A1" w:rsidRPr="00ED48F5" w:rsidRDefault="006351A1" w:rsidP="00704001">
            <w:pPr>
              <w:ind w:firstLine="0"/>
              <w:rPr>
                <w:bCs/>
                <w:sz w:val="24"/>
                <w:szCs w:val="24"/>
                <w:lang w:val="uk-UA"/>
              </w:rPr>
            </w:pPr>
            <w:r w:rsidRPr="00ED48F5">
              <w:rPr>
                <w:bCs/>
                <w:sz w:val="24"/>
                <w:szCs w:val="24"/>
                <w:lang w:val="uk-UA"/>
              </w:rPr>
              <w:t>Про внесення змін до деяких законодавчих</w:t>
            </w:r>
            <w:r w:rsidR="009F64F9" w:rsidRPr="00ED48F5">
              <w:rPr>
                <w:bCs/>
                <w:sz w:val="24"/>
                <w:szCs w:val="24"/>
                <w:lang w:val="uk-UA"/>
              </w:rPr>
              <w:t xml:space="preserve"> актів України щодо усиновлення</w:t>
            </w:r>
          </w:p>
        </w:tc>
        <w:tc>
          <w:tcPr>
            <w:tcW w:w="4961" w:type="dxa"/>
            <w:shd w:val="clear" w:color="auto" w:fill="auto"/>
          </w:tcPr>
          <w:p w14:paraId="3473F5E4" w14:textId="77777777" w:rsidR="006351A1" w:rsidRPr="00ED48F5" w:rsidRDefault="009F64F9" w:rsidP="009F64F9">
            <w:pPr>
              <w:ind w:firstLine="0"/>
              <w:rPr>
                <w:bCs/>
                <w:sz w:val="24"/>
                <w:szCs w:val="24"/>
                <w:lang w:val="uk-UA"/>
              </w:rPr>
            </w:pPr>
            <w:r w:rsidRPr="00ED48F5">
              <w:rPr>
                <w:bCs/>
                <w:sz w:val="24"/>
                <w:szCs w:val="24"/>
                <w:lang w:val="uk-UA"/>
              </w:rPr>
              <w:t>В</w:t>
            </w:r>
            <w:r w:rsidR="006351A1" w:rsidRPr="00ED48F5">
              <w:rPr>
                <w:bCs/>
                <w:sz w:val="24"/>
                <w:szCs w:val="24"/>
                <w:lang w:val="uk-UA"/>
              </w:rPr>
              <w:t>досконал</w:t>
            </w:r>
            <w:r w:rsidRPr="00ED48F5">
              <w:rPr>
                <w:bCs/>
                <w:sz w:val="24"/>
                <w:szCs w:val="24"/>
                <w:lang w:val="uk-UA"/>
              </w:rPr>
              <w:t>ення системи</w:t>
            </w:r>
            <w:r w:rsidR="006351A1" w:rsidRPr="00ED48F5">
              <w:rPr>
                <w:bCs/>
                <w:sz w:val="24"/>
                <w:szCs w:val="24"/>
                <w:lang w:val="uk-UA"/>
              </w:rPr>
              <w:t xml:space="preserve"> усиновлення для забезпечення найкращих інтересів дитини та стабіл</w:t>
            </w:r>
            <w:r w:rsidRPr="00ED48F5">
              <w:rPr>
                <w:bCs/>
                <w:sz w:val="24"/>
                <w:szCs w:val="24"/>
                <w:lang w:val="uk-UA"/>
              </w:rPr>
              <w:t>ьних, гармонійних умов її життя,</w:t>
            </w:r>
            <w:r w:rsidR="006351A1" w:rsidRPr="00ED48F5">
              <w:rPr>
                <w:bCs/>
                <w:sz w:val="24"/>
                <w:szCs w:val="24"/>
                <w:lang w:val="uk-UA"/>
              </w:rPr>
              <w:t xml:space="preserve"> регулювання сімейних відносин з максимально можлив</w:t>
            </w:r>
            <w:r w:rsidRPr="00ED48F5">
              <w:rPr>
                <w:bCs/>
                <w:sz w:val="24"/>
                <w:szCs w:val="24"/>
                <w:lang w:val="uk-UA"/>
              </w:rPr>
              <w:t>им урахуванням інтересів дитини</w:t>
            </w:r>
          </w:p>
        </w:tc>
        <w:tc>
          <w:tcPr>
            <w:tcW w:w="1276" w:type="dxa"/>
            <w:shd w:val="clear" w:color="auto" w:fill="auto"/>
          </w:tcPr>
          <w:p w14:paraId="3473F5E5"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5E6"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D41FD4" w:rsidRPr="00ED48F5">
              <w:rPr>
                <w:bCs/>
                <w:sz w:val="24"/>
                <w:szCs w:val="24"/>
                <w:lang w:val="uk-UA" w:eastAsia="zh-CN"/>
              </w:rPr>
              <w:t>, Д</w:t>
            </w:r>
          </w:p>
          <w:p w14:paraId="3473F5E7"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5E8"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5F3" w14:textId="77777777" w:rsidTr="006E2001">
        <w:trPr>
          <w:trHeight w:val="422"/>
        </w:trPr>
        <w:tc>
          <w:tcPr>
            <w:tcW w:w="1129" w:type="dxa"/>
            <w:shd w:val="clear" w:color="auto" w:fill="auto"/>
          </w:tcPr>
          <w:p w14:paraId="3473F5EA"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EB" w14:textId="77777777" w:rsidR="006351A1" w:rsidRPr="00ED48F5" w:rsidRDefault="006351A1" w:rsidP="00704001">
            <w:pPr>
              <w:ind w:firstLine="0"/>
              <w:rPr>
                <w:bCs/>
                <w:sz w:val="24"/>
                <w:szCs w:val="24"/>
                <w:lang w:val="uk-UA"/>
              </w:rPr>
            </w:pPr>
            <w:r w:rsidRPr="00ED48F5">
              <w:rPr>
                <w:bCs/>
                <w:sz w:val="24"/>
                <w:szCs w:val="24"/>
                <w:lang w:val="uk-UA"/>
              </w:rPr>
              <w:t>Про внесення змін до Закону України «Про забезпечення рівних прав та можливостей жінок і чоловіків» щодо проведення гендерн</w:t>
            </w:r>
            <w:r w:rsidR="009F64F9" w:rsidRPr="00ED48F5">
              <w:rPr>
                <w:bCs/>
                <w:sz w:val="24"/>
                <w:szCs w:val="24"/>
                <w:lang w:val="uk-UA"/>
              </w:rPr>
              <w:t>ого аудиту</w:t>
            </w:r>
          </w:p>
          <w:p w14:paraId="3473F5EC" w14:textId="77777777" w:rsidR="006351A1" w:rsidRPr="00ED48F5" w:rsidRDefault="006351A1" w:rsidP="006351A1">
            <w:pPr>
              <w:rPr>
                <w:bCs/>
                <w:sz w:val="24"/>
                <w:szCs w:val="24"/>
                <w:lang w:val="uk-UA"/>
              </w:rPr>
            </w:pPr>
          </w:p>
          <w:p w14:paraId="3473F5ED" w14:textId="77777777" w:rsidR="006351A1" w:rsidRPr="00ED48F5" w:rsidRDefault="006351A1" w:rsidP="006351A1">
            <w:pPr>
              <w:rPr>
                <w:bCs/>
                <w:sz w:val="24"/>
                <w:szCs w:val="24"/>
                <w:lang w:val="uk-UA"/>
              </w:rPr>
            </w:pPr>
          </w:p>
        </w:tc>
        <w:tc>
          <w:tcPr>
            <w:tcW w:w="4961" w:type="dxa"/>
            <w:shd w:val="clear" w:color="auto" w:fill="auto"/>
          </w:tcPr>
          <w:p w14:paraId="3473F5EE" w14:textId="77777777" w:rsidR="006351A1" w:rsidRPr="00ED48F5" w:rsidRDefault="006351A1" w:rsidP="00F719BB">
            <w:pPr>
              <w:ind w:firstLine="0"/>
              <w:rPr>
                <w:bCs/>
                <w:sz w:val="24"/>
                <w:szCs w:val="24"/>
                <w:lang w:val="uk-UA"/>
              </w:rPr>
            </w:pPr>
            <w:r w:rsidRPr="00ED48F5">
              <w:rPr>
                <w:bCs/>
                <w:sz w:val="24"/>
                <w:szCs w:val="24"/>
                <w:lang w:val="uk-UA"/>
              </w:rPr>
              <w:t>Запровадження проведення гендерн</w:t>
            </w:r>
            <w:r w:rsidR="009F64F9" w:rsidRPr="00ED48F5">
              <w:rPr>
                <w:bCs/>
                <w:sz w:val="24"/>
                <w:szCs w:val="24"/>
                <w:lang w:val="uk-UA"/>
              </w:rPr>
              <w:t>ого аудиту</w:t>
            </w:r>
            <w:r w:rsidRPr="00ED48F5">
              <w:rPr>
                <w:bCs/>
                <w:sz w:val="24"/>
                <w:szCs w:val="24"/>
                <w:lang w:val="uk-UA"/>
              </w:rPr>
              <w:t xml:space="preserve"> на підприємствах, в установах та організація</w:t>
            </w:r>
            <w:r w:rsidR="009F64F9" w:rsidRPr="00ED48F5">
              <w:rPr>
                <w:bCs/>
                <w:sz w:val="24"/>
                <w:szCs w:val="24"/>
                <w:lang w:val="uk-UA"/>
              </w:rPr>
              <w:t>х для забезпечення рівних прав та</w:t>
            </w:r>
            <w:r w:rsidR="00F719BB" w:rsidRPr="00ED48F5">
              <w:rPr>
                <w:bCs/>
                <w:sz w:val="24"/>
                <w:szCs w:val="24"/>
                <w:lang w:val="uk-UA"/>
              </w:rPr>
              <w:t xml:space="preserve"> можливостей жінок і чоловіків.</w:t>
            </w:r>
          </w:p>
        </w:tc>
        <w:tc>
          <w:tcPr>
            <w:tcW w:w="1276" w:type="dxa"/>
            <w:shd w:val="clear" w:color="auto" w:fill="auto"/>
          </w:tcPr>
          <w:p w14:paraId="3473F5EF"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5F0"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D41FD4" w:rsidRPr="00ED48F5">
              <w:rPr>
                <w:bCs/>
                <w:sz w:val="24"/>
                <w:szCs w:val="24"/>
                <w:lang w:val="uk-UA" w:eastAsia="zh-CN"/>
              </w:rPr>
              <w:t>, Д</w:t>
            </w:r>
          </w:p>
          <w:p w14:paraId="3473F5F1"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5F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5FB" w14:textId="77777777" w:rsidTr="006E2001">
        <w:trPr>
          <w:trHeight w:val="422"/>
        </w:trPr>
        <w:tc>
          <w:tcPr>
            <w:tcW w:w="1129" w:type="dxa"/>
            <w:shd w:val="clear" w:color="auto" w:fill="auto"/>
          </w:tcPr>
          <w:p w14:paraId="3473F5F4"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F5" w14:textId="77777777" w:rsidR="006351A1" w:rsidRPr="00ED48F5" w:rsidRDefault="006351A1" w:rsidP="006E2001">
            <w:pPr>
              <w:ind w:firstLine="0"/>
              <w:rPr>
                <w:bCs/>
                <w:sz w:val="24"/>
                <w:szCs w:val="24"/>
                <w:lang w:val="uk-UA"/>
              </w:rPr>
            </w:pPr>
            <w:r w:rsidRPr="00ED48F5">
              <w:rPr>
                <w:bCs/>
                <w:sz w:val="24"/>
                <w:szCs w:val="24"/>
                <w:lang w:val="uk-UA"/>
              </w:rPr>
              <w:t>Про внесення змін до розділу II «Прикінцеві та перехідні положення» Закону України «Про внесення змін до деяких законодавчих актів України щодо посилення соціального захисту дітей та підтримки сімей з дітьми</w:t>
            </w:r>
            <w:bookmarkStart w:id="3" w:name="n159"/>
            <w:bookmarkEnd w:id="3"/>
            <w:r w:rsidR="00676394" w:rsidRPr="00ED48F5">
              <w:rPr>
                <w:bCs/>
                <w:sz w:val="24"/>
                <w:szCs w:val="24"/>
                <w:lang w:val="uk-UA"/>
              </w:rPr>
              <w:t>»</w:t>
            </w:r>
          </w:p>
        </w:tc>
        <w:tc>
          <w:tcPr>
            <w:tcW w:w="4961" w:type="dxa"/>
            <w:shd w:val="clear" w:color="auto" w:fill="auto"/>
          </w:tcPr>
          <w:p w14:paraId="3473F5F6" w14:textId="77777777" w:rsidR="006351A1" w:rsidRPr="00ED48F5" w:rsidRDefault="006351A1" w:rsidP="00676394">
            <w:pPr>
              <w:ind w:firstLine="0"/>
              <w:rPr>
                <w:bCs/>
                <w:sz w:val="24"/>
                <w:szCs w:val="24"/>
                <w:lang w:val="uk-UA"/>
              </w:rPr>
            </w:pPr>
            <w:r w:rsidRPr="00ED48F5">
              <w:rPr>
                <w:bCs/>
                <w:sz w:val="24"/>
                <w:szCs w:val="24"/>
                <w:lang w:val="uk-UA"/>
              </w:rPr>
              <w:t>Сприяння розвитку патронату над дітьми на заміну притулкам для дітей, центрам соціально-психологічної реабілітації дітей, будинкам дитини, школам-інтернатам, удосконалення системи соціального захисту ді</w:t>
            </w:r>
            <w:r w:rsidR="00676394" w:rsidRPr="00ED48F5">
              <w:rPr>
                <w:bCs/>
                <w:sz w:val="24"/>
                <w:szCs w:val="24"/>
                <w:lang w:val="uk-UA"/>
              </w:rPr>
              <w:t>тей та підтримки сімей з дітьми</w:t>
            </w:r>
          </w:p>
        </w:tc>
        <w:tc>
          <w:tcPr>
            <w:tcW w:w="1276" w:type="dxa"/>
            <w:shd w:val="clear" w:color="auto" w:fill="auto"/>
          </w:tcPr>
          <w:p w14:paraId="3473F5F7"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5F8"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5F9"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5F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603" w14:textId="77777777" w:rsidTr="006E2001">
        <w:trPr>
          <w:trHeight w:val="422"/>
        </w:trPr>
        <w:tc>
          <w:tcPr>
            <w:tcW w:w="1129" w:type="dxa"/>
            <w:shd w:val="clear" w:color="auto" w:fill="auto"/>
          </w:tcPr>
          <w:p w14:paraId="3473F5FC"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5FD" w14:textId="77777777" w:rsidR="006351A1" w:rsidRPr="00ED48F5" w:rsidRDefault="006351A1" w:rsidP="00704001">
            <w:pPr>
              <w:ind w:firstLine="0"/>
              <w:rPr>
                <w:bCs/>
                <w:sz w:val="24"/>
                <w:szCs w:val="24"/>
                <w:lang w:val="uk-UA"/>
              </w:rPr>
            </w:pPr>
            <w:r w:rsidRPr="00ED48F5">
              <w:rPr>
                <w:bCs/>
                <w:sz w:val="24"/>
                <w:szCs w:val="24"/>
                <w:lang w:val="uk-UA"/>
              </w:rPr>
              <w:t>Про внесення змін до деяких законів України щодо вдосконалення конкурсної процедури призначення керівника державного ч</w:t>
            </w:r>
            <w:r w:rsidR="00676394" w:rsidRPr="00ED48F5">
              <w:rPr>
                <w:bCs/>
                <w:sz w:val="24"/>
                <w:szCs w:val="24"/>
                <w:lang w:val="uk-UA"/>
              </w:rPr>
              <w:t>и комунального закладу культури</w:t>
            </w:r>
          </w:p>
        </w:tc>
        <w:tc>
          <w:tcPr>
            <w:tcW w:w="4961" w:type="dxa"/>
            <w:shd w:val="clear" w:color="auto" w:fill="auto"/>
          </w:tcPr>
          <w:p w14:paraId="3473F5FE" w14:textId="77777777" w:rsidR="006351A1" w:rsidRPr="00ED48F5" w:rsidRDefault="006351A1" w:rsidP="006E2001">
            <w:pPr>
              <w:ind w:firstLine="0"/>
              <w:rPr>
                <w:bCs/>
                <w:sz w:val="24"/>
                <w:szCs w:val="24"/>
                <w:lang w:val="uk-UA"/>
              </w:rPr>
            </w:pPr>
            <w:r w:rsidRPr="00ED48F5">
              <w:rPr>
                <w:bCs/>
                <w:sz w:val="24"/>
                <w:szCs w:val="24"/>
                <w:lang w:val="uk-UA"/>
              </w:rPr>
              <w:t>Вдосконалення конкурсної процедури призначення керівника державного чи комунального закладу культури.</w:t>
            </w:r>
            <w:r w:rsidR="001E6CF1" w:rsidRPr="00ED48F5">
              <w:rPr>
                <w:bCs/>
                <w:sz w:val="24"/>
                <w:szCs w:val="24"/>
                <w:lang w:val="uk-UA"/>
              </w:rPr>
              <w:t xml:space="preserve"> </w:t>
            </w:r>
            <w:r w:rsidR="001E6CF1" w:rsidRPr="00ED48F5">
              <w:rPr>
                <w:sz w:val="24"/>
                <w:szCs w:val="24"/>
                <w:lang w:val="uk-UA"/>
              </w:rPr>
              <w:t xml:space="preserve"> У</w:t>
            </w:r>
            <w:r w:rsidR="001E6CF1" w:rsidRPr="00ED48F5">
              <w:rPr>
                <w:bCs/>
                <w:sz w:val="24"/>
                <w:szCs w:val="24"/>
                <w:lang w:val="uk-UA"/>
              </w:rPr>
              <w:t>згодження норм частини п’ятнадцятої статті 21</w:t>
            </w:r>
            <w:r w:rsidR="001E6CF1" w:rsidRPr="00ED48F5">
              <w:rPr>
                <w:bCs/>
                <w:sz w:val="24"/>
                <w:szCs w:val="24"/>
                <w:vertAlign w:val="superscript"/>
                <w:lang w:val="uk-UA"/>
              </w:rPr>
              <w:t>5</w:t>
            </w:r>
            <w:r w:rsidR="001E6CF1" w:rsidRPr="00ED48F5">
              <w:rPr>
                <w:bCs/>
                <w:sz w:val="24"/>
                <w:szCs w:val="24"/>
                <w:lang w:val="uk-UA"/>
              </w:rPr>
              <w:t xml:space="preserve"> Закону України «Про культуру», відповідно до якої </w:t>
            </w:r>
            <w:r w:rsidR="001E6CF1" w:rsidRPr="00ED48F5">
              <w:rPr>
                <w:bCs/>
                <w:sz w:val="24"/>
                <w:szCs w:val="24"/>
                <w:lang w:val="uk-UA"/>
              </w:rPr>
              <w:lastRenderedPageBreak/>
              <w:t>керівник органу управління зобов’язаний призначити переможця конкурсу керівником державного чи комунального закладу культури на підставі підписання контракту, з нормами суміжних законів, що вимагають додаткового погодження такого призначення з деякими органами виконавчої вл</w:t>
            </w:r>
            <w:r w:rsidR="00676394" w:rsidRPr="00ED48F5">
              <w:rPr>
                <w:bCs/>
                <w:sz w:val="24"/>
                <w:szCs w:val="24"/>
                <w:lang w:val="uk-UA"/>
              </w:rPr>
              <w:t>ади чи органом місцевого самоврядування</w:t>
            </w:r>
          </w:p>
        </w:tc>
        <w:tc>
          <w:tcPr>
            <w:tcW w:w="1276" w:type="dxa"/>
            <w:shd w:val="clear" w:color="auto" w:fill="auto"/>
          </w:tcPr>
          <w:p w14:paraId="3473F5FF"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lastRenderedPageBreak/>
              <w:t>червень</w:t>
            </w:r>
          </w:p>
        </w:tc>
        <w:tc>
          <w:tcPr>
            <w:tcW w:w="2835" w:type="dxa"/>
            <w:shd w:val="clear" w:color="auto" w:fill="auto"/>
          </w:tcPr>
          <w:p w14:paraId="3473F600"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1E6CF1" w:rsidRPr="00ED48F5">
              <w:rPr>
                <w:bCs/>
                <w:sz w:val="24"/>
                <w:szCs w:val="24"/>
                <w:lang w:val="uk-UA" w:eastAsia="zh-CN"/>
              </w:rPr>
              <w:t>, Д</w:t>
            </w:r>
          </w:p>
          <w:p w14:paraId="3473F601"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602" w14:textId="77777777" w:rsidR="006351A1" w:rsidRPr="00ED48F5" w:rsidRDefault="002C4438" w:rsidP="00A1169C">
            <w:pPr>
              <w:ind w:firstLine="0"/>
              <w:jc w:val="center"/>
              <w:rPr>
                <w:bCs/>
                <w:sz w:val="24"/>
                <w:szCs w:val="24"/>
                <w:lang w:val="uk-UA" w:eastAsia="zh-CN"/>
              </w:rPr>
            </w:pPr>
            <w:r w:rsidRPr="00ED48F5">
              <w:rPr>
                <w:bCs/>
                <w:sz w:val="24"/>
                <w:szCs w:val="24"/>
                <w:lang w:val="uk-UA" w:eastAsia="zh-CN"/>
              </w:rPr>
              <w:t>I</w:t>
            </w:r>
            <w:r w:rsidR="006351A1" w:rsidRPr="00ED48F5">
              <w:rPr>
                <w:bCs/>
                <w:sz w:val="24"/>
                <w:szCs w:val="24"/>
                <w:lang w:val="uk-UA" w:eastAsia="zh-CN"/>
              </w:rPr>
              <w:t>І квартал</w:t>
            </w:r>
          </w:p>
        </w:tc>
      </w:tr>
      <w:tr w:rsidR="00AC7870" w:rsidRPr="00ED48F5" w14:paraId="3473F60D" w14:textId="77777777" w:rsidTr="006E2001">
        <w:trPr>
          <w:trHeight w:val="422"/>
        </w:trPr>
        <w:tc>
          <w:tcPr>
            <w:tcW w:w="1129" w:type="dxa"/>
            <w:shd w:val="clear" w:color="auto" w:fill="auto"/>
          </w:tcPr>
          <w:p w14:paraId="3473F604"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605" w14:textId="77777777" w:rsidR="006351A1" w:rsidRPr="00ED48F5" w:rsidRDefault="006351A1" w:rsidP="00704001">
            <w:pPr>
              <w:ind w:firstLine="0"/>
              <w:rPr>
                <w:bCs/>
                <w:sz w:val="24"/>
                <w:szCs w:val="24"/>
                <w:lang w:val="uk-UA"/>
              </w:rPr>
            </w:pPr>
            <w:r w:rsidRPr="00ED48F5">
              <w:rPr>
                <w:bCs/>
                <w:sz w:val="24"/>
                <w:szCs w:val="24"/>
                <w:lang w:val="uk-UA"/>
              </w:rPr>
              <w:t>Про внесення змін до деяких законодавчих актів України щодо збереження традиційного характеру середовища</w:t>
            </w:r>
            <w:r w:rsidR="00676394" w:rsidRPr="00ED48F5">
              <w:rPr>
                <w:bCs/>
                <w:sz w:val="24"/>
                <w:szCs w:val="24"/>
                <w:lang w:val="uk-UA"/>
              </w:rPr>
              <w:t xml:space="preserve"> та протидії хаотичній забудові</w:t>
            </w:r>
          </w:p>
          <w:p w14:paraId="3473F606" w14:textId="77777777" w:rsidR="006351A1" w:rsidRPr="00ED48F5" w:rsidRDefault="006351A1" w:rsidP="006351A1">
            <w:pPr>
              <w:rPr>
                <w:bCs/>
                <w:sz w:val="24"/>
                <w:szCs w:val="24"/>
                <w:lang w:val="uk-UA"/>
              </w:rPr>
            </w:pPr>
          </w:p>
          <w:p w14:paraId="3473F607" w14:textId="77777777" w:rsidR="006351A1" w:rsidRPr="00ED48F5" w:rsidRDefault="006351A1" w:rsidP="006351A1">
            <w:pPr>
              <w:rPr>
                <w:bCs/>
                <w:sz w:val="24"/>
                <w:szCs w:val="24"/>
                <w:lang w:val="uk-UA"/>
              </w:rPr>
            </w:pPr>
          </w:p>
        </w:tc>
        <w:tc>
          <w:tcPr>
            <w:tcW w:w="4961" w:type="dxa"/>
            <w:shd w:val="clear" w:color="auto" w:fill="auto"/>
          </w:tcPr>
          <w:p w14:paraId="3473F608" w14:textId="77777777" w:rsidR="006351A1" w:rsidRPr="00ED48F5" w:rsidRDefault="006351A1" w:rsidP="00676394">
            <w:pPr>
              <w:ind w:firstLine="0"/>
              <w:rPr>
                <w:bCs/>
                <w:sz w:val="24"/>
                <w:szCs w:val="24"/>
                <w:lang w:val="uk-UA"/>
              </w:rPr>
            </w:pPr>
            <w:r w:rsidRPr="00ED48F5">
              <w:rPr>
                <w:bCs/>
                <w:sz w:val="24"/>
                <w:szCs w:val="24"/>
                <w:lang w:val="uk-UA"/>
              </w:rPr>
              <w:t xml:space="preserve">Врегулювання питань забудови населених пунктів, </w:t>
            </w:r>
            <w:r w:rsidR="00676394" w:rsidRPr="00ED48F5">
              <w:rPr>
                <w:bCs/>
                <w:sz w:val="24"/>
                <w:szCs w:val="24"/>
                <w:lang w:val="uk-UA"/>
              </w:rPr>
              <w:t>включених</w:t>
            </w:r>
            <w:r w:rsidRPr="00ED48F5">
              <w:rPr>
                <w:bCs/>
                <w:sz w:val="24"/>
                <w:szCs w:val="24"/>
                <w:lang w:val="uk-UA"/>
              </w:rPr>
              <w:t xml:space="preserve"> до Списку історичних населених місць України, підвищення відповідальності за порушення у сфері охорони культурної спадщини та  </w:t>
            </w:r>
            <w:r w:rsidR="00676394" w:rsidRPr="00ED48F5">
              <w:rPr>
                <w:bCs/>
                <w:sz w:val="24"/>
                <w:szCs w:val="24"/>
                <w:lang w:val="uk-UA"/>
              </w:rPr>
              <w:t>підви</w:t>
            </w:r>
            <w:r w:rsidRPr="00ED48F5">
              <w:rPr>
                <w:bCs/>
                <w:sz w:val="24"/>
                <w:szCs w:val="24"/>
                <w:lang w:val="uk-UA"/>
              </w:rPr>
              <w:t>щення якості на</w:t>
            </w:r>
            <w:r w:rsidR="00676394" w:rsidRPr="00ED48F5">
              <w:rPr>
                <w:bCs/>
                <w:sz w:val="24"/>
                <w:szCs w:val="24"/>
                <w:lang w:val="uk-UA"/>
              </w:rPr>
              <w:t>дання адміністративних та інших визначених законом послуг</w:t>
            </w:r>
            <w:r w:rsidRPr="00ED48F5">
              <w:rPr>
                <w:bCs/>
                <w:sz w:val="24"/>
                <w:szCs w:val="24"/>
                <w:lang w:val="uk-UA"/>
              </w:rPr>
              <w:t xml:space="preserve"> у сф</w:t>
            </w:r>
            <w:r w:rsidR="00676394" w:rsidRPr="00ED48F5">
              <w:rPr>
                <w:bCs/>
                <w:sz w:val="24"/>
                <w:szCs w:val="24"/>
                <w:lang w:val="uk-UA"/>
              </w:rPr>
              <w:t>ері охорони культурної спадщини</w:t>
            </w:r>
          </w:p>
        </w:tc>
        <w:tc>
          <w:tcPr>
            <w:tcW w:w="1276" w:type="dxa"/>
            <w:shd w:val="clear" w:color="auto" w:fill="auto"/>
          </w:tcPr>
          <w:p w14:paraId="3473F609"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60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1E6CF1" w:rsidRPr="00ED48F5">
              <w:rPr>
                <w:bCs/>
                <w:sz w:val="24"/>
                <w:szCs w:val="24"/>
                <w:lang w:val="uk-UA" w:eastAsia="zh-CN"/>
              </w:rPr>
              <w:t>, Д</w:t>
            </w:r>
          </w:p>
          <w:p w14:paraId="3473F60B"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60C" w14:textId="77777777" w:rsidR="006351A1" w:rsidRPr="00ED48F5" w:rsidRDefault="00677FCA" w:rsidP="00A1169C">
            <w:pPr>
              <w:ind w:firstLine="0"/>
              <w:jc w:val="center"/>
              <w:rPr>
                <w:bCs/>
                <w:sz w:val="24"/>
                <w:szCs w:val="24"/>
                <w:lang w:val="uk-UA" w:eastAsia="zh-CN"/>
              </w:rPr>
            </w:pPr>
            <w:r w:rsidRPr="00ED48F5">
              <w:rPr>
                <w:bCs/>
                <w:sz w:val="24"/>
                <w:szCs w:val="24"/>
                <w:lang w:val="uk-UA" w:eastAsia="zh-CN"/>
              </w:rPr>
              <w:t>I</w:t>
            </w:r>
            <w:r w:rsidR="006351A1" w:rsidRPr="00ED48F5">
              <w:rPr>
                <w:bCs/>
                <w:sz w:val="24"/>
                <w:szCs w:val="24"/>
                <w:lang w:val="uk-UA" w:eastAsia="zh-CN"/>
              </w:rPr>
              <w:t>І квартал</w:t>
            </w:r>
          </w:p>
        </w:tc>
      </w:tr>
      <w:tr w:rsidR="00AC7870" w:rsidRPr="00ED48F5" w14:paraId="3473F616" w14:textId="77777777" w:rsidTr="006E2001">
        <w:trPr>
          <w:trHeight w:val="422"/>
        </w:trPr>
        <w:tc>
          <w:tcPr>
            <w:tcW w:w="1129" w:type="dxa"/>
            <w:shd w:val="clear" w:color="auto" w:fill="auto"/>
          </w:tcPr>
          <w:p w14:paraId="3473F60E"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60F" w14:textId="77777777" w:rsidR="006351A1" w:rsidRPr="00ED48F5" w:rsidRDefault="006351A1" w:rsidP="006E2001">
            <w:pPr>
              <w:ind w:firstLine="0"/>
              <w:rPr>
                <w:bCs/>
                <w:sz w:val="24"/>
                <w:szCs w:val="24"/>
                <w:lang w:val="uk-UA"/>
              </w:rPr>
            </w:pPr>
            <w:r w:rsidRPr="00ED48F5">
              <w:rPr>
                <w:bCs/>
                <w:sz w:val="24"/>
                <w:szCs w:val="24"/>
                <w:lang w:val="uk-UA"/>
              </w:rPr>
              <w:t xml:space="preserve">Про внесення змін до деяких законів України щодо функціонування електронного інформаційного ресурсу культурної спадщини </w:t>
            </w:r>
            <w:r w:rsidR="00676394" w:rsidRPr="00ED48F5">
              <w:rPr>
                <w:bCs/>
                <w:sz w:val="24"/>
                <w:szCs w:val="24"/>
                <w:lang w:val="uk-UA"/>
              </w:rPr>
              <w:t>і</w:t>
            </w:r>
            <w:r w:rsidRPr="00ED48F5">
              <w:rPr>
                <w:bCs/>
                <w:sz w:val="24"/>
                <w:szCs w:val="24"/>
                <w:lang w:val="uk-UA"/>
              </w:rPr>
              <w:t xml:space="preserve"> культурних цінностей</w:t>
            </w:r>
          </w:p>
          <w:p w14:paraId="3473F610" w14:textId="77777777" w:rsidR="006351A1" w:rsidRPr="00ED48F5" w:rsidRDefault="006351A1" w:rsidP="00676394">
            <w:pPr>
              <w:ind w:firstLine="0"/>
              <w:rPr>
                <w:bCs/>
                <w:sz w:val="24"/>
                <w:szCs w:val="24"/>
                <w:lang w:val="uk-UA"/>
              </w:rPr>
            </w:pPr>
          </w:p>
        </w:tc>
        <w:tc>
          <w:tcPr>
            <w:tcW w:w="4961" w:type="dxa"/>
            <w:shd w:val="clear" w:color="auto" w:fill="auto"/>
          </w:tcPr>
          <w:p w14:paraId="3473F611" w14:textId="77777777" w:rsidR="006351A1" w:rsidRPr="00ED48F5" w:rsidRDefault="006351A1" w:rsidP="00676394">
            <w:pPr>
              <w:ind w:firstLine="0"/>
              <w:rPr>
                <w:bCs/>
                <w:sz w:val="24"/>
                <w:szCs w:val="24"/>
                <w:lang w:val="uk-UA"/>
              </w:rPr>
            </w:pPr>
            <w:r w:rsidRPr="00ED48F5">
              <w:rPr>
                <w:bCs/>
                <w:sz w:val="24"/>
                <w:szCs w:val="24"/>
                <w:lang w:val="uk-UA"/>
              </w:rPr>
              <w:t xml:space="preserve">Створення єдиного електронного інформаційного ресурсу культурної спадщини і культурних цінностей як системи обліку об’єктів культурної спадщини </w:t>
            </w:r>
            <w:r w:rsidR="00676394" w:rsidRPr="00ED48F5">
              <w:rPr>
                <w:bCs/>
                <w:sz w:val="24"/>
                <w:szCs w:val="24"/>
                <w:lang w:val="uk-UA"/>
              </w:rPr>
              <w:t>і</w:t>
            </w:r>
            <w:r w:rsidRPr="00ED48F5">
              <w:rPr>
                <w:bCs/>
                <w:sz w:val="24"/>
                <w:szCs w:val="24"/>
                <w:lang w:val="uk-UA"/>
              </w:rPr>
              <w:t xml:space="preserve"> культурних цінностей, забезпечення доступу до інформації про </w:t>
            </w:r>
            <w:r w:rsidR="00676394" w:rsidRPr="00ED48F5">
              <w:rPr>
                <w:bCs/>
                <w:sz w:val="24"/>
                <w:szCs w:val="24"/>
                <w:lang w:val="uk-UA"/>
              </w:rPr>
              <w:t>такі об’єкти</w:t>
            </w:r>
            <w:r w:rsidRPr="00ED48F5">
              <w:rPr>
                <w:bCs/>
                <w:sz w:val="24"/>
                <w:szCs w:val="24"/>
                <w:lang w:val="uk-UA"/>
              </w:rPr>
              <w:t>, у том</w:t>
            </w:r>
            <w:r w:rsidR="00676394" w:rsidRPr="00ED48F5">
              <w:rPr>
                <w:bCs/>
                <w:sz w:val="24"/>
                <w:szCs w:val="24"/>
                <w:lang w:val="uk-UA"/>
              </w:rPr>
              <w:t>у числі в формі відкритих даних</w:t>
            </w:r>
          </w:p>
        </w:tc>
        <w:tc>
          <w:tcPr>
            <w:tcW w:w="1276" w:type="dxa"/>
            <w:shd w:val="clear" w:color="auto" w:fill="auto"/>
          </w:tcPr>
          <w:p w14:paraId="3473F61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613"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1E6CF1" w:rsidRPr="00ED48F5">
              <w:rPr>
                <w:bCs/>
                <w:sz w:val="24"/>
                <w:szCs w:val="24"/>
                <w:lang w:val="uk-UA" w:eastAsia="zh-CN"/>
              </w:rPr>
              <w:t>, Д</w:t>
            </w:r>
          </w:p>
          <w:p w14:paraId="3473F614"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615"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61E" w14:textId="77777777" w:rsidTr="006E2001">
        <w:trPr>
          <w:trHeight w:val="422"/>
        </w:trPr>
        <w:tc>
          <w:tcPr>
            <w:tcW w:w="1129" w:type="dxa"/>
            <w:shd w:val="clear" w:color="auto" w:fill="auto"/>
          </w:tcPr>
          <w:p w14:paraId="3473F617"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618" w14:textId="77777777" w:rsidR="006351A1" w:rsidRPr="00ED48F5" w:rsidRDefault="006351A1" w:rsidP="00FD7AFB">
            <w:pPr>
              <w:ind w:firstLine="0"/>
              <w:rPr>
                <w:bCs/>
                <w:sz w:val="24"/>
                <w:szCs w:val="24"/>
                <w:lang w:val="uk-UA"/>
              </w:rPr>
            </w:pPr>
            <w:r w:rsidRPr="00ED48F5">
              <w:rPr>
                <w:bCs/>
                <w:sz w:val="24"/>
                <w:szCs w:val="24"/>
                <w:lang w:val="uk-UA"/>
              </w:rPr>
              <w:t xml:space="preserve">Про внесення змін до Закону України «Про культуру» </w:t>
            </w:r>
          </w:p>
        </w:tc>
        <w:tc>
          <w:tcPr>
            <w:tcW w:w="4961" w:type="dxa"/>
            <w:shd w:val="clear" w:color="auto" w:fill="auto"/>
          </w:tcPr>
          <w:p w14:paraId="3473F619" w14:textId="77777777" w:rsidR="006351A1" w:rsidRPr="00ED48F5" w:rsidRDefault="006351A1" w:rsidP="006E2001">
            <w:pPr>
              <w:ind w:firstLine="0"/>
              <w:rPr>
                <w:bCs/>
                <w:sz w:val="24"/>
                <w:szCs w:val="24"/>
                <w:lang w:val="uk-UA"/>
              </w:rPr>
            </w:pPr>
            <w:r w:rsidRPr="00ED48F5">
              <w:rPr>
                <w:bCs/>
                <w:sz w:val="24"/>
                <w:szCs w:val="24"/>
                <w:lang w:val="uk-UA"/>
              </w:rPr>
              <w:t>Визначення загальних засад надання населенню культурних послуг.</w:t>
            </w:r>
            <w:r w:rsidR="001E6CF1" w:rsidRPr="00ED48F5">
              <w:rPr>
                <w:bCs/>
                <w:sz w:val="24"/>
                <w:szCs w:val="24"/>
                <w:lang w:val="uk-UA"/>
              </w:rPr>
              <w:t xml:space="preserve"> На виконання Концепції реформування системи забезпечення населення куль</w:t>
            </w:r>
            <w:r w:rsidR="00676394" w:rsidRPr="00ED48F5">
              <w:rPr>
                <w:bCs/>
                <w:sz w:val="24"/>
                <w:szCs w:val="24"/>
                <w:lang w:val="uk-UA"/>
              </w:rPr>
              <w:t>турними послугами, затвердженої</w:t>
            </w:r>
            <w:r w:rsidR="001E6CF1" w:rsidRPr="00ED48F5">
              <w:rPr>
                <w:bCs/>
                <w:sz w:val="24"/>
                <w:szCs w:val="24"/>
                <w:lang w:val="uk-UA"/>
              </w:rPr>
              <w:t xml:space="preserve"> розпорядженням Кабінету Міністрів</w:t>
            </w:r>
            <w:r w:rsidR="00676394" w:rsidRPr="00ED48F5">
              <w:rPr>
                <w:bCs/>
                <w:sz w:val="24"/>
                <w:szCs w:val="24"/>
                <w:lang w:val="uk-UA"/>
              </w:rPr>
              <w:t xml:space="preserve"> України від 22 травня 2019 року</w:t>
            </w:r>
            <w:r w:rsidR="001E6CF1" w:rsidRPr="00ED48F5">
              <w:rPr>
                <w:bCs/>
                <w:sz w:val="24"/>
                <w:szCs w:val="24"/>
                <w:lang w:val="uk-UA"/>
              </w:rPr>
              <w:t xml:space="preserve"> № 355, з метою визначення загальних засад надання населенню культурних послуг</w:t>
            </w:r>
          </w:p>
        </w:tc>
        <w:tc>
          <w:tcPr>
            <w:tcW w:w="1276" w:type="dxa"/>
            <w:shd w:val="clear" w:color="auto" w:fill="auto"/>
          </w:tcPr>
          <w:p w14:paraId="3473F61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61B"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1E6CF1" w:rsidRPr="00ED48F5">
              <w:rPr>
                <w:bCs/>
                <w:sz w:val="24"/>
                <w:szCs w:val="24"/>
                <w:lang w:val="uk-UA" w:eastAsia="zh-CN"/>
              </w:rPr>
              <w:t>, Д</w:t>
            </w:r>
          </w:p>
          <w:p w14:paraId="3473F61C"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61D"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629" w14:textId="77777777" w:rsidTr="006E2001">
        <w:trPr>
          <w:trHeight w:val="422"/>
        </w:trPr>
        <w:tc>
          <w:tcPr>
            <w:tcW w:w="1129" w:type="dxa"/>
            <w:shd w:val="clear" w:color="auto" w:fill="auto"/>
          </w:tcPr>
          <w:p w14:paraId="3473F61F"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620" w14:textId="77777777" w:rsidR="006351A1" w:rsidRPr="00ED48F5" w:rsidRDefault="006351A1" w:rsidP="00FD7AFB">
            <w:pPr>
              <w:ind w:firstLine="0"/>
              <w:rPr>
                <w:bCs/>
                <w:sz w:val="24"/>
                <w:szCs w:val="24"/>
                <w:lang w:val="uk-UA"/>
              </w:rPr>
            </w:pPr>
            <w:r w:rsidRPr="00ED48F5">
              <w:rPr>
                <w:bCs/>
                <w:sz w:val="24"/>
                <w:szCs w:val="24"/>
                <w:lang w:val="uk-UA"/>
              </w:rPr>
              <w:t>Про внесення змін до Закону України «Про театри і театральну спра</w:t>
            </w:r>
            <w:r w:rsidR="00676394" w:rsidRPr="00ED48F5">
              <w:rPr>
                <w:bCs/>
                <w:sz w:val="24"/>
                <w:szCs w:val="24"/>
                <w:lang w:val="uk-UA"/>
              </w:rPr>
              <w:t>ву»</w:t>
            </w:r>
          </w:p>
          <w:p w14:paraId="3473F621" w14:textId="77777777" w:rsidR="006351A1" w:rsidRPr="00ED48F5" w:rsidRDefault="006351A1" w:rsidP="006351A1">
            <w:pPr>
              <w:rPr>
                <w:bCs/>
                <w:sz w:val="24"/>
                <w:szCs w:val="24"/>
                <w:lang w:val="uk-UA"/>
              </w:rPr>
            </w:pPr>
          </w:p>
          <w:p w14:paraId="3473F622" w14:textId="77777777" w:rsidR="006351A1" w:rsidRPr="00ED48F5" w:rsidRDefault="006351A1" w:rsidP="006351A1">
            <w:pPr>
              <w:rPr>
                <w:bCs/>
                <w:sz w:val="24"/>
                <w:szCs w:val="24"/>
                <w:lang w:val="uk-UA"/>
              </w:rPr>
            </w:pPr>
          </w:p>
        </w:tc>
        <w:tc>
          <w:tcPr>
            <w:tcW w:w="4961" w:type="dxa"/>
            <w:shd w:val="clear" w:color="auto" w:fill="auto"/>
          </w:tcPr>
          <w:p w14:paraId="3473F623" w14:textId="77777777" w:rsidR="006351A1" w:rsidRPr="00ED48F5" w:rsidRDefault="006351A1" w:rsidP="005A6D52">
            <w:pPr>
              <w:ind w:firstLine="0"/>
              <w:rPr>
                <w:bCs/>
                <w:sz w:val="24"/>
                <w:szCs w:val="24"/>
                <w:lang w:val="uk-UA"/>
              </w:rPr>
            </w:pPr>
            <w:r w:rsidRPr="00ED48F5">
              <w:rPr>
                <w:bCs/>
                <w:sz w:val="24"/>
                <w:szCs w:val="24"/>
                <w:lang w:val="uk-UA"/>
              </w:rPr>
              <w:t xml:space="preserve">Удосконалення суспільних відносин </w:t>
            </w:r>
            <w:r w:rsidR="00676394" w:rsidRPr="00ED48F5">
              <w:rPr>
                <w:bCs/>
                <w:sz w:val="24"/>
                <w:szCs w:val="24"/>
                <w:lang w:val="uk-UA"/>
              </w:rPr>
              <w:t>у</w:t>
            </w:r>
            <w:r w:rsidRPr="00ED48F5">
              <w:rPr>
                <w:bCs/>
                <w:sz w:val="24"/>
                <w:szCs w:val="24"/>
                <w:lang w:val="uk-UA"/>
              </w:rPr>
              <w:t xml:space="preserve"> галузі театральної справи</w:t>
            </w:r>
            <w:r w:rsidR="001E6CF1" w:rsidRPr="00ED48F5">
              <w:rPr>
                <w:bCs/>
                <w:sz w:val="24"/>
                <w:szCs w:val="24"/>
                <w:lang w:val="uk-UA"/>
              </w:rPr>
              <w:t xml:space="preserve"> </w:t>
            </w:r>
            <w:r w:rsidR="001E6CF1" w:rsidRPr="00ED48F5">
              <w:rPr>
                <w:sz w:val="24"/>
                <w:szCs w:val="24"/>
                <w:lang w:val="uk-UA"/>
              </w:rPr>
              <w:t xml:space="preserve"> </w:t>
            </w:r>
            <w:r w:rsidR="001E6CF1" w:rsidRPr="00ED48F5">
              <w:rPr>
                <w:bCs/>
                <w:sz w:val="24"/>
                <w:szCs w:val="24"/>
                <w:lang w:val="uk-UA"/>
              </w:rPr>
              <w:t>з метою комплексного оновлення Закону України «Про театри і театральну справу», зокрема актуалізації понятійного апарату, механізмів управлін</w:t>
            </w:r>
            <w:r w:rsidR="00676394" w:rsidRPr="00ED48F5">
              <w:rPr>
                <w:bCs/>
                <w:sz w:val="24"/>
                <w:szCs w:val="24"/>
                <w:lang w:val="uk-UA"/>
              </w:rPr>
              <w:t>ня театрами, розмежування посад</w:t>
            </w:r>
            <w:r w:rsidR="001E6CF1" w:rsidRPr="00ED48F5">
              <w:rPr>
                <w:bCs/>
                <w:sz w:val="24"/>
                <w:szCs w:val="24"/>
                <w:lang w:val="uk-UA"/>
              </w:rPr>
              <w:t xml:space="preserve"> директора театру </w:t>
            </w:r>
            <w:r w:rsidR="00676394" w:rsidRPr="00ED48F5">
              <w:rPr>
                <w:bCs/>
                <w:sz w:val="24"/>
                <w:szCs w:val="24"/>
                <w:lang w:val="uk-UA"/>
              </w:rPr>
              <w:t>і</w:t>
            </w:r>
            <w:r w:rsidR="001E6CF1" w:rsidRPr="00ED48F5">
              <w:rPr>
                <w:bCs/>
                <w:sz w:val="24"/>
                <w:szCs w:val="24"/>
                <w:lang w:val="uk-UA"/>
              </w:rPr>
              <w:t xml:space="preserve"> художнього керівника, встановлення квот на виконання сучасних українських і світових мистец</w:t>
            </w:r>
            <w:r w:rsidR="00676394" w:rsidRPr="00ED48F5">
              <w:rPr>
                <w:bCs/>
                <w:sz w:val="24"/>
                <w:szCs w:val="24"/>
                <w:lang w:val="uk-UA"/>
              </w:rPr>
              <w:t>ьких творів (не менше 20%)</w:t>
            </w:r>
          </w:p>
        </w:tc>
        <w:tc>
          <w:tcPr>
            <w:tcW w:w="1276" w:type="dxa"/>
            <w:shd w:val="clear" w:color="auto" w:fill="auto"/>
          </w:tcPr>
          <w:p w14:paraId="3473F624"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625"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1E6CF1" w:rsidRPr="00ED48F5">
              <w:rPr>
                <w:bCs/>
                <w:sz w:val="24"/>
                <w:szCs w:val="24"/>
                <w:lang w:val="uk-UA" w:eastAsia="zh-CN"/>
              </w:rPr>
              <w:t>, Д</w:t>
            </w:r>
          </w:p>
          <w:p w14:paraId="3473F626"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627"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IV квартал</w:t>
            </w:r>
          </w:p>
          <w:p w14:paraId="3473F628" w14:textId="77777777" w:rsidR="006351A1" w:rsidRPr="00ED48F5" w:rsidRDefault="006351A1" w:rsidP="00A1169C">
            <w:pPr>
              <w:ind w:firstLine="0"/>
              <w:jc w:val="center"/>
              <w:rPr>
                <w:bCs/>
                <w:sz w:val="24"/>
                <w:szCs w:val="24"/>
                <w:lang w:val="uk-UA" w:eastAsia="zh-CN"/>
              </w:rPr>
            </w:pPr>
          </w:p>
        </w:tc>
      </w:tr>
      <w:tr w:rsidR="00AC7870" w:rsidRPr="00ED48F5" w14:paraId="3473F632" w14:textId="77777777" w:rsidTr="006E2001">
        <w:trPr>
          <w:trHeight w:val="422"/>
        </w:trPr>
        <w:tc>
          <w:tcPr>
            <w:tcW w:w="1129" w:type="dxa"/>
            <w:shd w:val="clear" w:color="auto" w:fill="auto"/>
          </w:tcPr>
          <w:p w14:paraId="3473F62A"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62B" w14:textId="77777777" w:rsidR="006351A1" w:rsidRPr="00ED48F5" w:rsidRDefault="006351A1" w:rsidP="00FD7AFB">
            <w:pPr>
              <w:ind w:firstLine="0"/>
              <w:rPr>
                <w:bCs/>
                <w:sz w:val="24"/>
                <w:szCs w:val="24"/>
                <w:lang w:val="uk-UA"/>
              </w:rPr>
            </w:pPr>
            <w:r w:rsidRPr="00ED48F5">
              <w:rPr>
                <w:bCs/>
                <w:sz w:val="24"/>
                <w:szCs w:val="24"/>
                <w:lang w:val="uk-UA"/>
              </w:rPr>
              <w:t xml:space="preserve">Про внесення змін до Закону України «Про державну підтримку кінематографії в Україні» щодо справляння плати за розгляд заяви </w:t>
            </w:r>
            <w:r w:rsidR="00676394" w:rsidRPr="00ED48F5">
              <w:rPr>
                <w:bCs/>
                <w:sz w:val="24"/>
                <w:szCs w:val="24"/>
                <w:lang w:val="uk-UA"/>
              </w:rPr>
              <w:t>про</w:t>
            </w:r>
            <w:r w:rsidRPr="00ED48F5">
              <w:rPr>
                <w:bCs/>
                <w:sz w:val="24"/>
                <w:szCs w:val="24"/>
                <w:lang w:val="uk-UA"/>
              </w:rPr>
              <w:t xml:space="preserve"> отримання </w:t>
            </w:r>
            <w:r w:rsidR="00676394" w:rsidRPr="00ED48F5">
              <w:rPr>
                <w:bCs/>
                <w:sz w:val="24"/>
                <w:szCs w:val="24"/>
                <w:lang w:val="uk-UA"/>
              </w:rPr>
              <w:t>деяких видів державних субсидій</w:t>
            </w:r>
          </w:p>
          <w:p w14:paraId="3473F62C" w14:textId="77777777" w:rsidR="006351A1" w:rsidRPr="00ED48F5" w:rsidRDefault="006351A1" w:rsidP="006351A1">
            <w:pPr>
              <w:rPr>
                <w:bCs/>
                <w:sz w:val="24"/>
                <w:szCs w:val="24"/>
                <w:lang w:val="uk-UA"/>
              </w:rPr>
            </w:pPr>
          </w:p>
        </w:tc>
        <w:tc>
          <w:tcPr>
            <w:tcW w:w="4961" w:type="dxa"/>
            <w:shd w:val="clear" w:color="auto" w:fill="auto"/>
          </w:tcPr>
          <w:p w14:paraId="3473F62D" w14:textId="77777777" w:rsidR="006351A1" w:rsidRPr="00ED48F5" w:rsidRDefault="005A6D52" w:rsidP="00676394">
            <w:pPr>
              <w:ind w:firstLine="0"/>
              <w:rPr>
                <w:bCs/>
                <w:sz w:val="24"/>
                <w:szCs w:val="24"/>
                <w:lang w:val="uk-UA"/>
              </w:rPr>
            </w:pPr>
            <w:r w:rsidRPr="00ED48F5">
              <w:rPr>
                <w:bCs/>
                <w:sz w:val="24"/>
                <w:szCs w:val="24"/>
                <w:lang w:val="uk-UA"/>
              </w:rPr>
              <w:t>В</w:t>
            </w:r>
            <w:r w:rsidR="00BD2A69" w:rsidRPr="00ED48F5">
              <w:rPr>
                <w:bCs/>
                <w:sz w:val="24"/>
                <w:szCs w:val="24"/>
                <w:lang w:val="uk-UA"/>
              </w:rPr>
              <w:t xml:space="preserve">иконання вимог частини четвертої статті 8 та пункту 2 розділу ІІІ «Прикінцеві та перехідні положення» Закону України «Про державну підтримку кінематографії в Україні» з метою врегулювання порядку справляння плати за розгляд заяви </w:t>
            </w:r>
            <w:r w:rsidR="00676394" w:rsidRPr="00ED48F5">
              <w:rPr>
                <w:bCs/>
                <w:sz w:val="24"/>
                <w:szCs w:val="24"/>
                <w:lang w:val="uk-UA"/>
              </w:rPr>
              <w:t>про</w:t>
            </w:r>
            <w:r w:rsidR="00BD2A69" w:rsidRPr="00ED48F5">
              <w:rPr>
                <w:bCs/>
                <w:sz w:val="24"/>
                <w:szCs w:val="24"/>
                <w:lang w:val="uk-UA"/>
              </w:rPr>
              <w:t xml:space="preserve"> отримання державних субсидій та</w:t>
            </w:r>
            <w:r w:rsidR="00676394" w:rsidRPr="00ED48F5">
              <w:rPr>
                <w:bCs/>
                <w:sz w:val="24"/>
                <w:szCs w:val="24"/>
                <w:lang w:val="uk-UA"/>
              </w:rPr>
              <w:t xml:space="preserve"> визначення розміру такої плати</w:t>
            </w:r>
          </w:p>
        </w:tc>
        <w:tc>
          <w:tcPr>
            <w:tcW w:w="1276" w:type="dxa"/>
            <w:shd w:val="clear" w:color="auto" w:fill="auto"/>
          </w:tcPr>
          <w:p w14:paraId="3473F62E"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жовтень</w:t>
            </w:r>
          </w:p>
        </w:tc>
        <w:tc>
          <w:tcPr>
            <w:tcW w:w="2835" w:type="dxa"/>
            <w:shd w:val="clear" w:color="auto" w:fill="auto"/>
          </w:tcPr>
          <w:p w14:paraId="3473F62F"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BD2A69" w:rsidRPr="00ED48F5">
              <w:rPr>
                <w:bCs/>
                <w:sz w:val="24"/>
                <w:szCs w:val="24"/>
                <w:lang w:val="uk-UA" w:eastAsia="zh-CN"/>
              </w:rPr>
              <w:t>, Д</w:t>
            </w:r>
          </w:p>
          <w:p w14:paraId="3473F630"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631"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63B" w14:textId="77777777" w:rsidTr="006E2001">
        <w:trPr>
          <w:trHeight w:val="422"/>
        </w:trPr>
        <w:tc>
          <w:tcPr>
            <w:tcW w:w="1129" w:type="dxa"/>
            <w:shd w:val="clear" w:color="auto" w:fill="auto"/>
          </w:tcPr>
          <w:p w14:paraId="3473F633"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634" w14:textId="77777777" w:rsidR="006351A1" w:rsidRPr="00ED48F5" w:rsidRDefault="006351A1" w:rsidP="00704001">
            <w:pPr>
              <w:ind w:firstLine="0"/>
              <w:rPr>
                <w:bCs/>
                <w:sz w:val="24"/>
                <w:szCs w:val="24"/>
                <w:lang w:val="uk-UA"/>
              </w:rPr>
            </w:pPr>
            <w:r w:rsidRPr="00ED48F5">
              <w:rPr>
                <w:bCs/>
                <w:sz w:val="24"/>
                <w:szCs w:val="24"/>
                <w:lang w:val="uk-UA"/>
              </w:rPr>
              <w:t>Про внесення змін до Зако</w:t>
            </w:r>
            <w:r w:rsidR="00676394" w:rsidRPr="00ED48F5">
              <w:rPr>
                <w:bCs/>
                <w:sz w:val="24"/>
                <w:szCs w:val="24"/>
                <w:lang w:val="uk-UA"/>
              </w:rPr>
              <w:t>ну України «Про кінематографію»</w:t>
            </w:r>
          </w:p>
          <w:p w14:paraId="3473F635" w14:textId="77777777" w:rsidR="006351A1" w:rsidRPr="00ED48F5" w:rsidRDefault="006351A1" w:rsidP="006351A1">
            <w:pPr>
              <w:rPr>
                <w:bCs/>
                <w:sz w:val="24"/>
                <w:szCs w:val="24"/>
                <w:lang w:val="uk-UA"/>
              </w:rPr>
            </w:pPr>
          </w:p>
        </w:tc>
        <w:tc>
          <w:tcPr>
            <w:tcW w:w="4961" w:type="dxa"/>
            <w:shd w:val="clear" w:color="auto" w:fill="auto"/>
          </w:tcPr>
          <w:p w14:paraId="3473F636" w14:textId="77777777" w:rsidR="006351A1" w:rsidRPr="00ED48F5" w:rsidRDefault="006351A1" w:rsidP="00676394">
            <w:pPr>
              <w:ind w:firstLine="0"/>
              <w:rPr>
                <w:bCs/>
                <w:sz w:val="24"/>
                <w:szCs w:val="24"/>
                <w:lang w:val="uk-UA"/>
              </w:rPr>
            </w:pPr>
            <w:r w:rsidRPr="00ED48F5">
              <w:rPr>
                <w:bCs/>
                <w:sz w:val="24"/>
                <w:szCs w:val="24"/>
                <w:lang w:val="uk-UA"/>
              </w:rPr>
              <w:t xml:space="preserve">Спрощення механізмів регулювання, </w:t>
            </w:r>
            <w:r w:rsidR="00676394" w:rsidRPr="00ED48F5">
              <w:rPr>
                <w:bCs/>
                <w:sz w:val="24"/>
                <w:szCs w:val="24"/>
                <w:lang w:val="uk-UA"/>
              </w:rPr>
              <w:t>пов’язаних</w:t>
            </w:r>
            <w:r w:rsidRPr="00ED48F5">
              <w:rPr>
                <w:bCs/>
                <w:sz w:val="24"/>
                <w:szCs w:val="24"/>
                <w:lang w:val="uk-UA"/>
              </w:rPr>
              <w:t xml:space="preserve"> з виробництвом, розповсюдженням, зберіганням і де</w:t>
            </w:r>
            <w:r w:rsidR="00676394" w:rsidRPr="00ED48F5">
              <w:rPr>
                <w:bCs/>
                <w:sz w:val="24"/>
                <w:szCs w:val="24"/>
                <w:lang w:val="uk-UA"/>
              </w:rPr>
              <w:t>монструванням фільмів в Україні</w:t>
            </w:r>
          </w:p>
        </w:tc>
        <w:tc>
          <w:tcPr>
            <w:tcW w:w="1276" w:type="dxa"/>
            <w:shd w:val="clear" w:color="auto" w:fill="auto"/>
          </w:tcPr>
          <w:p w14:paraId="3473F637"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638" w14:textId="77777777" w:rsidR="006351A1" w:rsidRPr="00ED48F5" w:rsidRDefault="006304C7" w:rsidP="00A1169C">
            <w:pPr>
              <w:ind w:firstLine="0"/>
              <w:jc w:val="center"/>
              <w:rPr>
                <w:bCs/>
                <w:sz w:val="24"/>
                <w:szCs w:val="24"/>
                <w:lang w:val="uk-UA" w:eastAsia="zh-CN"/>
              </w:rPr>
            </w:pPr>
            <w:r w:rsidRPr="00ED48F5">
              <w:rPr>
                <w:bCs/>
                <w:sz w:val="24"/>
                <w:szCs w:val="24"/>
                <w:lang w:val="uk-UA" w:eastAsia="zh-CN"/>
              </w:rPr>
              <w:t xml:space="preserve">Д, </w:t>
            </w:r>
            <w:r w:rsidR="006351A1" w:rsidRPr="00ED48F5">
              <w:rPr>
                <w:bCs/>
                <w:sz w:val="24"/>
                <w:szCs w:val="24"/>
                <w:lang w:val="uk-UA" w:eastAsia="zh-CN"/>
              </w:rPr>
              <w:t>У</w:t>
            </w:r>
          </w:p>
          <w:p w14:paraId="3473F639"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63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643" w14:textId="77777777" w:rsidTr="006E2001">
        <w:trPr>
          <w:trHeight w:val="422"/>
        </w:trPr>
        <w:tc>
          <w:tcPr>
            <w:tcW w:w="1129" w:type="dxa"/>
            <w:shd w:val="clear" w:color="auto" w:fill="auto"/>
          </w:tcPr>
          <w:p w14:paraId="3473F63C"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63D" w14:textId="77777777" w:rsidR="006351A1" w:rsidRPr="00ED48F5" w:rsidRDefault="006351A1" w:rsidP="00704001">
            <w:pPr>
              <w:ind w:firstLine="0"/>
              <w:rPr>
                <w:bCs/>
                <w:sz w:val="24"/>
                <w:szCs w:val="24"/>
                <w:lang w:val="uk-UA"/>
              </w:rPr>
            </w:pPr>
            <w:r w:rsidRPr="00ED48F5">
              <w:rPr>
                <w:bCs/>
                <w:sz w:val="24"/>
                <w:szCs w:val="24"/>
                <w:lang w:val="uk-UA"/>
              </w:rPr>
              <w:t>Про внесення змін до Закону України «Про Суспільне телеб</w:t>
            </w:r>
            <w:r w:rsidR="00676394" w:rsidRPr="00ED48F5">
              <w:rPr>
                <w:bCs/>
                <w:sz w:val="24"/>
                <w:szCs w:val="24"/>
                <w:lang w:val="uk-UA"/>
              </w:rPr>
              <w:t>ачення і радіомовлення України»</w:t>
            </w:r>
          </w:p>
        </w:tc>
        <w:tc>
          <w:tcPr>
            <w:tcW w:w="4961" w:type="dxa"/>
            <w:shd w:val="clear" w:color="auto" w:fill="auto"/>
          </w:tcPr>
          <w:p w14:paraId="3473F63E" w14:textId="77777777" w:rsidR="006351A1" w:rsidRPr="00ED48F5" w:rsidRDefault="00676394" w:rsidP="006E2001">
            <w:pPr>
              <w:ind w:firstLine="0"/>
              <w:rPr>
                <w:bCs/>
                <w:sz w:val="24"/>
                <w:szCs w:val="24"/>
                <w:lang w:val="uk-UA"/>
              </w:rPr>
            </w:pPr>
            <w:r w:rsidRPr="00ED48F5">
              <w:rPr>
                <w:bCs/>
                <w:sz w:val="24"/>
                <w:szCs w:val="24"/>
                <w:lang w:val="uk-UA"/>
              </w:rPr>
              <w:t>П</w:t>
            </w:r>
            <w:r w:rsidR="006351A1" w:rsidRPr="00ED48F5">
              <w:rPr>
                <w:bCs/>
                <w:sz w:val="24"/>
                <w:szCs w:val="24"/>
                <w:lang w:val="uk-UA"/>
              </w:rPr>
              <w:t>ідвищення ефективності використання майна Національної суспі</w:t>
            </w:r>
            <w:r w:rsidRPr="00ED48F5">
              <w:rPr>
                <w:bCs/>
                <w:sz w:val="24"/>
                <w:szCs w:val="24"/>
                <w:lang w:val="uk-UA"/>
              </w:rPr>
              <w:t>льної телерадіокомпанії України</w:t>
            </w:r>
          </w:p>
        </w:tc>
        <w:tc>
          <w:tcPr>
            <w:tcW w:w="1276" w:type="dxa"/>
            <w:shd w:val="clear" w:color="auto" w:fill="auto"/>
          </w:tcPr>
          <w:p w14:paraId="3473F63F" w14:textId="77777777" w:rsidR="006351A1" w:rsidRPr="00ED48F5" w:rsidRDefault="005A6D52" w:rsidP="00A1169C">
            <w:pPr>
              <w:ind w:firstLine="0"/>
              <w:jc w:val="center"/>
              <w:rPr>
                <w:bCs/>
                <w:sz w:val="24"/>
                <w:szCs w:val="24"/>
                <w:lang w:val="uk-UA" w:eastAsia="zh-CN"/>
              </w:rPr>
            </w:pPr>
            <w:r w:rsidRPr="00ED48F5">
              <w:rPr>
                <w:bCs/>
                <w:sz w:val="24"/>
                <w:szCs w:val="24"/>
                <w:lang w:val="uk-UA" w:eastAsia="zh-CN"/>
              </w:rPr>
              <w:t xml:space="preserve">№ </w:t>
            </w:r>
            <w:r w:rsidR="002B1205" w:rsidRPr="00ED48F5">
              <w:rPr>
                <w:bCs/>
                <w:sz w:val="24"/>
                <w:szCs w:val="24"/>
                <w:lang w:val="uk-UA" w:eastAsia="zh-CN"/>
              </w:rPr>
              <w:t>2576</w:t>
            </w:r>
          </w:p>
        </w:tc>
        <w:tc>
          <w:tcPr>
            <w:tcW w:w="2835" w:type="dxa"/>
            <w:shd w:val="clear" w:color="auto" w:fill="auto"/>
          </w:tcPr>
          <w:p w14:paraId="3473F640" w14:textId="77777777" w:rsidR="006351A1" w:rsidRPr="00ED48F5" w:rsidRDefault="002B1205" w:rsidP="00A1169C">
            <w:pPr>
              <w:ind w:firstLine="0"/>
              <w:jc w:val="center"/>
              <w:rPr>
                <w:bCs/>
                <w:sz w:val="24"/>
                <w:szCs w:val="24"/>
                <w:lang w:val="uk-UA" w:eastAsia="zh-CN"/>
              </w:rPr>
            </w:pPr>
            <w:r w:rsidRPr="00ED48F5">
              <w:rPr>
                <w:bCs/>
                <w:sz w:val="24"/>
                <w:szCs w:val="24"/>
                <w:lang w:val="uk-UA" w:eastAsia="zh-CN"/>
              </w:rPr>
              <w:t xml:space="preserve">Д, </w:t>
            </w:r>
            <w:r w:rsidR="006351A1" w:rsidRPr="00ED48F5">
              <w:rPr>
                <w:bCs/>
                <w:sz w:val="24"/>
                <w:szCs w:val="24"/>
                <w:lang w:val="uk-UA" w:eastAsia="zh-CN"/>
              </w:rPr>
              <w:t>У</w:t>
            </w:r>
          </w:p>
          <w:p w14:paraId="3473F641"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64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64B" w14:textId="77777777" w:rsidTr="006E2001">
        <w:trPr>
          <w:trHeight w:val="422"/>
        </w:trPr>
        <w:tc>
          <w:tcPr>
            <w:tcW w:w="1129" w:type="dxa"/>
            <w:shd w:val="clear" w:color="auto" w:fill="auto"/>
          </w:tcPr>
          <w:p w14:paraId="3473F644"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645" w14:textId="77777777" w:rsidR="006351A1" w:rsidRPr="00ED48F5" w:rsidRDefault="006351A1" w:rsidP="00704001">
            <w:pPr>
              <w:ind w:firstLine="0"/>
              <w:rPr>
                <w:bCs/>
                <w:sz w:val="24"/>
                <w:szCs w:val="24"/>
                <w:lang w:val="uk-UA"/>
              </w:rPr>
            </w:pPr>
            <w:r w:rsidRPr="00ED48F5">
              <w:rPr>
                <w:bCs/>
                <w:sz w:val="24"/>
                <w:szCs w:val="24"/>
                <w:lang w:val="uk-UA"/>
              </w:rPr>
              <w:t>Про внесення змін до Закону України «Про державну підт</w:t>
            </w:r>
            <w:r w:rsidR="00676394" w:rsidRPr="00ED48F5">
              <w:rPr>
                <w:bCs/>
                <w:sz w:val="24"/>
                <w:szCs w:val="24"/>
                <w:lang w:val="uk-UA"/>
              </w:rPr>
              <w:t>римку кінематографії в Україні»</w:t>
            </w:r>
          </w:p>
        </w:tc>
        <w:tc>
          <w:tcPr>
            <w:tcW w:w="4961" w:type="dxa"/>
            <w:shd w:val="clear" w:color="auto" w:fill="auto"/>
          </w:tcPr>
          <w:p w14:paraId="3473F646" w14:textId="77777777" w:rsidR="006351A1" w:rsidRPr="00ED48F5" w:rsidRDefault="002E4D23" w:rsidP="006E2001">
            <w:pPr>
              <w:ind w:firstLine="0"/>
              <w:rPr>
                <w:bCs/>
                <w:sz w:val="24"/>
                <w:szCs w:val="24"/>
                <w:lang w:val="uk-UA"/>
              </w:rPr>
            </w:pPr>
            <w:r w:rsidRPr="00ED48F5">
              <w:rPr>
                <w:bCs/>
                <w:sz w:val="24"/>
                <w:szCs w:val="24"/>
                <w:lang w:val="uk-UA"/>
              </w:rPr>
              <w:t>П</w:t>
            </w:r>
            <w:r w:rsidR="006351A1" w:rsidRPr="00ED48F5">
              <w:rPr>
                <w:bCs/>
                <w:sz w:val="24"/>
                <w:szCs w:val="24"/>
                <w:lang w:val="uk-UA"/>
              </w:rPr>
              <w:t>ідвищення ефективності дер</w:t>
            </w:r>
            <w:r w:rsidRPr="00ED48F5">
              <w:rPr>
                <w:bCs/>
                <w:sz w:val="24"/>
                <w:szCs w:val="24"/>
                <w:lang w:val="uk-UA"/>
              </w:rPr>
              <w:t>жавної підтримки кінематографії</w:t>
            </w:r>
          </w:p>
        </w:tc>
        <w:tc>
          <w:tcPr>
            <w:tcW w:w="1276" w:type="dxa"/>
            <w:shd w:val="clear" w:color="auto" w:fill="auto"/>
          </w:tcPr>
          <w:p w14:paraId="3473F647"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648"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5D5CF9" w:rsidRPr="00ED48F5">
              <w:rPr>
                <w:bCs/>
                <w:sz w:val="24"/>
                <w:szCs w:val="24"/>
                <w:lang w:val="uk-UA" w:eastAsia="zh-CN"/>
              </w:rPr>
              <w:t>, Д</w:t>
            </w:r>
          </w:p>
          <w:p w14:paraId="3473F649"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64A" w14:textId="77777777" w:rsidR="006351A1" w:rsidRPr="00ED48F5" w:rsidRDefault="00677FCA" w:rsidP="00A1169C">
            <w:pPr>
              <w:ind w:firstLine="0"/>
              <w:jc w:val="center"/>
              <w:rPr>
                <w:bCs/>
                <w:sz w:val="24"/>
                <w:szCs w:val="24"/>
                <w:lang w:val="uk-UA" w:eastAsia="zh-CN"/>
              </w:rPr>
            </w:pPr>
            <w:r w:rsidRPr="00ED48F5">
              <w:rPr>
                <w:bCs/>
                <w:sz w:val="24"/>
                <w:szCs w:val="24"/>
                <w:lang w:val="uk-UA" w:eastAsia="zh-CN"/>
              </w:rPr>
              <w:t>I</w:t>
            </w:r>
            <w:r w:rsidR="006351A1" w:rsidRPr="00ED48F5">
              <w:rPr>
                <w:bCs/>
                <w:sz w:val="24"/>
                <w:szCs w:val="24"/>
                <w:lang w:val="uk-UA" w:eastAsia="zh-CN"/>
              </w:rPr>
              <w:t>І квартал</w:t>
            </w:r>
          </w:p>
        </w:tc>
      </w:tr>
      <w:tr w:rsidR="00AC7870" w:rsidRPr="00ED48F5" w14:paraId="3473F654" w14:textId="77777777" w:rsidTr="006E2001">
        <w:trPr>
          <w:trHeight w:val="422"/>
        </w:trPr>
        <w:tc>
          <w:tcPr>
            <w:tcW w:w="1129" w:type="dxa"/>
            <w:shd w:val="clear" w:color="auto" w:fill="auto"/>
          </w:tcPr>
          <w:p w14:paraId="3473F64C" w14:textId="77777777" w:rsidR="006351A1" w:rsidRPr="00ED48F5" w:rsidRDefault="006351A1" w:rsidP="009E6B82">
            <w:pPr>
              <w:pStyle w:val="a5"/>
              <w:numPr>
                <w:ilvl w:val="0"/>
                <w:numId w:val="1"/>
              </w:numPr>
              <w:rPr>
                <w:bCs/>
                <w:sz w:val="24"/>
                <w:szCs w:val="24"/>
                <w:lang w:val="uk-UA"/>
              </w:rPr>
            </w:pPr>
          </w:p>
        </w:tc>
        <w:tc>
          <w:tcPr>
            <w:tcW w:w="3828" w:type="dxa"/>
            <w:shd w:val="clear" w:color="auto" w:fill="auto"/>
          </w:tcPr>
          <w:p w14:paraId="3473F64D" w14:textId="77777777" w:rsidR="006351A1" w:rsidRPr="00ED48F5" w:rsidRDefault="006351A1" w:rsidP="00704001">
            <w:pPr>
              <w:ind w:firstLine="0"/>
              <w:rPr>
                <w:bCs/>
                <w:sz w:val="24"/>
                <w:szCs w:val="24"/>
                <w:lang w:val="uk-UA"/>
              </w:rPr>
            </w:pPr>
            <w:r w:rsidRPr="00ED48F5">
              <w:rPr>
                <w:bCs/>
                <w:sz w:val="24"/>
                <w:szCs w:val="24"/>
                <w:lang w:val="uk-UA"/>
              </w:rPr>
              <w:t xml:space="preserve">Про внесення змін до деяких </w:t>
            </w:r>
            <w:r w:rsidR="002E4D23" w:rsidRPr="00ED48F5">
              <w:rPr>
                <w:bCs/>
                <w:sz w:val="24"/>
                <w:szCs w:val="24"/>
                <w:lang w:val="uk-UA"/>
              </w:rPr>
              <w:t xml:space="preserve"> законодавчих </w:t>
            </w:r>
            <w:r w:rsidRPr="00ED48F5">
              <w:rPr>
                <w:bCs/>
                <w:sz w:val="24"/>
                <w:szCs w:val="24"/>
                <w:lang w:val="uk-UA"/>
              </w:rPr>
              <w:t xml:space="preserve">актів </w:t>
            </w:r>
            <w:r w:rsidR="002E4D23" w:rsidRPr="00ED48F5">
              <w:rPr>
                <w:bCs/>
                <w:sz w:val="24"/>
                <w:szCs w:val="24"/>
                <w:lang w:val="uk-UA"/>
              </w:rPr>
              <w:t xml:space="preserve">України </w:t>
            </w:r>
            <w:r w:rsidRPr="00ED48F5">
              <w:rPr>
                <w:bCs/>
                <w:sz w:val="24"/>
                <w:szCs w:val="24"/>
                <w:lang w:val="uk-UA"/>
              </w:rPr>
              <w:t xml:space="preserve">щодо </w:t>
            </w:r>
            <w:r w:rsidRPr="00ED48F5">
              <w:rPr>
                <w:bCs/>
                <w:sz w:val="24"/>
                <w:szCs w:val="24"/>
                <w:lang w:val="uk-UA"/>
              </w:rPr>
              <w:lastRenderedPageBreak/>
              <w:t>благодій</w:t>
            </w:r>
            <w:r w:rsidR="002E4D23" w:rsidRPr="00ED48F5">
              <w:rPr>
                <w:bCs/>
                <w:sz w:val="24"/>
                <w:szCs w:val="24"/>
                <w:lang w:val="uk-UA"/>
              </w:rPr>
              <w:t>ної та волонтерської діяльності</w:t>
            </w:r>
          </w:p>
          <w:p w14:paraId="3473F64E" w14:textId="77777777" w:rsidR="006351A1" w:rsidRPr="00ED48F5" w:rsidRDefault="006351A1" w:rsidP="006351A1">
            <w:pPr>
              <w:rPr>
                <w:bCs/>
                <w:sz w:val="24"/>
                <w:szCs w:val="24"/>
                <w:lang w:val="uk-UA"/>
              </w:rPr>
            </w:pPr>
          </w:p>
        </w:tc>
        <w:tc>
          <w:tcPr>
            <w:tcW w:w="4961" w:type="dxa"/>
            <w:shd w:val="clear" w:color="auto" w:fill="auto"/>
          </w:tcPr>
          <w:p w14:paraId="3473F64F" w14:textId="77777777" w:rsidR="006351A1" w:rsidRPr="00ED48F5" w:rsidRDefault="002E4D23" w:rsidP="006E2001">
            <w:pPr>
              <w:ind w:firstLine="0"/>
              <w:rPr>
                <w:bCs/>
                <w:sz w:val="24"/>
                <w:szCs w:val="24"/>
                <w:lang w:val="uk-UA"/>
              </w:rPr>
            </w:pPr>
            <w:r w:rsidRPr="00ED48F5">
              <w:rPr>
                <w:bCs/>
                <w:sz w:val="24"/>
                <w:szCs w:val="24"/>
                <w:lang w:val="uk-UA"/>
              </w:rPr>
              <w:lastRenderedPageBreak/>
              <w:t>Стимулювання прозорості та</w:t>
            </w:r>
            <w:r w:rsidR="006351A1" w:rsidRPr="00ED48F5">
              <w:rPr>
                <w:bCs/>
                <w:sz w:val="24"/>
                <w:szCs w:val="24"/>
                <w:lang w:val="uk-UA"/>
              </w:rPr>
              <w:t xml:space="preserve"> звітування благодійних і волонтерських організацій – </w:t>
            </w:r>
            <w:r w:rsidR="006351A1" w:rsidRPr="00ED48F5">
              <w:rPr>
                <w:bCs/>
                <w:sz w:val="24"/>
                <w:szCs w:val="24"/>
                <w:lang w:val="uk-UA"/>
              </w:rPr>
              <w:lastRenderedPageBreak/>
              <w:t>фіскальне та інше стимулювання доступне виключно для прозорих організ</w:t>
            </w:r>
            <w:r w:rsidRPr="00ED48F5">
              <w:rPr>
                <w:bCs/>
                <w:sz w:val="24"/>
                <w:szCs w:val="24"/>
                <w:lang w:val="uk-UA"/>
              </w:rPr>
              <w:t>ацій, які розкривають звітність</w:t>
            </w:r>
          </w:p>
        </w:tc>
        <w:tc>
          <w:tcPr>
            <w:tcW w:w="1276" w:type="dxa"/>
            <w:shd w:val="clear" w:color="auto" w:fill="auto"/>
          </w:tcPr>
          <w:p w14:paraId="3473F650"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lastRenderedPageBreak/>
              <w:t>червень</w:t>
            </w:r>
          </w:p>
        </w:tc>
        <w:tc>
          <w:tcPr>
            <w:tcW w:w="2835" w:type="dxa"/>
            <w:shd w:val="clear" w:color="auto" w:fill="auto"/>
          </w:tcPr>
          <w:p w14:paraId="3473F651"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D41FD4" w:rsidRPr="00ED48F5">
              <w:rPr>
                <w:bCs/>
                <w:sz w:val="24"/>
                <w:szCs w:val="24"/>
                <w:lang w:val="uk-UA" w:eastAsia="zh-CN"/>
              </w:rPr>
              <w:t>, Д</w:t>
            </w:r>
          </w:p>
          <w:p w14:paraId="3473F65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lastRenderedPageBreak/>
              <w:t>Комітет з питань гуманітарної та інформаційної політики</w:t>
            </w:r>
          </w:p>
        </w:tc>
        <w:tc>
          <w:tcPr>
            <w:tcW w:w="1559" w:type="dxa"/>
            <w:shd w:val="clear" w:color="auto" w:fill="auto"/>
          </w:tcPr>
          <w:p w14:paraId="3473F653"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lastRenderedPageBreak/>
              <w:t>ІІ квартал</w:t>
            </w:r>
          </w:p>
        </w:tc>
      </w:tr>
      <w:tr w:rsidR="00AC7870" w:rsidRPr="00ED48F5" w14:paraId="3473F65C" w14:textId="77777777" w:rsidTr="006E2001">
        <w:trPr>
          <w:trHeight w:val="422"/>
        </w:trPr>
        <w:tc>
          <w:tcPr>
            <w:tcW w:w="1129" w:type="dxa"/>
            <w:shd w:val="clear" w:color="auto" w:fill="auto"/>
          </w:tcPr>
          <w:p w14:paraId="3473F655"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656" w14:textId="77777777" w:rsidR="006351A1" w:rsidRPr="00ED48F5" w:rsidRDefault="00704001" w:rsidP="00704001">
            <w:pPr>
              <w:ind w:firstLine="0"/>
              <w:rPr>
                <w:bCs/>
                <w:sz w:val="24"/>
                <w:szCs w:val="24"/>
                <w:lang w:val="uk-UA"/>
              </w:rPr>
            </w:pPr>
            <w:r w:rsidRPr="00ED48F5">
              <w:rPr>
                <w:bCs/>
                <w:sz w:val="24"/>
                <w:szCs w:val="24"/>
                <w:lang w:val="uk-UA"/>
              </w:rPr>
              <w:t>Про внесення з</w:t>
            </w:r>
            <w:r w:rsidR="006351A1" w:rsidRPr="00ED48F5">
              <w:rPr>
                <w:bCs/>
                <w:sz w:val="24"/>
                <w:szCs w:val="24"/>
                <w:lang w:val="uk-UA"/>
              </w:rPr>
              <w:t>мін до Закону України «Про Український культурний фонд»</w:t>
            </w:r>
          </w:p>
        </w:tc>
        <w:tc>
          <w:tcPr>
            <w:tcW w:w="4961" w:type="dxa"/>
            <w:shd w:val="clear" w:color="auto" w:fill="auto"/>
          </w:tcPr>
          <w:p w14:paraId="3473F657" w14:textId="77777777" w:rsidR="00043D8B" w:rsidRPr="00ED48F5" w:rsidRDefault="002E4D23" w:rsidP="002E4D23">
            <w:pPr>
              <w:ind w:firstLine="0"/>
              <w:rPr>
                <w:bCs/>
                <w:sz w:val="24"/>
                <w:szCs w:val="24"/>
                <w:lang w:val="uk-UA"/>
              </w:rPr>
            </w:pPr>
            <w:r w:rsidRPr="00ED48F5">
              <w:rPr>
                <w:bCs/>
                <w:sz w:val="24"/>
                <w:szCs w:val="24"/>
                <w:lang w:val="uk-UA"/>
              </w:rPr>
              <w:t>Підвищення ефективності роботи Ф</w:t>
            </w:r>
            <w:r w:rsidR="006351A1" w:rsidRPr="00ED48F5">
              <w:rPr>
                <w:bCs/>
                <w:sz w:val="24"/>
                <w:szCs w:val="24"/>
                <w:lang w:val="uk-UA"/>
              </w:rPr>
              <w:t>онду.</w:t>
            </w:r>
            <w:r w:rsidR="00043D8B" w:rsidRPr="00ED48F5">
              <w:rPr>
                <w:bCs/>
                <w:sz w:val="24"/>
                <w:szCs w:val="24"/>
                <w:lang w:val="uk-UA"/>
              </w:rPr>
              <w:t xml:space="preserve"> Вдосконал</w:t>
            </w:r>
            <w:r w:rsidRPr="00ED48F5">
              <w:rPr>
                <w:bCs/>
                <w:sz w:val="24"/>
                <w:szCs w:val="24"/>
                <w:lang w:val="uk-UA"/>
              </w:rPr>
              <w:t>ення</w:t>
            </w:r>
            <w:r w:rsidR="00043D8B" w:rsidRPr="00ED48F5">
              <w:rPr>
                <w:bCs/>
                <w:sz w:val="24"/>
                <w:szCs w:val="24"/>
                <w:lang w:val="uk-UA"/>
              </w:rPr>
              <w:t xml:space="preserve"> неврегульован</w:t>
            </w:r>
            <w:r w:rsidRPr="00ED48F5">
              <w:rPr>
                <w:bCs/>
                <w:sz w:val="24"/>
                <w:szCs w:val="24"/>
                <w:lang w:val="uk-UA"/>
              </w:rPr>
              <w:t>их законом питань щодо с</w:t>
            </w:r>
            <w:r w:rsidR="00043D8B" w:rsidRPr="00ED48F5">
              <w:rPr>
                <w:bCs/>
                <w:sz w:val="24"/>
                <w:szCs w:val="24"/>
                <w:lang w:val="uk-UA"/>
              </w:rPr>
              <w:t xml:space="preserve">плати членських внесків </w:t>
            </w:r>
            <w:r w:rsidRPr="00ED48F5">
              <w:rPr>
                <w:bCs/>
                <w:sz w:val="24"/>
                <w:szCs w:val="24"/>
                <w:lang w:val="uk-UA"/>
              </w:rPr>
              <w:t xml:space="preserve">Фонду </w:t>
            </w:r>
            <w:r w:rsidR="00043D8B" w:rsidRPr="00ED48F5">
              <w:rPr>
                <w:bCs/>
                <w:sz w:val="24"/>
                <w:szCs w:val="24"/>
                <w:lang w:val="uk-UA"/>
              </w:rPr>
              <w:t>до інших</w:t>
            </w:r>
            <w:r w:rsidRPr="00ED48F5">
              <w:rPr>
                <w:bCs/>
                <w:sz w:val="24"/>
                <w:szCs w:val="24"/>
                <w:lang w:val="uk-UA"/>
              </w:rPr>
              <w:t xml:space="preserve"> неурядових організацій, виплат</w:t>
            </w:r>
            <w:r w:rsidR="00043D8B" w:rsidRPr="00ED48F5">
              <w:rPr>
                <w:bCs/>
                <w:sz w:val="24"/>
                <w:szCs w:val="24"/>
                <w:lang w:val="uk-UA"/>
              </w:rPr>
              <w:t xml:space="preserve"> експертам, створення накопичувального фонд</w:t>
            </w:r>
            <w:r w:rsidRPr="00ED48F5">
              <w:rPr>
                <w:bCs/>
                <w:sz w:val="24"/>
                <w:szCs w:val="24"/>
                <w:lang w:val="uk-UA"/>
              </w:rPr>
              <w:t>у</w:t>
            </w:r>
            <w:r w:rsidR="00043D8B" w:rsidRPr="00ED48F5">
              <w:rPr>
                <w:bCs/>
                <w:sz w:val="24"/>
                <w:szCs w:val="24"/>
                <w:lang w:val="uk-UA"/>
              </w:rPr>
              <w:t>,</w:t>
            </w:r>
            <w:r w:rsidRPr="00ED48F5">
              <w:rPr>
                <w:bCs/>
                <w:sz w:val="24"/>
                <w:szCs w:val="24"/>
                <w:lang w:val="uk-UA"/>
              </w:rPr>
              <w:t xml:space="preserve"> визначення </w:t>
            </w:r>
            <w:r w:rsidR="00043D8B" w:rsidRPr="00ED48F5">
              <w:rPr>
                <w:bCs/>
                <w:sz w:val="24"/>
                <w:szCs w:val="24"/>
                <w:lang w:val="uk-UA"/>
              </w:rPr>
              <w:t xml:space="preserve"> статус</w:t>
            </w:r>
            <w:r w:rsidRPr="00ED48F5">
              <w:rPr>
                <w:bCs/>
                <w:sz w:val="24"/>
                <w:szCs w:val="24"/>
                <w:lang w:val="uk-UA"/>
              </w:rPr>
              <w:t>у</w:t>
            </w:r>
            <w:r w:rsidR="00043D8B" w:rsidRPr="00ED48F5">
              <w:rPr>
                <w:bCs/>
                <w:sz w:val="24"/>
                <w:szCs w:val="24"/>
                <w:lang w:val="uk-UA"/>
              </w:rPr>
              <w:t xml:space="preserve"> бюджетних коштів гранту, вдосконалення </w:t>
            </w:r>
            <w:r w:rsidRPr="00ED48F5">
              <w:rPr>
                <w:bCs/>
                <w:sz w:val="24"/>
                <w:szCs w:val="24"/>
                <w:lang w:val="uk-UA"/>
              </w:rPr>
              <w:t>терміна</w:t>
            </w:r>
            <w:r w:rsidR="00043D8B" w:rsidRPr="00ED48F5">
              <w:rPr>
                <w:bCs/>
                <w:sz w:val="24"/>
                <w:szCs w:val="24"/>
                <w:lang w:val="uk-UA"/>
              </w:rPr>
              <w:t xml:space="preserve"> </w:t>
            </w:r>
            <w:r w:rsidRPr="00ED48F5">
              <w:rPr>
                <w:bCs/>
                <w:sz w:val="24"/>
                <w:szCs w:val="24"/>
                <w:lang w:val="uk-UA"/>
              </w:rPr>
              <w:t>«грант»</w:t>
            </w:r>
          </w:p>
        </w:tc>
        <w:tc>
          <w:tcPr>
            <w:tcW w:w="1276" w:type="dxa"/>
            <w:shd w:val="clear" w:color="auto" w:fill="auto"/>
          </w:tcPr>
          <w:p w14:paraId="3473F658"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659"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D41FD4" w:rsidRPr="00ED48F5">
              <w:rPr>
                <w:bCs/>
                <w:sz w:val="24"/>
                <w:szCs w:val="24"/>
                <w:lang w:val="uk-UA" w:eastAsia="zh-CN"/>
              </w:rPr>
              <w:t>, Д</w:t>
            </w:r>
          </w:p>
          <w:p w14:paraId="3473F65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65B" w14:textId="77777777" w:rsidR="006351A1" w:rsidRPr="00ED48F5" w:rsidRDefault="00677FCA" w:rsidP="00A1169C">
            <w:pPr>
              <w:ind w:firstLine="0"/>
              <w:jc w:val="center"/>
              <w:rPr>
                <w:bCs/>
                <w:sz w:val="24"/>
                <w:szCs w:val="24"/>
                <w:lang w:val="uk-UA" w:eastAsia="zh-CN"/>
              </w:rPr>
            </w:pPr>
            <w:r w:rsidRPr="00ED48F5">
              <w:rPr>
                <w:bCs/>
                <w:sz w:val="24"/>
                <w:szCs w:val="24"/>
                <w:lang w:val="uk-UA" w:eastAsia="zh-CN"/>
              </w:rPr>
              <w:t>I</w:t>
            </w:r>
            <w:r w:rsidR="006351A1" w:rsidRPr="00ED48F5">
              <w:rPr>
                <w:bCs/>
                <w:sz w:val="24"/>
                <w:szCs w:val="24"/>
                <w:lang w:val="uk-UA" w:eastAsia="zh-CN"/>
              </w:rPr>
              <w:t>ІІ квартал</w:t>
            </w:r>
          </w:p>
        </w:tc>
      </w:tr>
      <w:tr w:rsidR="00AC7870" w:rsidRPr="00ED48F5" w14:paraId="3473F664" w14:textId="77777777" w:rsidTr="006E2001">
        <w:trPr>
          <w:trHeight w:val="422"/>
        </w:trPr>
        <w:tc>
          <w:tcPr>
            <w:tcW w:w="1129" w:type="dxa"/>
            <w:shd w:val="clear" w:color="auto" w:fill="auto"/>
          </w:tcPr>
          <w:p w14:paraId="3473F65D"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65E" w14:textId="77777777" w:rsidR="006351A1" w:rsidRPr="00ED48F5" w:rsidRDefault="00704001" w:rsidP="00704001">
            <w:pPr>
              <w:ind w:firstLine="0"/>
              <w:rPr>
                <w:bCs/>
                <w:sz w:val="24"/>
                <w:szCs w:val="24"/>
                <w:lang w:val="uk-UA"/>
              </w:rPr>
            </w:pPr>
            <w:r w:rsidRPr="00ED48F5">
              <w:rPr>
                <w:bCs/>
                <w:sz w:val="24"/>
                <w:szCs w:val="24"/>
                <w:lang w:val="uk-UA"/>
              </w:rPr>
              <w:t>Про внесення з</w:t>
            </w:r>
            <w:r w:rsidR="006351A1" w:rsidRPr="00ED48F5">
              <w:rPr>
                <w:bCs/>
                <w:sz w:val="24"/>
                <w:szCs w:val="24"/>
                <w:lang w:val="uk-UA"/>
              </w:rPr>
              <w:t>мін до Закону України «Про державну підтримку кн</w:t>
            </w:r>
            <w:r w:rsidR="002E4D23" w:rsidRPr="00ED48F5">
              <w:rPr>
                <w:bCs/>
                <w:sz w:val="24"/>
                <w:szCs w:val="24"/>
                <w:lang w:val="uk-UA"/>
              </w:rPr>
              <w:t>иговидавничої справи в Україні»</w:t>
            </w:r>
          </w:p>
        </w:tc>
        <w:tc>
          <w:tcPr>
            <w:tcW w:w="4961" w:type="dxa"/>
            <w:shd w:val="clear" w:color="auto" w:fill="auto"/>
          </w:tcPr>
          <w:p w14:paraId="3473F65F" w14:textId="77777777" w:rsidR="006351A1" w:rsidRPr="00ED48F5" w:rsidRDefault="006351A1" w:rsidP="006E2001">
            <w:pPr>
              <w:ind w:firstLine="0"/>
              <w:rPr>
                <w:bCs/>
                <w:sz w:val="24"/>
                <w:szCs w:val="24"/>
                <w:lang w:val="uk-UA"/>
              </w:rPr>
            </w:pPr>
            <w:r w:rsidRPr="00ED48F5">
              <w:rPr>
                <w:bCs/>
                <w:sz w:val="24"/>
                <w:szCs w:val="24"/>
                <w:lang w:val="uk-UA"/>
              </w:rPr>
              <w:t>Вдосконалення роботи Українського інституту кн</w:t>
            </w:r>
            <w:r w:rsidR="002E4D23" w:rsidRPr="00ED48F5">
              <w:rPr>
                <w:bCs/>
                <w:sz w:val="24"/>
                <w:szCs w:val="24"/>
                <w:lang w:val="uk-UA"/>
              </w:rPr>
              <w:t>иги та системи книговидавництва</w:t>
            </w:r>
          </w:p>
        </w:tc>
        <w:tc>
          <w:tcPr>
            <w:tcW w:w="1276" w:type="dxa"/>
            <w:shd w:val="clear" w:color="auto" w:fill="auto"/>
          </w:tcPr>
          <w:p w14:paraId="3473F660"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661"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D41FD4" w:rsidRPr="00ED48F5">
              <w:rPr>
                <w:bCs/>
                <w:sz w:val="24"/>
                <w:szCs w:val="24"/>
                <w:lang w:val="uk-UA" w:eastAsia="zh-CN"/>
              </w:rPr>
              <w:t>, Д</w:t>
            </w:r>
          </w:p>
          <w:p w14:paraId="3473F66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663" w14:textId="77777777" w:rsidR="006351A1" w:rsidRPr="00ED48F5" w:rsidRDefault="00677FCA" w:rsidP="00A1169C">
            <w:pPr>
              <w:ind w:firstLine="0"/>
              <w:jc w:val="center"/>
              <w:rPr>
                <w:bCs/>
                <w:sz w:val="24"/>
                <w:szCs w:val="24"/>
                <w:lang w:val="uk-UA" w:eastAsia="zh-CN"/>
              </w:rPr>
            </w:pPr>
            <w:r w:rsidRPr="00ED48F5">
              <w:rPr>
                <w:bCs/>
                <w:sz w:val="24"/>
                <w:szCs w:val="24"/>
                <w:lang w:val="uk-UA" w:eastAsia="zh-CN"/>
              </w:rPr>
              <w:t>I</w:t>
            </w:r>
            <w:r w:rsidR="006351A1" w:rsidRPr="00ED48F5">
              <w:rPr>
                <w:bCs/>
                <w:sz w:val="24"/>
                <w:szCs w:val="24"/>
                <w:lang w:val="uk-UA" w:eastAsia="zh-CN"/>
              </w:rPr>
              <w:t>ІІ квартал</w:t>
            </w:r>
          </w:p>
        </w:tc>
      </w:tr>
      <w:tr w:rsidR="00AC7870" w:rsidRPr="00ED48F5" w14:paraId="3473F66D" w14:textId="77777777" w:rsidTr="006E2001">
        <w:trPr>
          <w:trHeight w:val="422"/>
        </w:trPr>
        <w:tc>
          <w:tcPr>
            <w:tcW w:w="1129" w:type="dxa"/>
            <w:shd w:val="clear" w:color="auto" w:fill="auto"/>
          </w:tcPr>
          <w:p w14:paraId="3473F665"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666" w14:textId="77777777" w:rsidR="006351A1" w:rsidRPr="00ED48F5" w:rsidRDefault="006351A1" w:rsidP="00704001">
            <w:pPr>
              <w:ind w:firstLine="0"/>
              <w:rPr>
                <w:bCs/>
                <w:sz w:val="24"/>
                <w:szCs w:val="24"/>
                <w:lang w:val="uk-UA"/>
              </w:rPr>
            </w:pPr>
            <w:r w:rsidRPr="00ED48F5">
              <w:rPr>
                <w:bCs/>
                <w:sz w:val="24"/>
                <w:szCs w:val="24"/>
                <w:lang w:val="uk-UA"/>
              </w:rPr>
              <w:t>Про внесення змін до деяких законодавчих актів України щодо реформування процедури держ</w:t>
            </w:r>
            <w:r w:rsidR="002E4D23" w:rsidRPr="00ED48F5">
              <w:rPr>
                <w:bCs/>
                <w:sz w:val="24"/>
                <w:szCs w:val="24"/>
                <w:lang w:val="uk-UA"/>
              </w:rPr>
              <w:t>авної реєстрації друкованих ЗМІ</w:t>
            </w:r>
          </w:p>
        </w:tc>
        <w:tc>
          <w:tcPr>
            <w:tcW w:w="4961" w:type="dxa"/>
            <w:shd w:val="clear" w:color="auto" w:fill="auto"/>
          </w:tcPr>
          <w:p w14:paraId="3473F667" w14:textId="77777777" w:rsidR="006351A1" w:rsidRPr="00ED48F5" w:rsidRDefault="006351A1" w:rsidP="006E2001">
            <w:pPr>
              <w:ind w:firstLine="0"/>
              <w:rPr>
                <w:bCs/>
                <w:sz w:val="24"/>
                <w:szCs w:val="24"/>
                <w:lang w:val="uk-UA"/>
              </w:rPr>
            </w:pPr>
            <w:r w:rsidRPr="00ED48F5">
              <w:rPr>
                <w:bCs/>
                <w:sz w:val="24"/>
                <w:szCs w:val="24"/>
                <w:lang w:val="uk-UA"/>
              </w:rPr>
              <w:t>Удосконалення та спрощення процедури держ</w:t>
            </w:r>
            <w:r w:rsidR="002E4D23" w:rsidRPr="00ED48F5">
              <w:rPr>
                <w:bCs/>
                <w:sz w:val="24"/>
                <w:szCs w:val="24"/>
                <w:lang w:val="uk-UA"/>
              </w:rPr>
              <w:t>авної реєстрації друкованих ЗМІ</w:t>
            </w:r>
          </w:p>
          <w:p w14:paraId="3473F668" w14:textId="77777777" w:rsidR="006351A1" w:rsidRPr="00ED48F5" w:rsidRDefault="006351A1" w:rsidP="006351A1">
            <w:pPr>
              <w:rPr>
                <w:bCs/>
                <w:sz w:val="24"/>
                <w:szCs w:val="24"/>
                <w:lang w:val="uk-UA"/>
              </w:rPr>
            </w:pPr>
          </w:p>
        </w:tc>
        <w:tc>
          <w:tcPr>
            <w:tcW w:w="1276" w:type="dxa"/>
            <w:shd w:val="clear" w:color="auto" w:fill="auto"/>
          </w:tcPr>
          <w:p w14:paraId="3473F669"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66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66B"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гуманітарної та інформаційної політики</w:t>
            </w:r>
          </w:p>
        </w:tc>
        <w:tc>
          <w:tcPr>
            <w:tcW w:w="1559" w:type="dxa"/>
            <w:shd w:val="clear" w:color="auto" w:fill="auto"/>
          </w:tcPr>
          <w:p w14:paraId="3473F66C" w14:textId="77777777" w:rsidR="006351A1" w:rsidRPr="00ED48F5" w:rsidRDefault="00677FCA" w:rsidP="00A1169C">
            <w:pPr>
              <w:ind w:firstLine="0"/>
              <w:jc w:val="center"/>
              <w:rPr>
                <w:bCs/>
                <w:sz w:val="24"/>
                <w:szCs w:val="24"/>
                <w:lang w:val="uk-UA" w:eastAsia="zh-CN"/>
              </w:rPr>
            </w:pPr>
            <w:r w:rsidRPr="00ED48F5">
              <w:rPr>
                <w:bCs/>
                <w:sz w:val="24"/>
                <w:szCs w:val="24"/>
                <w:lang w:val="uk-UA" w:eastAsia="zh-CN"/>
              </w:rPr>
              <w:t>I</w:t>
            </w:r>
            <w:r w:rsidR="006351A1" w:rsidRPr="00ED48F5">
              <w:rPr>
                <w:bCs/>
                <w:sz w:val="24"/>
                <w:szCs w:val="24"/>
                <w:lang w:val="uk-UA" w:eastAsia="zh-CN"/>
              </w:rPr>
              <w:t>I квартал</w:t>
            </w:r>
          </w:p>
        </w:tc>
      </w:tr>
      <w:tr w:rsidR="00AC7870" w:rsidRPr="00ED48F5" w14:paraId="3473F675" w14:textId="77777777" w:rsidTr="006E2001">
        <w:tc>
          <w:tcPr>
            <w:tcW w:w="1129" w:type="dxa"/>
            <w:shd w:val="clear" w:color="auto" w:fill="auto"/>
          </w:tcPr>
          <w:p w14:paraId="3473F66E"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66F" w14:textId="77777777" w:rsidR="006351A1" w:rsidRPr="00ED48F5" w:rsidRDefault="006351A1" w:rsidP="00704001">
            <w:pPr>
              <w:ind w:firstLine="0"/>
              <w:rPr>
                <w:bCs/>
                <w:sz w:val="24"/>
                <w:szCs w:val="24"/>
                <w:lang w:val="uk-UA"/>
              </w:rPr>
            </w:pPr>
            <w:r w:rsidRPr="00ED48F5">
              <w:rPr>
                <w:bCs/>
                <w:sz w:val="24"/>
                <w:szCs w:val="24"/>
                <w:lang w:val="uk-UA"/>
              </w:rPr>
              <w:t xml:space="preserve">Про внесення змін до Закону України «Про затвердження загальнодержавної програми розвитку мінерально-сировинної бази </w:t>
            </w:r>
            <w:r w:rsidR="002E4D23" w:rsidRPr="00ED48F5">
              <w:rPr>
                <w:bCs/>
                <w:sz w:val="24"/>
                <w:szCs w:val="24"/>
                <w:lang w:val="uk-UA"/>
              </w:rPr>
              <w:t>України на період до 2030 року»</w:t>
            </w:r>
          </w:p>
        </w:tc>
        <w:tc>
          <w:tcPr>
            <w:tcW w:w="4961" w:type="dxa"/>
            <w:shd w:val="clear" w:color="auto" w:fill="auto"/>
          </w:tcPr>
          <w:p w14:paraId="3473F670" w14:textId="77777777" w:rsidR="006351A1" w:rsidRPr="00ED48F5" w:rsidRDefault="006351A1" w:rsidP="006E2001">
            <w:pPr>
              <w:ind w:firstLine="0"/>
              <w:rPr>
                <w:bCs/>
                <w:sz w:val="24"/>
                <w:szCs w:val="24"/>
                <w:lang w:val="uk-UA"/>
              </w:rPr>
            </w:pPr>
            <w:r w:rsidRPr="00ED48F5">
              <w:rPr>
                <w:bCs/>
                <w:sz w:val="24"/>
                <w:szCs w:val="24"/>
                <w:lang w:val="uk-UA"/>
              </w:rPr>
              <w:t>Актуалізація напрямів пріоритетних геологорозвідувальних робіт у сучасних умовах фінансування геологічної галузі</w:t>
            </w:r>
          </w:p>
        </w:tc>
        <w:tc>
          <w:tcPr>
            <w:tcW w:w="1276" w:type="dxa"/>
            <w:shd w:val="clear" w:color="auto" w:fill="auto"/>
          </w:tcPr>
          <w:p w14:paraId="3473F671"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67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673" w14:textId="77777777" w:rsidR="006351A1" w:rsidRPr="00ED48F5" w:rsidRDefault="00196FD4"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674" w14:textId="77777777" w:rsidR="006351A1" w:rsidRPr="00ED48F5" w:rsidRDefault="006351A1" w:rsidP="00196FD4">
            <w:pPr>
              <w:ind w:firstLine="0"/>
              <w:jc w:val="center"/>
              <w:rPr>
                <w:bCs/>
                <w:sz w:val="24"/>
                <w:szCs w:val="24"/>
                <w:lang w:val="uk-UA" w:eastAsia="zh-CN"/>
              </w:rPr>
            </w:pPr>
            <w:r w:rsidRPr="00ED48F5">
              <w:rPr>
                <w:bCs/>
                <w:sz w:val="24"/>
                <w:szCs w:val="24"/>
                <w:lang w:val="uk-UA" w:eastAsia="zh-CN"/>
              </w:rPr>
              <w:t>ІІ</w:t>
            </w:r>
            <w:r w:rsidR="00CE2014" w:rsidRPr="00ED48F5">
              <w:rPr>
                <w:bCs/>
                <w:sz w:val="24"/>
                <w:szCs w:val="24"/>
                <w:lang w:val="uk-UA" w:eastAsia="zh-CN"/>
              </w:rPr>
              <w:t>І</w:t>
            </w:r>
            <w:r w:rsidRPr="00ED48F5">
              <w:rPr>
                <w:bCs/>
                <w:sz w:val="24"/>
                <w:szCs w:val="24"/>
                <w:lang w:val="uk-UA" w:eastAsia="zh-CN"/>
              </w:rPr>
              <w:t xml:space="preserve"> квартал</w:t>
            </w:r>
          </w:p>
        </w:tc>
      </w:tr>
      <w:tr w:rsidR="00AC7870" w:rsidRPr="00ED48F5" w14:paraId="3473F680" w14:textId="77777777" w:rsidTr="006E2001">
        <w:tc>
          <w:tcPr>
            <w:tcW w:w="1129" w:type="dxa"/>
            <w:shd w:val="clear" w:color="auto" w:fill="auto"/>
          </w:tcPr>
          <w:p w14:paraId="3473F676" w14:textId="77777777" w:rsidR="00E530DC" w:rsidRPr="00ED48F5" w:rsidRDefault="00E530DC" w:rsidP="009E6B82">
            <w:pPr>
              <w:numPr>
                <w:ilvl w:val="0"/>
                <w:numId w:val="1"/>
              </w:numPr>
              <w:rPr>
                <w:bCs/>
                <w:sz w:val="24"/>
                <w:szCs w:val="24"/>
                <w:lang w:val="uk-UA"/>
              </w:rPr>
            </w:pPr>
          </w:p>
        </w:tc>
        <w:tc>
          <w:tcPr>
            <w:tcW w:w="3828" w:type="dxa"/>
          </w:tcPr>
          <w:p w14:paraId="3473F677" w14:textId="77777777" w:rsidR="00E530DC" w:rsidRPr="00ED48F5" w:rsidRDefault="00E530DC" w:rsidP="00E530DC">
            <w:pPr>
              <w:ind w:firstLine="21"/>
              <w:rPr>
                <w:sz w:val="24"/>
                <w:szCs w:val="24"/>
                <w:lang w:val="uk-UA"/>
              </w:rPr>
            </w:pPr>
            <w:r w:rsidRPr="00ED48F5">
              <w:rPr>
                <w:sz w:val="24"/>
                <w:szCs w:val="24"/>
                <w:lang w:val="uk-UA"/>
              </w:rPr>
              <w:t>Про внесення змін до деяких законодавчих актів України у сфері безпеки експлуатації колісних транспортних засобів відповідно до вимог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p>
        </w:tc>
        <w:tc>
          <w:tcPr>
            <w:tcW w:w="4961" w:type="dxa"/>
          </w:tcPr>
          <w:p w14:paraId="3473F678" w14:textId="77777777" w:rsidR="00E530DC" w:rsidRPr="00ED48F5" w:rsidRDefault="00E530DC" w:rsidP="00E530DC">
            <w:pPr>
              <w:ind w:firstLine="34"/>
              <w:rPr>
                <w:sz w:val="24"/>
                <w:szCs w:val="24"/>
                <w:lang w:val="uk-UA"/>
              </w:rPr>
            </w:pPr>
            <w:r w:rsidRPr="00ED48F5">
              <w:rPr>
                <w:sz w:val="24"/>
                <w:szCs w:val="24"/>
                <w:lang w:val="uk-UA"/>
              </w:rPr>
              <w:t>Виконання зобов’язань у сфері транспортної безпек</w:t>
            </w:r>
            <w:r w:rsidR="002E4D23" w:rsidRPr="00ED48F5">
              <w:rPr>
                <w:sz w:val="24"/>
                <w:szCs w:val="24"/>
                <w:lang w:val="uk-UA"/>
              </w:rPr>
              <w:t>и</w:t>
            </w:r>
            <w:r w:rsidRPr="00ED48F5">
              <w:rPr>
                <w:sz w:val="24"/>
                <w:szCs w:val="24"/>
                <w:lang w:val="uk-UA"/>
              </w:rPr>
              <w:t xml:space="preserve"> ві</w:t>
            </w:r>
            <w:r w:rsidR="002E4D23" w:rsidRPr="00ED48F5">
              <w:rPr>
                <w:sz w:val="24"/>
                <w:szCs w:val="24"/>
                <w:lang w:val="uk-UA"/>
              </w:rPr>
              <w:t>дповідно до Угоди про асоціацію</w:t>
            </w:r>
          </w:p>
        </w:tc>
        <w:tc>
          <w:tcPr>
            <w:tcW w:w="1276" w:type="dxa"/>
          </w:tcPr>
          <w:p w14:paraId="3473F679" w14:textId="77777777" w:rsidR="00E530DC" w:rsidRPr="00ED48F5" w:rsidRDefault="00C959DD" w:rsidP="00A1169C">
            <w:pPr>
              <w:ind w:firstLine="0"/>
              <w:jc w:val="center"/>
              <w:rPr>
                <w:sz w:val="24"/>
                <w:szCs w:val="24"/>
                <w:lang w:val="uk-UA"/>
              </w:rPr>
            </w:pPr>
            <w:r w:rsidRPr="00ED48F5">
              <w:rPr>
                <w:sz w:val="24"/>
                <w:szCs w:val="24"/>
                <w:lang w:val="uk-UA"/>
              </w:rPr>
              <w:t>червень</w:t>
            </w:r>
          </w:p>
        </w:tc>
        <w:tc>
          <w:tcPr>
            <w:tcW w:w="2835" w:type="dxa"/>
          </w:tcPr>
          <w:p w14:paraId="3473F67A" w14:textId="77777777" w:rsidR="00E530DC" w:rsidRPr="00ED48F5" w:rsidRDefault="00E530DC" w:rsidP="00A1169C">
            <w:pPr>
              <w:ind w:firstLine="0"/>
              <w:jc w:val="center"/>
              <w:rPr>
                <w:sz w:val="24"/>
                <w:szCs w:val="24"/>
                <w:lang w:val="uk-UA"/>
              </w:rPr>
            </w:pPr>
            <w:r w:rsidRPr="00ED48F5">
              <w:rPr>
                <w:sz w:val="24"/>
                <w:szCs w:val="24"/>
                <w:lang w:val="uk-UA"/>
              </w:rPr>
              <w:t>У</w:t>
            </w:r>
          </w:p>
          <w:p w14:paraId="3473F67B" w14:textId="77777777" w:rsidR="00E530DC" w:rsidRPr="00ED48F5" w:rsidRDefault="00E530DC" w:rsidP="00A1169C">
            <w:pPr>
              <w:ind w:firstLine="0"/>
              <w:jc w:val="center"/>
              <w:rPr>
                <w:sz w:val="24"/>
                <w:szCs w:val="24"/>
                <w:lang w:val="uk-UA"/>
              </w:rPr>
            </w:pPr>
          </w:p>
          <w:p w14:paraId="3473F67C"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інтеграції України з Європейським Союзом</w:t>
            </w:r>
          </w:p>
          <w:p w14:paraId="3473F67D" w14:textId="77777777" w:rsidR="00E530DC" w:rsidRPr="00ED48F5" w:rsidRDefault="00E530DC" w:rsidP="00A1169C">
            <w:pPr>
              <w:ind w:firstLine="0"/>
              <w:jc w:val="center"/>
              <w:rPr>
                <w:sz w:val="24"/>
                <w:szCs w:val="24"/>
                <w:lang w:val="uk-UA"/>
              </w:rPr>
            </w:pPr>
          </w:p>
          <w:p w14:paraId="3473F67E"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транспорту та інфраструктури</w:t>
            </w:r>
          </w:p>
        </w:tc>
        <w:tc>
          <w:tcPr>
            <w:tcW w:w="1559" w:type="dxa"/>
          </w:tcPr>
          <w:p w14:paraId="3473F67F" w14:textId="77777777" w:rsidR="00E530DC" w:rsidRPr="00ED48F5" w:rsidRDefault="00677FCA" w:rsidP="00A1169C">
            <w:pPr>
              <w:ind w:firstLine="0"/>
              <w:jc w:val="center"/>
              <w:rPr>
                <w:sz w:val="24"/>
                <w:szCs w:val="24"/>
                <w:lang w:val="uk-UA"/>
              </w:rPr>
            </w:pPr>
            <w:r w:rsidRPr="00ED48F5">
              <w:rPr>
                <w:sz w:val="24"/>
                <w:szCs w:val="24"/>
                <w:lang w:val="uk-UA"/>
              </w:rPr>
              <w:t>I</w:t>
            </w:r>
            <w:r w:rsidR="00E530DC" w:rsidRPr="00ED48F5">
              <w:rPr>
                <w:sz w:val="24"/>
                <w:szCs w:val="24"/>
                <w:lang w:val="uk-UA"/>
              </w:rPr>
              <w:t>І квартал</w:t>
            </w:r>
          </w:p>
        </w:tc>
      </w:tr>
      <w:tr w:rsidR="00AC7870" w:rsidRPr="00ED48F5" w14:paraId="3473F689" w14:textId="77777777" w:rsidTr="006E2001">
        <w:tc>
          <w:tcPr>
            <w:tcW w:w="1129" w:type="dxa"/>
            <w:shd w:val="clear" w:color="auto" w:fill="auto"/>
          </w:tcPr>
          <w:p w14:paraId="3473F681" w14:textId="77777777" w:rsidR="00E530DC" w:rsidRPr="00ED48F5" w:rsidRDefault="00E530DC" w:rsidP="009E6B82">
            <w:pPr>
              <w:numPr>
                <w:ilvl w:val="0"/>
                <w:numId w:val="1"/>
              </w:numPr>
              <w:rPr>
                <w:bCs/>
                <w:sz w:val="24"/>
                <w:szCs w:val="24"/>
                <w:lang w:val="uk-UA"/>
              </w:rPr>
            </w:pPr>
          </w:p>
        </w:tc>
        <w:tc>
          <w:tcPr>
            <w:tcW w:w="3828" w:type="dxa"/>
          </w:tcPr>
          <w:p w14:paraId="3473F682" w14:textId="77777777" w:rsidR="00E530DC" w:rsidRPr="00ED48F5" w:rsidRDefault="00E530DC" w:rsidP="00E530DC">
            <w:pPr>
              <w:ind w:firstLine="21"/>
              <w:rPr>
                <w:sz w:val="24"/>
                <w:szCs w:val="24"/>
                <w:lang w:val="uk-UA"/>
              </w:rPr>
            </w:pPr>
            <w:r w:rsidRPr="00ED48F5">
              <w:rPr>
                <w:sz w:val="24"/>
                <w:szCs w:val="24"/>
                <w:lang w:val="uk-UA"/>
              </w:rPr>
              <w:t>Про внесення змін до деяких законодавчих актів України щодо врегулювання ринку послуг автомобільного транспорту в Україні з метою приведення їх у відповідність з актом Європейського Союзу</w:t>
            </w:r>
          </w:p>
        </w:tc>
        <w:tc>
          <w:tcPr>
            <w:tcW w:w="4961" w:type="dxa"/>
          </w:tcPr>
          <w:p w14:paraId="3473F683" w14:textId="77777777" w:rsidR="00E530DC" w:rsidRPr="00ED48F5" w:rsidRDefault="00E530DC" w:rsidP="00E530DC">
            <w:pPr>
              <w:ind w:firstLine="34"/>
              <w:rPr>
                <w:sz w:val="24"/>
                <w:szCs w:val="24"/>
                <w:lang w:val="uk-UA"/>
              </w:rPr>
            </w:pPr>
            <w:r w:rsidRPr="00ED48F5">
              <w:rPr>
                <w:sz w:val="24"/>
                <w:szCs w:val="24"/>
                <w:lang w:val="uk-UA"/>
              </w:rPr>
              <w:t>Впровадження системи забезпечення необхідного рівня професійної компетентності менеджерів (управителів) з внут</w:t>
            </w:r>
            <w:r w:rsidR="002E4D23" w:rsidRPr="00ED48F5">
              <w:rPr>
                <w:sz w:val="24"/>
                <w:szCs w:val="24"/>
                <w:lang w:val="uk-UA"/>
              </w:rPr>
              <w:t>рішніх автомобільних перевезень</w:t>
            </w:r>
          </w:p>
        </w:tc>
        <w:tc>
          <w:tcPr>
            <w:tcW w:w="1276" w:type="dxa"/>
          </w:tcPr>
          <w:p w14:paraId="3473F684" w14:textId="77777777" w:rsidR="00E530DC" w:rsidRPr="00ED48F5" w:rsidRDefault="00C959DD" w:rsidP="00A1169C">
            <w:pPr>
              <w:ind w:firstLine="0"/>
              <w:jc w:val="center"/>
              <w:rPr>
                <w:sz w:val="24"/>
                <w:szCs w:val="24"/>
                <w:lang w:val="uk-UA"/>
              </w:rPr>
            </w:pPr>
            <w:r w:rsidRPr="00ED48F5">
              <w:rPr>
                <w:sz w:val="24"/>
                <w:szCs w:val="24"/>
                <w:lang w:val="uk-UA"/>
              </w:rPr>
              <w:t>червень</w:t>
            </w:r>
          </w:p>
        </w:tc>
        <w:tc>
          <w:tcPr>
            <w:tcW w:w="2835" w:type="dxa"/>
          </w:tcPr>
          <w:p w14:paraId="3473F685" w14:textId="77777777" w:rsidR="00E530DC" w:rsidRPr="00ED48F5" w:rsidRDefault="00E530DC" w:rsidP="00A1169C">
            <w:pPr>
              <w:ind w:firstLine="0"/>
              <w:jc w:val="center"/>
              <w:rPr>
                <w:sz w:val="24"/>
                <w:szCs w:val="24"/>
                <w:lang w:val="uk-UA"/>
              </w:rPr>
            </w:pPr>
            <w:r w:rsidRPr="00ED48F5">
              <w:rPr>
                <w:sz w:val="24"/>
                <w:szCs w:val="24"/>
                <w:lang w:val="uk-UA"/>
              </w:rPr>
              <w:t>У</w:t>
            </w:r>
          </w:p>
          <w:p w14:paraId="3473F686"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інтеграції України з Європейським Союзом</w:t>
            </w:r>
          </w:p>
          <w:p w14:paraId="3473F687"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транспорту та інфраструктури</w:t>
            </w:r>
          </w:p>
        </w:tc>
        <w:tc>
          <w:tcPr>
            <w:tcW w:w="1559" w:type="dxa"/>
          </w:tcPr>
          <w:p w14:paraId="3473F688" w14:textId="77777777" w:rsidR="00E530DC" w:rsidRPr="00ED48F5" w:rsidRDefault="00677FCA" w:rsidP="00A1169C">
            <w:pPr>
              <w:ind w:firstLine="0"/>
              <w:jc w:val="center"/>
              <w:rPr>
                <w:sz w:val="24"/>
                <w:szCs w:val="24"/>
                <w:lang w:val="uk-UA"/>
              </w:rPr>
            </w:pPr>
            <w:r w:rsidRPr="00ED48F5">
              <w:rPr>
                <w:sz w:val="24"/>
                <w:szCs w:val="24"/>
                <w:lang w:val="uk-UA"/>
              </w:rPr>
              <w:t>I</w:t>
            </w:r>
            <w:r w:rsidR="00E530DC" w:rsidRPr="00ED48F5">
              <w:rPr>
                <w:sz w:val="24"/>
                <w:szCs w:val="24"/>
                <w:lang w:val="uk-UA"/>
              </w:rPr>
              <w:t>І квартал</w:t>
            </w:r>
          </w:p>
        </w:tc>
      </w:tr>
      <w:tr w:rsidR="00AC7870" w:rsidRPr="00ED48F5" w14:paraId="3473F692" w14:textId="77777777" w:rsidTr="006E2001">
        <w:tc>
          <w:tcPr>
            <w:tcW w:w="1129" w:type="dxa"/>
            <w:shd w:val="clear" w:color="auto" w:fill="auto"/>
          </w:tcPr>
          <w:p w14:paraId="3473F68A" w14:textId="77777777" w:rsidR="00E530DC" w:rsidRPr="00ED48F5" w:rsidRDefault="00E530DC" w:rsidP="009E6B82">
            <w:pPr>
              <w:numPr>
                <w:ilvl w:val="0"/>
                <w:numId w:val="1"/>
              </w:numPr>
              <w:rPr>
                <w:bCs/>
                <w:sz w:val="24"/>
                <w:szCs w:val="24"/>
                <w:lang w:val="uk-UA"/>
              </w:rPr>
            </w:pPr>
          </w:p>
        </w:tc>
        <w:tc>
          <w:tcPr>
            <w:tcW w:w="3828" w:type="dxa"/>
          </w:tcPr>
          <w:p w14:paraId="3473F68B" w14:textId="77777777" w:rsidR="00E530DC" w:rsidRPr="00ED48F5" w:rsidRDefault="00E530DC" w:rsidP="00E530DC">
            <w:pPr>
              <w:ind w:firstLine="21"/>
              <w:rPr>
                <w:sz w:val="24"/>
                <w:szCs w:val="24"/>
                <w:lang w:val="uk-UA"/>
              </w:rPr>
            </w:pPr>
            <w:r w:rsidRPr="00ED48F5">
              <w:rPr>
                <w:sz w:val="24"/>
                <w:szCs w:val="24"/>
                <w:lang w:val="uk-UA"/>
              </w:rPr>
              <w:t xml:space="preserve">Про внесення змін до деяких законодавчих актів </w:t>
            </w:r>
            <w:r w:rsidR="002E4D23" w:rsidRPr="00ED48F5">
              <w:rPr>
                <w:sz w:val="24"/>
                <w:szCs w:val="24"/>
                <w:lang w:val="uk-UA"/>
              </w:rPr>
              <w:t xml:space="preserve">України </w:t>
            </w:r>
            <w:r w:rsidRPr="00ED48F5">
              <w:rPr>
                <w:sz w:val="24"/>
                <w:szCs w:val="24"/>
                <w:lang w:val="uk-UA"/>
              </w:rPr>
              <w:t>щодо удосконалення порядку розробле</w:t>
            </w:r>
            <w:r w:rsidR="002E4D23" w:rsidRPr="00ED48F5">
              <w:rPr>
                <w:sz w:val="24"/>
                <w:szCs w:val="24"/>
                <w:lang w:val="uk-UA"/>
              </w:rPr>
              <w:t>ння, прийняття та впровадження А</w:t>
            </w:r>
            <w:r w:rsidRPr="00ED48F5">
              <w:rPr>
                <w:sz w:val="24"/>
                <w:szCs w:val="24"/>
                <w:lang w:val="uk-UA"/>
              </w:rPr>
              <w:t>віаційних правил України</w:t>
            </w:r>
          </w:p>
        </w:tc>
        <w:tc>
          <w:tcPr>
            <w:tcW w:w="4961" w:type="dxa"/>
          </w:tcPr>
          <w:p w14:paraId="3473F68C" w14:textId="77777777" w:rsidR="00E530DC" w:rsidRPr="00ED48F5" w:rsidRDefault="00E530DC" w:rsidP="002E4D23">
            <w:pPr>
              <w:ind w:firstLine="34"/>
              <w:rPr>
                <w:sz w:val="24"/>
                <w:szCs w:val="24"/>
                <w:lang w:val="uk-UA"/>
              </w:rPr>
            </w:pPr>
            <w:r w:rsidRPr="00ED48F5">
              <w:rPr>
                <w:sz w:val="24"/>
                <w:szCs w:val="24"/>
                <w:lang w:val="uk-UA"/>
              </w:rPr>
              <w:t>Приведення</w:t>
            </w:r>
            <w:r w:rsidR="002E4D23" w:rsidRPr="00ED48F5">
              <w:rPr>
                <w:sz w:val="24"/>
                <w:szCs w:val="24"/>
                <w:lang w:val="uk-UA"/>
              </w:rPr>
              <w:t xml:space="preserve"> положень А</w:t>
            </w:r>
            <w:r w:rsidRPr="00ED48F5">
              <w:rPr>
                <w:sz w:val="24"/>
                <w:szCs w:val="24"/>
                <w:lang w:val="uk-UA"/>
              </w:rPr>
              <w:t xml:space="preserve">віаційних правил України </w:t>
            </w:r>
            <w:r w:rsidR="002E4D23" w:rsidRPr="00ED48F5">
              <w:rPr>
                <w:sz w:val="24"/>
                <w:szCs w:val="24"/>
                <w:lang w:val="uk-UA"/>
              </w:rPr>
              <w:t xml:space="preserve"> у відповідність із законодавством</w:t>
            </w:r>
            <w:r w:rsidRPr="00ED48F5">
              <w:rPr>
                <w:sz w:val="24"/>
                <w:szCs w:val="24"/>
                <w:lang w:val="uk-UA"/>
              </w:rPr>
              <w:t xml:space="preserve"> Європейського Союзу </w:t>
            </w:r>
            <w:r w:rsidR="002E4D23" w:rsidRPr="00ED48F5">
              <w:rPr>
                <w:sz w:val="24"/>
                <w:szCs w:val="24"/>
                <w:lang w:val="uk-UA"/>
              </w:rPr>
              <w:t>в</w:t>
            </w:r>
            <w:r w:rsidRPr="00ED48F5">
              <w:rPr>
                <w:sz w:val="24"/>
                <w:szCs w:val="24"/>
                <w:lang w:val="uk-UA"/>
              </w:rPr>
              <w:t xml:space="preserve"> галузі цивільної авіації та нормативним</w:t>
            </w:r>
            <w:r w:rsidR="002E4D23" w:rsidRPr="00ED48F5">
              <w:rPr>
                <w:sz w:val="24"/>
                <w:szCs w:val="24"/>
                <w:lang w:val="uk-UA"/>
              </w:rPr>
              <w:t>и</w:t>
            </w:r>
            <w:r w:rsidRPr="00ED48F5">
              <w:rPr>
                <w:sz w:val="24"/>
                <w:szCs w:val="24"/>
                <w:lang w:val="uk-UA"/>
              </w:rPr>
              <w:t xml:space="preserve"> актам</w:t>
            </w:r>
            <w:r w:rsidR="002E4D23" w:rsidRPr="00ED48F5">
              <w:rPr>
                <w:sz w:val="24"/>
                <w:szCs w:val="24"/>
                <w:lang w:val="uk-UA"/>
              </w:rPr>
              <w:t>и</w:t>
            </w:r>
            <w:r w:rsidRPr="00ED48F5">
              <w:rPr>
                <w:sz w:val="24"/>
                <w:szCs w:val="24"/>
                <w:lang w:val="uk-UA"/>
              </w:rPr>
              <w:t xml:space="preserve"> Європейського агентства з безпеки авіації (EASA</w:t>
            </w:r>
            <w:r w:rsidR="002E4D23" w:rsidRPr="00ED48F5">
              <w:rPr>
                <w:sz w:val="24"/>
                <w:szCs w:val="24"/>
                <w:lang w:val="uk-UA"/>
              </w:rPr>
              <w:t>)</w:t>
            </w:r>
          </w:p>
        </w:tc>
        <w:tc>
          <w:tcPr>
            <w:tcW w:w="1276" w:type="dxa"/>
          </w:tcPr>
          <w:p w14:paraId="3473F68D" w14:textId="77777777" w:rsidR="00E530DC" w:rsidRPr="00ED48F5" w:rsidRDefault="00C959DD" w:rsidP="00A1169C">
            <w:pPr>
              <w:ind w:firstLine="0"/>
              <w:jc w:val="center"/>
              <w:rPr>
                <w:sz w:val="24"/>
                <w:szCs w:val="24"/>
                <w:lang w:val="uk-UA"/>
              </w:rPr>
            </w:pPr>
            <w:r w:rsidRPr="00ED48F5">
              <w:rPr>
                <w:sz w:val="24"/>
                <w:szCs w:val="24"/>
                <w:lang w:val="uk-UA"/>
              </w:rPr>
              <w:t>червень</w:t>
            </w:r>
          </w:p>
        </w:tc>
        <w:tc>
          <w:tcPr>
            <w:tcW w:w="2835" w:type="dxa"/>
          </w:tcPr>
          <w:p w14:paraId="3473F68E" w14:textId="77777777" w:rsidR="00E530DC" w:rsidRPr="00ED48F5" w:rsidRDefault="00E530DC" w:rsidP="00A1169C">
            <w:pPr>
              <w:ind w:firstLine="0"/>
              <w:jc w:val="center"/>
              <w:rPr>
                <w:sz w:val="24"/>
                <w:szCs w:val="24"/>
                <w:lang w:val="uk-UA"/>
              </w:rPr>
            </w:pPr>
            <w:r w:rsidRPr="00ED48F5">
              <w:rPr>
                <w:sz w:val="24"/>
                <w:szCs w:val="24"/>
                <w:lang w:val="uk-UA"/>
              </w:rPr>
              <w:t>У</w:t>
            </w:r>
            <w:r w:rsidR="006634AE" w:rsidRPr="00ED48F5">
              <w:rPr>
                <w:sz w:val="24"/>
                <w:szCs w:val="24"/>
                <w:lang w:val="uk-UA"/>
              </w:rPr>
              <w:t>, Д</w:t>
            </w:r>
          </w:p>
          <w:p w14:paraId="3473F68F"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інтеграції України з Європейським Союзом</w:t>
            </w:r>
          </w:p>
          <w:p w14:paraId="3473F690"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транспорту та інфраструктури</w:t>
            </w:r>
          </w:p>
        </w:tc>
        <w:tc>
          <w:tcPr>
            <w:tcW w:w="1559" w:type="dxa"/>
          </w:tcPr>
          <w:p w14:paraId="3473F691" w14:textId="77777777" w:rsidR="00E530DC" w:rsidRPr="00ED48F5" w:rsidRDefault="00677FCA" w:rsidP="00A1169C">
            <w:pPr>
              <w:ind w:firstLine="0"/>
              <w:jc w:val="center"/>
              <w:rPr>
                <w:sz w:val="24"/>
                <w:szCs w:val="24"/>
                <w:lang w:val="uk-UA"/>
              </w:rPr>
            </w:pPr>
            <w:r w:rsidRPr="00ED48F5">
              <w:rPr>
                <w:sz w:val="24"/>
                <w:szCs w:val="24"/>
                <w:lang w:val="uk-UA"/>
              </w:rPr>
              <w:t>I</w:t>
            </w:r>
            <w:r w:rsidR="00E530DC" w:rsidRPr="00ED48F5">
              <w:rPr>
                <w:sz w:val="24"/>
                <w:szCs w:val="24"/>
                <w:lang w:val="uk-UA"/>
              </w:rPr>
              <w:t>І квартал</w:t>
            </w:r>
          </w:p>
        </w:tc>
      </w:tr>
      <w:tr w:rsidR="00AC7870" w:rsidRPr="00ED48F5" w14:paraId="3473F69B" w14:textId="77777777" w:rsidTr="006E2001">
        <w:tc>
          <w:tcPr>
            <w:tcW w:w="1129" w:type="dxa"/>
            <w:shd w:val="clear" w:color="auto" w:fill="auto"/>
          </w:tcPr>
          <w:p w14:paraId="3473F693" w14:textId="77777777" w:rsidR="00E530DC" w:rsidRPr="00ED48F5" w:rsidRDefault="00E530DC" w:rsidP="009E6B82">
            <w:pPr>
              <w:numPr>
                <w:ilvl w:val="0"/>
                <w:numId w:val="1"/>
              </w:numPr>
              <w:rPr>
                <w:bCs/>
                <w:sz w:val="24"/>
                <w:szCs w:val="24"/>
                <w:lang w:val="uk-UA"/>
              </w:rPr>
            </w:pPr>
          </w:p>
        </w:tc>
        <w:tc>
          <w:tcPr>
            <w:tcW w:w="3828" w:type="dxa"/>
          </w:tcPr>
          <w:p w14:paraId="3473F694" w14:textId="77777777" w:rsidR="00E530DC" w:rsidRPr="00ED48F5" w:rsidRDefault="00E530DC" w:rsidP="00E530DC">
            <w:pPr>
              <w:ind w:firstLine="21"/>
              <w:rPr>
                <w:sz w:val="24"/>
                <w:szCs w:val="24"/>
                <w:lang w:val="uk-UA"/>
              </w:rPr>
            </w:pPr>
            <w:r w:rsidRPr="00ED48F5">
              <w:rPr>
                <w:sz w:val="24"/>
                <w:szCs w:val="24"/>
                <w:lang w:val="uk-UA"/>
              </w:rPr>
              <w:t>Про внесення змін до Податко</w:t>
            </w:r>
            <w:r w:rsidR="002E4D23" w:rsidRPr="00ED48F5">
              <w:rPr>
                <w:sz w:val="24"/>
                <w:szCs w:val="24"/>
                <w:lang w:val="uk-UA"/>
              </w:rPr>
              <w:t xml:space="preserve">вого кодексу України у зв’язку </w:t>
            </w:r>
            <w:r w:rsidRPr="00ED48F5">
              <w:rPr>
                <w:sz w:val="24"/>
                <w:szCs w:val="24"/>
                <w:lang w:val="uk-UA"/>
              </w:rPr>
              <w:t>з прийняттям Закону України «Про мультимодальні перевезення»</w:t>
            </w:r>
          </w:p>
        </w:tc>
        <w:tc>
          <w:tcPr>
            <w:tcW w:w="4961" w:type="dxa"/>
          </w:tcPr>
          <w:p w14:paraId="3473F695" w14:textId="77777777" w:rsidR="00E530DC" w:rsidRPr="00ED48F5" w:rsidRDefault="00E530DC" w:rsidP="00E530DC">
            <w:pPr>
              <w:ind w:firstLine="34"/>
              <w:rPr>
                <w:sz w:val="24"/>
                <w:szCs w:val="24"/>
                <w:lang w:val="uk-UA"/>
              </w:rPr>
            </w:pPr>
            <w:r w:rsidRPr="00ED48F5">
              <w:rPr>
                <w:sz w:val="24"/>
                <w:szCs w:val="24"/>
                <w:lang w:val="uk-UA"/>
              </w:rPr>
              <w:t>Закріпл</w:t>
            </w:r>
            <w:r w:rsidR="002E4D23" w:rsidRPr="00ED48F5">
              <w:rPr>
                <w:sz w:val="24"/>
                <w:szCs w:val="24"/>
                <w:lang w:val="uk-UA"/>
              </w:rPr>
              <w:t xml:space="preserve">ення податкових змін у зв’язку </w:t>
            </w:r>
            <w:r w:rsidRPr="00ED48F5">
              <w:rPr>
                <w:sz w:val="24"/>
                <w:szCs w:val="24"/>
                <w:lang w:val="uk-UA"/>
              </w:rPr>
              <w:t>з прийняттям Закону України «Про мультимода</w:t>
            </w:r>
            <w:r w:rsidR="002E4D23" w:rsidRPr="00ED48F5">
              <w:rPr>
                <w:sz w:val="24"/>
                <w:szCs w:val="24"/>
                <w:lang w:val="uk-UA"/>
              </w:rPr>
              <w:t>льні перевезення»</w:t>
            </w:r>
          </w:p>
        </w:tc>
        <w:tc>
          <w:tcPr>
            <w:tcW w:w="1276" w:type="dxa"/>
          </w:tcPr>
          <w:p w14:paraId="3473F696" w14:textId="77777777" w:rsidR="00E530DC" w:rsidRPr="00ED48F5" w:rsidRDefault="00C959DD" w:rsidP="00A1169C">
            <w:pPr>
              <w:ind w:firstLine="0"/>
              <w:jc w:val="center"/>
              <w:rPr>
                <w:sz w:val="24"/>
                <w:szCs w:val="24"/>
                <w:lang w:val="uk-UA"/>
              </w:rPr>
            </w:pPr>
            <w:r w:rsidRPr="00ED48F5">
              <w:rPr>
                <w:sz w:val="24"/>
                <w:szCs w:val="24"/>
                <w:lang w:val="uk-UA"/>
              </w:rPr>
              <w:t>червень</w:t>
            </w:r>
          </w:p>
        </w:tc>
        <w:tc>
          <w:tcPr>
            <w:tcW w:w="2835" w:type="dxa"/>
          </w:tcPr>
          <w:p w14:paraId="3473F697" w14:textId="77777777" w:rsidR="00E530DC" w:rsidRPr="00ED48F5" w:rsidRDefault="00E530DC" w:rsidP="00A1169C">
            <w:pPr>
              <w:ind w:firstLine="0"/>
              <w:jc w:val="center"/>
              <w:rPr>
                <w:sz w:val="24"/>
                <w:szCs w:val="24"/>
                <w:lang w:val="uk-UA"/>
              </w:rPr>
            </w:pPr>
            <w:r w:rsidRPr="00ED48F5">
              <w:rPr>
                <w:sz w:val="24"/>
                <w:szCs w:val="24"/>
                <w:lang w:val="uk-UA"/>
              </w:rPr>
              <w:t>У</w:t>
            </w:r>
          </w:p>
          <w:p w14:paraId="3473F698"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інтеграції України з Європейським Союзом</w:t>
            </w:r>
          </w:p>
          <w:p w14:paraId="3473F699"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фінансів, податкової та митної політики</w:t>
            </w:r>
          </w:p>
        </w:tc>
        <w:tc>
          <w:tcPr>
            <w:tcW w:w="1559" w:type="dxa"/>
          </w:tcPr>
          <w:p w14:paraId="3473F69A" w14:textId="77777777" w:rsidR="00E530DC" w:rsidRPr="00ED48F5" w:rsidRDefault="00677FCA" w:rsidP="00A1169C">
            <w:pPr>
              <w:ind w:firstLine="0"/>
              <w:jc w:val="center"/>
              <w:rPr>
                <w:sz w:val="24"/>
                <w:szCs w:val="24"/>
                <w:lang w:val="uk-UA"/>
              </w:rPr>
            </w:pPr>
            <w:r w:rsidRPr="00ED48F5">
              <w:rPr>
                <w:sz w:val="24"/>
                <w:szCs w:val="24"/>
                <w:lang w:val="uk-UA"/>
              </w:rPr>
              <w:t>I</w:t>
            </w:r>
            <w:r w:rsidR="00E530DC" w:rsidRPr="00ED48F5">
              <w:rPr>
                <w:sz w:val="24"/>
                <w:szCs w:val="24"/>
                <w:lang w:val="uk-UA"/>
              </w:rPr>
              <w:t>І квартал</w:t>
            </w:r>
          </w:p>
        </w:tc>
      </w:tr>
      <w:tr w:rsidR="00AC7870" w:rsidRPr="00ED48F5" w14:paraId="3473F6A5" w14:textId="77777777" w:rsidTr="006E2001">
        <w:tc>
          <w:tcPr>
            <w:tcW w:w="1129" w:type="dxa"/>
            <w:shd w:val="clear" w:color="auto" w:fill="auto"/>
          </w:tcPr>
          <w:p w14:paraId="3473F69C" w14:textId="77777777" w:rsidR="00E530DC" w:rsidRPr="00ED48F5" w:rsidRDefault="00E530DC" w:rsidP="009E6B82">
            <w:pPr>
              <w:numPr>
                <w:ilvl w:val="0"/>
                <w:numId w:val="1"/>
              </w:numPr>
              <w:rPr>
                <w:bCs/>
                <w:sz w:val="24"/>
                <w:szCs w:val="24"/>
                <w:lang w:val="uk-UA"/>
              </w:rPr>
            </w:pPr>
          </w:p>
        </w:tc>
        <w:tc>
          <w:tcPr>
            <w:tcW w:w="3828" w:type="dxa"/>
          </w:tcPr>
          <w:p w14:paraId="3473F69D" w14:textId="77777777" w:rsidR="00E530DC" w:rsidRPr="00ED48F5" w:rsidRDefault="00E530DC" w:rsidP="00E530DC">
            <w:pPr>
              <w:ind w:firstLine="21"/>
              <w:rPr>
                <w:sz w:val="24"/>
                <w:szCs w:val="24"/>
                <w:lang w:val="uk-UA"/>
              </w:rPr>
            </w:pPr>
            <w:r w:rsidRPr="00ED48F5">
              <w:rPr>
                <w:sz w:val="24"/>
                <w:szCs w:val="24"/>
                <w:lang w:val="uk-UA"/>
              </w:rPr>
              <w:t>Про внесення змін до Закону України «Про поштовий зв’язок»</w:t>
            </w:r>
          </w:p>
          <w:p w14:paraId="3473F69E" w14:textId="77777777" w:rsidR="00E530DC" w:rsidRPr="00ED48F5" w:rsidRDefault="00E530DC" w:rsidP="00E530DC">
            <w:pPr>
              <w:ind w:firstLine="21"/>
              <w:rPr>
                <w:sz w:val="24"/>
                <w:szCs w:val="24"/>
                <w:lang w:val="uk-UA"/>
              </w:rPr>
            </w:pPr>
          </w:p>
        </w:tc>
        <w:tc>
          <w:tcPr>
            <w:tcW w:w="4961" w:type="dxa"/>
          </w:tcPr>
          <w:p w14:paraId="3473F69F" w14:textId="77777777" w:rsidR="00E530DC" w:rsidRPr="00ED48F5" w:rsidRDefault="00E530DC" w:rsidP="00E530DC">
            <w:pPr>
              <w:ind w:firstLine="34"/>
              <w:rPr>
                <w:sz w:val="24"/>
                <w:szCs w:val="24"/>
                <w:lang w:val="uk-UA" w:eastAsia="ru-RU"/>
              </w:rPr>
            </w:pPr>
            <w:r w:rsidRPr="00ED48F5">
              <w:rPr>
                <w:sz w:val="24"/>
                <w:szCs w:val="24"/>
                <w:lang w:val="uk-UA"/>
              </w:rPr>
              <w:t>Гармонізація національного законодавства із законодавством ЄС у сфері надання поштових послуг, зокрема імплементація положень Директив</w:t>
            </w:r>
            <w:r w:rsidR="00C5188E" w:rsidRPr="00ED48F5">
              <w:rPr>
                <w:sz w:val="24"/>
                <w:szCs w:val="24"/>
                <w:lang w:val="uk-UA"/>
              </w:rPr>
              <w:t>и 97/67/ЄС від 15 грудня 1997 року</w:t>
            </w:r>
            <w:r w:rsidRPr="00ED48F5">
              <w:rPr>
                <w:sz w:val="24"/>
                <w:szCs w:val="24"/>
                <w:lang w:val="uk-UA"/>
              </w:rPr>
              <w:t xml:space="preserve">, доповненої Директивою 2002/39/ЄC від 10 </w:t>
            </w:r>
            <w:r w:rsidRPr="00ED48F5">
              <w:rPr>
                <w:sz w:val="24"/>
                <w:szCs w:val="24"/>
                <w:lang w:val="uk-UA"/>
              </w:rPr>
              <w:lastRenderedPageBreak/>
              <w:t>червня 2002 року, Директивою 20</w:t>
            </w:r>
            <w:r w:rsidR="00C5188E" w:rsidRPr="00ED48F5">
              <w:rPr>
                <w:sz w:val="24"/>
                <w:szCs w:val="24"/>
                <w:lang w:val="uk-UA"/>
              </w:rPr>
              <w:t>08/6/ЄС від 20 лютого 2008 року</w:t>
            </w:r>
          </w:p>
        </w:tc>
        <w:tc>
          <w:tcPr>
            <w:tcW w:w="1276" w:type="dxa"/>
          </w:tcPr>
          <w:p w14:paraId="3473F6A0" w14:textId="77777777" w:rsidR="00E530DC" w:rsidRPr="00ED48F5" w:rsidRDefault="00C959DD" w:rsidP="00A1169C">
            <w:pPr>
              <w:ind w:firstLine="0"/>
              <w:jc w:val="center"/>
              <w:rPr>
                <w:sz w:val="24"/>
                <w:szCs w:val="24"/>
                <w:lang w:val="uk-UA"/>
              </w:rPr>
            </w:pPr>
            <w:r w:rsidRPr="00ED48F5">
              <w:rPr>
                <w:sz w:val="24"/>
                <w:szCs w:val="24"/>
                <w:lang w:val="uk-UA"/>
              </w:rPr>
              <w:lastRenderedPageBreak/>
              <w:t>червень</w:t>
            </w:r>
          </w:p>
        </w:tc>
        <w:tc>
          <w:tcPr>
            <w:tcW w:w="2835" w:type="dxa"/>
          </w:tcPr>
          <w:p w14:paraId="3473F6A1" w14:textId="77777777" w:rsidR="00E530DC" w:rsidRPr="00ED48F5" w:rsidRDefault="00E530DC" w:rsidP="00A1169C">
            <w:pPr>
              <w:ind w:firstLine="0"/>
              <w:jc w:val="center"/>
              <w:rPr>
                <w:sz w:val="24"/>
                <w:szCs w:val="24"/>
                <w:lang w:val="uk-UA"/>
              </w:rPr>
            </w:pPr>
            <w:r w:rsidRPr="00ED48F5">
              <w:rPr>
                <w:sz w:val="24"/>
                <w:szCs w:val="24"/>
                <w:lang w:val="uk-UA"/>
              </w:rPr>
              <w:t>У</w:t>
            </w:r>
            <w:r w:rsidR="000A4C52" w:rsidRPr="00ED48F5">
              <w:rPr>
                <w:sz w:val="24"/>
                <w:szCs w:val="24"/>
                <w:lang w:val="uk-UA"/>
              </w:rPr>
              <w:t>, Д</w:t>
            </w:r>
          </w:p>
          <w:p w14:paraId="3473F6A2"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інтеграції України з Європейським Союзом</w:t>
            </w:r>
          </w:p>
          <w:p w14:paraId="3473F6A3" w14:textId="77777777" w:rsidR="00E530DC" w:rsidRPr="00ED48F5" w:rsidRDefault="00E530DC" w:rsidP="00A1169C">
            <w:pPr>
              <w:ind w:firstLine="0"/>
              <w:jc w:val="center"/>
              <w:rPr>
                <w:sz w:val="24"/>
                <w:szCs w:val="24"/>
                <w:lang w:val="uk-UA"/>
              </w:rPr>
            </w:pPr>
            <w:r w:rsidRPr="00ED48F5">
              <w:rPr>
                <w:sz w:val="24"/>
                <w:szCs w:val="24"/>
                <w:lang w:val="uk-UA"/>
              </w:rPr>
              <w:lastRenderedPageBreak/>
              <w:t>Комітет з питань транспорту та інфраструктури</w:t>
            </w:r>
          </w:p>
        </w:tc>
        <w:tc>
          <w:tcPr>
            <w:tcW w:w="1559" w:type="dxa"/>
          </w:tcPr>
          <w:p w14:paraId="3473F6A4" w14:textId="77777777" w:rsidR="00E530DC" w:rsidRPr="00ED48F5" w:rsidRDefault="00677FCA" w:rsidP="00A1169C">
            <w:pPr>
              <w:ind w:firstLine="0"/>
              <w:jc w:val="center"/>
              <w:rPr>
                <w:sz w:val="24"/>
                <w:szCs w:val="24"/>
                <w:lang w:val="uk-UA"/>
              </w:rPr>
            </w:pPr>
            <w:r w:rsidRPr="00ED48F5">
              <w:rPr>
                <w:sz w:val="24"/>
                <w:szCs w:val="24"/>
                <w:lang w:val="uk-UA"/>
              </w:rPr>
              <w:lastRenderedPageBreak/>
              <w:t>I</w:t>
            </w:r>
            <w:r w:rsidR="00E530DC" w:rsidRPr="00ED48F5">
              <w:rPr>
                <w:sz w:val="24"/>
                <w:szCs w:val="24"/>
                <w:lang w:val="uk-UA"/>
              </w:rPr>
              <w:t>І квартал</w:t>
            </w:r>
          </w:p>
        </w:tc>
      </w:tr>
      <w:tr w:rsidR="00AC7870" w:rsidRPr="00ED48F5" w14:paraId="3473F6AE" w14:textId="77777777" w:rsidTr="006E2001">
        <w:tc>
          <w:tcPr>
            <w:tcW w:w="1129" w:type="dxa"/>
            <w:shd w:val="clear" w:color="auto" w:fill="auto"/>
          </w:tcPr>
          <w:p w14:paraId="3473F6A6" w14:textId="77777777" w:rsidR="00E530DC" w:rsidRPr="00ED48F5" w:rsidRDefault="00E530DC" w:rsidP="009E6B82">
            <w:pPr>
              <w:numPr>
                <w:ilvl w:val="0"/>
                <w:numId w:val="1"/>
              </w:numPr>
              <w:rPr>
                <w:bCs/>
                <w:sz w:val="24"/>
                <w:szCs w:val="24"/>
                <w:lang w:val="uk-UA"/>
              </w:rPr>
            </w:pPr>
          </w:p>
        </w:tc>
        <w:tc>
          <w:tcPr>
            <w:tcW w:w="3828" w:type="dxa"/>
          </w:tcPr>
          <w:p w14:paraId="3473F6A7" w14:textId="77777777" w:rsidR="00E530DC" w:rsidRPr="00ED48F5" w:rsidRDefault="00E530DC" w:rsidP="00E530DC">
            <w:pPr>
              <w:ind w:firstLine="21"/>
              <w:rPr>
                <w:sz w:val="24"/>
                <w:szCs w:val="24"/>
                <w:lang w:val="uk-UA"/>
              </w:rPr>
            </w:pPr>
            <w:r w:rsidRPr="00ED48F5">
              <w:rPr>
                <w:sz w:val="24"/>
                <w:szCs w:val="24"/>
                <w:lang w:val="uk-UA"/>
              </w:rPr>
              <w:t>Про внесення змін до дея</w:t>
            </w:r>
            <w:r w:rsidR="00C5188E" w:rsidRPr="00ED48F5">
              <w:rPr>
                <w:sz w:val="24"/>
                <w:szCs w:val="24"/>
                <w:lang w:val="uk-UA"/>
              </w:rPr>
              <w:t xml:space="preserve">ких законодавчих актів України </w:t>
            </w:r>
            <w:r w:rsidRPr="00ED48F5">
              <w:rPr>
                <w:sz w:val="24"/>
                <w:szCs w:val="24"/>
                <w:lang w:val="uk-UA"/>
              </w:rPr>
              <w:t>щодо розмежування функцій з реалізації державної політики та посилення адміністративної відповідальності за правопорушення у сфері мо</w:t>
            </w:r>
            <w:r w:rsidR="00C5188E" w:rsidRPr="00ED48F5">
              <w:rPr>
                <w:sz w:val="24"/>
                <w:szCs w:val="24"/>
                <w:lang w:val="uk-UA"/>
              </w:rPr>
              <w:t>рського та річкового транспорту</w:t>
            </w:r>
          </w:p>
        </w:tc>
        <w:tc>
          <w:tcPr>
            <w:tcW w:w="4961" w:type="dxa"/>
          </w:tcPr>
          <w:p w14:paraId="3473F6A8" w14:textId="77777777" w:rsidR="00E530DC" w:rsidRPr="00ED48F5" w:rsidRDefault="00E530DC" w:rsidP="00C5188E">
            <w:pPr>
              <w:ind w:firstLine="34"/>
              <w:rPr>
                <w:sz w:val="24"/>
                <w:szCs w:val="24"/>
                <w:lang w:val="uk-UA"/>
              </w:rPr>
            </w:pPr>
            <w:r w:rsidRPr="00ED48F5">
              <w:rPr>
                <w:sz w:val="24"/>
                <w:szCs w:val="24"/>
                <w:lang w:val="uk-UA"/>
              </w:rPr>
              <w:t xml:space="preserve">Імплементація положень </w:t>
            </w:r>
            <w:r w:rsidR="00C5188E" w:rsidRPr="00ED48F5">
              <w:rPr>
                <w:sz w:val="24"/>
                <w:szCs w:val="24"/>
                <w:lang w:val="uk-UA"/>
              </w:rPr>
              <w:t xml:space="preserve"> Регламенту (ЄС) № 725/2004 Європейського Парламенту і Ради від 31 березня 2004 року,  Директиви 2005/65/ЄС Європейського Парламенту і Ради від 26 жовтня 2005 року, </w:t>
            </w:r>
            <w:r w:rsidRPr="00ED48F5">
              <w:rPr>
                <w:sz w:val="24"/>
                <w:szCs w:val="24"/>
                <w:lang w:val="uk-UA"/>
              </w:rPr>
              <w:t>Директиви 2009/16/ЄС Європейського Парламенту</w:t>
            </w:r>
            <w:r w:rsidR="00C5188E" w:rsidRPr="00ED48F5">
              <w:rPr>
                <w:sz w:val="24"/>
                <w:szCs w:val="24"/>
                <w:lang w:val="uk-UA"/>
              </w:rPr>
              <w:t xml:space="preserve"> та Ради від 23 квітня 2009 року</w:t>
            </w:r>
          </w:p>
        </w:tc>
        <w:tc>
          <w:tcPr>
            <w:tcW w:w="1276" w:type="dxa"/>
          </w:tcPr>
          <w:p w14:paraId="3473F6A9" w14:textId="77777777" w:rsidR="00E530DC" w:rsidRPr="00ED48F5" w:rsidRDefault="00C959DD" w:rsidP="00A1169C">
            <w:pPr>
              <w:ind w:firstLine="0"/>
              <w:jc w:val="center"/>
              <w:rPr>
                <w:sz w:val="24"/>
                <w:szCs w:val="24"/>
                <w:lang w:val="uk-UA"/>
              </w:rPr>
            </w:pPr>
            <w:r w:rsidRPr="00ED48F5">
              <w:rPr>
                <w:sz w:val="24"/>
                <w:szCs w:val="24"/>
                <w:lang w:val="uk-UA"/>
              </w:rPr>
              <w:t>червень</w:t>
            </w:r>
          </w:p>
        </w:tc>
        <w:tc>
          <w:tcPr>
            <w:tcW w:w="2835" w:type="dxa"/>
          </w:tcPr>
          <w:p w14:paraId="3473F6AA" w14:textId="77777777" w:rsidR="00E530DC" w:rsidRPr="00ED48F5" w:rsidRDefault="00E530DC" w:rsidP="00A1169C">
            <w:pPr>
              <w:ind w:firstLine="0"/>
              <w:jc w:val="center"/>
              <w:rPr>
                <w:sz w:val="24"/>
                <w:szCs w:val="24"/>
                <w:lang w:val="uk-UA"/>
              </w:rPr>
            </w:pPr>
            <w:r w:rsidRPr="00ED48F5">
              <w:rPr>
                <w:sz w:val="24"/>
                <w:szCs w:val="24"/>
                <w:lang w:val="uk-UA"/>
              </w:rPr>
              <w:t>У</w:t>
            </w:r>
          </w:p>
          <w:p w14:paraId="3473F6AB"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інтеграції України з Європейським Союзом</w:t>
            </w:r>
          </w:p>
          <w:p w14:paraId="3473F6AC"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транспорту та інфраструктури</w:t>
            </w:r>
          </w:p>
        </w:tc>
        <w:tc>
          <w:tcPr>
            <w:tcW w:w="1559" w:type="dxa"/>
          </w:tcPr>
          <w:p w14:paraId="3473F6AD" w14:textId="77777777" w:rsidR="00E530DC" w:rsidRPr="00ED48F5" w:rsidRDefault="00677FCA" w:rsidP="00A1169C">
            <w:pPr>
              <w:ind w:firstLine="0"/>
              <w:jc w:val="center"/>
              <w:rPr>
                <w:sz w:val="24"/>
                <w:szCs w:val="24"/>
                <w:lang w:val="uk-UA"/>
              </w:rPr>
            </w:pPr>
            <w:r w:rsidRPr="00ED48F5">
              <w:rPr>
                <w:sz w:val="24"/>
                <w:szCs w:val="24"/>
                <w:lang w:val="uk-UA"/>
              </w:rPr>
              <w:t>I</w:t>
            </w:r>
            <w:r w:rsidR="00E530DC" w:rsidRPr="00ED48F5">
              <w:rPr>
                <w:sz w:val="24"/>
                <w:szCs w:val="24"/>
                <w:lang w:val="uk-UA"/>
              </w:rPr>
              <w:t>І квартал</w:t>
            </w:r>
          </w:p>
        </w:tc>
      </w:tr>
      <w:tr w:rsidR="00AC7870" w:rsidRPr="00ED48F5" w14:paraId="3473F6B8" w14:textId="77777777" w:rsidTr="006E2001">
        <w:tc>
          <w:tcPr>
            <w:tcW w:w="1129" w:type="dxa"/>
            <w:shd w:val="clear" w:color="auto" w:fill="auto"/>
          </w:tcPr>
          <w:p w14:paraId="3473F6AF" w14:textId="77777777" w:rsidR="00E530DC" w:rsidRPr="00ED48F5" w:rsidRDefault="00E530DC" w:rsidP="009E6B82">
            <w:pPr>
              <w:numPr>
                <w:ilvl w:val="0"/>
                <w:numId w:val="1"/>
              </w:numPr>
              <w:rPr>
                <w:bCs/>
                <w:sz w:val="24"/>
                <w:szCs w:val="24"/>
                <w:lang w:val="uk-UA"/>
              </w:rPr>
            </w:pPr>
          </w:p>
        </w:tc>
        <w:tc>
          <w:tcPr>
            <w:tcW w:w="3828" w:type="dxa"/>
          </w:tcPr>
          <w:p w14:paraId="3473F6B0" w14:textId="77777777" w:rsidR="00E530DC" w:rsidRPr="00ED48F5" w:rsidRDefault="00E530DC" w:rsidP="00C5188E">
            <w:pPr>
              <w:ind w:firstLine="21"/>
              <w:rPr>
                <w:sz w:val="24"/>
                <w:szCs w:val="24"/>
                <w:lang w:val="uk-UA"/>
              </w:rPr>
            </w:pPr>
            <w:r w:rsidRPr="00ED48F5">
              <w:rPr>
                <w:sz w:val="24"/>
                <w:szCs w:val="24"/>
                <w:lang w:val="uk-UA"/>
              </w:rPr>
              <w:t xml:space="preserve">Про внесення змін до деяких законів України щодо приведення їх у відповідність із законодавством Європейського Союзу </w:t>
            </w:r>
            <w:r w:rsidR="00C5188E" w:rsidRPr="00ED48F5">
              <w:rPr>
                <w:sz w:val="24"/>
                <w:szCs w:val="24"/>
                <w:lang w:val="uk-UA"/>
              </w:rPr>
              <w:t>в</w:t>
            </w:r>
            <w:r w:rsidRPr="00ED48F5">
              <w:rPr>
                <w:sz w:val="24"/>
                <w:szCs w:val="24"/>
                <w:lang w:val="uk-UA"/>
              </w:rPr>
              <w:t xml:space="preserve"> галузі морського транспорту</w:t>
            </w:r>
          </w:p>
        </w:tc>
        <w:tc>
          <w:tcPr>
            <w:tcW w:w="4961" w:type="dxa"/>
          </w:tcPr>
          <w:p w14:paraId="3473F6B1" w14:textId="77777777" w:rsidR="00E530DC" w:rsidRPr="00ED48F5" w:rsidRDefault="00E530DC" w:rsidP="00E530DC">
            <w:pPr>
              <w:ind w:firstLine="34"/>
              <w:rPr>
                <w:sz w:val="24"/>
                <w:szCs w:val="24"/>
                <w:lang w:val="uk-UA"/>
              </w:rPr>
            </w:pPr>
            <w:r w:rsidRPr="00ED48F5">
              <w:rPr>
                <w:sz w:val="24"/>
                <w:szCs w:val="24"/>
                <w:lang w:val="uk-UA"/>
              </w:rPr>
              <w:t>Імплементація положень Директиви 2009/21/ЄС, Директиви 2009/15/ЄС, Регламенту (ЄС) 391/2009, Регламенту (ЄС) № </w:t>
            </w:r>
            <w:r w:rsidR="00C5188E" w:rsidRPr="00ED48F5">
              <w:rPr>
                <w:sz w:val="24"/>
                <w:szCs w:val="24"/>
                <w:lang w:val="uk-UA"/>
              </w:rPr>
              <w:t>336/2006, Директиви 2008/106/ЄС</w:t>
            </w:r>
          </w:p>
        </w:tc>
        <w:tc>
          <w:tcPr>
            <w:tcW w:w="1276" w:type="dxa"/>
          </w:tcPr>
          <w:p w14:paraId="3473F6B2" w14:textId="77777777" w:rsidR="00E530DC" w:rsidRPr="00ED48F5" w:rsidRDefault="00C959DD" w:rsidP="00A1169C">
            <w:pPr>
              <w:ind w:firstLine="0"/>
              <w:jc w:val="center"/>
              <w:rPr>
                <w:sz w:val="24"/>
                <w:szCs w:val="24"/>
                <w:lang w:val="uk-UA"/>
              </w:rPr>
            </w:pPr>
            <w:r w:rsidRPr="00ED48F5">
              <w:rPr>
                <w:sz w:val="24"/>
                <w:szCs w:val="24"/>
                <w:lang w:val="uk-UA"/>
              </w:rPr>
              <w:t>червень</w:t>
            </w:r>
          </w:p>
        </w:tc>
        <w:tc>
          <w:tcPr>
            <w:tcW w:w="2835" w:type="dxa"/>
          </w:tcPr>
          <w:p w14:paraId="3473F6B3" w14:textId="77777777" w:rsidR="00E530DC" w:rsidRPr="00ED48F5" w:rsidRDefault="00E530DC" w:rsidP="00A1169C">
            <w:pPr>
              <w:ind w:firstLine="0"/>
              <w:jc w:val="center"/>
              <w:rPr>
                <w:sz w:val="24"/>
                <w:szCs w:val="24"/>
                <w:lang w:val="uk-UA"/>
              </w:rPr>
            </w:pPr>
            <w:r w:rsidRPr="00ED48F5">
              <w:rPr>
                <w:sz w:val="24"/>
                <w:szCs w:val="24"/>
                <w:lang w:val="uk-UA"/>
              </w:rPr>
              <w:t>У</w:t>
            </w:r>
          </w:p>
          <w:p w14:paraId="3473F6B4"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інтеграції України з Європейським Союзом</w:t>
            </w:r>
          </w:p>
          <w:p w14:paraId="3473F6B5" w14:textId="77777777" w:rsidR="00E530DC" w:rsidRPr="00ED48F5" w:rsidRDefault="00E530DC" w:rsidP="00A1169C">
            <w:pPr>
              <w:ind w:firstLine="0"/>
              <w:jc w:val="center"/>
              <w:rPr>
                <w:sz w:val="24"/>
                <w:szCs w:val="24"/>
                <w:lang w:val="uk-UA"/>
              </w:rPr>
            </w:pPr>
          </w:p>
          <w:p w14:paraId="3473F6B6"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транспорту та інфраструктури</w:t>
            </w:r>
          </w:p>
        </w:tc>
        <w:tc>
          <w:tcPr>
            <w:tcW w:w="1559" w:type="dxa"/>
          </w:tcPr>
          <w:p w14:paraId="3473F6B7" w14:textId="77777777" w:rsidR="00E530DC" w:rsidRPr="00ED48F5" w:rsidRDefault="00677FCA" w:rsidP="00A1169C">
            <w:pPr>
              <w:ind w:firstLine="0"/>
              <w:jc w:val="center"/>
              <w:rPr>
                <w:sz w:val="24"/>
                <w:szCs w:val="24"/>
                <w:lang w:val="uk-UA"/>
              </w:rPr>
            </w:pPr>
            <w:r w:rsidRPr="00ED48F5">
              <w:rPr>
                <w:sz w:val="24"/>
                <w:szCs w:val="24"/>
                <w:lang w:val="uk-UA"/>
              </w:rPr>
              <w:t>I</w:t>
            </w:r>
            <w:r w:rsidR="00E530DC" w:rsidRPr="00ED48F5">
              <w:rPr>
                <w:sz w:val="24"/>
                <w:szCs w:val="24"/>
                <w:lang w:val="uk-UA"/>
              </w:rPr>
              <w:t>І квартал</w:t>
            </w:r>
          </w:p>
        </w:tc>
      </w:tr>
      <w:tr w:rsidR="00AC7870" w:rsidRPr="00ED48F5" w14:paraId="3473F6C1" w14:textId="77777777" w:rsidTr="006E2001">
        <w:tc>
          <w:tcPr>
            <w:tcW w:w="1129" w:type="dxa"/>
            <w:shd w:val="clear" w:color="auto" w:fill="auto"/>
          </w:tcPr>
          <w:p w14:paraId="3473F6B9" w14:textId="77777777" w:rsidR="00E530DC" w:rsidRPr="00ED48F5" w:rsidRDefault="00E530DC" w:rsidP="009E6B82">
            <w:pPr>
              <w:numPr>
                <w:ilvl w:val="0"/>
                <w:numId w:val="1"/>
              </w:numPr>
              <w:rPr>
                <w:bCs/>
                <w:sz w:val="24"/>
                <w:szCs w:val="24"/>
                <w:lang w:val="uk-UA"/>
              </w:rPr>
            </w:pPr>
          </w:p>
        </w:tc>
        <w:tc>
          <w:tcPr>
            <w:tcW w:w="3828" w:type="dxa"/>
          </w:tcPr>
          <w:p w14:paraId="3473F6BA" w14:textId="77777777" w:rsidR="00E530DC" w:rsidRPr="00ED48F5" w:rsidRDefault="00E530DC" w:rsidP="00E530DC">
            <w:pPr>
              <w:ind w:firstLine="21"/>
              <w:rPr>
                <w:sz w:val="24"/>
                <w:szCs w:val="24"/>
                <w:lang w:val="uk-UA"/>
              </w:rPr>
            </w:pPr>
            <w:r w:rsidRPr="00ED48F5">
              <w:rPr>
                <w:sz w:val="24"/>
                <w:szCs w:val="24"/>
                <w:lang w:val="uk-UA"/>
              </w:rPr>
              <w:t xml:space="preserve">Про внесення змін до деяких законодавчих актів </w:t>
            </w:r>
            <w:r w:rsidR="00C5188E" w:rsidRPr="00ED48F5">
              <w:rPr>
                <w:sz w:val="24"/>
                <w:szCs w:val="24"/>
                <w:lang w:val="uk-UA"/>
              </w:rPr>
              <w:t xml:space="preserve">України </w:t>
            </w:r>
            <w:r w:rsidRPr="00ED48F5">
              <w:rPr>
                <w:sz w:val="24"/>
                <w:szCs w:val="24"/>
                <w:lang w:val="uk-UA"/>
              </w:rPr>
              <w:t>у частині доступу до екологічної інформації</w:t>
            </w:r>
          </w:p>
        </w:tc>
        <w:tc>
          <w:tcPr>
            <w:tcW w:w="4961" w:type="dxa"/>
          </w:tcPr>
          <w:p w14:paraId="3473F6BB" w14:textId="77777777" w:rsidR="00E530DC" w:rsidRPr="00ED48F5" w:rsidRDefault="00E530DC" w:rsidP="00E530DC">
            <w:pPr>
              <w:ind w:firstLine="34"/>
              <w:rPr>
                <w:sz w:val="24"/>
                <w:szCs w:val="24"/>
                <w:lang w:val="uk-UA"/>
              </w:rPr>
            </w:pPr>
            <w:r w:rsidRPr="00ED48F5">
              <w:rPr>
                <w:spacing w:val="-4"/>
                <w:sz w:val="24"/>
                <w:szCs w:val="24"/>
                <w:lang w:val="uk-UA" w:eastAsia="uk-UA"/>
              </w:rPr>
              <w:t>Виконання пункту 1691 Плану заходів з виконання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(постанова Кабінету Міністрів</w:t>
            </w:r>
            <w:r w:rsidR="00C5188E" w:rsidRPr="00ED48F5">
              <w:rPr>
                <w:spacing w:val="-4"/>
                <w:sz w:val="24"/>
                <w:szCs w:val="24"/>
                <w:lang w:val="uk-UA" w:eastAsia="uk-UA"/>
              </w:rPr>
              <w:t xml:space="preserve"> України</w:t>
            </w:r>
            <w:r w:rsidRPr="00ED48F5">
              <w:rPr>
                <w:spacing w:val="-4"/>
                <w:sz w:val="24"/>
                <w:szCs w:val="24"/>
                <w:lang w:val="uk-UA" w:eastAsia="uk-UA"/>
              </w:rPr>
              <w:t xml:space="preserve"> від 25 жовтня 2017 </w:t>
            </w:r>
            <w:r w:rsidR="00C5188E" w:rsidRPr="00ED48F5">
              <w:rPr>
                <w:spacing w:val="-4"/>
                <w:sz w:val="24"/>
                <w:szCs w:val="24"/>
                <w:lang w:val="uk-UA" w:eastAsia="uk-UA"/>
              </w:rPr>
              <w:t>року</w:t>
            </w:r>
            <w:r w:rsidRPr="00ED48F5">
              <w:rPr>
                <w:spacing w:val="-4"/>
                <w:sz w:val="24"/>
                <w:szCs w:val="24"/>
                <w:lang w:val="uk-UA" w:eastAsia="uk-UA"/>
              </w:rPr>
              <w:t xml:space="preserve"> № </w:t>
            </w:r>
            <w:r w:rsidR="00C5188E" w:rsidRPr="00ED48F5">
              <w:rPr>
                <w:spacing w:val="-4"/>
                <w:sz w:val="24"/>
                <w:szCs w:val="24"/>
                <w:lang w:val="uk-UA" w:eastAsia="uk-UA"/>
              </w:rPr>
              <w:t>1106)</w:t>
            </w:r>
          </w:p>
        </w:tc>
        <w:tc>
          <w:tcPr>
            <w:tcW w:w="1276" w:type="dxa"/>
          </w:tcPr>
          <w:p w14:paraId="3473F6BC" w14:textId="77777777" w:rsidR="00E530DC" w:rsidRPr="00ED48F5" w:rsidRDefault="00E530DC" w:rsidP="00A1169C">
            <w:pPr>
              <w:ind w:firstLine="0"/>
              <w:jc w:val="center"/>
              <w:rPr>
                <w:sz w:val="24"/>
                <w:szCs w:val="24"/>
                <w:lang w:val="uk-UA"/>
              </w:rPr>
            </w:pPr>
            <w:r w:rsidRPr="00ED48F5">
              <w:rPr>
                <w:sz w:val="24"/>
                <w:szCs w:val="24"/>
                <w:lang w:val="uk-UA"/>
              </w:rPr>
              <w:t>вересень</w:t>
            </w:r>
          </w:p>
        </w:tc>
        <w:tc>
          <w:tcPr>
            <w:tcW w:w="2835" w:type="dxa"/>
          </w:tcPr>
          <w:p w14:paraId="3473F6BD" w14:textId="77777777" w:rsidR="00E530DC" w:rsidRPr="00ED48F5" w:rsidRDefault="00E530DC" w:rsidP="00A1169C">
            <w:pPr>
              <w:ind w:firstLine="0"/>
              <w:jc w:val="center"/>
              <w:rPr>
                <w:sz w:val="24"/>
                <w:szCs w:val="24"/>
                <w:lang w:val="uk-UA"/>
              </w:rPr>
            </w:pPr>
            <w:r w:rsidRPr="00ED48F5">
              <w:rPr>
                <w:sz w:val="24"/>
                <w:szCs w:val="24"/>
                <w:lang w:val="uk-UA"/>
              </w:rPr>
              <w:t>У</w:t>
            </w:r>
          </w:p>
          <w:p w14:paraId="3473F6BE"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інтеграції України з Європейським Союзом</w:t>
            </w:r>
          </w:p>
          <w:p w14:paraId="3473F6BF"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екологічної політики та природокористування</w:t>
            </w:r>
          </w:p>
        </w:tc>
        <w:tc>
          <w:tcPr>
            <w:tcW w:w="1559" w:type="dxa"/>
          </w:tcPr>
          <w:p w14:paraId="3473F6C0" w14:textId="77777777" w:rsidR="00E530DC" w:rsidRPr="00ED48F5" w:rsidRDefault="00E530DC" w:rsidP="00A1169C">
            <w:pPr>
              <w:ind w:firstLine="0"/>
              <w:jc w:val="center"/>
              <w:rPr>
                <w:sz w:val="24"/>
                <w:szCs w:val="24"/>
                <w:lang w:val="uk-UA"/>
              </w:rPr>
            </w:pPr>
            <w:r w:rsidRPr="00ED48F5">
              <w:rPr>
                <w:sz w:val="24"/>
                <w:szCs w:val="24"/>
                <w:lang w:val="uk-UA"/>
              </w:rPr>
              <w:t>IІІ квартал</w:t>
            </w:r>
          </w:p>
        </w:tc>
      </w:tr>
      <w:tr w:rsidR="00AC7870" w:rsidRPr="00ED48F5" w14:paraId="3473F6CA" w14:textId="77777777" w:rsidTr="006E2001">
        <w:tc>
          <w:tcPr>
            <w:tcW w:w="1129" w:type="dxa"/>
            <w:shd w:val="clear" w:color="auto" w:fill="auto"/>
          </w:tcPr>
          <w:p w14:paraId="3473F6C2" w14:textId="77777777" w:rsidR="00E530DC" w:rsidRPr="00ED48F5" w:rsidRDefault="00E530DC" w:rsidP="009E6B82">
            <w:pPr>
              <w:numPr>
                <w:ilvl w:val="0"/>
                <w:numId w:val="1"/>
              </w:numPr>
              <w:rPr>
                <w:bCs/>
                <w:sz w:val="24"/>
                <w:szCs w:val="24"/>
                <w:lang w:val="uk-UA"/>
              </w:rPr>
            </w:pPr>
          </w:p>
        </w:tc>
        <w:tc>
          <w:tcPr>
            <w:tcW w:w="3828" w:type="dxa"/>
          </w:tcPr>
          <w:p w14:paraId="3473F6C3" w14:textId="77777777" w:rsidR="00E530DC" w:rsidRPr="00ED48F5" w:rsidRDefault="00E530DC" w:rsidP="00E530DC">
            <w:pPr>
              <w:ind w:firstLine="21"/>
              <w:rPr>
                <w:sz w:val="24"/>
                <w:szCs w:val="24"/>
                <w:lang w:val="uk-UA"/>
              </w:rPr>
            </w:pPr>
            <w:r w:rsidRPr="00ED48F5">
              <w:rPr>
                <w:sz w:val="24"/>
                <w:szCs w:val="24"/>
                <w:lang w:val="uk-UA"/>
              </w:rPr>
              <w:t>Про внесення змін до Закону України «Про відходи»</w:t>
            </w:r>
          </w:p>
        </w:tc>
        <w:tc>
          <w:tcPr>
            <w:tcW w:w="4961" w:type="dxa"/>
          </w:tcPr>
          <w:p w14:paraId="3473F6C4" w14:textId="77777777" w:rsidR="00E530DC" w:rsidRPr="00ED48F5" w:rsidRDefault="00E530DC" w:rsidP="006E1AAC">
            <w:pPr>
              <w:ind w:firstLine="34"/>
              <w:rPr>
                <w:sz w:val="24"/>
                <w:szCs w:val="24"/>
                <w:lang w:val="uk-UA"/>
              </w:rPr>
            </w:pPr>
            <w:r w:rsidRPr="00ED48F5">
              <w:rPr>
                <w:sz w:val="24"/>
                <w:szCs w:val="24"/>
                <w:lang w:val="uk-UA"/>
              </w:rPr>
              <w:t>Виконання зобов’язань у сфері екології відповідно до статт</w:t>
            </w:r>
            <w:r w:rsidR="00C5188E" w:rsidRPr="00ED48F5">
              <w:rPr>
                <w:sz w:val="24"/>
                <w:szCs w:val="24"/>
                <w:lang w:val="uk-UA"/>
              </w:rPr>
              <w:t>і</w:t>
            </w:r>
            <w:r w:rsidRPr="00ED48F5">
              <w:rPr>
                <w:sz w:val="24"/>
                <w:szCs w:val="24"/>
                <w:lang w:val="uk-UA"/>
              </w:rPr>
              <w:t xml:space="preserve"> </w:t>
            </w:r>
            <w:r w:rsidR="006E1AAC" w:rsidRPr="00ED48F5">
              <w:rPr>
                <w:sz w:val="24"/>
                <w:szCs w:val="24"/>
                <w:lang w:val="uk-UA"/>
              </w:rPr>
              <w:t>365</w:t>
            </w:r>
            <w:r w:rsidR="00C5188E" w:rsidRPr="00ED48F5">
              <w:rPr>
                <w:sz w:val="24"/>
                <w:szCs w:val="24"/>
                <w:lang w:val="uk-UA"/>
              </w:rPr>
              <w:t xml:space="preserve"> Угоди про асоціацію та Додатка</w:t>
            </w:r>
            <w:r w:rsidRPr="00ED48F5">
              <w:rPr>
                <w:sz w:val="24"/>
                <w:szCs w:val="24"/>
                <w:lang w:val="uk-UA"/>
              </w:rPr>
              <w:t xml:space="preserve"> ХХХ</w:t>
            </w:r>
            <w:r w:rsidR="00C5188E" w:rsidRPr="00ED48F5">
              <w:rPr>
                <w:sz w:val="24"/>
                <w:szCs w:val="24"/>
                <w:lang w:val="uk-UA"/>
              </w:rPr>
              <w:t xml:space="preserve"> до Угоди</w:t>
            </w:r>
          </w:p>
        </w:tc>
        <w:tc>
          <w:tcPr>
            <w:tcW w:w="1276" w:type="dxa"/>
          </w:tcPr>
          <w:p w14:paraId="3473F6C5" w14:textId="77777777" w:rsidR="00E530DC" w:rsidRPr="00ED48F5" w:rsidRDefault="00E530DC" w:rsidP="00A1169C">
            <w:pPr>
              <w:ind w:firstLine="0"/>
              <w:jc w:val="center"/>
              <w:rPr>
                <w:sz w:val="24"/>
                <w:szCs w:val="24"/>
                <w:lang w:val="uk-UA"/>
              </w:rPr>
            </w:pPr>
            <w:r w:rsidRPr="00ED48F5">
              <w:rPr>
                <w:sz w:val="24"/>
                <w:szCs w:val="24"/>
                <w:lang w:val="uk-UA"/>
              </w:rPr>
              <w:t>жовтень</w:t>
            </w:r>
          </w:p>
        </w:tc>
        <w:tc>
          <w:tcPr>
            <w:tcW w:w="2835" w:type="dxa"/>
          </w:tcPr>
          <w:p w14:paraId="3473F6C6" w14:textId="77777777" w:rsidR="00E530DC" w:rsidRPr="00ED48F5" w:rsidRDefault="00E530DC" w:rsidP="00A1169C">
            <w:pPr>
              <w:ind w:firstLine="0"/>
              <w:jc w:val="center"/>
              <w:rPr>
                <w:sz w:val="24"/>
                <w:szCs w:val="24"/>
                <w:lang w:val="uk-UA"/>
              </w:rPr>
            </w:pPr>
            <w:r w:rsidRPr="00ED48F5">
              <w:rPr>
                <w:sz w:val="24"/>
                <w:szCs w:val="24"/>
                <w:lang w:val="uk-UA"/>
              </w:rPr>
              <w:t>У</w:t>
            </w:r>
          </w:p>
          <w:p w14:paraId="3473F6C7"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інтеграції України з Європейським Союзом</w:t>
            </w:r>
          </w:p>
          <w:p w14:paraId="3473F6C8"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екологічної політики та природокористування</w:t>
            </w:r>
          </w:p>
        </w:tc>
        <w:tc>
          <w:tcPr>
            <w:tcW w:w="1559" w:type="dxa"/>
          </w:tcPr>
          <w:p w14:paraId="3473F6C9" w14:textId="77777777" w:rsidR="00E530DC" w:rsidRPr="00ED48F5" w:rsidRDefault="00E530DC" w:rsidP="00A1169C">
            <w:pPr>
              <w:ind w:firstLine="0"/>
              <w:jc w:val="center"/>
              <w:rPr>
                <w:sz w:val="24"/>
                <w:szCs w:val="24"/>
                <w:lang w:val="uk-UA"/>
              </w:rPr>
            </w:pPr>
            <w:r w:rsidRPr="00ED48F5">
              <w:rPr>
                <w:sz w:val="24"/>
                <w:szCs w:val="24"/>
                <w:lang w:val="uk-UA"/>
              </w:rPr>
              <w:t>ІV квартал</w:t>
            </w:r>
          </w:p>
        </w:tc>
      </w:tr>
      <w:tr w:rsidR="00AC7870" w:rsidRPr="00ED48F5" w14:paraId="3473F6D3" w14:textId="77777777" w:rsidTr="006E2001">
        <w:tc>
          <w:tcPr>
            <w:tcW w:w="1129" w:type="dxa"/>
            <w:shd w:val="clear" w:color="auto" w:fill="auto"/>
          </w:tcPr>
          <w:p w14:paraId="3473F6CB" w14:textId="77777777" w:rsidR="00E530DC" w:rsidRPr="00ED48F5" w:rsidRDefault="00E530DC" w:rsidP="009E6B82">
            <w:pPr>
              <w:numPr>
                <w:ilvl w:val="0"/>
                <w:numId w:val="1"/>
              </w:numPr>
              <w:rPr>
                <w:bCs/>
                <w:sz w:val="24"/>
                <w:szCs w:val="24"/>
                <w:lang w:val="uk-UA"/>
              </w:rPr>
            </w:pPr>
          </w:p>
        </w:tc>
        <w:tc>
          <w:tcPr>
            <w:tcW w:w="3828" w:type="dxa"/>
          </w:tcPr>
          <w:p w14:paraId="3473F6CC" w14:textId="77777777" w:rsidR="00E530DC" w:rsidRPr="00ED48F5" w:rsidRDefault="00E530DC" w:rsidP="00E530DC">
            <w:pPr>
              <w:ind w:firstLine="21"/>
              <w:rPr>
                <w:sz w:val="24"/>
                <w:szCs w:val="24"/>
                <w:lang w:val="uk-UA"/>
              </w:rPr>
            </w:pPr>
            <w:r w:rsidRPr="00ED48F5">
              <w:rPr>
                <w:sz w:val="24"/>
                <w:szCs w:val="24"/>
                <w:lang w:val="uk-UA"/>
              </w:rPr>
              <w:t>Про внесення змін до деяких законів України, що регулюють державну статистичну діяльність</w:t>
            </w:r>
          </w:p>
        </w:tc>
        <w:tc>
          <w:tcPr>
            <w:tcW w:w="4961" w:type="dxa"/>
          </w:tcPr>
          <w:p w14:paraId="3473F6CD" w14:textId="77777777" w:rsidR="00E530DC" w:rsidRPr="00ED48F5" w:rsidRDefault="00E530DC" w:rsidP="00E530DC">
            <w:pPr>
              <w:ind w:firstLine="34"/>
              <w:rPr>
                <w:sz w:val="24"/>
                <w:szCs w:val="24"/>
                <w:lang w:val="uk-UA"/>
              </w:rPr>
            </w:pPr>
            <w:r w:rsidRPr="00ED48F5">
              <w:rPr>
                <w:sz w:val="24"/>
                <w:szCs w:val="24"/>
                <w:lang w:val="uk-UA"/>
              </w:rPr>
              <w:t>Виконання зобов’язань відповідно до статті 35</w:t>
            </w:r>
            <w:r w:rsidR="006E1AAC" w:rsidRPr="00ED48F5">
              <w:rPr>
                <w:sz w:val="24"/>
                <w:szCs w:val="24"/>
                <w:lang w:val="uk-UA"/>
              </w:rPr>
              <w:t>5 Угоди про асоціацію та Додатка</w:t>
            </w:r>
            <w:r w:rsidRPr="00ED48F5">
              <w:rPr>
                <w:sz w:val="24"/>
                <w:szCs w:val="24"/>
                <w:lang w:val="uk-UA"/>
              </w:rPr>
              <w:t xml:space="preserve"> XXIX</w:t>
            </w:r>
            <w:r w:rsidR="006E1AAC" w:rsidRPr="00ED48F5">
              <w:rPr>
                <w:sz w:val="24"/>
                <w:szCs w:val="24"/>
                <w:lang w:val="uk-UA"/>
              </w:rPr>
              <w:t xml:space="preserve"> до Угоди</w:t>
            </w:r>
          </w:p>
        </w:tc>
        <w:tc>
          <w:tcPr>
            <w:tcW w:w="1276" w:type="dxa"/>
          </w:tcPr>
          <w:p w14:paraId="3473F6CE" w14:textId="77777777" w:rsidR="00E530DC" w:rsidRPr="00ED48F5" w:rsidRDefault="00E530DC" w:rsidP="00A1169C">
            <w:pPr>
              <w:ind w:firstLine="0"/>
              <w:jc w:val="center"/>
              <w:rPr>
                <w:sz w:val="24"/>
                <w:szCs w:val="24"/>
                <w:lang w:val="uk-UA"/>
              </w:rPr>
            </w:pPr>
            <w:r w:rsidRPr="00ED48F5">
              <w:rPr>
                <w:sz w:val="24"/>
                <w:szCs w:val="24"/>
                <w:lang w:val="uk-UA"/>
              </w:rPr>
              <w:t>грудень</w:t>
            </w:r>
          </w:p>
        </w:tc>
        <w:tc>
          <w:tcPr>
            <w:tcW w:w="2835" w:type="dxa"/>
          </w:tcPr>
          <w:p w14:paraId="3473F6CF" w14:textId="77777777" w:rsidR="00E530DC" w:rsidRPr="00ED48F5" w:rsidRDefault="00E530DC" w:rsidP="00A1169C">
            <w:pPr>
              <w:ind w:firstLine="0"/>
              <w:jc w:val="center"/>
              <w:rPr>
                <w:sz w:val="24"/>
                <w:szCs w:val="24"/>
                <w:lang w:val="uk-UA"/>
              </w:rPr>
            </w:pPr>
            <w:r w:rsidRPr="00ED48F5">
              <w:rPr>
                <w:sz w:val="24"/>
                <w:szCs w:val="24"/>
                <w:lang w:val="uk-UA"/>
              </w:rPr>
              <w:t>У</w:t>
            </w:r>
          </w:p>
          <w:p w14:paraId="3473F6D0"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інтеграції України з Європейським Союзом</w:t>
            </w:r>
          </w:p>
          <w:p w14:paraId="3473F6D1"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економічного розвитку</w:t>
            </w:r>
          </w:p>
        </w:tc>
        <w:tc>
          <w:tcPr>
            <w:tcW w:w="1559" w:type="dxa"/>
          </w:tcPr>
          <w:p w14:paraId="3473F6D2" w14:textId="77777777" w:rsidR="00E530DC" w:rsidRPr="00ED48F5" w:rsidRDefault="00E530DC" w:rsidP="00A1169C">
            <w:pPr>
              <w:ind w:firstLine="0"/>
              <w:jc w:val="center"/>
              <w:rPr>
                <w:sz w:val="24"/>
                <w:szCs w:val="24"/>
                <w:lang w:val="uk-UA"/>
              </w:rPr>
            </w:pPr>
            <w:r w:rsidRPr="00ED48F5">
              <w:rPr>
                <w:sz w:val="24"/>
                <w:szCs w:val="24"/>
                <w:lang w:val="uk-UA"/>
              </w:rPr>
              <w:t>IV квартал</w:t>
            </w:r>
          </w:p>
        </w:tc>
      </w:tr>
      <w:tr w:rsidR="00AC7870" w:rsidRPr="00ED48F5" w14:paraId="3473F6DC" w14:textId="77777777" w:rsidTr="006E2001">
        <w:tc>
          <w:tcPr>
            <w:tcW w:w="1129" w:type="dxa"/>
            <w:shd w:val="clear" w:color="auto" w:fill="auto"/>
          </w:tcPr>
          <w:p w14:paraId="3473F6D4" w14:textId="77777777" w:rsidR="00E530DC" w:rsidRPr="00ED48F5" w:rsidRDefault="00E530DC" w:rsidP="009E6B82">
            <w:pPr>
              <w:numPr>
                <w:ilvl w:val="0"/>
                <w:numId w:val="1"/>
              </w:numPr>
              <w:rPr>
                <w:bCs/>
                <w:sz w:val="24"/>
                <w:szCs w:val="24"/>
                <w:lang w:val="uk-UA"/>
              </w:rPr>
            </w:pPr>
          </w:p>
        </w:tc>
        <w:tc>
          <w:tcPr>
            <w:tcW w:w="3828" w:type="dxa"/>
          </w:tcPr>
          <w:p w14:paraId="3473F6D5" w14:textId="77777777" w:rsidR="00E530DC" w:rsidRPr="00ED48F5" w:rsidRDefault="00E530DC" w:rsidP="00E530DC">
            <w:pPr>
              <w:ind w:firstLine="21"/>
              <w:rPr>
                <w:sz w:val="24"/>
                <w:szCs w:val="24"/>
                <w:lang w:val="uk-UA"/>
              </w:rPr>
            </w:pPr>
            <w:r w:rsidRPr="00ED48F5">
              <w:rPr>
                <w:sz w:val="24"/>
                <w:szCs w:val="24"/>
                <w:lang w:val="uk-UA"/>
              </w:rPr>
              <w:t>Про внесення змін до законодавства щодо забезпечення діяльності Національного фонду досліджень України</w:t>
            </w:r>
          </w:p>
        </w:tc>
        <w:tc>
          <w:tcPr>
            <w:tcW w:w="4961" w:type="dxa"/>
          </w:tcPr>
          <w:p w14:paraId="3473F6D6" w14:textId="77777777" w:rsidR="00E530DC" w:rsidRPr="00ED48F5" w:rsidRDefault="00E530DC" w:rsidP="00E530DC">
            <w:pPr>
              <w:ind w:firstLine="34"/>
              <w:rPr>
                <w:sz w:val="24"/>
                <w:szCs w:val="24"/>
                <w:lang w:val="uk-UA"/>
              </w:rPr>
            </w:pPr>
            <w:r w:rsidRPr="00ED48F5">
              <w:rPr>
                <w:sz w:val="24"/>
                <w:szCs w:val="24"/>
                <w:lang w:val="uk-UA"/>
              </w:rPr>
              <w:t xml:space="preserve">Оновлення системи фінансування науки відповідно до статей </w:t>
            </w:r>
            <w:r w:rsidR="006E1AAC" w:rsidRPr="00ED48F5">
              <w:rPr>
                <w:sz w:val="24"/>
                <w:szCs w:val="24"/>
                <w:lang w:val="uk-UA"/>
              </w:rPr>
              <w:t>374 і 375 Угоди про асоціацію</w:t>
            </w:r>
          </w:p>
        </w:tc>
        <w:tc>
          <w:tcPr>
            <w:tcW w:w="1276" w:type="dxa"/>
          </w:tcPr>
          <w:p w14:paraId="3473F6D7" w14:textId="77777777" w:rsidR="00E530DC" w:rsidRPr="00ED48F5" w:rsidRDefault="00E530DC" w:rsidP="00A1169C">
            <w:pPr>
              <w:ind w:firstLine="0"/>
              <w:jc w:val="center"/>
              <w:rPr>
                <w:sz w:val="24"/>
                <w:szCs w:val="24"/>
                <w:lang w:val="uk-UA"/>
              </w:rPr>
            </w:pPr>
            <w:r w:rsidRPr="00ED48F5">
              <w:rPr>
                <w:sz w:val="24"/>
                <w:szCs w:val="24"/>
                <w:lang w:val="uk-UA"/>
              </w:rPr>
              <w:t>грудень</w:t>
            </w:r>
          </w:p>
        </w:tc>
        <w:tc>
          <w:tcPr>
            <w:tcW w:w="2835" w:type="dxa"/>
          </w:tcPr>
          <w:p w14:paraId="3473F6D8" w14:textId="77777777" w:rsidR="00E530DC" w:rsidRPr="00ED48F5" w:rsidRDefault="00E530DC" w:rsidP="00A1169C">
            <w:pPr>
              <w:ind w:firstLine="0"/>
              <w:jc w:val="center"/>
              <w:rPr>
                <w:sz w:val="24"/>
                <w:szCs w:val="24"/>
                <w:lang w:val="uk-UA"/>
              </w:rPr>
            </w:pPr>
            <w:r w:rsidRPr="00ED48F5">
              <w:rPr>
                <w:sz w:val="24"/>
                <w:szCs w:val="24"/>
                <w:lang w:val="uk-UA"/>
              </w:rPr>
              <w:t>У</w:t>
            </w:r>
            <w:r w:rsidR="004A6B8B" w:rsidRPr="00ED48F5">
              <w:rPr>
                <w:sz w:val="24"/>
                <w:szCs w:val="24"/>
                <w:lang w:val="uk-UA"/>
              </w:rPr>
              <w:t>, Д</w:t>
            </w:r>
          </w:p>
          <w:p w14:paraId="3473F6D9"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інтеграції України з Європейським Союзом</w:t>
            </w:r>
          </w:p>
          <w:p w14:paraId="3473F6DA"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освіти, науки та інновацій</w:t>
            </w:r>
          </w:p>
        </w:tc>
        <w:tc>
          <w:tcPr>
            <w:tcW w:w="1559" w:type="dxa"/>
          </w:tcPr>
          <w:p w14:paraId="3473F6DB" w14:textId="77777777" w:rsidR="00E530DC" w:rsidRPr="00ED48F5" w:rsidRDefault="00E530DC" w:rsidP="00A1169C">
            <w:pPr>
              <w:ind w:firstLine="0"/>
              <w:jc w:val="center"/>
              <w:rPr>
                <w:sz w:val="24"/>
                <w:szCs w:val="24"/>
                <w:lang w:val="uk-UA"/>
              </w:rPr>
            </w:pPr>
            <w:r w:rsidRPr="00ED48F5">
              <w:rPr>
                <w:sz w:val="24"/>
                <w:szCs w:val="24"/>
                <w:lang w:val="uk-UA"/>
              </w:rPr>
              <w:t>IV квартал</w:t>
            </w:r>
          </w:p>
        </w:tc>
      </w:tr>
      <w:tr w:rsidR="00AC7870" w:rsidRPr="00ED48F5" w14:paraId="3473F6E5" w14:textId="77777777" w:rsidTr="006E2001">
        <w:tc>
          <w:tcPr>
            <w:tcW w:w="1129" w:type="dxa"/>
            <w:shd w:val="clear" w:color="auto" w:fill="auto"/>
          </w:tcPr>
          <w:p w14:paraId="3473F6DD" w14:textId="77777777" w:rsidR="00E530DC" w:rsidRPr="00ED48F5" w:rsidRDefault="00E530DC" w:rsidP="009E6B82">
            <w:pPr>
              <w:numPr>
                <w:ilvl w:val="0"/>
                <w:numId w:val="1"/>
              </w:numPr>
              <w:rPr>
                <w:bCs/>
                <w:sz w:val="24"/>
                <w:szCs w:val="24"/>
                <w:lang w:val="uk-UA"/>
              </w:rPr>
            </w:pPr>
          </w:p>
        </w:tc>
        <w:tc>
          <w:tcPr>
            <w:tcW w:w="3828" w:type="dxa"/>
          </w:tcPr>
          <w:p w14:paraId="3473F6DE" w14:textId="77777777" w:rsidR="00E530DC" w:rsidRPr="00ED48F5" w:rsidRDefault="00E530DC" w:rsidP="006E1AAC">
            <w:pPr>
              <w:ind w:firstLine="21"/>
              <w:rPr>
                <w:sz w:val="24"/>
                <w:szCs w:val="24"/>
                <w:lang w:val="uk-UA"/>
              </w:rPr>
            </w:pPr>
            <w:r w:rsidRPr="00ED48F5">
              <w:rPr>
                <w:sz w:val="24"/>
                <w:szCs w:val="24"/>
                <w:lang w:val="uk-UA"/>
              </w:rPr>
              <w:t xml:space="preserve">Про внесення змін до деяких законодавчих актів </w:t>
            </w:r>
            <w:r w:rsidR="006E1AAC" w:rsidRPr="00ED48F5">
              <w:rPr>
                <w:sz w:val="24"/>
                <w:szCs w:val="24"/>
                <w:lang w:val="uk-UA"/>
              </w:rPr>
              <w:t>України щодо</w:t>
            </w:r>
            <w:r w:rsidRPr="00ED48F5">
              <w:rPr>
                <w:sz w:val="24"/>
                <w:szCs w:val="24"/>
                <w:lang w:val="uk-UA"/>
              </w:rPr>
              <w:t xml:space="preserve"> доступу до екологічної інформації</w:t>
            </w:r>
          </w:p>
        </w:tc>
        <w:tc>
          <w:tcPr>
            <w:tcW w:w="4961" w:type="dxa"/>
          </w:tcPr>
          <w:p w14:paraId="3473F6DF" w14:textId="77777777" w:rsidR="00E530DC" w:rsidRPr="00ED48F5" w:rsidRDefault="00E530DC" w:rsidP="00E530DC">
            <w:pPr>
              <w:ind w:firstLine="34"/>
              <w:rPr>
                <w:sz w:val="24"/>
                <w:szCs w:val="24"/>
                <w:lang w:val="uk-UA"/>
              </w:rPr>
            </w:pPr>
            <w:r w:rsidRPr="00ED48F5">
              <w:rPr>
                <w:spacing w:val="-4"/>
                <w:sz w:val="24"/>
                <w:szCs w:val="24"/>
                <w:lang w:val="uk-UA" w:eastAsia="uk-UA"/>
              </w:rPr>
              <w:t>Виконання пункту 1691 Плану заходів з виконання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(постанова Кабінету Міністрів</w:t>
            </w:r>
            <w:r w:rsidR="006E1AAC" w:rsidRPr="00ED48F5">
              <w:rPr>
                <w:spacing w:val="-4"/>
                <w:sz w:val="24"/>
                <w:szCs w:val="24"/>
                <w:lang w:val="uk-UA" w:eastAsia="uk-UA"/>
              </w:rPr>
              <w:t xml:space="preserve"> України</w:t>
            </w:r>
            <w:r w:rsidRPr="00ED48F5">
              <w:rPr>
                <w:spacing w:val="-4"/>
                <w:sz w:val="24"/>
                <w:szCs w:val="24"/>
                <w:lang w:val="uk-UA" w:eastAsia="uk-UA"/>
              </w:rPr>
              <w:t xml:space="preserve"> від 25 жовтня 2017 </w:t>
            </w:r>
            <w:r w:rsidR="006E1AAC" w:rsidRPr="00ED48F5">
              <w:rPr>
                <w:spacing w:val="-4"/>
                <w:sz w:val="24"/>
                <w:szCs w:val="24"/>
                <w:lang w:val="uk-UA" w:eastAsia="uk-UA"/>
              </w:rPr>
              <w:t>року</w:t>
            </w:r>
            <w:r w:rsidRPr="00ED48F5">
              <w:rPr>
                <w:spacing w:val="-4"/>
                <w:sz w:val="24"/>
                <w:szCs w:val="24"/>
                <w:lang w:val="uk-UA" w:eastAsia="uk-UA"/>
              </w:rPr>
              <w:t xml:space="preserve"> № </w:t>
            </w:r>
            <w:r w:rsidR="006E1AAC" w:rsidRPr="00ED48F5">
              <w:rPr>
                <w:spacing w:val="-4"/>
                <w:sz w:val="24"/>
                <w:szCs w:val="24"/>
                <w:lang w:val="uk-UA" w:eastAsia="uk-UA"/>
              </w:rPr>
              <w:t>1106)</w:t>
            </w:r>
          </w:p>
        </w:tc>
        <w:tc>
          <w:tcPr>
            <w:tcW w:w="1276" w:type="dxa"/>
          </w:tcPr>
          <w:p w14:paraId="3473F6E0" w14:textId="77777777" w:rsidR="00E530DC" w:rsidRPr="00ED48F5" w:rsidRDefault="00E530DC" w:rsidP="00A1169C">
            <w:pPr>
              <w:ind w:firstLine="0"/>
              <w:jc w:val="center"/>
              <w:rPr>
                <w:sz w:val="24"/>
                <w:szCs w:val="24"/>
                <w:lang w:val="uk-UA"/>
              </w:rPr>
            </w:pPr>
            <w:r w:rsidRPr="00ED48F5">
              <w:rPr>
                <w:sz w:val="24"/>
                <w:szCs w:val="24"/>
                <w:lang w:val="uk-UA"/>
              </w:rPr>
              <w:t>вересень</w:t>
            </w:r>
          </w:p>
        </w:tc>
        <w:tc>
          <w:tcPr>
            <w:tcW w:w="2835" w:type="dxa"/>
          </w:tcPr>
          <w:p w14:paraId="3473F6E1" w14:textId="77777777" w:rsidR="00E530DC" w:rsidRPr="00ED48F5" w:rsidRDefault="00E530DC" w:rsidP="00A1169C">
            <w:pPr>
              <w:ind w:firstLine="0"/>
              <w:jc w:val="center"/>
              <w:rPr>
                <w:sz w:val="24"/>
                <w:szCs w:val="24"/>
                <w:lang w:val="uk-UA"/>
              </w:rPr>
            </w:pPr>
            <w:r w:rsidRPr="00ED48F5">
              <w:rPr>
                <w:sz w:val="24"/>
                <w:szCs w:val="24"/>
                <w:lang w:val="uk-UA"/>
              </w:rPr>
              <w:t>У</w:t>
            </w:r>
          </w:p>
          <w:p w14:paraId="3473F6E2"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інтеграції України з Європейським Союзом</w:t>
            </w:r>
          </w:p>
          <w:p w14:paraId="3473F6E3"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екологічної політики та природокористування</w:t>
            </w:r>
          </w:p>
        </w:tc>
        <w:tc>
          <w:tcPr>
            <w:tcW w:w="1559" w:type="dxa"/>
          </w:tcPr>
          <w:p w14:paraId="3473F6E4" w14:textId="77777777" w:rsidR="00E530DC" w:rsidRPr="00ED48F5" w:rsidRDefault="00E530DC" w:rsidP="00A1169C">
            <w:pPr>
              <w:ind w:firstLine="0"/>
              <w:jc w:val="center"/>
              <w:rPr>
                <w:sz w:val="24"/>
                <w:szCs w:val="24"/>
                <w:lang w:val="uk-UA"/>
              </w:rPr>
            </w:pPr>
            <w:r w:rsidRPr="00ED48F5">
              <w:rPr>
                <w:sz w:val="24"/>
                <w:szCs w:val="24"/>
                <w:lang w:val="uk-UA"/>
              </w:rPr>
              <w:t>IІІ квартал</w:t>
            </w:r>
          </w:p>
        </w:tc>
      </w:tr>
      <w:tr w:rsidR="00AC7870" w:rsidRPr="00ED48F5" w14:paraId="3473F6F0" w14:textId="77777777" w:rsidTr="006E2001">
        <w:tc>
          <w:tcPr>
            <w:tcW w:w="1129" w:type="dxa"/>
            <w:shd w:val="clear" w:color="auto" w:fill="auto"/>
          </w:tcPr>
          <w:p w14:paraId="3473F6E6" w14:textId="77777777" w:rsidR="00E530DC" w:rsidRPr="00ED48F5" w:rsidRDefault="00E530DC" w:rsidP="009E6B82">
            <w:pPr>
              <w:numPr>
                <w:ilvl w:val="0"/>
                <w:numId w:val="1"/>
              </w:numPr>
              <w:rPr>
                <w:bCs/>
                <w:sz w:val="24"/>
                <w:szCs w:val="24"/>
                <w:lang w:val="uk-UA"/>
              </w:rPr>
            </w:pPr>
          </w:p>
        </w:tc>
        <w:tc>
          <w:tcPr>
            <w:tcW w:w="3828" w:type="dxa"/>
          </w:tcPr>
          <w:p w14:paraId="3473F6E7" w14:textId="77777777" w:rsidR="00E530DC" w:rsidRPr="00ED48F5" w:rsidRDefault="00E530DC" w:rsidP="00E530DC">
            <w:pPr>
              <w:ind w:firstLine="21"/>
              <w:rPr>
                <w:sz w:val="24"/>
                <w:szCs w:val="24"/>
                <w:lang w:val="uk-UA"/>
              </w:rPr>
            </w:pPr>
            <w:r w:rsidRPr="00ED48F5">
              <w:rPr>
                <w:sz w:val="24"/>
                <w:szCs w:val="24"/>
                <w:lang w:val="uk-UA"/>
              </w:rPr>
              <w:t>Про внесення змін до Закону України «Про відходи»</w:t>
            </w:r>
          </w:p>
        </w:tc>
        <w:tc>
          <w:tcPr>
            <w:tcW w:w="4961" w:type="dxa"/>
          </w:tcPr>
          <w:p w14:paraId="3473F6E8" w14:textId="77777777" w:rsidR="00E530DC" w:rsidRPr="00ED48F5" w:rsidRDefault="00E530DC" w:rsidP="006E1AAC">
            <w:pPr>
              <w:ind w:firstLine="34"/>
              <w:rPr>
                <w:sz w:val="24"/>
                <w:szCs w:val="24"/>
                <w:lang w:val="uk-UA"/>
              </w:rPr>
            </w:pPr>
            <w:r w:rsidRPr="00ED48F5">
              <w:rPr>
                <w:sz w:val="24"/>
                <w:szCs w:val="24"/>
                <w:lang w:val="uk-UA"/>
              </w:rPr>
              <w:t>Виконання зобов’язань у сфері екології відповідно до статт</w:t>
            </w:r>
            <w:r w:rsidR="006E1AAC" w:rsidRPr="00ED48F5">
              <w:rPr>
                <w:sz w:val="24"/>
                <w:szCs w:val="24"/>
                <w:lang w:val="uk-UA"/>
              </w:rPr>
              <w:t>і</w:t>
            </w:r>
            <w:r w:rsidRPr="00ED48F5">
              <w:rPr>
                <w:sz w:val="24"/>
                <w:szCs w:val="24"/>
                <w:lang w:val="uk-UA"/>
              </w:rPr>
              <w:t xml:space="preserve"> </w:t>
            </w:r>
            <w:r w:rsidR="006E1AAC" w:rsidRPr="00ED48F5">
              <w:rPr>
                <w:sz w:val="24"/>
                <w:szCs w:val="24"/>
                <w:lang w:val="uk-UA"/>
              </w:rPr>
              <w:t>365 Угоди про асоціацію та Додатка ХХХ до Угоди</w:t>
            </w:r>
          </w:p>
        </w:tc>
        <w:tc>
          <w:tcPr>
            <w:tcW w:w="1276" w:type="dxa"/>
          </w:tcPr>
          <w:p w14:paraId="3473F6E9" w14:textId="77777777" w:rsidR="00E530DC" w:rsidRPr="00ED48F5" w:rsidRDefault="00E530DC" w:rsidP="00A1169C">
            <w:pPr>
              <w:ind w:firstLine="0"/>
              <w:jc w:val="center"/>
              <w:rPr>
                <w:sz w:val="24"/>
                <w:szCs w:val="24"/>
                <w:lang w:val="uk-UA"/>
              </w:rPr>
            </w:pPr>
            <w:r w:rsidRPr="00ED48F5">
              <w:rPr>
                <w:sz w:val="24"/>
                <w:szCs w:val="24"/>
                <w:lang w:val="uk-UA"/>
              </w:rPr>
              <w:t>жовтень</w:t>
            </w:r>
          </w:p>
        </w:tc>
        <w:tc>
          <w:tcPr>
            <w:tcW w:w="2835" w:type="dxa"/>
          </w:tcPr>
          <w:p w14:paraId="3473F6EA" w14:textId="77777777" w:rsidR="00E530DC" w:rsidRPr="00ED48F5" w:rsidRDefault="00E530DC" w:rsidP="00A1169C">
            <w:pPr>
              <w:ind w:firstLine="0"/>
              <w:jc w:val="center"/>
              <w:rPr>
                <w:sz w:val="24"/>
                <w:szCs w:val="24"/>
                <w:lang w:val="uk-UA"/>
              </w:rPr>
            </w:pPr>
            <w:r w:rsidRPr="00ED48F5">
              <w:rPr>
                <w:sz w:val="24"/>
                <w:szCs w:val="24"/>
                <w:lang w:val="uk-UA"/>
              </w:rPr>
              <w:t>У</w:t>
            </w:r>
          </w:p>
          <w:p w14:paraId="3473F6EB" w14:textId="77777777" w:rsidR="00E530DC" w:rsidRPr="00ED48F5" w:rsidRDefault="00E530DC" w:rsidP="00A1169C">
            <w:pPr>
              <w:ind w:firstLine="0"/>
              <w:jc w:val="center"/>
              <w:rPr>
                <w:sz w:val="24"/>
                <w:szCs w:val="24"/>
                <w:lang w:val="uk-UA"/>
              </w:rPr>
            </w:pPr>
          </w:p>
          <w:p w14:paraId="3473F6EC"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інтеграції України з Європейським Союзом</w:t>
            </w:r>
          </w:p>
          <w:p w14:paraId="3473F6ED" w14:textId="77777777" w:rsidR="00E530DC" w:rsidRPr="00ED48F5" w:rsidRDefault="00E530DC" w:rsidP="00A1169C">
            <w:pPr>
              <w:ind w:firstLine="0"/>
              <w:jc w:val="center"/>
              <w:rPr>
                <w:sz w:val="24"/>
                <w:szCs w:val="24"/>
                <w:lang w:val="uk-UA"/>
              </w:rPr>
            </w:pPr>
          </w:p>
          <w:p w14:paraId="3473F6EE"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екологічної політики та природокористування</w:t>
            </w:r>
          </w:p>
        </w:tc>
        <w:tc>
          <w:tcPr>
            <w:tcW w:w="1559" w:type="dxa"/>
          </w:tcPr>
          <w:p w14:paraId="3473F6EF" w14:textId="77777777" w:rsidR="00E530DC" w:rsidRPr="00ED48F5" w:rsidRDefault="00E530DC" w:rsidP="00A1169C">
            <w:pPr>
              <w:ind w:firstLine="0"/>
              <w:jc w:val="center"/>
              <w:rPr>
                <w:sz w:val="24"/>
                <w:szCs w:val="24"/>
                <w:lang w:val="uk-UA"/>
              </w:rPr>
            </w:pPr>
            <w:r w:rsidRPr="00ED48F5">
              <w:rPr>
                <w:sz w:val="24"/>
                <w:szCs w:val="24"/>
                <w:lang w:val="uk-UA"/>
              </w:rPr>
              <w:t>ІV квартал</w:t>
            </w:r>
          </w:p>
        </w:tc>
      </w:tr>
      <w:tr w:rsidR="00AC7870" w:rsidRPr="00ED48F5" w14:paraId="3473F6FB" w14:textId="77777777" w:rsidTr="006E2001">
        <w:tc>
          <w:tcPr>
            <w:tcW w:w="1129" w:type="dxa"/>
            <w:shd w:val="clear" w:color="auto" w:fill="auto"/>
          </w:tcPr>
          <w:p w14:paraId="3473F6F1" w14:textId="77777777" w:rsidR="00E530DC" w:rsidRPr="00ED48F5" w:rsidRDefault="00E530DC" w:rsidP="009E6B82">
            <w:pPr>
              <w:numPr>
                <w:ilvl w:val="0"/>
                <w:numId w:val="1"/>
              </w:numPr>
              <w:rPr>
                <w:bCs/>
                <w:sz w:val="24"/>
                <w:szCs w:val="24"/>
                <w:lang w:val="uk-UA"/>
              </w:rPr>
            </w:pPr>
          </w:p>
        </w:tc>
        <w:tc>
          <w:tcPr>
            <w:tcW w:w="3828" w:type="dxa"/>
          </w:tcPr>
          <w:p w14:paraId="3473F6F2" w14:textId="77777777" w:rsidR="00E530DC" w:rsidRPr="00ED48F5" w:rsidRDefault="00E530DC" w:rsidP="00617090">
            <w:pPr>
              <w:ind w:firstLine="21"/>
              <w:rPr>
                <w:sz w:val="24"/>
                <w:szCs w:val="24"/>
                <w:lang w:val="uk-UA"/>
              </w:rPr>
            </w:pPr>
            <w:r w:rsidRPr="00ED48F5">
              <w:rPr>
                <w:sz w:val="24"/>
                <w:szCs w:val="24"/>
                <w:lang w:val="uk-UA"/>
              </w:rPr>
              <w:t>Про внесення змін до деяких законодавчих актів України щодо ролі груп, об’єднань виробників та їх</w:t>
            </w:r>
            <w:r w:rsidR="006E1AAC" w:rsidRPr="00ED48F5">
              <w:rPr>
                <w:sz w:val="24"/>
                <w:szCs w:val="24"/>
                <w:lang w:val="uk-UA"/>
              </w:rPr>
              <w:t>ніх</w:t>
            </w:r>
            <w:r w:rsidRPr="00ED48F5">
              <w:rPr>
                <w:sz w:val="24"/>
                <w:szCs w:val="24"/>
                <w:lang w:val="uk-UA"/>
              </w:rPr>
              <w:t xml:space="preserve"> прав</w:t>
            </w:r>
          </w:p>
        </w:tc>
        <w:tc>
          <w:tcPr>
            <w:tcW w:w="4961" w:type="dxa"/>
          </w:tcPr>
          <w:p w14:paraId="3473F6F3" w14:textId="77777777" w:rsidR="00E530DC" w:rsidRPr="00ED48F5" w:rsidRDefault="00E530DC" w:rsidP="00E530DC">
            <w:pPr>
              <w:ind w:firstLine="34"/>
              <w:rPr>
                <w:sz w:val="24"/>
                <w:szCs w:val="24"/>
                <w:lang w:val="uk-UA"/>
              </w:rPr>
            </w:pPr>
            <w:r w:rsidRPr="00ED48F5">
              <w:rPr>
                <w:sz w:val="24"/>
                <w:szCs w:val="24"/>
                <w:lang w:val="uk-UA"/>
              </w:rPr>
              <w:t xml:space="preserve">Приведення у відповідність </w:t>
            </w:r>
            <w:r w:rsidR="006E1AAC" w:rsidRPr="00ED48F5">
              <w:rPr>
                <w:sz w:val="24"/>
                <w:szCs w:val="24"/>
                <w:lang w:val="uk-UA"/>
              </w:rPr>
              <w:t>і</w:t>
            </w:r>
            <w:r w:rsidRPr="00ED48F5">
              <w:rPr>
                <w:sz w:val="24"/>
                <w:szCs w:val="24"/>
                <w:lang w:val="uk-UA"/>
              </w:rPr>
              <w:t>з нормами ЄС положень законодавства щодо ролі груп, об’єднань виробників та їх</w:t>
            </w:r>
            <w:r w:rsidR="006E1AAC" w:rsidRPr="00ED48F5">
              <w:rPr>
                <w:sz w:val="24"/>
                <w:szCs w:val="24"/>
                <w:lang w:val="uk-UA"/>
              </w:rPr>
              <w:t>ніх</w:t>
            </w:r>
            <w:r w:rsidRPr="00ED48F5">
              <w:rPr>
                <w:sz w:val="24"/>
                <w:szCs w:val="24"/>
                <w:lang w:val="uk-UA"/>
              </w:rPr>
              <w:t xml:space="preserve"> прав, зокрема щодо збереження рівня якості продуктів, встановлення вимог до них, поширення інформації щодо їх економічної діяльності (пост</w:t>
            </w:r>
            <w:r w:rsidR="006E1AAC" w:rsidRPr="00ED48F5">
              <w:rPr>
                <w:sz w:val="24"/>
                <w:szCs w:val="24"/>
                <w:lang w:val="uk-UA"/>
              </w:rPr>
              <w:t>упове наближення законодавства)</w:t>
            </w:r>
          </w:p>
        </w:tc>
        <w:tc>
          <w:tcPr>
            <w:tcW w:w="1276" w:type="dxa"/>
          </w:tcPr>
          <w:p w14:paraId="3473F6F4" w14:textId="77777777" w:rsidR="00E530DC" w:rsidRPr="00ED48F5" w:rsidRDefault="00E530DC" w:rsidP="00A1169C">
            <w:pPr>
              <w:ind w:firstLine="0"/>
              <w:jc w:val="center"/>
              <w:rPr>
                <w:sz w:val="24"/>
                <w:szCs w:val="24"/>
                <w:lang w:val="uk-UA"/>
              </w:rPr>
            </w:pPr>
            <w:r w:rsidRPr="00ED48F5">
              <w:rPr>
                <w:sz w:val="24"/>
                <w:szCs w:val="24"/>
                <w:lang w:val="uk-UA"/>
              </w:rPr>
              <w:t>грудень</w:t>
            </w:r>
          </w:p>
        </w:tc>
        <w:tc>
          <w:tcPr>
            <w:tcW w:w="2835" w:type="dxa"/>
          </w:tcPr>
          <w:p w14:paraId="3473F6F5" w14:textId="77777777" w:rsidR="00E530DC" w:rsidRPr="00ED48F5" w:rsidRDefault="00E530DC" w:rsidP="00A1169C">
            <w:pPr>
              <w:ind w:firstLine="0"/>
              <w:jc w:val="center"/>
              <w:rPr>
                <w:sz w:val="24"/>
                <w:szCs w:val="24"/>
                <w:lang w:val="uk-UA"/>
              </w:rPr>
            </w:pPr>
            <w:r w:rsidRPr="00ED48F5">
              <w:rPr>
                <w:sz w:val="24"/>
                <w:szCs w:val="24"/>
                <w:lang w:val="uk-UA"/>
              </w:rPr>
              <w:t>У</w:t>
            </w:r>
          </w:p>
          <w:p w14:paraId="3473F6F6" w14:textId="77777777" w:rsidR="00E530DC" w:rsidRPr="00ED48F5" w:rsidRDefault="00E530DC" w:rsidP="00A1169C">
            <w:pPr>
              <w:ind w:firstLine="0"/>
              <w:jc w:val="center"/>
              <w:rPr>
                <w:sz w:val="24"/>
                <w:szCs w:val="24"/>
                <w:lang w:val="uk-UA"/>
              </w:rPr>
            </w:pPr>
          </w:p>
          <w:p w14:paraId="3473F6F7" w14:textId="77777777" w:rsidR="00E530DC" w:rsidRPr="00ED48F5" w:rsidRDefault="00E530DC" w:rsidP="00A1169C">
            <w:pPr>
              <w:ind w:firstLine="0"/>
              <w:jc w:val="center"/>
              <w:rPr>
                <w:sz w:val="24"/>
                <w:szCs w:val="24"/>
                <w:lang w:val="uk-UA"/>
              </w:rPr>
            </w:pPr>
            <w:r w:rsidRPr="00ED48F5">
              <w:rPr>
                <w:sz w:val="24"/>
                <w:szCs w:val="24"/>
                <w:lang w:val="uk-UA"/>
              </w:rPr>
              <w:t>Комітет</w:t>
            </w:r>
            <w:r w:rsidR="006E2001" w:rsidRPr="00ED48F5">
              <w:rPr>
                <w:sz w:val="24"/>
                <w:szCs w:val="24"/>
                <w:lang w:val="uk-UA"/>
              </w:rPr>
              <w:t xml:space="preserve"> </w:t>
            </w:r>
            <w:r w:rsidRPr="00ED48F5">
              <w:rPr>
                <w:sz w:val="24"/>
                <w:szCs w:val="24"/>
                <w:lang w:val="uk-UA"/>
              </w:rPr>
              <w:t>з питань інтеграції України з Європейським Союзом</w:t>
            </w:r>
          </w:p>
          <w:p w14:paraId="3473F6F8" w14:textId="77777777" w:rsidR="00E530DC" w:rsidRPr="00ED48F5" w:rsidRDefault="00E530DC" w:rsidP="00A1169C">
            <w:pPr>
              <w:ind w:firstLine="0"/>
              <w:jc w:val="center"/>
              <w:rPr>
                <w:sz w:val="24"/>
                <w:szCs w:val="24"/>
                <w:lang w:val="uk-UA"/>
              </w:rPr>
            </w:pPr>
          </w:p>
          <w:p w14:paraId="3473F6F9"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економічного розвитку</w:t>
            </w:r>
          </w:p>
        </w:tc>
        <w:tc>
          <w:tcPr>
            <w:tcW w:w="1559" w:type="dxa"/>
          </w:tcPr>
          <w:p w14:paraId="3473F6FA" w14:textId="77777777" w:rsidR="00E530DC" w:rsidRPr="00ED48F5" w:rsidRDefault="00E530DC" w:rsidP="00A1169C">
            <w:pPr>
              <w:ind w:firstLine="0"/>
              <w:jc w:val="center"/>
              <w:rPr>
                <w:sz w:val="24"/>
                <w:szCs w:val="24"/>
                <w:lang w:val="uk-UA"/>
              </w:rPr>
            </w:pPr>
            <w:r w:rsidRPr="00ED48F5">
              <w:rPr>
                <w:sz w:val="24"/>
                <w:szCs w:val="24"/>
                <w:lang w:val="uk-UA"/>
              </w:rPr>
              <w:t>IV квартал</w:t>
            </w:r>
          </w:p>
        </w:tc>
      </w:tr>
      <w:tr w:rsidR="00AC7870" w:rsidRPr="00ED48F5" w14:paraId="3473F704" w14:textId="77777777" w:rsidTr="006E2001">
        <w:tc>
          <w:tcPr>
            <w:tcW w:w="1129" w:type="dxa"/>
            <w:shd w:val="clear" w:color="auto" w:fill="auto"/>
          </w:tcPr>
          <w:p w14:paraId="3473F6FC" w14:textId="77777777" w:rsidR="00E530DC" w:rsidRPr="00ED48F5" w:rsidRDefault="00E530DC" w:rsidP="009E6B82">
            <w:pPr>
              <w:numPr>
                <w:ilvl w:val="0"/>
                <w:numId w:val="1"/>
              </w:numPr>
              <w:rPr>
                <w:bCs/>
                <w:sz w:val="24"/>
                <w:szCs w:val="24"/>
                <w:lang w:val="uk-UA"/>
              </w:rPr>
            </w:pPr>
          </w:p>
        </w:tc>
        <w:tc>
          <w:tcPr>
            <w:tcW w:w="3828" w:type="dxa"/>
          </w:tcPr>
          <w:p w14:paraId="3473F6FD" w14:textId="77777777" w:rsidR="00E530DC" w:rsidRPr="00ED48F5" w:rsidRDefault="00E530DC" w:rsidP="00E530DC">
            <w:pPr>
              <w:ind w:firstLine="21"/>
              <w:rPr>
                <w:sz w:val="24"/>
                <w:szCs w:val="24"/>
                <w:lang w:val="uk-UA"/>
              </w:rPr>
            </w:pPr>
            <w:r w:rsidRPr="00ED48F5">
              <w:rPr>
                <w:sz w:val="24"/>
                <w:szCs w:val="24"/>
                <w:lang w:val="uk-UA"/>
              </w:rPr>
              <w:t>Про внесення змін до деяких законодавчих актів України щодо співіснування генетично модифікованих культур з традиційним та органічним землеробством</w:t>
            </w:r>
          </w:p>
        </w:tc>
        <w:tc>
          <w:tcPr>
            <w:tcW w:w="4961" w:type="dxa"/>
          </w:tcPr>
          <w:p w14:paraId="3473F6FE" w14:textId="77777777" w:rsidR="00E530DC" w:rsidRPr="00ED48F5" w:rsidRDefault="00E530DC" w:rsidP="006E1AAC">
            <w:pPr>
              <w:ind w:firstLine="34"/>
              <w:rPr>
                <w:sz w:val="24"/>
                <w:szCs w:val="24"/>
                <w:lang w:val="uk-UA"/>
              </w:rPr>
            </w:pPr>
            <w:r w:rsidRPr="00ED48F5">
              <w:rPr>
                <w:sz w:val="24"/>
                <w:szCs w:val="24"/>
                <w:lang w:val="uk-UA"/>
              </w:rPr>
              <w:t xml:space="preserve">Закріплення </w:t>
            </w:r>
            <w:r w:rsidR="006E1AAC" w:rsidRPr="00ED48F5">
              <w:rPr>
                <w:sz w:val="24"/>
                <w:szCs w:val="24"/>
                <w:lang w:val="uk-UA"/>
              </w:rPr>
              <w:t>на</w:t>
            </w:r>
            <w:r w:rsidRPr="00ED48F5">
              <w:rPr>
                <w:sz w:val="24"/>
                <w:szCs w:val="24"/>
                <w:lang w:val="uk-UA"/>
              </w:rPr>
              <w:t xml:space="preserve"> законодавчому </w:t>
            </w:r>
            <w:r w:rsidR="006E1AAC" w:rsidRPr="00ED48F5">
              <w:rPr>
                <w:sz w:val="24"/>
                <w:szCs w:val="24"/>
                <w:lang w:val="uk-UA"/>
              </w:rPr>
              <w:t>рівні</w:t>
            </w:r>
            <w:r w:rsidRPr="00ED48F5">
              <w:rPr>
                <w:sz w:val="24"/>
                <w:szCs w:val="24"/>
                <w:lang w:val="uk-UA"/>
              </w:rPr>
              <w:t xml:space="preserve"> </w:t>
            </w:r>
            <w:r w:rsidR="006E1AAC" w:rsidRPr="00ED48F5">
              <w:rPr>
                <w:sz w:val="24"/>
                <w:szCs w:val="24"/>
                <w:lang w:val="uk-UA"/>
              </w:rPr>
              <w:t xml:space="preserve">необхідності </w:t>
            </w:r>
            <w:r w:rsidRPr="00ED48F5">
              <w:rPr>
                <w:sz w:val="24"/>
                <w:szCs w:val="24"/>
                <w:lang w:val="uk-UA"/>
              </w:rPr>
              <w:t>затвердження Стратегії забезпечення співіснування генетично модифікованих культур з традиційним та органічним землеробством (пост</w:t>
            </w:r>
            <w:r w:rsidR="006E1AAC" w:rsidRPr="00ED48F5">
              <w:rPr>
                <w:sz w:val="24"/>
                <w:szCs w:val="24"/>
                <w:lang w:val="uk-UA"/>
              </w:rPr>
              <w:t>упове наближення законодавства)</w:t>
            </w:r>
          </w:p>
        </w:tc>
        <w:tc>
          <w:tcPr>
            <w:tcW w:w="1276" w:type="dxa"/>
          </w:tcPr>
          <w:p w14:paraId="3473F6FF" w14:textId="77777777" w:rsidR="00E530DC" w:rsidRPr="00ED48F5" w:rsidRDefault="00E530DC" w:rsidP="00A1169C">
            <w:pPr>
              <w:ind w:firstLine="0"/>
              <w:jc w:val="center"/>
              <w:rPr>
                <w:sz w:val="24"/>
                <w:szCs w:val="24"/>
                <w:lang w:val="uk-UA"/>
              </w:rPr>
            </w:pPr>
            <w:r w:rsidRPr="00ED48F5">
              <w:rPr>
                <w:sz w:val="24"/>
                <w:szCs w:val="24"/>
                <w:lang w:val="uk-UA"/>
              </w:rPr>
              <w:t>грудень</w:t>
            </w:r>
          </w:p>
        </w:tc>
        <w:tc>
          <w:tcPr>
            <w:tcW w:w="2835" w:type="dxa"/>
          </w:tcPr>
          <w:p w14:paraId="3473F700" w14:textId="77777777" w:rsidR="00E530DC" w:rsidRPr="00ED48F5" w:rsidRDefault="00E530DC" w:rsidP="00A1169C">
            <w:pPr>
              <w:ind w:firstLine="0"/>
              <w:jc w:val="center"/>
              <w:rPr>
                <w:sz w:val="24"/>
                <w:szCs w:val="24"/>
                <w:lang w:val="uk-UA"/>
              </w:rPr>
            </w:pPr>
            <w:r w:rsidRPr="00ED48F5">
              <w:rPr>
                <w:sz w:val="24"/>
                <w:szCs w:val="24"/>
                <w:lang w:val="uk-UA"/>
              </w:rPr>
              <w:t>У</w:t>
            </w:r>
          </w:p>
          <w:p w14:paraId="3473F701"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інтеграції України з Європейським Союзом</w:t>
            </w:r>
          </w:p>
          <w:p w14:paraId="3473F702" w14:textId="77777777" w:rsidR="00E530DC" w:rsidRPr="00ED48F5" w:rsidRDefault="00E530DC" w:rsidP="00A1169C">
            <w:pPr>
              <w:ind w:firstLine="0"/>
              <w:jc w:val="center"/>
              <w:rPr>
                <w:sz w:val="24"/>
                <w:szCs w:val="24"/>
                <w:lang w:val="uk-UA"/>
              </w:rPr>
            </w:pPr>
            <w:r w:rsidRPr="00ED48F5">
              <w:rPr>
                <w:sz w:val="24"/>
                <w:szCs w:val="24"/>
                <w:lang w:val="uk-UA"/>
              </w:rPr>
              <w:t>Комітет з питань аграрної та земельної політики</w:t>
            </w:r>
          </w:p>
        </w:tc>
        <w:tc>
          <w:tcPr>
            <w:tcW w:w="1559" w:type="dxa"/>
          </w:tcPr>
          <w:p w14:paraId="3473F703" w14:textId="77777777" w:rsidR="00E530DC" w:rsidRPr="00ED48F5" w:rsidRDefault="00E530DC" w:rsidP="00A1169C">
            <w:pPr>
              <w:ind w:firstLine="0"/>
              <w:jc w:val="center"/>
              <w:rPr>
                <w:sz w:val="24"/>
                <w:szCs w:val="24"/>
                <w:lang w:val="uk-UA"/>
              </w:rPr>
            </w:pPr>
            <w:r w:rsidRPr="00ED48F5">
              <w:rPr>
                <w:sz w:val="24"/>
                <w:szCs w:val="24"/>
                <w:lang w:val="uk-UA"/>
              </w:rPr>
              <w:t>IV квартал</w:t>
            </w:r>
          </w:p>
        </w:tc>
      </w:tr>
      <w:tr w:rsidR="00AC7870" w:rsidRPr="00ED48F5" w14:paraId="3473F70C" w14:textId="77777777" w:rsidTr="006E2001">
        <w:tc>
          <w:tcPr>
            <w:tcW w:w="1129" w:type="dxa"/>
            <w:shd w:val="clear" w:color="auto" w:fill="auto"/>
          </w:tcPr>
          <w:p w14:paraId="3473F705"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06" w14:textId="77777777" w:rsidR="006351A1" w:rsidRPr="00ED48F5" w:rsidRDefault="006351A1" w:rsidP="00704001">
            <w:pPr>
              <w:ind w:firstLine="0"/>
              <w:rPr>
                <w:bCs/>
                <w:sz w:val="24"/>
                <w:szCs w:val="24"/>
                <w:lang w:val="uk-UA"/>
              </w:rPr>
            </w:pPr>
            <w:r w:rsidRPr="00ED48F5">
              <w:rPr>
                <w:bCs/>
                <w:sz w:val="24"/>
                <w:szCs w:val="24"/>
                <w:lang w:val="uk-UA"/>
              </w:rPr>
              <w:t>Про внесення змін</w:t>
            </w:r>
            <w:r w:rsidR="006E1AAC" w:rsidRPr="00ED48F5">
              <w:rPr>
                <w:bCs/>
                <w:sz w:val="24"/>
                <w:szCs w:val="24"/>
                <w:lang w:val="uk-UA"/>
              </w:rPr>
              <w:t xml:space="preserve"> до</w:t>
            </w:r>
            <w:r w:rsidRPr="00ED48F5">
              <w:rPr>
                <w:bCs/>
                <w:sz w:val="24"/>
                <w:szCs w:val="24"/>
                <w:lang w:val="uk-UA"/>
              </w:rPr>
              <w:t xml:space="preserve"> Загальнодержавної цільової програми розвитку водного господарства та екологічного оздоровлення басейну річки Дніпро на п</w:t>
            </w:r>
            <w:r w:rsidR="006E1AAC" w:rsidRPr="00ED48F5">
              <w:rPr>
                <w:bCs/>
                <w:sz w:val="24"/>
                <w:szCs w:val="24"/>
                <w:lang w:val="uk-UA"/>
              </w:rPr>
              <w:t>еріод до 2021 року</w:t>
            </w:r>
          </w:p>
        </w:tc>
        <w:tc>
          <w:tcPr>
            <w:tcW w:w="4961" w:type="dxa"/>
            <w:shd w:val="clear" w:color="auto" w:fill="auto"/>
          </w:tcPr>
          <w:p w14:paraId="3473F707" w14:textId="77777777" w:rsidR="006351A1" w:rsidRPr="00ED48F5" w:rsidRDefault="006351A1" w:rsidP="00EC3828">
            <w:pPr>
              <w:ind w:firstLine="0"/>
              <w:rPr>
                <w:bCs/>
                <w:sz w:val="24"/>
                <w:szCs w:val="24"/>
                <w:lang w:val="uk-UA"/>
              </w:rPr>
            </w:pPr>
            <w:r w:rsidRPr="00ED48F5">
              <w:rPr>
                <w:bCs/>
                <w:sz w:val="24"/>
                <w:szCs w:val="24"/>
                <w:lang w:val="uk-UA"/>
              </w:rPr>
              <w:t>Актуалізація механізмів практичної реалі</w:t>
            </w:r>
            <w:r w:rsidR="006E1AAC" w:rsidRPr="00ED48F5">
              <w:rPr>
                <w:bCs/>
                <w:sz w:val="24"/>
                <w:szCs w:val="24"/>
                <w:lang w:val="uk-UA"/>
              </w:rPr>
              <w:t>зації державної водної політики</w:t>
            </w:r>
          </w:p>
        </w:tc>
        <w:tc>
          <w:tcPr>
            <w:tcW w:w="1276" w:type="dxa"/>
            <w:shd w:val="clear" w:color="auto" w:fill="auto"/>
          </w:tcPr>
          <w:p w14:paraId="3473F708"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709"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0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70B" w14:textId="77777777" w:rsidR="006351A1" w:rsidRPr="00ED48F5" w:rsidRDefault="006351A1" w:rsidP="00702E68">
            <w:pPr>
              <w:ind w:firstLine="0"/>
              <w:rPr>
                <w:bCs/>
                <w:sz w:val="24"/>
                <w:szCs w:val="24"/>
                <w:lang w:val="uk-UA" w:eastAsia="zh-CN"/>
              </w:rPr>
            </w:pPr>
            <w:r w:rsidRPr="00ED48F5">
              <w:rPr>
                <w:bCs/>
                <w:sz w:val="24"/>
                <w:szCs w:val="24"/>
                <w:lang w:val="uk-UA" w:eastAsia="zh-CN"/>
              </w:rPr>
              <w:t>ІV</w:t>
            </w:r>
            <w:r w:rsidR="00702E68" w:rsidRPr="00ED48F5">
              <w:rPr>
                <w:bCs/>
                <w:sz w:val="24"/>
                <w:szCs w:val="24"/>
                <w:lang w:val="uk-UA" w:eastAsia="zh-CN"/>
              </w:rPr>
              <w:t xml:space="preserve"> </w:t>
            </w:r>
            <w:r w:rsidRPr="00ED48F5">
              <w:rPr>
                <w:bCs/>
                <w:sz w:val="24"/>
                <w:szCs w:val="24"/>
                <w:lang w:val="uk-UA" w:eastAsia="zh-CN"/>
              </w:rPr>
              <w:t>квартал</w:t>
            </w:r>
          </w:p>
        </w:tc>
      </w:tr>
      <w:tr w:rsidR="00AC7870" w:rsidRPr="00ED48F5" w14:paraId="3473F715" w14:textId="77777777" w:rsidTr="006E2001">
        <w:tc>
          <w:tcPr>
            <w:tcW w:w="1129" w:type="dxa"/>
            <w:shd w:val="clear" w:color="auto" w:fill="auto"/>
          </w:tcPr>
          <w:p w14:paraId="3473F70D"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0E" w14:textId="77777777" w:rsidR="006351A1" w:rsidRPr="00ED48F5" w:rsidRDefault="006351A1" w:rsidP="006E1AAC">
            <w:pPr>
              <w:ind w:firstLine="0"/>
              <w:rPr>
                <w:bCs/>
                <w:sz w:val="24"/>
                <w:szCs w:val="24"/>
                <w:lang w:val="uk-UA"/>
              </w:rPr>
            </w:pPr>
            <w:r w:rsidRPr="00ED48F5">
              <w:rPr>
                <w:bCs/>
                <w:sz w:val="24"/>
                <w:szCs w:val="24"/>
                <w:lang w:val="uk-UA"/>
              </w:rPr>
              <w:t>Про внесення змін до деяких законодавчих актів</w:t>
            </w:r>
            <w:r w:rsidR="006E1AAC" w:rsidRPr="00ED48F5">
              <w:rPr>
                <w:bCs/>
                <w:sz w:val="24"/>
                <w:szCs w:val="24"/>
                <w:lang w:val="uk-UA"/>
              </w:rPr>
              <w:t xml:space="preserve"> України</w:t>
            </w:r>
            <w:r w:rsidRPr="00ED48F5">
              <w:rPr>
                <w:bCs/>
                <w:sz w:val="24"/>
                <w:szCs w:val="24"/>
                <w:lang w:val="uk-UA"/>
              </w:rPr>
              <w:t xml:space="preserve"> щодо </w:t>
            </w:r>
            <w:r w:rsidR="006E1AAC" w:rsidRPr="00ED48F5">
              <w:rPr>
                <w:bCs/>
                <w:sz w:val="24"/>
                <w:szCs w:val="24"/>
                <w:lang w:val="uk-UA"/>
              </w:rPr>
              <w:t>посилення</w:t>
            </w:r>
            <w:r w:rsidRPr="00ED48F5">
              <w:rPr>
                <w:bCs/>
                <w:sz w:val="24"/>
                <w:szCs w:val="24"/>
                <w:lang w:val="uk-UA"/>
              </w:rPr>
              <w:t xml:space="preserve"> відповідальності за порушення законодавства щодо охорони водних біоресу</w:t>
            </w:r>
            <w:r w:rsidR="006E1AAC" w:rsidRPr="00ED48F5">
              <w:rPr>
                <w:bCs/>
                <w:sz w:val="24"/>
                <w:szCs w:val="24"/>
                <w:lang w:val="uk-UA"/>
              </w:rPr>
              <w:t>рсів та середовища їх існування</w:t>
            </w:r>
          </w:p>
        </w:tc>
        <w:tc>
          <w:tcPr>
            <w:tcW w:w="4961" w:type="dxa"/>
            <w:shd w:val="clear" w:color="auto" w:fill="auto"/>
          </w:tcPr>
          <w:p w14:paraId="3473F70F" w14:textId="77777777" w:rsidR="006351A1" w:rsidRPr="00ED48F5" w:rsidRDefault="006351A1" w:rsidP="006E1AAC">
            <w:pPr>
              <w:ind w:firstLine="0"/>
              <w:rPr>
                <w:bCs/>
                <w:sz w:val="24"/>
                <w:szCs w:val="24"/>
                <w:lang w:val="uk-UA"/>
              </w:rPr>
            </w:pPr>
            <w:r w:rsidRPr="00ED48F5">
              <w:rPr>
                <w:bCs/>
                <w:sz w:val="24"/>
                <w:szCs w:val="24"/>
                <w:lang w:val="uk-UA"/>
              </w:rPr>
              <w:t>П</w:t>
            </w:r>
            <w:r w:rsidR="006E1AAC" w:rsidRPr="00ED48F5">
              <w:rPr>
                <w:bCs/>
                <w:sz w:val="24"/>
                <w:szCs w:val="24"/>
                <w:lang w:val="uk-UA"/>
              </w:rPr>
              <w:t>осилення</w:t>
            </w:r>
            <w:r w:rsidRPr="00ED48F5">
              <w:rPr>
                <w:bCs/>
                <w:sz w:val="24"/>
                <w:szCs w:val="24"/>
                <w:lang w:val="uk-UA"/>
              </w:rPr>
              <w:t xml:space="preserve"> відповідальності за порушення законодавства щодо охорони водних біоресу</w:t>
            </w:r>
            <w:r w:rsidR="006E1AAC" w:rsidRPr="00ED48F5">
              <w:rPr>
                <w:bCs/>
                <w:sz w:val="24"/>
                <w:szCs w:val="24"/>
                <w:lang w:val="uk-UA"/>
              </w:rPr>
              <w:t>рсів та середовища їх існування</w:t>
            </w:r>
          </w:p>
        </w:tc>
        <w:tc>
          <w:tcPr>
            <w:tcW w:w="1276" w:type="dxa"/>
            <w:shd w:val="clear" w:color="auto" w:fill="auto"/>
          </w:tcPr>
          <w:p w14:paraId="3473F710"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711"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1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713"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IV квартал</w:t>
            </w:r>
          </w:p>
          <w:p w14:paraId="3473F714" w14:textId="77777777" w:rsidR="006351A1" w:rsidRPr="00ED48F5" w:rsidRDefault="006351A1" w:rsidP="00A1169C">
            <w:pPr>
              <w:ind w:firstLine="0"/>
              <w:jc w:val="center"/>
              <w:rPr>
                <w:bCs/>
                <w:sz w:val="24"/>
                <w:szCs w:val="24"/>
                <w:lang w:val="uk-UA" w:eastAsia="zh-CN"/>
              </w:rPr>
            </w:pPr>
          </w:p>
        </w:tc>
      </w:tr>
      <w:tr w:rsidR="00AC7870" w:rsidRPr="00ED48F5" w14:paraId="3473F71F" w14:textId="77777777" w:rsidTr="006E2001">
        <w:tc>
          <w:tcPr>
            <w:tcW w:w="1129" w:type="dxa"/>
            <w:shd w:val="clear" w:color="auto" w:fill="auto"/>
          </w:tcPr>
          <w:p w14:paraId="3473F716"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17" w14:textId="77777777" w:rsidR="006351A1" w:rsidRPr="00ED48F5" w:rsidRDefault="006351A1" w:rsidP="00EC3828">
            <w:pPr>
              <w:ind w:firstLine="0"/>
              <w:rPr>
                <w:bCs/>
                <w:sz w:val="24"/>
                <w:szCs w:val="24"/>
                <w:lang w:val="uk-UA"/>
              </w:rPr>
            </w:pPr>
            <w:r w:rsidRPr="00ED48F5">
              <w:rPr>
                <w:bCs/>
                <w:sz w:val="24"/>
                <w:szCs w:val="24"/>
                <w:lang w:val="uk-UA"/>
              </w:rPr>
              <w:t>Про внесення змін до деяких законодавчих актів</w:t>
            </w:r>
            <w:r w:rsidR="006E1AAC" w:rsidRPr="00ED48F5">
              <w:rPr>
                <w:bCs/>
                <w:sz w:val="24"/>
                <w:szCs w:val="24"/>
                <w:lang w:val="uk-UA"/>
              </w:rPr>
              <w:t xml:space="preserve"> України</w:t>
            </w:r>
            <w:r w:rsidRPr="00ED48F5">
              <w:rPr>
                <w:bCs/>
                <w:sz w:val="24"/>
                <w:szCs w:val="24"/>
                <w:lang w:val="uk-UA"/>
              </w:rPr>
              <w:t xml:space="preserve"> щодо запровадження відповідальності за порушення вимог систе</w:t>
            </w:r>
            <w:r w:rsidR="006E1AAC" w:rsidRPr="00ED48F5">
              <w:rPr>
                <w:bCs/>
                <w:sz w:val="24"/>
                <w:szCs w:val="24"/>
                <w:lang w:val="uk-UA"/>
              </w:rPr>
              <w:t>ми моніторингу риболовних суден</w:t>
            </w:r>
          </w:p>
          <w:p w14:paraId="3473F718" w14:textId="77777777" w:rsidR="006351A1" w:rsidRPr="00ED48F5" w:rsidRDefault="006351A1" w:rsidP="006351A1">
            <w:pPr>
              <w:rPr>
                <w:bCs/>
                <w:sz w:val="24"/>
                <w:szCs w:val="24"/>
                <w:lang w:val="uk-UA"/>
              </w:rPr>
            </w:pPr>
          </w:p>
        </w:tc>
        <w:tc>
          <w:tcPr>
            <w:tcW w:w="4961" w:type="dxa"/>
            <w:shd w:val="clear" w:color="auto" w:fill="auto"/>
          </w:tcPr>
          <w:p w14:paraId="3473F719" w14:textId="77777777" w:rsidR="006351A1" w:rsidRPr="00ED48F5" w:rsidRDefault="006351A1" w:rsidP="00EC3828">
            <w:pPr>
              <w:ind w:firstLine="0"/>
              <w:rPr>
                <w:bCs/>
                <w:sz w:val="24"/>
                <w:szCs w:val="24"/>
                <w:lang w:val="uk-UA"/>
              </w:rPr>
            </w:pPr>
            <w:r w:rsidRPr="00ED48F5">
              <w:rPr>
                <w:bCs/>
                <w:sz w:val="24"/>
                <w:szCs w:val="24"/>
                <w:lang w:val="uk-UA"/>
              </w:rPr>
              <w:t>Запровадження системи дистанційного моніторингу суден флоту рибної промисловості та підвищення рівня безпеки мореплавства риболовних суден, запобігання забрудненню навколишнього природного середовища з риболовних суден</w:t>
            </w:r>
          </w:p>
        </w:tc>
        <w:tc>
          <w:tcPr>
            <w:tcW w:w="1276" w:type="dxa"/>
            <w:shd w:val="clear" w:color="auto" w:fill="auto"/>
          </w:tcPr>
          <w:p w14:paraId="3473F71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листопад</w:t>
            </w:r>
          </w:p>
        </w:tc>
        <w:tc>
          <w:tcPr>
            <w:tcW w:w="2835" w:type="dxa"/>
            <w:shd w:val="clear" w:color="auto" w:fill="auto"/>
          </w:tcPr>
          <w:p w14:paraId="3473F71B"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1C"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71D"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IV квартал</w:t>
            </w:r>
          </w:p>
          <w:p w14:paraId="3473F71E" w14:textId="77777777" w:rsidR="006351A1" w:rsidRPr="00ED48F5" w:rsidRDefault="006351A1" w:rsidP="00A1169C">
            <w:pPr>
              <w:ind w:firstLine="0"/>
              <w:jc w:val="center"/>
              <w:rPr>
                <w:bCs/>
                <w:sz w:val="24"/>
                <w:szCs w:val="24"/>
                <w:lang w:val="uk-UA" w:eastAsia="zh-CN"/>
              </w:rPr>
            </w:pPr>
          </w:p>
        </w:tc>
      </w:tr>
      <w:tr w:rsidR="00AC7870" w:rsidRPr="00ED48F5" w14:paraId="3473F728" w14:textId="77777777" w:rsidTr="006E2001">
        <w:tc>
          <w:tcPr>
            <w:tcW w:w="1129" w:type="dxa"/>
            <w:shd w:val="clear" w:color="auto" w:fill="auto"/>
          </w:tcPr>
          <w:p w14:paraId="3473F720"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21" w14:textId="77777777" w:rsidR="006351A1" w:rsidRPr="00ED48F5" w:rsidRDefault="006351A1" w:rsidP="00EC3828">
            <w:pPr>
              <w:ind w:firstLine="0"/>
              <w:rPr>
                <w:bCs/>
                <w:sz w:val="24"/>
                <w:szCs w:val="24"/>
                <w:lang w:val="uk-UA"/>
              </w:rPr>
            </w:pPr>
            <w:r w:rsidRPr="00ED48F5">
              <w:rPr>
                <w:bCs/>
                <w:sz w:val="24"/>
                <w:szCs w:val="24"/>
                <w:lang w:val="uk-UA"/>
              </w:rPr>
              <w:t>Про внесення змін до деяких законодавчих актів України щодо врегулювання проблем встановлення меж прибережни</w:t>
            </w:r>
            <w:r w:rsidR="00354229" w:rsidRPr="00ED48F5">
              <w:rPr>
                <w:bCs/>
                <w:sz w:val="24"/>
                <w:szCs w:val="24"/>
                <w:lang w:val="uk-UA"/>
              </w:rPr>
              <w:t>х захисних смуг водних об’єктів</w:t>
            </w:r>
            <w:r w:rsidRPr="00ED48F5">
              <w:rPr>
                <w:bCs/>
                <w:sz w:val="24"/>
                <w:szCs w:val="24"/>
                <w:lang w:val="uk-UA"/>
              </w:rPr>
              <w:t xml:space="preserve"> та недопущення погірше</w:t>
            </w:r>
            <w:r w:rsidR="00354229" w:rsidRPr="00ED48F5">
              <w:rPr>
                <w:bCs/>
                <w:sz w:val="24"/>
                <w:szCs w:val="24"/>
                <w:lang w:val="uk-UA"/>
              </w:rPr>
              <w:t>ння стану прибережних територій</w:t>
            </w:r>
          </w:p>
        </w:tc>
        <w:tc>
          <w:tcPr>
            <w:tcW w:w="4961" w:type="dxa"/>
            <w:shd w:val="clear" w:color="auto" w:fill="auto"/>
          </w:tcPr>
          <w:p w14:paraId="3473F722" w14:textId="77777777" w:rsidR="006351A1" w:rsidRPr="00ED48F5" w:rsidRDefault="006351A1" w:rsidP="0083004B">
            <w:pPr>
              <w:ind w:firstLine="0"/>
              <w:rPr>
                <w:bCs/>
                <w:sz w:val="24"/>
                <w:szCs w:val="24"/>
                <w:lang w:val="uk-UA"/>
              </w:rPr>
            </w:pPr>
            <w:r w:rsidRPr="00ED48F5">
              <w:rPr>
                <w:bCs/>
                <w:sz w:val="24"/>
                <w:szCs w:val="24"/>
                <w:lang w:val="uk-UA"/>
              </w:rPr>
              <w:t>Врегулювання питання встановлення меж прибережни</w:t>
            </w:r>
            <w:r w:rsidR="00354229" w:rsidRPr="00ED48F5">
              <w:rPr>
                <w:bCs/>
                <w:sz w:val="24"/>
                <w:szCs w:val="24"/>
                <w:lang w:val="uk-UA"/>
              </w:rPr>
              <w:t xml:space="preserve">х захисних смуг водних об’єктів </w:t>
            </w:r>
            <w:r w:rsidR="0083004B" w:rsidRPr="00ED48F5">
              <w:rPr>
                <w:bCs/>
                <w:sz w:val="24"/>
                <w:szCs w:val="24"/>
                <w:lang w:val="uk-UA"/>
              </w:rPr>
              <w:t>сприятиме</w:t>
            </w:r>
            <w:r w:rsidRPr="00ED48F5">
              <w:rPr>
                <w:bCs/>
                <w:sz w:val="24"/>
                <w:szCs w:val="24"/>
                <w:lang w:val="uk-UA"/>
              </w:rPr>
              <w:t xml:space="preserve"> покращенню стану </w:t>
            </w:r>
            <w:r w:rsidR="00354229" w:rsidRPr="00ED48F5">
              <w:rPr>
                <w:bCs/>
                <w:sz w:val="24"/>
                <w:szCs w:val="24"/>
                <w:lang w:val="uk-UA"/>
              </w:rPr>
              <w:t>навколишнього природнього середовища</w:t>
            </w:r>
            <w:r w:rsidRPr="00ED48F5">
              <w:rPr>
                <w:bCs/>
                <w:sz w:val="24"/>
                <w:szCs w:val="24"/>
                <w:lang w:val="uk-UA"/>
              </w:rPr>
              <w:t xml:space="preserve"> т</w:t>
            </w:r>
            <w:r w:rsidR="00354229" w:rsidRPr="00ED48F5">
              <w:rPr>
                <w:bCs/>
                <w:sz w:val="24"/>
                <w:szCs w:val="24"/>
                <w:lang w:val="uk-UA"/>
              </w:rPr>
              <w:t>а вирішенню економічних проблем</w:t>
            </w:r>
          </w:p>
        </w:tc>
        <w:tc>
          <w:tcPr>
            <w:tcW w:w="1276" w:type="dxa"/>
            <w:shd w:val="clear" w:color="auto" w:fill="auto"/>
          </w:tcPr>
          <w:p w14:paraId="3473F723"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жовтень</w:t>
            </w:r>
          </w:p>
        </w:tc>
        <w:tc>
          <w:tcPr>
            <w:tcW w:w="2835" w:type="dxa"/>
            <w:shd w:val="clear" w:color="auto" w:fill="auto"/>
          </w:tcPr>
          <w:p w14:paraId="3473F724"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25"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726"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IV квартал</w:t>
            </w:r>
          </w:p>
          <w:p w14:paraId="3473F727" w14:textId="77777777" w:rsidR="006351A1" w:rsidRPr="00ED48F5" w:rsidRDefault="006351A1" w:rsidP="00A1169C">
            <w:pPr>
              <w:ind w:firstLine="0"/>
              <w:jc w:val="center"/>
              <w:rPr>
                <w:bCs/>
                <w:sz w:val="24"/>
                <w:szCs w:val="24"/>
                <w:lang w:val="uk-UA" w:eastAsia="zh-CN"/>
              </w:rPr>
            </w:pPr>
          </w:p>
        </w:tc>
      </w:tr>
      <w:tr w:rsidR="00AC7870" w:rsidRPr="00ED48F5" w14:paraId="3473F731" w14:textId="77777777" w:rsidTr="006E2001">
        <w:tc>
          <w:tcPr>
            <w:tcW w:w="1129" w:type="dxa"/>
            <w:shd w:val="clear" w:color="auto" w:fill="auto"/>
          </w:tcPr>
          <w:p w14:paraId="3473F729"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2A" w14:textId="77777777" w:rsidR="006351A1" w:rsidRPr="00ED48F5" w:rsidRDefault="006351A1" w:rsidP="00EC3828">
            <w:pPr>
              <w:ind w:firstLine="0"/>
              <w:rPr>
                <w:bCs/>
                <w:sz w:val="24"/>
                <w:szCs w:val="24"/>
                <w:lang w:val="uk-UA"/>
              </w:rPr>
            </w:pPr>
            <w:r w:rsidRPr="00ED48F5">
              <w:rPr>
                <w:bCs/>
                <w:sz w:val="24"/>
                <w:szCs w:val="24"/>
                <w:lang w:val="uk-UA"/>
              </w:rPr>
              <w:t>Про внесення змін до деяких законодавчих актів</w:t>
            </w:r>
            <w:r w:rsidR="00354229" w:rsidRPr="00ED48F5">
              <w:rPr>
                <w:bCs/>
                <w:sz w:val="24"/>
                <w:szCs w:val="24"/>
                <w:lang w:val="uk-UA"/>
              </w:rPr>
              <w:t xml:space="preserve"> України</w:t>
            </w:r>
            <w:r w:rsidRPr="00ED48F5">
              <w:rPr>
                <w:bCs/>
                <w:sz w:val="24"/>
                <w:szCs w:val="24"/>
                <w:lang w:val="uk-UA"/>
              </w:rPr>
              <w:t xml:space="preserve"> </w:t>
            </w:r>
            <w:r w:rsidR="00354229" w:rsidRPr="00ED48F5">
              <w:rPr>
                <w:bCs/>
                <w:sz w:val="24"/>
                <w:szCs w:val="24"/>
                <w:lang w:val="uk-UA"/>
              </w:rPr>
              <w:t>щодо</w:t>
            </w:r>
            <w:r w:rsidRPr="00ED48F5">
              <w:rPr>
                <w:bCs/>
                <w:sz w:val="24"/>
                <w:szCs w:val="24"/>
                <w:lang w:val="uk-UA"/>
              </w:rPr>
              <w:t xml:space="preserve"> до</w:t>
            </w:r>
            <w:r w:rsidR="00354229" w:rsidRPr="00ED48F5">
              <w:rPr>
                <w:bCs/>
                <w:sz w:val="24"/>
                <w:szCs w:val="24"/>
                <w:lang w:val="uk-UA"/>
              </w:rPr>
              <w:t>ступу до екологічної інформації</w:t>
            </w:r>
          </w:p>
          <w:p w14:paraId="3473F72B" w14:textId="77777777" w:rsidR="006351A1" w:rsidRPr="00ED48F5" w:rsidRDefault="006351A1" w:rsidP="006351A1">
            <w:pPr>
              <w:rPr>
                <w:bCs/>
                <w:sz w:val="24"/>
                <w:szCs w:val="24"/>
                <w:lang w:val="uk-UA"/>
              </w:rPr>
            </w:pPr>
          </w:p>
        </w:tc>
        <w:tc>
          <w:tcPr>
            <w:tcW w:w="4961" w:type="dxa"/>
            <w:shd w:val="clear" w:color="auto" w:fill="auto"/>
          </w:tcPr>
          <w:p w14:paraId="3473F72C" w14:textId="77777777" w:rsidR="006351A1" w:rsidRPr="00ED48F5" w:rsidRDefault="006351A1" w:rsidP="00EC3828">
            <w:pPr>
              <w:ind w:firstLine="0"/>
              <w:rPr>
                <w:bCs/>
                <w:sz w:val="24"/>
                <w:szCs w:val="24"/>
                <w:lang w:val="uk-UA"/>
              </w:rPr>
            </w:pPr>
            <w:r w:rsidRPr="00ED48F5">
              <w:rPr>
                <w:bCs/>
                <w:sz w:val="24"/>
                <w:szCs w:val="24"/>
                <w:lang w:val="uk-UA"/>
              </w:rPr>
              <w:t>Виконання пункту 1691 Плану заходів з виконання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(постанова Кабінету Міністрів</w:t>
            </w:r>
            <w:r w:rsidR="00354229" w:rsidRPr="00ED48F5">
              <w:rPr>
                <w:bCs/>
                <w:sz w:val="24"/>
                <w:szCs w:val="24"/>
                <w:lang w:val="uk-UA"/>
              </w:rPr>
              <w:t xml:space="preserve"> України від 25 жовтня 2017 року № 1106)</w:t>
            </w:r>
          </w:p>
        </w:tc>
        <w:tc>
          <w:tcPr>
            <w:tcW w:w="1276" w:type="dxa"/>
            <w:shd w:val="clear" w:color="auto" w:fill="auto"/>
          </w:tcPr>
          <w:p w14:paraId="3473F72D"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72E"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2F"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730"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73B" w14:textId="77777777" w:rsidTr="006E2001">
        <w:tc>
          <w:tcPr>
            <w:tcW w:w="1129" w:type="dxa"/>
            <w:shd w:val="clear" w:color="auto" w:fill="auto"/>
          </w:tcPr>
          <w:p w14:paraId="3473F732"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33" w14:textId="77777777" w:rsidR="006351A1" w:rsidRPr="00ED48F5" w:rsidRDefault="006351A1" w:rsidP="00EC3828">
            <w:pPr>
              <w:ind w:firstLine="0"/>
              <w:rPr>
                <w:bCs/>
                <w:sz w:val="24"/>
                <w:szCs w:val="24"/>
                <w:lang w:val="uk-UA"/>
              </w:rPr>
            </w:pPr>
            <w:r w:rsidRPr="00ED48F5">
              <w:rPr>
                <w:bCs/>
                <w:sz w:val="24"/>
                <w:szCs w:val="24"/>
                <w:lang w:val="uk-UA"/>
              </w:rPr>
              <w:t xml:space="preserve">Про внесення змін до деяких законодавчих актів України щодо способів здійснення державного нагляду (контролю) у сфері </w:t>
            </w:r>
            <w:r w:rsidR="00354229" w:rsidRPr="00ED48F5">
              <w:rPr>
                <w:bCs/>
                <w:sz w:val="24"/>
                <w:szCs w:val="24"/>
                <w:lang w:val="uk-UA"/>
              </w:rPr>
              <w:t>техногенної та пожежної безпеки</w:t>
            </w:r>
          </w:p>
          <w:p w14:paraId="3473F734" w14:textId="77777777" w:rsidR="006351A1" w:rsidRPr="00ED48F5" w:rsidRDefault="006351A1" w:rsidP="006351A1">
            <w:pPr>
              <w:rPr>
                <w:bCs/>
                <w:sz w:val="24"/>
                <w:szCs w:val="24"/>
                <w:lang w:val="uk-UA"/>
              </w:rPr>
            </w:pPr>
          </w:p>
          <w:p w14:paraId="3473F735" w14:textId="77777777" w:rsidR="006351A1" w:rsidRPr="00ED48F5" w:rsidRDefault="006351A1" w:rsidP="006351A1">
            <w:pPr>
              <w:rPr>
                <w:bCs/>
                <w:sz w:val="24"/>
                <w:szCs w:val="24"/>
                <w:lang w:val="uk-UA"/>
              </w:rPr>
            </w:pPr>
          </w:p>
        </w:tc>
        <w:tc>
          <w:tcPr>
            <w:tcW w:w="4961" w:type="dxa"/>
            <w:shd w:val="clear" w:color="auto" w:fill="auto"/>
          </w:tcPr>
          <w:p w14:paraId="3473F736" w14:textId="77777777" w:rsidR="006351A1" w:rsidRPr="00ED48F5" w:rsidRDefault="006351A1" w:rsidP="00354229">
            <w:pPr>
              <w:ind w:firstLine="0"/>
              <w:rPr>
                <w:bCs/>
                <w:sz w:val="24"/>
                <w:szCs w:val="24"/>
                <w:lang w:val="uk-UA"/>
              </w:rPr>
            </w:pPr>
            <w:r w:rsidRPr="00ED48F5">
              <w:rPr>
                <w:bCs/>
                <w:sz w:val="24"/>
                <w:szCs w:val="24"/>
                <w:lang w:val="uk-UA"/>
              </w:rPr>
              <w:t xml:space="preserve">Забезпечення позитивного впливу на здійснення господарської діяльності суб’єктами господарювання, зменшення регуляторної ролі держави, </w:t>
            </w:r>
            <w:r w:rsidR="00354229" w:rsidRPr="00ED48F5">
              <w:rPr>
                <w:bCs/>
                <w:sz w:val="24"/>
                <w:szCs w:val="24"/>
                <w:lang w:val="uk-UA"/>
              </w:rPr>
              <w:t xml:space="preserve">поліпшення </w:t>
            </w:r>
            <w:r w:rsidRPr="00ED48F5">
              <w:rPr>
                <w:bCs/>
                <w:sz w:val="24"/>
                <w:szCs w:val="24"/>
                <w:lang w:val="uk-UA"/>
              </w:rPr>
              <w:t>інвестиційного клімату в Україні</w:t>
            </w:r>
            <w:r w:rsidR="00354229" w:rsidRPr="00ED48F5">
              <w:rPr>
                <w:bCs/>
                <w:sz w:val="24"/>
                <w:szCs w:val="24"/>
                <w:lang w:val="uk-UA"/>
              </w:rPr>
              <w:t xml:space="preserve">, </w:t>
            </w:r>
            <w:r w:rsidRPr="00ED48F5">
              <w:rPr>
                <w:bCs/>
                <w:sz w:val="24"/>
                <w:szCs w:val="24"/>
                <w:lang w:val="uk-UA"/>
              </w:rPr>
              <w:t xml:space="preserve"> вдосконалення механізмів державного регулювання (здійснення державного нагляду) у сфері техногенної та пожежної безпеки</w:t>
            </w:r>
            <w:r w:rsidR="00354229" w:rsidRPr="00ED48F5">
              <w:rPr>
                <w:bCs/>
                <w:sz w:val="24"/>
                <w:szCs w:val="24"/>
                <w:lang w:val="uk-UA"/>
              </w:rPr>
              <w:t>,</w:t>
            </w:r>
            <w:r w:rsidRPr="00ED48F5">
              <w:rPr>
                <w:bCs/>
                <w:sz w:val="24"/>
                <w:szCs w:val="24"/>
                <w:lang w:val="uk-UA"/>
              </w:rPr>
              <w:t xml:space="preserve"> запровадження системи добровільного страхування цивільної відповідальності суб’єктів господарювання за шкоду, </w:t>
            </w:r>
            <w:r w:rsidR="00354229" w:rsidRPr="00ED48F5">
              <w:rPr>
                <w:bCs/>
                <w:sz w:val="24"/>
                <w:szCs w:val="24"/>
                <w:lang w:val="uk-UA"/>
              </w:rPr>
              <w:t>що</w:t>
            </w:r>
            <w:r w:rsidRPr="00ED48F5">
              <w:rPr>
                <w:bCs/>
                <w:sz w:val="24"/>
                <w:szCs w:val="24"/>
                <w:lang w:val="uk-UA"/>
              </w:rPr>
              <w:t xml:space="preserve"> може бути заподіяна навколишньому природному середовищу, життю,</w:t>
            </w:r>
            <w:r w:rsidR="00354229" w:rsidRPr="00ED48F5">
              <w:rPr>
                <w:bCs/>
                <w:sz w:val="24"/>
                <w:szCs w:val="24"/>
                <w:lang w:val="uk-UA"/>
              </w:rPr>
              <w:t xml:space="preserve"> здоров’ю та майну третіх осіб внаслідок небезпечної події</w:t>
            </w:r>
            <w:r w:rsidRPr="00ED48F5">
              <w:rPr>
                <w:bCs/>
                <w:sz w:val="24"/>
                <w:szCs w:val="24"/>
                <w:lang w:val="uk-UA"/>
              </w:rPr>
              <w:t xml:space="preserve"> на терито</w:t>
            </w:r>
            <w:r w:rsidR="00354229" w:rsidRPr="00ED48F5">
              <w:rPr>
                <w:bCs/>
                <w:sz w:val="24"/>
                <w:szCs w:val="24"/>
                <w:lang w:val="uk-UA"/>
              </w:rPr>
              <w:t>рії та/або об’єктах нерухомості</w:t>
            </w:r>
          </w:p>
        </w:tc>
        <w:tc>
          <w:tcPr>
            <w:tcW w:w="1276" w:type="dxa"/>
            <w:shd w:val="clear" w:color="auto" w:fill="auto"/>
          </w:tcPr>
          <w:p w14:paraId="3473F737"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738"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39"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73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w:t>
            </w:r>
            <w:r w:rsidR="00832C99" w:rsidRPr="00ED48F5">
              <w:rPr>
                <w:bCs/>
                <w:sz w:val="24"/>
                <w:szCs w:val="24"/>
                <w:lang w:val="uk-UA" w:eastAsia="zh-CN"/>
              </w:rPr>
              <w:t>I</w:t>
            </w:r>
            <w:r w:rsidRPr="00ED48F5">
              <w:rPr>
                <w:bCs/>
                <w:sz w:val="24"/>
                <w:szCs w:val="24"/>
                <w:lang w:val="uk-UA" w:eastAsia="zh-CN"/>
              </w:rPr>
              <w:t>І квартал</w:t>
            </w:r>
          </w:p>
        </w:tc>
      </w:tr>
      <w:tr w:rsidR="00AC7870" w:rsidRPr="00ED48F5" w14:paraId="3473F744" w14:textId="77777777" w:rsidTr="006E2001">
        <w:tc>
          <w:tcPr>
            <w:tcW w:w="1129" w:type="dxa"/>
            <w:shd w:val="clear" w:color="auto" w:fill="auto"/>
          </w:tcPr>
          <w:p w14:paraId="3473F73C"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3D" w14:textId="77777777" w:rsidR="006351A1" w:rsidRPr="00ED48F5" w:rsidRDefault="006351A1" w:rsidP="00EC3828">
            <w:pPr>
              <w:ind w:firstLine="0"/>
              <w:rPr>
                <w:bCs/>
                <w:sz w:val="24"/>
                <w:szCs w:val="24"/>
                <w:lang w:val="uk-UA"/>
              </w:rPr>
            </w:pPr>
            <w:r w:rsidRPr="00ED48F5">
              <w:rPr>
                <w:bCs/>
                <w:sz w:val="24"/>
                <w:szCs w:val="24"/>
                <w:lang w:val="uk-UA"/>
              </w:rPr>
              <w:t>Про внесення змін до деяких законодавчих актів України щодо вдосконалення законодавс</w:t>
            </w:r>
            <w:r w:rsidR="00354229" w:rsidRPr="00ED48F5">
              <w:rPr>
                <w:bCs/>
                <w:sz w:val="24"/>
                <w:szCs w:val="24"/>
                <w:lang w:val="uk-UA"/>
              </w:rPr>
              <w:t>тва з питань цивільного захисту</w:t>
            </w:r>
          </w:p>
        </w:tc>
        <w:tc>
          <w:tcPr>
            <w:tcW w:w="4961" w:type="dxa"/>
            <w:shd w:val="clear" w:color="auto" w:fill="auto"/>
          </w:tcPr>
          <w:p w14:paraId="3473F73E" w14:textId="77777777" w:rsidR="006351A1" w:rsidRPr="00ED48F5" w:rsidRDefault="006351A1" w:rsidP="00EC3828">
            <w:pPr>
              <w:ind w:firstLine="0"/>
              <w:rPr>
                <w:bCs/>
                <w:sz w:val="24"/>
                <w:szCs w:val="24"/>
                <w:lang w:val="uk-UA"/>
              </w:rPr>
            </w:pPr>
            <w:r w:rsidRPr="00ED48F5">
              <w:rPr>
                <w:bCs/>
                <w:sz w:val="24"/>
                <w:szCs w:val="24"/>
                <w:lang w:val="uk-UA"/>
              </w:rPr>
              <w:t>Удосконалення законодав</w:t>
            </w:r>
            <w:r w:rsidR="00354229" w:rsidRPr="00ED48F5">
              <w:rPr>
                <w:bCs/>
                <w:sz w:val="24"/>
                <w:szCs w:val="24"/>
                <w:lang w:val="uk-UA"/>
              </w:rPr>
              <w:t>ства у сфері цивільного захисту</w:t>
            </w:r>
          </w:p>
          <w:p w14:paraId="3473F73F" w14:textId="77777777" w:rsidR="006351A1" w:rsidRPr="00ED48F5" w:rsidRDefault="006351A1" w:rsidP="006351A1">
            <w:pPr>
              <w:rPr>
                <w:bCs/>
                <w:sz w:val="24"/>
                <w:szCs w:val="24"/>
                <w:lang w:val="uk-UA"/>
              </w:rPr>
            </w:pPr>
          </w:p>
        </w:tc>
        <w:tc>
          <w:tcPr>
            <w:tcW w:w="1276" w:type="dxa"/>
            <w:shd w:val="clear" w:color="auto" w:fill="auto"/>
          </w:tcPr>
          <w:p w14:paraId="3473F740"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741"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4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екологічної політики та природокористування</w:t>
            </w:r>
          </w:p>
        </w:tc>
        <w:tc>
          <w:tcPr>
            <w:tcW w:w="1559" w:type="dxa"/>
            <w:shd w:val="clear" w:color="auto" w:fill="auto"/>
          </w:tcPr>
          <w:p w14:paraId="3473F743"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74D" w14:textId="77777777" w:rsidTr="006E2001">
        <w:tc>
          <w:tcPr>
            <w:tcW w:w="1129" w:type="dxa"/>
            <w:shd w:val="clear" w:color="auto" w:fill="auto"/>
          </w:tcPr>
          <w:p w14:paraId="3473F745"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46" w14:textId="77777777" w:rsidR="006351A1" w:rsidRPr="00ED48F5" w:rsidRDefault="00EC3828" w:rsidP="00EC3828">
            <w:pPr>
              <w:ind w:firstLine="0"/>
              <w:rPr>
                <w:bCs/>
                <w:sz w:val="24"/>
                <w:szCs w:val="24"/>
                <w:lang w:val="uk-UA"/>
              </w:rPr>
            </w:pPr>
            <w:r w:rsidRPr="00ED48F5">
              <w:rPr>
                <w:bCs/>
                <w:sz w:val="24"/>
                <w:szCs w:val="24"/>
                <w:lang w:val="uk-UA"/>
              </w:rPr>
              <w:t>П</w:t>
            </w:r>
            <w:r w:rsidR="006351A1" w:rsidRPr="00ED48F5">
              <w:rPr>
                <w:bCs/>
                <w:sz w:val="24"/>
                <w:szCs w:val="24"/>
                <w:lang w:val="uk-UA"/>
              </w:rPr>
              <w:t xml:space="preserve">ро внесення змін до Закону України «Про </w:t>
            </w:r>
            <w:r w:rsidR="00354229" w:rsidRPr="00ED48F5">
              <w:rPr>
                <w:bCs/>
                <w:sz w:val="24"/>
                <w:szCs w:val="24"/>
                <w:lang w:val="uk-UA"/>
              </w:rPr>
              <w:t>Фонд державного майна України»</w:t>
            </w:r>
          </w:p>
          <w:p w14:paraId="3473F747" w14:textId="77777777" w:rsidR="006351A1" w:rsidRPr="00ED48F5" w:rsidRDefault="006351A1" w:rsidP="006351A1">
            <w:pPr>
              <w:rPr>
                <w:bCs/>
                <w:sz w:val="24"/>
                <w:szCs w:val="24"/>
                <w:lang w:val="uk-UA"/>
              </w:rPr>
            </w:pPr>
          </w:p>
        </w:tc>
        <w:tc>
          <w:tcPr>
            <w:tcW w:w="4961" w:type="dxa"/>
            <w:shd w:val="clear" w:color="auto" w:fill="auto"/>
          </w:tcPr>
          <w:p w14:paraId="3473F748" w14:textId="77777777" w:rsidR="006351A1" w:rsidRPr="00ED48F5" w:rsidRDefault="006351A1" w:rsidP="00354229">
            <w:pPr>
              <w:ind w:firstLine="0"/>
              <w:rPr>
                <w:bCs/>
                <w:sz w:val="24"/>
                <w:szCs w:val="24"/>
                <w:lang w:val="uk-UA"/>
              </w:rPr>
            </w:pPr>
            <w:r w:rsidRPr="00ED48F5">
              <w:rPr>
                <w:bCs/>
                <w:sz w:val="24"/>
                <w:szCs w:val="24"/>
                <w:lang w:val="uk-UA"/>
              </w:rPr>
              <w:t>Реформування системи організації та управ</w:t>
            </w:r>
            <w:r w:rsidR="00354229" w:rsidRPr="00ED48F5">
              <w:rPr>
                <w:bCs/>
                <w:sz w:val="24"/>
                <w:szCs w:val="24"/>
                <w:lang w:val="uk-UA"/>
              </w:rPr>
              <w:t>ління діяльністю у сфері спорту</w:t>
            </w:r>
          </w:p>
        </w:tc>
        <w:tc>
          <w:tcPr>
            <w:tcW w:w="1276" w:type="dxa"/>
            <w:shd w:val="clear" w:color="auto" w:fill="auto"/>
          </w:tcPr>
          <w:p w14:paraId="3473F749"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74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4B"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74C"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755" w14:textId="77777777" w:rsidTr="006E2001">
        <w:trPr>
          <w:trHeight w:val="422"/>
        </w:trPr>
        <w:tc>
          <w:tcPr>
            <w:tcW w:w="1129" w:type="dxa"/>
            <w:shd w:val="clear" w:color="auto" w:fill="auto"/>
          </w:tcPr>
          <w:p w14:paraId="3473F74E"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4F" w14:textId="77777777" w:rsidR="006351A1" w:rsidRPr="00ED48F5" w:rsidRDefault="006351A1" w:rsidP="00EC3828">
            <w:pPr>
              <w:ind w:firstLine="0"/>
              <w:rPr>
                <w:bCs/>
                <w:sz w:val="24"/>
                <w:szCs w:val="24"/>
                <w:lang w:val="uk-UA"/>
              </w:rPr>
            </w:pPr>
            <w:r w:rsidRPr="00ED48F5">
              <w:rPr>
                <w:bCs/>
                <w:sz w:val="24"/>
                <w:szCs w:val="24"/>
                <w:lang w:val="uk-UA"/>
              </w:rPr>
              <w:t xml:space="preserve">Про внесення змін до деяких законодавчих актів України з питань врегулювання економічних відносин громадян України, які проживають на тимчасово окупованій території Автономної Республіки Крим та </w:t>
            </w:r>
            <w:r w:rsidR="00410570" w:rsidRPr="00ED48F5">
              <w:rPr>
                <w:bCs/>
                <w:sz w:val="24"/>
                <w:szCs w:val="24"/>
                <w:lang w:val="uk-UA"/>
              </w:rPr>
              <w:t>міста</w:t>
            </w:r>
            <w:r w:rsidRPr="00ED48F5">
              <w:rPr>
                <w:bCs/>
                <w:sz w:val="24"/>
                <w:szCs w:val="24"/>
                <w:lang w:val="uk-UA"/>
              </w:rPr>
              <w:t> Севастополя,</w:t>
            </w:r>
            <w:r w:rsidR="00410570" w:rsidRPr="00ED48F5">
              <w:rPr>
                <w:bCs/>
                <w:sz w:val="24"/>
                <w:szCs w:val="24"/>
                <w:lang w:val="uk-UA"/>
              </w:rPr>
              <w:t xml:space="preserve"> щодо статусу резидента України</w:t>
            </w:r>
          </w:p>
        </w:tc>
        <w:tc>
          <w:tcPr>
            <w:tcW w:w="4961" w:type="dxa"/>
            <w:shd w:val="clear" w:color="auto" w:fill="auto"/>
          </w:tcPr>
          <w:p w14:paraId="3473F750" w14:textId="77777777" w:rsidR="006351A1" w:rsidRPr="00ED48F5" w:rsidRDefault="00354229" w:rsidP="0083004B">
            <w:pPr>
              <w:ind w:firstLine="0"/>
              <w:rPr>
                <w:bCs/>
                <w:sz w:val="24"/>
                <w:szCs w:val="24"/>
                <w:lang w:val="uk-UA"/>
              </w:rPr>
            </w:pPr>
            <w:r w:rsidRPr="00ED48F5">
              <w:rPr>
                <w:bCs/>
                <w:sz w:val="24"/>
                <w:szCs w:val="24"/>
                <w:lang w:val="uk-UA"/>
              </w:rPr>
              <w:t>Відновлення статусу резидента</w:t>
            </w:r>
            <w:r w:rsidR="006351A1" w:rsidRPr="00ED48F5">
              <w:rPr>
                <w:bCs/>
                <w:sz w:val="24"/>
                <w:szCs w:val="24"/>
                <w:lang w:val="uk-UA"/>
              </w:rPr>
              <w:t xml:space="preserve"> для громадян України, які проживають/зареєстровані на тимчасово окупованій території </w:t>
            </w:r>
            <w:r w:rsidRPr="00ED48F5">
              <w:rPr>
                <w:bCs/>
                <w:sz w:val="24"/>
                <w:szCs w:val="24"/>
                <w:lang w:val="uk-UA"/>
              </w:rPr>
              <w:t>Автономної Республіки Крим та міста</w:t>
            </w:r>
            <w:r w:rsidR="006351A1" w:rsidRPr="00ED48F5">
              <w:rPr>
                <w:bCs/>
                <w:sz w:val="24"/>
                <w:szCs w:val="24"/>
                <w:lang w:val="uk-UA"/>
              </w:rPr>
              <w:t xml:space="preserve"> Севастополя, що </w:t>
            </w:r>
            <w:r w:rsidRPr="00ED48F5">
              <w:rPr>
                <w:bCs/>
                <w:sz w:val="24"/>
                <w:szCs w:val="24"/>
                <w:lang w:val="uk-UA"/>
              </w:rPr>
              <w:t>сприятиме</w:t>
            </w:r>
            <w:r w:rsidR="006351A1" w:rsidRPr="00ED48F5">
              <w:rPr>
                <w:bCs/>
                <w:sz w:val="24"/>
                <w:szCs w:val="24"/>
                <w:lang w:val="uk-UA"/>
              </w:rPr>
              <w:t xml:space="preserve"> відновленн</w:t>
            </w:r>
            <w:r w:rsidR="0083004B" w:rsidRPr="00ED48F5">
              <w:rPr>
                <w:bCs/>
                <w:sz w:val="24"/>
                <w:szCs w:val="24"/>
                <w:lang w:val="uk-UA"/>
              </w:rPr>
              <w:t>ю</w:t>
            </w:r>
            <w:r w:rsidR="006351A1" w:rsidRPr="00ED48F5">
              <w:rPr>
                <w:bCs/>
                <w:sz w:val="24"/>
                <w:szCs w:val="24"/>
                <w:lang w:val="uk-UA"/>
              </w:rPr>
              <w:t xml:space="preserve"> прав і свобод</w:t>
            </w:r>
            <w:r w:rsidR="00410570" w:rsidRPr="00ED48F5">
              <w:rPr>
                <w:bCs/>
                <w:sz w:val="24"/>
                <w:szCs w:val="24"/>
                <w:lang w:val="uk-UA"/>
              </w:rPr>
              <w:t xml:space="preserve"> зазначеної категорії громадян</w:t>
            </w:r>
            <w:r w:rsidR="006351A1" w:rsidRPr="00ED48F5">
              <w:rPr>
                <w:bCs/>
                <w:sz w:val="24"/>
                <w:szCs w:val="24"/>
                <w:lang w:val="uk-UA"/>
              </w:rPr>
              <w:t xml:space="preserve"> </w:t>
            </w:r>
            <w:r w:rsidR="0083004B" w:rsidRPr="00ED48F5">
              <w:rPr>
                <w:bCs/>
                <w:sz w:val="24"/>
                <w:szCs w:val="24"/>
                <w:lang w:val="uk-UA"/>
              </w:rPr>
              <w:t>у</w:t>
            </w:r>
            <w:r w:rsidR="006351A1" w:rsidRPr="00ED48F5">
              <w:rPr>
                <w:bCs/>
                <w:sz w:val="24"/>
                <w:szCs w:val="24"/>
                <w:lang w:val="uk-UA"/>
              </w:rPr>
              <w:t xml:space="preserve"> частині податкового, митного, банків</w:t>
            </w:r>
            <w:r w:rsidR="00410570" w:rsidRPr="00ED48F5">
              <w:rPr>
                <w:bCs/>
                <w:sz w:val="24"/>
                <w:szCs w:val="24"/>
                <w:lang w:val="uk-UA"/>
              </w:rPr>
              <w:t>ського та валютного регулювання</w:t>
            </w:r>
          </w:p>
        </w:tc>
        <w:tc>
          <w:tcPr>
            <w:tcW w:w="1276" w:type="dxa"/>
            <w:shd w:val="clear" w:color="auto" w:fill="auto"/>
          </w:tcPr>
          <w:p w14:paraId="3473F751"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75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53"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754"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761" w14:textId="77777777" w:rsidTr="006E2001">
        <w:tc>
          <w:tcPr>
            <w:tcW w:w="1129" w:type="dxa"/>
            <w:shd w:val="clear" w:color="auto" w:fill="auto"/>
          </w:tcPr>
          <w:p w14:paraId="3473F756"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57" w14:textId="77777777" w:rsidR="006351A1" w:rsidRPr="00ED48F5" w:rsidRDefault="006351A1" w:rsidP="00EC3828">
            <w:pPr>
              <w:ind w:firstLine="0"/>
              <w:rPr>
                <w:bCs/>
                <w:sz w:val="24"/>
                <w:szCs w:val="24"/>
                <w:lang w:val="uk-UA"/>
              </w:rPr>
            </w:pPr>
            <w:r w:rsidRPr="00ED48F5">
              <w:rPr>
                <w:bCs/>
                <w:sz w:val="24"/>
                <w:szCs w:val="24"/>
                <w:lang w:val="uk-UA"/>
              </w:rPr>
              <w:t>Про внесення змін до деяких законодавчих актів</w:t>
            </w:r>
            <w:r w:rsidR="00410570" w:rsidRPr="00ED48F5">
              <w:rPr>
                <w:bCs/>
                <w:sz w:val="24"/>
                <w:szCs w:val="24"/>
                <w:lang w:val="uk-UA"/>
              </w:rPr>
              <w:t xml:space="preserve"> України у сфері торговельного захисту</w:t>
            </w:r>
          </w:p>
          <w:p w14:paraId="3473F758" w14:textId="77777777" w:rsidR="006351A1" w:rsidRPr="00ED48F5" w:rsidRDefault="006351A1" w:rsidP="006351A1">
            <w:pPr>
              <w:rPr>
                <w:bCs/>
                <w:sz w:val="24"/>
                <w:szCs w:val="24"/>
                <w:lang w:val="uk-UA"/>
              </w:rPr>
            </w:pPr>
          </w:p>
          <w:p w14:paraId="3473F759" w14:textId="77777777" w:rsidR="006351A1" w:rsidRPr="00ED48F5" w:rsidRDefault="006351A1" w:rsidP="006351A1">
            <w:pPr>
              <w:rPr>
                <w:bCs/>
                <w:sz w:val="24"/>
                <w:szCs w:val="24"/>
                <w:lang w:val="uk-UA"/>
              </w:rPr>
            </w:pPr>
          </w:p>
          <w:p w14:paraId="3473F75A" w14:textId="77777777" w:rsidR="006351A1" w:rsidRPr="00ED48F5" w:rsidRDefault="006351A1" w:rsidP="006351A1">
            <w:pPr>
              <w:rPr>
                <w:bCs/>
                <w:sz w:val="24"/>
                <w:szCs w:val="24"/>
                <w:lang w:val="uk-UA"/>
              </w:rPr>
            </w:pPr>
          </w:p>
        </w:tc>
        <w:tc>
          <w:tcPr>
            <w:tcW w:w="4961" w:type="dxa"/>
            <w:shd w:val="clear" w:color="auto" w:fill="auto"/>
          </w:tcPr>
          <w:p w14:paraId="3473F75B" w14:textId="77777777" w:rsidR="006351A1" w:rsidRPr="00ED48F5" w:rsidRDefault="006351A1" w:rsidP="00EC3828">
            <w:pPr>
              <w:ind w:firstLine="0"/>
              <w:rPr>
                <w:bCs/>
                <w:sz w:val="24"/>
                <w:szCs w:val="24"/>
                <w:lang w:val="uk-UA"/>
              </w:rPr>
            </w:pPr>
            <w:r w:rsidRPr="00ED48F5">
              <w:rPr>
                <w:bCs/>
                <w:sz w:val="24"/>
                <w:szCs w:val="24"/>
                <w:lang w:val="uk-UA"/>
              </w:rPr>
              <w:t xml:space="preserve">Удосконалення правового поля у сфері інструментів торговельного захисту, </w:t>
            </w:r>
            <w:r w:rsidR="00410570" w:rsidRPr="00ED48F5">
              <w:rPr>
                <w:bCs/>
                <w:sz w:val="24"/>
                <w:szCs w:val="24"/>
                <w:lang w:val="uk-UA"/>
              </w:rPr>
              <w:t>зокрема</w:t>
            </w:r>
            <w:r w:rsidRPr="00ED48F5">
              <w:rPr>
                <w:bCs/>
                <w:sz w:val="24"/>
                <w:szCs w:val="24"/>
                <w:lang w:val="uk-UA"/>
              </w:rPr>
              <w:t xml:space="preserve"> внесення </w:t>
            </w:r>
            <w:r w:rsidR="00410570" w:rsidRPr="00ED48F5">
              <w:rPr>
                <w:bCs/>
                <w:sz w:val="24"/>
                <w:szCs w:val="24"/>
                <w:lang w:val="uk-UA"/>
              </w:rPr>
              <w:t xml:space="preserve">змін </w:t>
            </w:r>
            <w:r w:rsidRPr="00ED48F5">
              <w:rPr>
                <w:bCs/>
                <w:sz w:val="24"/>
                <w:szCs w:val="24"/>
                <w:lang w:val="uk-UA"/>
              </w:rPr>
              <w:t xml:space="preserve">до Господарського кодексу України та Закону України «Про </w:t>
            </w:r>
            <w:r w:rsidR="00410570" w:rsidRPr="00ED48F5">
              <w:rPr>
                <w:bCs/>
                <w:sz w:val="24"/>
                <w:szCs w:val="24"/>
                <w:lang w:val="uk-UA"/>
              </w:rPr>
              <w:t>зовнішньоекономічну діяльність»,</w:t>
            </w:r>
            <w:r w:rsidRPr="00ED48F5">
              <w:rPr>
                <w:bCs/>
                <w:sz w:val="24"/>
                <w:szCs w:val="24"/>
                <w:lang w:val="uk-UA"/>
              </w:rPr>
              <w:t xml:space="preserve"> з огляду на запропоновані зміни до </w:t>
            </w:r>
            <w:r w:rsidR="00410570" w:rsidRPr="00ED48F5">
              <w:rPr>
                <w:bCs/>
                <w:sz w:val="24"/>
                <w:szCs w:val="24"/>
                <w:lang w:val="uk-UA"/>
              </w:rPr>
              <w:t xml:space="preserve"> Митного кодексу України,</w:t>
            </w:r>
            <w:r w:rsidRPr="00ED48F5">
              <w:rPr>
                <w:bCs/>
                <w:sz w:val="24"/>
                <w:szCs w:val="24"/>
                <w:lang w:val="uk-UA"/>
              </w:rPr>
              <w:t xml:space="preserve"> законів України «Про захист національного товаровиробника від демпінгового імпорту», «Про захист національного товаровиробника від субсидованого імпорту», «Про застосування спеціальних заходів щодо імпорту в Україну» </w:t>
            </w:r>
          </w:p>
          <w:p w14:paraId="3473F75C" w14:textId="77777777" w:rsidR="006351A1" w:rsidRPr="00ED48F5" w:rsidRDefault="006351A1" w:rsidP="006351A1">
            <w:pPr>
              <w:rPr>
                <w:bCs/>
                <w:sz w:val="24"/>
                <w:szCs w:val="24"/>
                <w:lang w:val="uk-UA"/>
              </w:rPr>
            </w:pPr>
          </w:p>
        </w:tc>
        <w:tc>
          <w:tcPr>
            <w:tcW w:w="1276" w:type="dxa"/>
            <w:shd w:val="clear" w:color="auto" w:fill="auto"/>
          </w:tcPr>
          <w:p w14:paraId="3473F75D"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75E"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5F"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760"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IІІ квартал</w:t>
            </w:r>
          </w:p>
        </w:tc>
      </w:tr>
      <w:tr w:rsidR="00AC7870" w:rsidRPr="00ED48F5" w14:paraId="3473F769" w14:textId="77777777" w:rsidTr="006E2001">
        <w:tc>
          <w:tcPr>
            <w:tcW w:w="1129" w:type="dxa"/>
            <w:shd w:val="clear" w:color="auto" w:fill="auto"/>
          </w:tcPr>
          <w:p w14:paraId="3473F762"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63" w14:textId="77777777" w:rsidR="006351A1" w:rsidRPr="00ED48F5" w:rsidRDefault="006351A1" w:rsidP="00EC3828">
            <w:pPr>
              <w:ind w:firstLine="0"/>
              <w:rPr>
                <w:bCs/>
                <w:sz w:val="24"/>
                <w:szCs w:val="24"/>
                <w:lang w:val="uk-UA"/>
              </w:rPr>
            </w:pPr>
            <w:r w:rsidRPr="00ED48F5">
              <w:rPr>
                <w:bCs/>
                <w:sz w:val="24"/>
                <w:szCs w:val="24"/>
                <w:lang w:val="uk-UA"/>
              </w:rPr>
              <w:t>Про внесення змін до Закону України «Про державне регулювання виробництва і обігу спирту етилового, коньячного і плодового, алкогольних напоїв, тютюнових виробів та пального» щодо розвитку виробництва дистилятів т</w:t>
            </w:r>
            <w:r w:rsidR="00410570" w:rsidRPr="00ED48F5">
              <w:rPr>
                <w:bCs/>
                <w:sz w:val="24"/>
                <w:szCs w:val="24"/>
                <w:lang w:val="uk-UA"/>
              </w:rPr>
              <w:t>а дистильованих спиртних напоїв</w:t>
            </w:r>
          </w:p>
        </w:tc>
        <w:tc>
          <w:tcPr>
            <w:tcW w:w="4961" w:type="dxa"/>
            <w:shd w:val="clear" w:color="auto" w:fill="auto"/>
          </w:tcPr>
          <w:p w14:paraId="3473F764" w14:textId="77777777" w:rsidR="006351A1" w:rsidRPr="00ED48F5" w:rsidRDefault="006351A1" w:rsidP="00410570">
            <w:pPr>
              <w:ind w:firstLine="0"/>
              <w:rPr>
                <w:bCs/>
                <w:sz w:val="24"/>
                <w:szCs w:val="24"/>
                <w:lang w:val="uk-UA"/>
              </w:rPr>
            </w:pPr>
            <w:r w:rsidRPr="00ED48F5">
              <w:rPr>
                <w:bCs/>
                <w:sz w:val="24"/>
                <w:szCs w:val="24"/>
                <w:lang w:val="uk-UA"/>
              </w:rPr>
              <w:t xml:space="preserve">Врегулювання порядку виробництва та обігу дистилятів та дистильованих спиртних напоїв, </w:t>
            </w:r>
            <w:r w:rsidR="00410570" w:rsidRPr="00ED48F5">
              <w:rPr>
                <w:bCs/>
                <w:sz w:val="24"/>
                <w:szCs w:val="24"/>
                <w:lang w:val="uk-UA"/>
              </w:rPr>
              <w:t>встановлення</w:t>
            </w:r>
            <w:r w:rsidRPr="00ED48F5">
              <w:rPr>
                <w:bCs/>
                <w:sz w:val="24"/>
                <w:szCs w:val="24"/>
                <w:lang w:val="uk-UA"/>
              </w:rPr>
              <w:t xml:space="preserve"> особливостей регулювання зазначеної сфери </w:t>
            </w:r>
            <w:r w:rsidR="00410570" w:rsidRPr="00ED48F5">
              <w:rPr>
                <w:bCs/>
                <w:sz w:val="24"/>
                <w:szCs w:val="24"/>
                <w:lang w:val="uk-UA"/>
              </w:rPr>
              <w:t>для малих виробництв дистилятів</w:t>
            </w:r>
          </w:p>
        </w:tc>
        <w:tc>
          <w:tcPr>
            <w:tcW w:w="1276" w:type="dxa"/>
            <w:shd w:val="clear" w:color="auto" w:fill="auto"/>
          </w:tcPr>
          <w:p w14:paraId="3473F765"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766"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r w:rsidR="00620452" w:rsidRPr="00ED48F5">
              <w:rPr>
                <w:bCs/>
                <w:sz w:val="24"/>
                <w:szCs w:val="24"/>
                <w:lang w:val="uk-UA" w:eastAsia="zh-CN"/>
              </w:rPr>
              <w:t>, Д</w:t>
            </w:r>
          </w:p>
          <w:p w14:paraId="3473F767"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768"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772" w14:textId="77777777" w:rsidTr="006E2001">
        <w:tc>
          <w:tcPr>
            <w:tcW w:w="1129" w:type="dxa"/>
            <w:shd w:val="clear" w:color="auto" w:fill="auto"/>
          </w:tcPr>
          <w:p w14:paraId="3473F76A"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6B" w14:textId="77777777" w:rsidR="006351A1" w:rsidRPr="00ED48F5" w:rsidRDefault="006351A1" w:rsidP="00EC3828">
            <w:pPr>
              <w:ind w:firstLine="0"/>
              <w:rPr>
                <w:bCs/>
                <w:sz w:val="24"/>
                <w:szCs w:val="24"/>
                <w:lang w:val="uk-UA"/>
              </w:rPr>
            </w:pPr>
            <w:r w:rsidRPr="00ED48F5">
              <w:rPr>
                <w:bCs/>
                <w:sz w:val="24"/>
                <w:szCs w:val="24"/>
                <w:lang w:val="uk-UA"/>
              </w:rPr>
              <w:t>Про внесення змін до деяких з</w:t>
            </w:r>
            <w:r w:rsidR="00410570" w:rsidRPr="00ED48F5">
              <w:rPr>
                <w:bCs/>
                <w:sz w:val="24"/>
                <w:szCs w:val="24"/>
                <w:lang w:val="uk-UA"/>
              </w:rPr>
              <w:t>аконодавчих актів України щодо в</w:t>
            </w:r>
            <w:r w:rsidRPr="00ED48F5">
              <w:rPr>
                <w:bCs/>
                <w:sz w:val="24"/>
                <w:szCs w:val="24"/>
                <w:lang w:val="uk-UA"/>
              </w:rPr>
              <w:t>досконалення корпоративного управління юридичних осіб, акціонером (засновн</w:t>
            </w:r>
            <w:r w:rsidR="00410570" w:rsidRPr="00ED48F5">
              <w:rPr>
                <w:bCs/>
                <w:sz w:val="24"/>
                <w:szCs w:val="24"/>
                <w:lang w:val="uk-UA"/>
              </w:rPr>
              <w:t>иком, учасником) яких є держава</w:t>
            </w:r>
          </w:p>
          <w:p w14:paraId="3473F76C" w14:textId="77777777" w:rsidR="006351A1" w:rsidRPr="00ED48F5" w:rsidRDefault="006351A1" w:rsidP="006351A1">
            <w:pPr>
              <w:rPr>
                <w:bCs/>
                <w:sz w:val="24"/>
                <w:szCs w:val="24"/>
                <w:lang w:val="uk-UA"/>
              </w:rPr>
            </w:pPr>
          </w:p>
        </w:tc>
        <w:tc>
          <w:tcPr>
            <w:tcW w:w="4961" w:type="dxa"/>
            <w:shd w:val="clear" w:color="auto" w:fill="auto"/>
          </w:tcPr>
          <w:p w14:paraId="3473F76D" w14:textId="77777777" w:rsidR="006351A1" w:rsidRPr="00ED48F5" w:rsidRDefault="00410570" w:rsidP="00410570">
            <w:pPr>
              <w:ind w:firstLine="0"/>
              <w:rPr>
                <w:bCs/>
                <w:sz w:val="24"/>
                <w:szCs w:val="24"/>
                <w:lang w:val="uk-UA"/>
              </w:rPr>
            </w:pPr>
            <w:r w:rsidRPr="00ED48F5">
              <w:rPr>
                <w:bCs/>
                <w:sz w:val="24"/>
                <w:szCs w:val="24"/>
                <w:lang w:val="uk-UA"/>
              </w:rPr>
              <w:t>Н</w:t>
            </w:r>
            <w:r w:rsidR="006351A1" w:rsidRPr="00ED48F5">
              <w:rPr>
                <w:bCs/>
                <w:sz w:val="24"/>
                <w:szCs w:val="24"/>
                <w:lang w:val="uk-UA"/>
              </w:rPr>
              <w:t>адання повноважень наглядовим радам, надання компаніям повноцінних прав на розпорядження майном</w:t>
            </w:r>
            <w:r w:rsidRPr="00ED48F5">
              <w:rPr>
                <w:bCs/>
                <w:sz w:val="24"/>
                <w:szCs w:val="24"/>
                <w:lang w:val="uk-UA"/>
              </w:rPr>
              <w:t xml:space="preserve"> у</w:t>
            </w:r>
            <w:r w:rsidR="006351A1" w:rsidRPr="00ED48F5">
              <w:rPr>
                <w:bCs/>
                <w:sz w:val="24"/>
                <w:szCs w:val="24"/>
                <w:lang w:val="uk-UA"/>
              </w:rPr>
              <w:t xml:space="preserve"> режимі </w:t>
            </w:r>
            <w:r w:rsidRPr="00ED48F5">
              <w:rPr>
                <w:bCs/>
                <w:sz w:val="24"/>
                <w:szCs w:val="24"/>
                <w:lang w:val="uk-UA"/>
              </w:rPr>
              <w:t>«</w:t>
            </w:r>
            <w:r w:rsidR="006351A1" w:rsidRPr="00ED48F5">
              <w:rPr>
                <w:bCs/>
                <w:sz w:val="24"/>
                <w:szCs w:val="24"/>
                <w:lang w:val="uk-UA"/>
              </w:rPr>
              <w:t>opt-in</w:t>
            </w:r>
            <w:r w:rsidRPr="00ED48F5">
              <w:rPr>
                <w:bCs/>
                <w:sz w:val="24"/>
                <w:szCs w:val="24"/>
                <w:lang w:val="uk-UA"/>
              </w:rPr>
              <w:t>»</w:t>
            </w:r>
            <w:r w:rsidR="006351A1" w:rsidRPr="00ED48F5">
              <w:rPr>
                <w:bCs/>
                <w:sz w:val="24"/>
                <w:szCs w:val="24"/>
                <w:lang w:val="uk-UA"/>
              </w:rPr>
              <w:t xml:space="preserve"> для кожної окремої компанії з боку </w:t>
            </w:r>
            <w:r w:rsidRPr="00ED48F5">
              <w:rPr>
                <w:bCs/>
                <w:sz w:val="24"/>
                <w:szCs w:val="24"/>
                <w:lang w:val="uk-UA"/>
              </w:rPr>
              <w:t>Кабінету Міністрів України</w:t>
            </w:r>
            <w:r w:rsidR="006351A1" w:rsidRPr="00ED48F5">
              <w:rPr>
                <w:bCs/>
                <w:sz w:val="24"/>
                <w:szCs w:val="24"/>
                <w:lang w:val="uk-UA"/>
              </w:rPr>
              <w:t xml:space="preserve"> (через статути), щоб процес був контрольованим та не </w:t>
            </w:r>
            <w:r w:rsidRPr="00ED48F5">
              <w:rPr>
                <w:bCs/>
                <w:sz w:val="24"/>
                <w:szCs w:val="24"/>
                <w:lang w:val="uk-UA"/>
              </w:rPr>
              <w:t>спричинив зловживань</w:t>
            </w:r>
          </w:p>
        </w:tc>
        <w:tc>
          <w:tcPr>
            <w:tcW w:w="1276" w:type="dxa"/>
            <w:shd w:val="clear" w:color="auto" w:fill="auto"/>
          </w:tcPr>
          <w:p w14:paraId="3473F76E"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76F"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70"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771" w14:textId="77777777" w:rsidR="006351A1" w:rsidRPr="00ED48F5" w:rsidRDefault="00832C99" w:rsidP="00A1169C">
            <w:pPr>
              <w:ind w:firstLine="0"/>
              <w:jc w:val="center"/>
              <w:rPr>
                <w:bCs/>
                <w:sz w:val="24"/>
                <w:szCs w:val="24"/>
                <w:lang w:val="uk-UA" w:eastAsia="zh-CN"/>
              </w:rPr>
            </w:pPr>
            <w:r w:rsidRPr="00ED48F5">
              <w:rPr>
                <w:bCs/>
                <w:sz w:val="24"/>
                <w:szCs w:val="24"/>
                <w:lang w:val="uk-UA" w:eastAsia="zh-CN"/>
              </w:rPr>
              <w:t>I</w:t>
            </w:r>
            <w:r w:rsidR="006351A1" w:rsidRPr="00ED48F5">
              <w:rPr>
                <w:bCs/>
                <w:sz w:val="24"/>
                <w:szCs w:val="24"/>
                <w:lang w:val="uk-UA" w:eastAsia="zh-CN"/>
              </w:rPr>
              <w:t>І квартал</w:t>
            </w:r>
          </w:p>
        </w:tc>
      </w:tr>
      <w:tr w:rsidR="00AC7870" w:rsidRPr="00ED48F5" w14:paraId="3473F77C" w14:textId="77777777" w:rsidTr="006E2001">
        <w:tc>
          <w:tcPr>
            <w:tcW w:w="1129" w:type="dxa"/>
            <w:shd w:val="clear" w:color="auto" w:fill="auto"/>
          </w:tcPr>
          <w:p w14:paraId="3473F773"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74" w14:textId="77777777" w:rsidR="006351A1" w:rsidRPr="00ED48F5" w:rsidRDefault="00410570" w:rsidP="00EC3828">
            <w:pPr>
              <w:ind w:firstLine="0"/>
              <w:rPr>
                <w:bCs/>
                <w:sz w:val="24"/>
                <w:szCs w:val="24"/>
                <w:lang w:val="uk-UA"/>
              </w:rPr>
            </w:pPr>
            <w:r w:rsidRPr="00ED48F5">
              <w:rPr>
                <w:bCs/>
                <w:sz w:val="24"/>
                <w:szCs w:val="24"/>
                <w:lang w:val="uk-UA"/>
              </w:rPr>
              <w:t>Про внесення змін до деяких з</w:t>
            </w:r>
            <w:r w:rsidR="006351A1" w:rsidRPr="00ED48F5">
              <w:rPr>
                <w:bCs/>
                <w:sz w:val="24"/>
                <w:szCs w:val="24"/>
                <w:lang w:val="uk-UA"/>
              </w:rPr>
              <w:t xml:space="preserve">аконів України </w:t>
            </w:r>
            <w:r w:rsidRPr="00ED48F5">
              <w:rPr>
                <w:bCs/>
                <w:sz w:val="24"/>
                <w:szCs w:val="24"/>
                <w:lang w:val="uk-UA"/>
              </w:rPr>
              <w:t>щодо</w:t>
            </w:r>
            <w:r w:rsidR="006351A1" w:rsidRPr="00ED48F5">
              <w:rPr>
                <w:bCs/>
                <w:sz w:val="24"/>
                <w:szCs w:val="24"/>
                <w:lang w:val="uk-UA"/>
              </w:rPr>
              <w:t xml:space="preserve"> а</w:t>
            </w:r>
            <w:r w:rsidRPr="00ED48F5">
              <w:rPr>
                <w:bCs/>
                <w:sz w:val="24"/>
                <w:szCs w:val="24"/>
                <w:lang w:val="uk-UA"/>
              </w:rPr>
              <w:t>ктивізації процесу приватизації</w:t>
            </w:r>
          </w:p>
          <w:p w14:paraId="3473F775" w14:textId="77777777" w:rsidR="006351A1" w:rsidRPr="00ED48F5" w:rsidRDefault="006351A1" w:rsidP="006351A1">
            <w:pPr>
              <w:rPr>
                <w:bCs/>
                <w:sz w:val="24"/>
                <w:szCs w:val="24"/>
                <w:lang w:val="uk-UA"/>
              </w:rPr>
            </w:pPr>
          </w:p>
        </w:tc>
        <w:tc>
          <w:tcPr>
            <w:tcW w:w="4961" w:type="dxa"/>
            <w:shd w:val="clear" w:color="auto" w:fill="auto"/>
          </w:tcPr>
          <w:p w14:paraId="3473F776" w14:textId="77777777" w:rsidR="006351A1" w:rsidRPr="00ED48F5" w:rsidRDefault="00410570" w:rsidP="00EC3828">
            <w:pPr>
              <w:ind w:firstLine="0"/>
              <w:rPr>
                <w:bCs/>
                <w:sz w:val="24"/>
                <w:szCs w:val="24"/>
                <w:lang w:val="uk-UA"/>
              </w:rPr>
            </w:pPr>
            <w:r w:rsidRPr="00ED48F5">
              <w:rPr>
                <w:bCs/>
                <w:sz w:val="24"/>
                <w:szCs w:val="24"/>
                <w:lang w:val="uk-UA"/>
              </w:rPr>
              <w:t>Внесення з</w:t>
            </w:r>
            <w:r w:rsidR="00EC3828" w:rsidRPr="00ED48F5">
              <w:rPr>
                <w:bCs/>
                <w:sz w:val="24"/>
                <w:szCs w:val="24"/>
                <w:lang w:val="uk-UA"/>
              </w:rPr>
              <w:t>мін</w:t>
            </w:r>
            <w:r w:rsidR="00ED6D85" w:rsidRPr="00ED48F5">
              <w:rPr>
                <w:bCs/>
                <w:sz w:val="24"/>
                <w:szCs w:val="24"/>
                <w:lang w:val="uk-UA"/>
              </w:rPr>
              <w:t xml:space="preserve"> </w:t>
            </w:r>
            <w:r w:rsidR="00EC3828" w:rsidRPr="00ED48F5">
              <w:rPr>
                <w:bCs/>
                <w:sz w:val="24"/>
                <w:szCs w:val="24"/>
                <w:lang w:val="uk-UA"/>
              </w:rPr>
              <w:t>до Господарського кодексу України, Кодексу України з процедур банкрутства, законів України «Про Фонд державного майна України», «Про приватизацію державного та комунального майна», «Про особливості приватизації вугледобувних підприємств», «Про передачу об’єктів державної та комунальної власності», «Про управління об’єктами державної власності», «Про акціонерні товариства», «Про товариства з обмеженою та додатковою відповідальністю», «Про оцінку майна, майнових прав та професійну оціночну діяльність в Україні», «Про м</w:t>
            </w:r>
            <w:r w:rsidRPr="00ED48F5">
              <w:rPr>
                <w:bCs/>
                <w:sz w:val="24"/>
                <w:szCs w:val="24"/>
                <w:lang w:val="uk-UA"/>
              </w:rPr>
              <w:t>ісцеві державні адміністрації» з метою активізації процесу приватизації</w:t>
            </w:r>
          </w:p>
          <w:p w14:paraId="3473F777" w14:textId="77777777" w:rsidR="006351A1" w:rsidRPr="00ED48F5" w:rsidRDefault="006351A1" w:rsidP="006351A1">
            <w:pPr>
              <w:rPr>
                <w:bCs/>
                <w:sz w:val="24"/>
                <w:szCs w:val="24"/>
                <w:lang w:val="uk-UA"/>
              </w:rPr>
            </w:pPr>
          </w:p>
        </w:tc>
        <w:tc>
          <w:tcPr>
            <w:tcW w:w="1276" w:type="dxa"/>
            <w:shd w:val="clear" w:color="auto" w:fill="auto"/>
          </w:tcPr>
          <w:p w14:paraId="3473F778"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lastRenderedPageBreak/>
              <w:t>червень</w:t>
            </w:r>
          </w:p>
        </w:tc>
        <w:tc>
          <w:tcPr>
            <w:tcW w:w="2835" w:type="dxa"/>
            <w:shd w:val="clear" w:color="auto" w:fill="auto"/>
          </w:tcPr>
          <w:p w14:paraId="3473F779"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7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77B"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787" w14:textId="77777777" w:rsidTr="006E2001">
        <w:tc>
          <w:tcPr>
            <w:tcW w:w="1129" w:type="dxa"/>
            <w:shd w:val="clear" w:color="auto" w:fill="auto"/>
          </w:tcPr>
          <w:p w14:paraId="3473F77D"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7E" w14:textId="77777777" w:rsidR="006351A1" w:rsidRPr="00ED48F5" w:rsidRDefault="006351A1" w:rsidP="00EC3828">
            <w:pPr>
              <w:ind w:firstLine="0"/>
              <w:rPr>
                <w:bCs/>
                <w:sz w:val="24"/>
                <w:szCs w:val="24"/>
                <w:lang w:val="uk-UA"/>
              </w:rPr>
            </w:pPr>
            <w:r w:rsidRPr="00ED48F5">
              <w:rPr>
                <w:bCs/>
                <w:sz w:val="24"/>
                <w:szCs w:val="24"/>
                <w:lang w:val="uk-UA"/>
              </w:rPr>
              <w:t xml:space="preserve">Про внесення змін до Закону України «Про публічні закупівлі» та деяких інших законодавчих актів України щодо вдосконалення публічних закупівель </w:t>
            </w:r>
          </w:p>
          <w:p w14:paraId="3473F77F" w14:textId="77777777" w:rsidR="006351A1" w:rsidRPr="00ED48F5" w:rsidRDefault="006351A1" w:rsidP="006351A1">
            <w:pPr>
              <w:rPr>
                <w:bCs/>
                <w:sz w:val="24"/>
                <w:szCs w:val="24"/>
                <w:lang w:val="uk-UA"/>
              </w:rPr>
            </w:pPr>
          </w:p>
          <w:p w14:paraId="3473F780" w14:textId="77777777" w:rsidR="006351A1" w:rsidRPr="00ED48F5" w:rsidRDefault="006351A1" w:rsidP="006351A1">
            <w:pPr>
              <w:rPr>
                <w:bCs/>
                <w:sz w:val="24"/>
                <w:szCs w:val="24"/>
                <w:lang w:val="uk-UA"/>
              </w:rPr>
            </w:pPr>
          </w:p>
        </w:tc>
        <w:tc>
          <w:tcPr>
            <w:tcW w:w="4961" w:type="dxa"/>
            <w:shd w:val="clear" w:color="auto" w:fill="auto"/>
          </w:tcPr>
          <w:p w14:paraId="3473F781" w14:textId="77777777" w:rsidR="006351A1" w:rsidRPr="00ED48F5" w:rsidRDefault="006351A1" w:rsidP="00EC3828">
            <w:pPr>
              <w:ind w:firstLine="0"/>
              <w:rPr>
                <w:bCs/>
                <w:sz w:val="24"/>
                <w:szCs w:val="24"/>
                <w:lang w:val="uk-UA"/>
              </w:rPr>
            </w:pPr>
            <w:r w:rsidRPr="00ED48F5">
              <w:rPr>
                <w:bCs/>
                <w:sz w:val="24"/>
                <w:szCs w:val="24"/>
                <w:lang w:val="uk-UA"/>
              </w:rPr>
              <w:t>Концептуальн</w:t>
            </w:r>
            <w:r w:rsidR="00410570" w:rsidRPr="00ED48F5">
              <w:rPr>
                <w:bCs/>
                <w:sz w:val="24"/>
                <w:szCs w:val="24"/>
                <w:lang w:val="uk-UA"/>
              </w:rPr>
              <w:t>ий перегляд</w:t>
            </w:r>
            <w:r w:rsidRPr="00ED48F5">
              <w:rPr>
                <w:bCs/>
                <w:sz w:val="24"/>
                <w:szCs w:val="24"/>
                <w:lang w:val="uk-UA"/>
              </w:rPr>
              <w:t xml:space="preserve"> механізм</w:t>
            </w:r>
            <w:r w:rsidR="00410570" w:rsidRPr="00ED48F5">
              <w:rPr>
                <w:bCs/>
                <w:sz w:val="24"/>
                <w:szCs w:val="24"/>
                <w:lang w:val="uk-UA"/>
              </w:rPr>
              <w:t>у</w:t>
            </w:r>
            <w:r w:rsidRPr="00ED48F5">
              <w:rPr>
                <w:bCs/>
                <w:sz w:val="24"/>
                <w:szCs w:val="24"/>
                <w:lang w:val="uk-UA"/>
              </w:rPr>
              <w:t xml:space="preserve"> роботи Антимонопольного комітету У</w:t>
            </w:r>
            <w:r w:rsidR="00410570" w:rsidRPr="00ED48F5">
              <w:rPr>
                <w:bCs/>
                <w:sz w:val="24"/>
                <w:szCs w:val="24"/>
                <w:lang w:val="uk-UA"/>
              </w:rPr>
              <w:t>країни як органу оскарження та вдосконалення порядку</w:t>
            </w:r>
            <w:r w:rsidRPr="00ED48F5">
              <w:rPr>
                <w:bCs/>
                <w:sz w:val="24"/>
                <w:szCs w:val="24"/>
                <w:lang w:val="uk-UA"/>
              </w:rPr>
              <w:t xml:space="preserve"> оскарження процедур закупівель шляхом внесення змін до </w:t>
            </w:r>
            <w:r w:rsidR="00410570" w:rsidRPr="00ED48F5">
              <w:rPr>
                <w:bCs/>
                <w:sz w:val="24"/>
                <w:szCs w:val="24"/>
                <w:lang w:val="uk-UA"/>
              </w:rPr>
              <w:t>деяких законодавчих актів України</w:t>
            </w:r>
          </w:p>
          <w:p w14:paraId="3473F782" w14:textId="77777777" w:rsidR="006351A1" w:rsidRPr="00ED48F5" w:rsidRDefault="006351A1" w:rsidP="006351A1">
            <w:pPr>
              <w:rPr>
                <w:bCs/>
                <w:sz w:val="24"/>
                <w:szCs w:val="24"/>
                <w:lang w:val="uk-UA"/>
              </w:rPr>
            </w:pPr>
          </w:p>
        </w:tc>
        <w:tc>
          <w:tcPr>
            <w:tcW w:w="1276" w:type="dxa"/>
            <w:shd w:val="clear" w:color="auto" w:fill="auto"/>
          </w:tcPr>
          <w:p w14:paraId="3473F783"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784"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85"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786"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w:t>
            </w:r>
            <w:r w:rsidR="00ED6D85" w:rsidRPr="00ED48F5">
              <w:rPr>
                <w:bCs/>
                <w:sz w:val="24"/>
                <w:szCs w:val="24"/>
                <w:lang w:val="uk-UA" w:eastAsia="zh-CN"/>
              </w:rPr>
              <w:t>V</w:t>
            </w:r>
            <w:r w:rsidRPr="00ED48F5">
              <w:rPr>
                <w:bCs/>
                <w:sz w:val="24"/>
                <w:szCs w:val="24"/>
                <w:lang w:val="uk-UA" w:eastAsia="zh-CN"/>
              </w:rPr>
              <w:t xml:space="preserve"> квартал</w:t>
            </w:r>
          </w:p>
        </w:tc>
      </w:tr>
      <w:tr w:rsidR="00AC7870" w:rsidRPr="00ED48F5" w14:paraId="3473F791" w14:textId="77777777" w:rsidTr="006E2001">
        <w:tc>
          <w:tcPr>
            <w:tcW w:w="1129" w:type="dxa"/>
            <w:shd w:val="clear" w:color="auto" w:fill="auto"/>
          </w:tcPr>
          <w:p w14:paraId="3473F788"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89" w14:textId="77777777" w:rsidR="006351A1" w:rsidRPr="00ED48F5" w:rsidRDefault="006351A1" w:rsidP="00EC3828">
            <w:pPr>
              <w:ind w:firstLine="0"/>
              <w:rPr>
                <w:bCs/>
                <w:sz w:val="24"/>
                <w:szCs w:val="24"/>
                <w:lang w:val="uk-UA"/>
              </w:rPr>
            </w:pPr>
            <w:r w:rsidRPr="00ED48F5">
              <w:rPr>
                <w:bCs/>
                <w:sz w:val="24"/>
                <w:szCs w:val="24"/>
                <w:lang w:val="uk-UA"/>
              </w:rPr>
              <w:t>Про внесення змін до деяких законодавчих актів України щодо с</w:t>
            </w:r>
            <w:r w:rsidR="00410570" w:rsidRPr="00ED48F5">
              <w:rPr>
                <w:bCs/>
                <w:sz w:val="24"/>
                <w:szCs w:val="24"/>
                <w:lang w:val="uk-UA"/>
              </w:rPr>
              <w:t>прияння продуктивній зайнятості</w:t>
            </w:r>
          </w:p>
          <w:p w14:paraId="3473F78A" w14:textId="77777777" w:rsidR="006351A1" w:rsidRPr="00ED48F5" w:rsidRDefault="006351A1" w:rsidP="006351A1">
            <w:pPr>
              <w:rPr>
                <w:bCs/>
                <w:sz w:val="24"/>
                <w:szCs w:val="24"/>
                <w:lang w:val="uk-UA"/>
              </w:rPr>
            </w:pPr>
          </w:p>
          <w:p w14:paraId="3473F78B" w14:textId="77777777" w:rsidR="006351A1" w:rsidRPr="00ED48F5" w:rsidRDefault="006351A1" w:rsidP="006351A1">
            <w:pPr>
              <w:rPr>
                <w:bCs/>
                <w:sz w:val="24"/>
                <w:szCs w:val="24"/>
                <w:lang w:val="uk-UA"/>
              </w:rPr>
            </w:pPr>
          </w:p>
        </w:tc>
        <w:tc>
          <w:tcPr>
            <w:tcW w:w="4961" w:type="dxa"/>
            <w:shd w:val="clear" w:color="auto" w:fill="auto"/>
          </w:tcPr>
          <w:p w14:paraId="3473F78C" w14:textId="77777777" w:rsidR="006351A1" w:rsidRPr="00ED48F5" w:rsidRDefault="006351A1" w:rsidP="00EC3828">
            <w:pPr>
              <w:ind w:firstLine="0"/>
              <w:rPr>
                <w:bCs/>
                <w:sz w:val="24"/>
                <w:szCs w:val="24"/>
                <w:lang w:val="uk-UA"/>
              </w:rPr>
            </w:pPr>
            <w:r w:rsidRPr="00ED48F5">
              <w:rPr>
                <w:bCs/>
                <w:sz w:val="24"/>
                <w:szCs w:val="24"/>
                <w:lang w:val="uk-UA"/>
              </w:rPr>
              <w:t>Сприяння продуктивній та вільно обраній зайнятості населення, розвиток системи професійного навчання впродовж життя, впровадження нових активних заходів державної політики у сфері зайнятості населення, розвиток механізмів, що забезпечують мобільність, гнучкість та захищеність н</w:t>
            </w:r>
            <w:r w:rsidR="00410570" w:rsidRPr="00ED48F5">
              <w:rPr>
                <w:bCs/>
                <w:sz w:val="24"/>
                <w:szCs w:val="24"/>
                <w:lang w:val="uk-UA"/>
              </w:rPr>
              <w:t>а ринку праці, зменшення обсягу</w:t>
            </w:r>
            <w:r w:rsidRPr="00ED48F5">
              <w:rPr>
                <w:bCs/>
                <w:sz w:val="24"/>
                <w:szCs w:val="24"/>
                <w:lang w:val="uk-UA"/>
              </w:rPr>
              <w:t xml:space="preserve"> неформальної зайнятості, перетворен</w:t>
            </w:r>
            <w:r w:rsidR="00410570" w:rsidRPr="00ED48F5">
              <w:rPr>
                <w:bCs/>
                <w:sz w:val="24"/>
                <w:szCs w:val="24"/>
                <w:lang w:val="uk-UA"/>
              </w:rPr>
              <w:t>ня державної служби зайнятості на</w:t>
            </w:r>
            <w:r w:rsidRPr="00ED48F5">
              <w:rPr>
                <w:bCs/>
                <w:sz w:val="24"/>
                <w:szCs w:val="24"/>
                <w:lang w:val="uk-UA"/>
              </w:rPr>
              <w:t xml:space="preserve"> сервісну кл</w:t>
            </w:r>
            <w:r w:rsidR="00410570" w:rsidRPr="00ED48F5">
              <w:rPr>
                <w:bCs/>
                <w:sz w:val="24"/>
                <w:szCs w:val="24"/>
                <w:lang w:val="uk-UA"/>
              </w:rPr>
              <w:t>ієнтоорієнтовану службу</w:t>
            </w:r>
          </w:p>
        </w:tc>
        <w:tc>
          <w:tcPr>
            <w:tcW w:w="1276" w:type="dxa"/>
            <w:shd w:val="clear" w:color="auto" w:fill="auto"/>
          </w:tcPr>
          <w:p w14:paraId="3473F78D"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78E"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8F"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790"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w:t>
            </w:r>
            <w:r w:rsidR="00A342F8" w:rsidRPr="00ED48F5">
              <w:rPr>
                <w:bCs/>
                <w:sz w:val="24"/>
                <w:szCs w:val="24"/>
                <w:lang w:val="uk-UA" w:eastAsia="zh-CN"/>
              </w:rPr>
              <w:t>I</w:t>
            </w:r>
            <w:r w:rsidR="00ED6D85" w:rsidRPr="00ED48F5">
              <w:rPr>
                <w:bCs/>
                <w:sz w:val="24"/>
                <w:szCs w:val="24"/>
                <w:lang w:val="uk-UA" w:eastAsia="zh-CN"/>
              </w:rPr>
              <w:t>І</w:t>
            </w:r>
            <w:r w:rsidRPr="00ED48F5">
              <w:rPr>
                <w:bCs/>
                <w:sz w:val="24"/>
                <w:szCs w:val="24"/>
                <w:lang w:val="uk-UA" w:eastAsia="zh-CN"/>
              </w:rPr>
              <w:t xml:space="preserve"> квартал</w:t>
            </w:r>
          </w:p>
        </w:tc>
      </w:tr>
      <w:tr w:rsidR="00AC7870" w:rsidRPr="00ED48F5" w14:paraId="3473F799" w14:textId="77777777" w:rsidTr="006E2001">
        <w:tc>
          <w:tcPr>
            <w:tcW w:w="1129" w:type="dxa"/>
            <w:shd w:val="clear" w:color="auto" w:fill="auto"/>
          </w:tcPr>
          <w:p w14:paraId="3473F792"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93" w14:textId="77777777" w:rsidR="006351A1" w:rsidRPr="00ED48F5" w:rsidRDefault="006351A1" w:rsidP="00EC3828">
            <w:pPr>
              <w:ind w:firstLine="0"/>
              <w:rPr>
                <w:bCs/>
                <w:sz w:val="24"/>
                <w:szCs w:val="24"/>
                <w:lang w:val="uk-UA"/>
              </w:rPr>
            </w:pPr>
            <w:r w:rsidRPr="00ED48F5">
              <w:rPr>
                <w:bCs/>
                <w:sz w:val="24"/>
                <w:szCs w:val="24"/>
                <w:lang w:val="uk-UA"/>
              </w:rPr>
              <w:t>Про внесення змін до Закону України «Про угоди про розподіл продукції</w:t>
            </w:r>
            <w:r w:rsidR="00EC3828" w:rsidRPr="00ED48F5">
              <w:rPr>
                <w:bCs/>
                <w:sz w:val="24"/>
                <w:szCs w:val="24"/>
                <w:lang w:val="uk-UA"/>
              </w:rPr>
              <w:t>»</w:t>
            </w:r>
          </w:p>
        </w:tc>
        <w:tc>
          <w:tcPr>
            <w:tcW w:w="4961" w:type="dxa"/>
            <w:shd w:val="clear" w:color="auto" w:fill="auto"/>
          </w:tcPr>
          <w:p w14:paraId="3473F794" w14:textId="77777777" w:rsidR="006351A1" w:rsidRPr="00ED48F5" w:rsidRDefault="006351A1" w:rsidP="00EC3828">
            <w:pPr>
              <w:ind w:firstLine="0"/>
              <w:rPr>
                <w:bCs/>
                <w:sz w:val="24"/>
                <w:szCs w:val="24"/>
                <w:lang w:val="uk-UA"/>
              </w:rPr>
            </w:pPr>
            <w:r w:rsidRPr="00ED48F5">
              <w:rPr>
                <w:bCs/>
                <w:sz w:val="24"/>
                <w:szCs w:val="24"/>
                <w:lang w:val="uk-UA"/>
              </w:rPr>
              <w:t>Удосконалення механізму укладе</w:t>
            </w:r>
            <w:r w:rsidR="00410570" w:rsidRPr="00ED48F5">
              <w:rPr>
                <w:bCs/>
                <w:sz w:val="24"/>
                <w:szCs w:val="24"/>
                <w:lang w:val="uk-UA"/>
              </w:rPr>
              <w:t>ння угод про розподіл продукції</w:t>
            </w:r>
          </w:p>
        </w:tc>
        <w:tc>
          <w:tcPr>
            <w:tcW w:w="1276" w:type="dxa"/>
            <w:shd w:val="clear" w:color="auto" w:fill="auto"/>
          </w:tcPr>
          <w:p w14:paraId="3473F795"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796"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97"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798" w14:textId="77777777" w:rsidR="006351A1" w:rsidRPr="00ED48F5" w:rsidRDefault="00ED6D85"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7A3" w14:textId="77777777" w:rsidTr="006E2001">
        <w:tc>
          <w:tcPr>
            <w:tcW w:w="1129" w:type="dxa"/>
            <w:shd w:val="clear" w:color="auto" w:fill="auto"/>
          </w:tcPr>
          <w:p w14:paraId="3473F79A"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9B" w14:textId="77777777" w:rsidR="006351A1" w:rsidRPr="00ED48F5" w:rsidRDefault="006351A1" w:rsidP="00EC3828">
            <w:pPr>
              <w:ind w:firstLine="0"/>
              <w:rPr>
                <w:bCs/>
                <w:sz w:val="24"/>
                <w:szCs w:val="24"/>
                <w:lang w:val="uk-UA"/>
              </w:rPr>
            </w:pPr>
            <w:r w:rsidRPr="00ED48F5">
              <w:rPr>
                <w:bCs/>
                <w:sz w:val="24"/>
                <w:szCs w:val="24"/>
                <w:lang w:val="uk-UA"/>
              </w:rPr>
              <w:t>Про внесення змін до Закону У</w:t>
            </w:r>
            <w:r w:rsidR="00410570" w:rsidRPr="00ED48F5">
              <w:rPr>
                <w:bCs/>
                <w:sz w:val="24"/>
                <w:szCs w:val="24"/>
                <w:lang w:val="uk-UA"/>
              </w:rPr>
              <w:t>країни «Про публічні закупівлі»</w:t>
            </w:r>
          </w:p>
          <w:p w14:paraId="3473F79C" w14:textId="77777777" w:rsidR="006351A1" w:rsidRPr="00ED48F5" w:rsidRDefault="006351A1" w:rsidP="006351A1">
            <w:pPr>
              <w:rPr>
                <w:bCs/>
                <w:sz w:val="24"/>
                <w:szCs w:val="24"/>
                <w:lang w:val="uk-UA"/>
              </w:rPr>
            </w:pPr>
          </w:p>
          <w:p w14:paraId="3473F79D" w14:textId="77777777" w:rsidR="006351A1" w:rsidRPr="00ED48F5" w:rsidRDefault="006351A1" w:rsidP="006351A1">
            <w:pPr>
              <w:rPr>
                <w:bCs/>
                <w:sz w:val="24"/>
                <w:szCs w:val="24"/>
                <w:lang w:val="uk-UA"/>
              </w:rPr>
            </w:pPr>
          </w:p>
        </w:tc>
        <w:tc>
          <w:tcPr>
            <w:tcW w:w="4961" w:type="dxa"/>
            <w:shd w:val="clear" w:color="auto" w:fill="auto"/>
          </w:tcPr>
          <w:p w14:paraId="3473F79E" w14:textId="77777777" w:rsidR="006351A1" w:rsidRPr="00ED48F5" w:rsidRDefault="006351A1" w:rsidP="00D2210B">
            <w:pPr>
              <w:ind w:firstLine="0"/>
              <w:rPr>
                <w:bCs/>
                <w:sz w:val="24"/>
                <w:szCs w:val="24"/>
                <w:lang w:val="uk-UA"/>
              </w:rPr>
            </w:pPr>
            <w:r w:rsidRPr="00ED48F5">
              <w:rPr>
                <w:bCs/>
                <w:sz w:val="24"/>
                <w:szCs w:val="24"/>
                <w:lang w:val="uk-UA"/>
              </w:rPr>
              <w:t xml:space="preserve">Удосконалення системи взаємовідносин між бюджетними установами </w:t>
            </w:r>
            <w:r w:rsidR="00D2210B" w:rsidRPr="00ED48F5">
              <w:rPr>
                <w:bCs/>
                <w:sz w:val="24"/>
                <w:szCs w:val="24"/>
                <w:lang w:val="uk-UA"/>
              </w:rPr>
              <w:t xml:space="preserve">- споживачами </w:t>
            </w:r>
            <w:r w:rsidRPr="00ED48F5">
              <w:rPr>
                <w:bCs/>
                <w:sz w:val="24"/>
                <w:szCs w:val="24"/>
                <w:lang w:val="uk-UA"/>
              </w:rPr>
              <w:t>та постачальниками природного газу, підприємствами житлово-комунального господарства та постачальником «останньої надії» електричної  енергії за рахуно</w:t>
            </w:r>
            <w:r w:rsidR="00410570" w:rsidRPr="00ED48F5">
              <w:rPr>
                <w:bCs/>
                <w:sz w:val="24"/>
                <w:szCs w:val="24"/>
                <w:lang w:val="uk-UA"/>
              </w:rPr>
              <w:t>к спрощення процедури закупівлі</w:t>
            </w:r>
          </w:p>
        </w:tc>
        <w:tc>
          <w:tcPr>
            <w:tcW w:w="1276" w:type="dxa"/>
            <w:shd w:val="clear" w:color="auto" w:fill="auto"/>
          </w:tcPr>
          <w:p w14:paraId="3473F79F"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7A0"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A1"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7A2"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w:t>
            </w:r>
            <w:r w:rsidR="00ED6D85" w:rsidRPr="00ED48F5">
              <w:rPr>
                <w:bCs/>
                <w:sz w:val="24"/>
                <w:szCs w:val="24"/>
                <w:lang w:val="uk-UA" w:eastAsia="zh-CN"/>
              </w:rPr>
              <w:t>І</w:t>
            </w:r>
            <w:r w:rsidRPr="00ED48F5">
              <w:rPr>
                <w:bCs/>
                <w:sz w:val="24"/>
                <w:szCs w:val="24"/>
                <w:lang w:val="uk-UA" w:eastAsia="zh-CN"/>
              </w:rPr>
              <w:t>І квартал</w:t>
            </w:r>
          </w:p>
        </w:tc>
      </w:tr>
      <w:tr w:rsidR="00AC7870" w:rsidRPr="00ED48F5" w14:paraId="3473F7AC" w14:textId="77777777" w:rsidTr="006E2001">
        <w:tc>
          <w:tcPr>
            <w:tcW w:w="1129" w:type="dxa"/>
            <w:shd w:val="clear" w:color="auto" w:fill="auto"/>
          </w:tcPr>
          <w:p w14:paraId="3473F7A4"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A5" w14:textId="77777777" w:rsidR="006351A1" w:rsidRPr="00ED48F5" w:rsidRDefault="006351A1" w:rsidP="00EC3828">
            <w:pPr>
              <w:ind w:firstLine="0"/>
              <w:rPr>
                <w:bCs/>
                <w:sz w:val="24"/>
                <w:szCs w:val="24"/>
                <w:lang w:val="uk-UA"/>
              </w:rPr>
            </w:pPr>
            <w:r w:rsidRPr="00ED48F5">
              <w:rPr>
                <w:bCs/>
                <w:sz w:val="24"/>
                <w:szCs w:val="24"/>
                <w:lang w:val="uk-UA"/>
              </w:rPr>
              <w:t>Про внесення змін до деяких законодавчих актів України щодо впровадження антирейдерських механізмів</w:t>
            </w:r>
            <w:r w:rsidR="00D2210B" w:rsidRPr="00ED48F5">
              <w:rPr>
                <w:bCs/>
                <w:sz w:val="24"/>
                <w:szCs w:val="24"/>
                <w:lang w:val="uk-UA"/>
              </w:rPr>
              <w:t xml:space="preserve"> та захисту прав бізнесу</w:t>
            </w:r>
          </w:p>
        </w:tc>
        <w:tc>
          <w:tcPr>
            <w:tcW w:w="4961" w:type="dxa"/>
            <w:shd w:val="clear" w:color="auto" w:fill="auto"/>
          </w:tcPr>
          <w:p w14:paraId="3473F7A6" w14:textId="77777777" w:rsidR="006351A1" w:rsidRPr="00ED48F5" w:rsidRDefault="006351A1" w:rsidP="00EC3828">
            <w:pPr>
              <w:ind w:firstLine="0"/>
              <w:rPr>
                <w:bCs/>
                <w:sz w:val="24"/>
                <w:szCs w:val="24"/>
                <w:lang w:val="uk-UA"/>
              </w:rPr>
            </w:pPr>
            <w:r w:rsidRPr="00ED48F5">
              <w:rPr>
                <w:bCs/>
                <w:sz w:val="24"/>
                <w:szCs w:val="24"/>
                <w:lang w:val="uk-UA"/>
              </w:rPr>
              <w:t>Забезпечення захисту майнових прав власників, запобігання протиправному погли</w:t>
            </w:r>
            <w:r w:rsidR="00D2210B" w:rsidRPr="00ED48F5">
              <w:rPr>
                <w:bCs/>
                <w:sz w:val="24"/>
                <w:szCs w:val="24"/>
                <w:lang w:val="uk-UA"/>
              </w:rPr>
              <w:t>нанню та захопленню підприємств</w:t>
            </w:r>
          </w:p>
          <w:p w14:paraId="3473F7A7" w14:textId="77777777" w:rsidR="006351A1" w:rsidRPr="00ED48F5" w:rsidRDefault="006351A1" w:rsidP="006351A1">
            <w:pPr>
              <w:rPr>
                <w:bCs/>
                <w:sz w:val="24"/>
                <w:szCs w:val="24"/>
                <w:lang w:val="uk-UA"/>
              </w:rPr>
            </w:pPr>
          </w:p>
        </w:tc>
        <w:tc>
          <w:tcPr>
            <w:tcW w:w="1276" w:type="dxa"/>
            <w:shd w:val="clear" w:color="auto" w:fill="auto"/>
          </w:tcPr>
          <w:p w14:paraId="3473F7A8"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7A9"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AA"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7AB"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7B7" w14:textId="77777777" w:rsidTr="006E2001">
        <w:tc>
          <w:tcPr>
            <w:tcW w:w="1129" w:type="dxa"/>
            <w:shd w:val="clear" w:color="auto" w:fill="auto"/>
          </w:tcPr>
          <w:p w14:paraId="3473F7AD"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AE" w14:textId="77777777" w:rsidR="006351A1" w:rsidRPr="00ED48F5" w:rsidRDefault="006351A1" w:rsidP="00C21D0D">
            <w:pPr>
              <w:ind w:firstLine="0"/>
              <w:rPr>
                <w:bCs/>
                <w:sz w:val="24"/>
                <w:szCs w:val="24"/>
                <w:lang w:val="uk-UA"/>
              </w:rPr>
            </w:pPr>
            <w:r w:rsidRPr="00ED48F5">
              <w:rPr>
                <w:bCs/>
                <w:sz w:val="24"/>
                <w:szCs w:val="24"/>
                <w:lang w:val="uk-UA"/>
              </w:rPr>
              <w:t>Про внесення змін до Закону України «Про публічні закупі</w:t>
            </w:r>
            <w:r w:rsidR="00D2210B" w:rsidRPr="00ED48F5">
              <w:rPr>
                <w:bCs/>
                <w:sz w:val="24"/>
                <w:szCs w:val="24"/>
                <w:lang w:val="uk-UA"/>
              </w:rPr>
              <w:t>влі»</w:t>
            </w:r>
          </w:p>
          <w:p w14:paraId="3473F7AF" w14:textId="77777777" w:rsidR="006351A1" w:rsidRPr="00ED48F5" w:rsidRDefault="006351A1" w:rsidP="006351A1">
            <w:pPr>
              <w:rPr>
                <w:bCs/>
                <w:sz w:val="24"/>
                <w:szCs w:val="24"/>
                <w:lang w:val="uk-UA"/>
              </w:rPr>
            </w:pPr>
          </w:p>
        </w:tc>
        <w:tc>
          <w:tcPr>
            <w:tcW w:w="4961" w:type="dxa"/>
            <w:shd w:val="clear" w:color="auto" w:fill="auto"/>
          </w:tcPr>
          <w:p w14:paraId="3473F7B0" w14:textId="77777777" w:rsidR="006351A1" w:rsidRPr="00ED48F5" w:rsidRDefault="006351A1" w:rsidP="00D2210B">
            <w:pPr>
              <w:ind w:firstLine="0"/>
              <w:rPr>
                <w:bCs/>
                <w:sz w:val="24"/>
                <w:szCs w:val="24"/>
                <w:lang w:val="uk-UA"/>
              </w:rPr>
            </w:pPr>
            <w:r w:rsidRPr="00ED48F5">
              <w:rPr>
                <w:bCs/>
                <w:sz w:val="24"/>
                <w:szCs w:val="24"/>
                <w:lang w:val="uk-UA"/>
              </w:rPr>
              <w:t>Врегулювання порядку оплати п</w:t>
            </w:r>
            <w:r w:rsidR="00C21D0D" w:rsidRPr="00ED48F5">
              <w:rPr>
                <w:bCs/>
                <w:sz w:val="24"/>
                <w:szCs w:val="24"/>
                <w:lang w:val="uk-UA"/>
              </w:rPr>
              <w:t>равової допомоги</w:t>
            </w:r>
            <w:r w:rsidRPr="00ED48F5">
              <w:rPr>
                <w:bCs/>
                <w:sz w:val="24"/>
                <w:szCs w:val="24"/>
                <w:lang w:val="uk-UA"/>
              </w:rPr>
              <w:t xml:space="preserve"> адвокатів, які надають безоп</w:t>
            </w:r>
            <w:r w:rsidR="00D2210B" w:rsidRPr="00ED48F5">
              <w:rPr>
                <w:bCs/>
                <w:sz w:val="24"/>
                <w:szCs w:val="24"/>
                <w:lang w:val="uk-UA"/>
              </w:rPr>
              <w:t>латну вторинну правову допомогу</w:t>
            </w:r>
          </w:p>
        </w:tc>
        <w:tc>
          <w:tcPr>
            <w:tcW w:w="1276" w:type="dxa"/>
            <w:shd w:val="clear" w:color="auto" w:fill="auto"/>
          </w:tcPr>
          <w:p w14:paraId="3473F7B1"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липень</w:t>
            </w:r>
          </w:p>
          <w:p w14:paraId="3473F7B2" w14:textId="77777777" w:rsidR="006351A1" w:rsidRPr="00ED48F5" w:rsidRDefault="006351A1" w:rsidP="00A1169C">
            <w:pPr>
              <w:ind w:firstLine="0"/>
              <w:jc w:val="center"/>
              <w:rPr>
                <w:bCs/>
                <w:sz w:val="24"/>
                <w:szCs w:val="24"/>
                <w:lang w:val="uk-UA" w:eastAsia="zh-CN"/>
              </w:rPr>
            </w:pPr>
          </w:p>
        </w:tc>
        <w:tc>
          <w:tcPr>
            <w:tcW w:w="2835" w:type="dxa"/>
            <w:shd w:val="clear" w:color="auto" w:fill="auto"/>
          </w:tcPr>
          <w:p w14:paraId="3473F7B3"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B4"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7B5"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I</w:t>
            </w:r>
            <w:r w:rsidR="00A342F8" w:rsidRPr="00ED48F5">
              <w:rPr>
                <w:bCs/>
                <w:sz w:val="24"/>
                <w:szCs w:val="24"/>
                <w:lang w:val="uk-UA" w:eastAsia="zh-CN"/>
              </w:rPr>
              <w:t>I</w:t>
            </w:r>
            <w:r w:rsidRPr="00ED48F5">
              <w:rPr>
                <w:bCs/>
                <w:sz w:val="24"/>
                <w:szCs w:val="24"/>
                <w:lang w:val="uk-UA" w:eastAsia="zh-CN"/>
              </w:rPr>
              <w:t>I квартал</w:t>
            </w:r>
          </w:p>
          <w:p w14:paraId="3473F7B6" w14:textId="77777777" w:rsidR="006351A1" w:rsidRPr="00ED48F5" w:rsidRDefault="006351A1" w:rsidP="00A1169C">
            <w:pPr>
              <w:ind w:firstLine="0"/>
              <w:jc w:val="center"/>
              <w:rPr>
                <w:bCs/>
                <w:sz w:val="24"/>
                <w:szCs w:val="24"/>
                <w:lang w:val="uk-UA" w:eastAsia="zh-CN"/>
              </w:rPr>
            </w:pPr>
          </w:p>
        </w:tc>
      </w:tr>
      <w:tr w:rsidR="00AC7870" w:rsidRPr="00ED48F5" w14:paraId="3473F7C1" w14:textId="77777777" w:rsidTr="006E2001">
        <w:tc>
          <w:tcPr>
            <w:tcW w:w="1129" w:type="dxa"/>
            <w:shd w:val="clear" w:color="auto" w:fill="auto"/>
          </w:tcPr>
          <w:p w14:paraId="3473F7B8"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B9" w14:textId="77777777" w:rsidR="006351A1" w:rsidRPr="00ED48F5" w:rsidRDefault="006351A1" w:rsidP="00C21D0D">
            <w:pPr>
              <w:ind w:firstLine="0"/>
              <w:rPr>
                <w:bCs/>
                <w:sz w:val="24"/>
                <w:szCs w:val="24"/>
                <w:lang w:val="uk-UA"/>
              </w:rPr>
            </w:pPr>
            <w:r w:rsidRPr="00ED48F5">
              <w:rPr>
                <w:bCs/>
                <w:sz w:val="24"/>
                <w:szCs w:val="24"/>
                <w:lang w:val="uk-UA"/>
              </w:rPr>
              <w:t>Про внесення змін до</w:t>
            </w:r>
            <w:r w:rsidR="00D2210B" w:rsidRPr="00ED48F5">
              <w:rPr>
                <w:bCs/>
                <w:sz w:val="24"/>
                <w:szCs w:val="24"/>
                <w:lang w:val="uk-UA"/>
              </w:rPr>
              <w:t xml:space="preserve"> деяких законодавчих актів України</w:t>
            </w:r>
            <w:r w:rsidRPr="00ED48F5">
              <w:rPr>
                <w:bCs/>
                <w:sz w:val="24"/>
                <w:szCs w:val="24"/>
                <w:lang w:val="uk-UA"/>
              </w:rPr>
              <w:t xml:space="preserve"> щодо спрощення державної реєстрації представництв іноземних суб’єктів господарювання</w:t>
            </w:r>
          </w:p>
          <w:p w14:paraId="3473F7BA" w14:textId="77777777" w:rsidR="006351A1" w:rsidRPr="00ED48F5" w:rsidRDefault="006351A1" w:rsidP="006351A1">
            <w:pPr>
              <w:rPr>
                <w:bCs/>
                <w:sz w:val="24"/>
                <w:szCs w:val="24"/>
                <w:lang w:val="uk-UA"/>
              </w:rPr>
            </w:pPr>
          </w:p>
          <w:p w14:paraId="3473F7BB" w14:textId="77777777" w:rsidR="006351A1" w:rsidRPr="00ED48F5" w:rsidRDefault="006351A1" w:rsidP="006351A1">
            <w:pPr>
              <w:rPr>
                <w:bCs/>
                <w:sz w:val="24"/>
                <w:szCs w:val="24"/>
                <w:lang w:val="uk-UA"/>
              </w:rPr>
            </w:pPr>
          </w:p>
        </w:tc>
        <w:tc>
          <w:tcPr>
            <w:tcW w:w="4961" w:type="dxa"/>
            <w:shd w:val="clear" w:color="auto" w:fill="auto"/>
          </w:tcPr>
          <w:p w14:paraId="3473F7BC" w14:textId="77777777" w:rsidR="006351A1" w:rsidRPr="00ED48F5" w:rsidRDefault="006351A1" w:rsidP="00D2210B">
            <w:pPr>
              <w:ind w:firstLine="0"/>
              <w:rPr>
                <w:bCs/>
                <w:sz w:val="24"/>
                <w:szCs w:val="24"/>
                <w:lang w:val="uk-UA"/>
              </w:rPr>
            </w:pPr>
            <w:r w:rsidRPr="00ED48F5">
              <w:rPr>
                <w:bCs/>
                <w:sz w:val="24"/>
                <w:szCs w:val="24"/>
                <w:lang w:val="uk-UA"/>
              </w:rPr>
              <w:t xml:space="preserve">Створення сприятливого законодавчого поля, </w:t>
            </w:r>
            <w:r w:rsidR="00D2210B" w:rsidRPr="00ED48F5">
              <w:rPr>
                <w:bCs/>
                <w:sz w:val="24"/>
                <w:szCs w:val="24"/>
                <w:lang w:val="uk-UA"/>
              </w:rPr>
              <w:t>що</w:t>
            </w:r>
            <w:r w:rsidRPr="00ED48F5">
              <w:rPr>
                <w:bCs/>
                <w:sz w:val="24"/>
                <w:szCs w:val="24"/>
                <w:lang w:val="uk-UA"/>
              </w:rPr>
              <w:t xml:space="preserve"> впорядкує правовий статус відокремлених підрозділів іноземних юридичних осіб, сприятиме уніфікації, спрощенню та прискоренню процедур створення та припинення їх </w:t>
            </w:r>
            <w:r w:rsidR="00D2210B" w:rsidRPr="00ED48F5">
              <w:rPr>
                <w:bCs/>
                <w:sz w:val="24"/>
                <w:szCs w:val="24"/>
                <w:lang w:val="uk-UA"/>
              </w:rPr>
              <w:t>діяльності на території України</w:t>
            </w:r>
          </w:p>
        </w:tc>
        <w:tc>
          <w:tcPr>
            <w:tcW w:w="1276" w:type="dxa"/>
            <w:shd w:val="clear" w:color="auto" w:fill="auto"/>
          </w:tcPr>
          <w:p w14:paraId="3473F7BD"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7BE"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BF"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7C0"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w:t>
            </w:r>
            <w:r w:rsidR="00A342F8" w:rsidRPr="00ED48F5">
              <w:rPr>
                <w:bCs/>
                <w:sz w:val="24"/>
                <w:szCs w:val="24"/>
                <w:lang w:val="uk-UA" w:eastAsia="zh-CN"/>
              </w:rPr>
              <w:t>I</w:t>
            </w:r>
            <w:r w:rsidRPr="00ED48F5">
              <w:rPr>
                <w:bCs/>
                <w:sz w:val="24"/>
                <w:szCs w:val="24"/>
                <w:lang w:val="uk-UA" w:eastAsia="zh-CN"/>
              </w:rPr>
              <w:t>І квартал</w:t>
            </w:r>
          </w:p>
        </w:tc>
      </w:tr>
      <w:tr w:rsidR="00AC7870" w:rsidRPr="00ED48F5" w14:paraId="3473F7C9" w14:textId="77777777" w:rsidTr="006E2001">
        <w:tc>
          <w:tcPr>
            <w:tcW w:w="1129" w:type="dxa"/>
            <w:shd w:val="clear" w:color="auto" w:fill="auto"/>
          </w:tcPr>
          <w:p w14:paraId="3473F7C2" w14:textId="77777777" w:rsidR="006351A1" w:rsidRPr="00ED48F5" w:rsidRDefault="006351A1" w:rsidP="009E6B82">
            <w:pPr>
              <w:numPr>
                <w:ilvl w:val="0"/>
                <w:numId w:val="1"/>
              </w:numPr>
              <w:rPr>
                <w:bCs/>
                <w:sz w:val="24"/>
                <w:szCs w:val="24"/>
                <w:lang w:val="uk-UA"/>
              </w:rPr>
            </w:pPr>
          </w:p>
        </w:tc>
        <w:tc>
          <w:tcPr>
            <w:tcW w:w="3828" w:type="dxa"/>
            <w:shd w:val="clear" w:color="auto" w:fill="auto"/>
          </w:tcPr>
          <w:p w14:paraId="3473F7C3" w14:textId="77777777" w:rsidR="006351A1" w:rsidRPr="00ED48F5" w:rsidRDefault="006351A1" w:rsidP="00D2210B">
            <w:pPr>
              <w:ind w:firstLine="0"/>
              <w:rPr>
                <w:bCs/>
                <w:sz w:val="24"/>
                <w:szCs w:val="24"/>
                <w:lang w:val="uk-UA"/>
              </w:rPr>
            </w:pPr>
            <w:r w:rsidRPr="00ED48F5">
              <w:rPr>
                <w:bCs/>
                <w:sz w:val="24"/>
                <w:szCs w:val="24"/>
                <w:lang w:val="uk-UA"/>
              </w:rPr>
              <w:t xml:space="preserve">Про внесення змін до статті 7 Закону України «Про передачу об’єктів права державної та комунальної власності» </w:t>
            </w:r>
          </w:p>
        </w:tc>
        <w:tc>
          <w:tcPr>
            <w:tcW w:w="4961" w:type="dxa"/>
            <w:shd w:val="clear" w:color="auto" w:fill="auto"/>
          </w:tcPr>
          <w:p w14:paraId="3473F7C4" w14:textId="77777777" w:rsidR="006351A1" w:rsidRPr="00ED48F5" w:rsidRDefault="006351A1" w:rsidP="00C21D0D">
            <w:pPr>
              <w:ind w:firstLine="0"/>
              <w:rPr>
                <w:bCs/>
                <w:sz w:val="24"/>
                <w:szCs w:val="24"/>
                <w:lang w:val="uk-UA"/>
              </w:rPr>
            </w:pPr>
            <w:r w:rsidRPr="00ED48F5">
              <w:rPr>
                <w:bCs/>
                <w:sz w:val="24"/>
                <w:szCs w:val="24"/>
                <w:lang w:val="uk-UA"/>
              </w:rPr>
              <w:t>Надання можливості передачі цілісних майнових комплексів державних пожежно-рятувальних підрозділів (частин), іншого нерухомого та окремого індивідуально визначеного (рухомого) майна з д</w:t>
            </w:r>
            <w:r w:rsidR="00D2210B" w:rsidRPr="00ED48F5">
              <w:rPr>
                <w:bCs/>
                <w:sz w:val="24"/>
                <w:szCs w:val="24"/>
                <w:lang w:val="uk-UA"/>
              </w:rPr>
              <w:t>ержавної у комунальну власність</w:t>
            </w:r>
          </w:p>
        </w:tc>
        <w:tc>
          <w:tcPr>
            <w:tcW w:w="1276" w:type="dxa"/>
            <w:shd w:val="clear" w:color="auto" w:fill="auto"/>
          </w:tcPr>
          <w:p w14:paraId="3473F7C5" w14:textId="77777777" w:rsidR="006351A1"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7C6"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У</w:t>
            </w:r>
          </w:p>
          <w:p w14:paraId="3473F7C7"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7C8" w14:textId="77777777" w:rsidR="006351A1" w:rsidRPr="00ED48F5" w:rsidRDefault="006351A1"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7D1" w14:textId="77777777" w:rsidTr="006E2001">
        <w:tc>
          <w:tcPr>
            <w:tcW w:w="1129" w:type="dxa"/>
            <w:shd w:val="clear" w:color="auto" w:fill="auto"/>
          </w:tcPr>
          <w:p w14:paraId="3473F7CA"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7CB" w14:textId="77777777" w:rsidR="00AD12B0" w:rsidRPr="00ED48F5" w:rsidRDefault="00AD12B0" w:rsidP="00130E61">
            <w:pPr>
              <w:ind w:firstLine="0"/>
              <w:rPr>
                <w:bCs/>
                <w:sz w:val="24"/>
                <w:szCs w:val="24"/>
                <w:lang w:val="uk-UA"/>
              </w:rPr>
            </w:pPr>
            <w:r w:rsidRPr="00ED48F5">
              <w:rPr>
                <w:bCs/>
                <w:sz w:val="24"/>
                <w:szCs w:val="24"/>
                <w:lang w:val="uk-UA"/>
              </w:rPr>
              <w:t xml:space="preserve">Про внесення змін до деяких законодавчих актів України щодо удосконалення процедури </w:t>
            </w:r>
            <w:r w:rsidR="009C2313" w:rsidRPr="00ED48F5">
              <w:rPr>
                <w:bCs/>
                <w:sz w:val="24"/>
                <w:szCs w:val="24"/>
                <w:lang w:val="uk-UA"/>
              </w:rPr>
              <w:t>надання</w:t>
            </w:r>
            <w:r w:rsidRPr="00ED48F5">
              <w:rPr>
                <w:bCs/>
                <w:sz w:val="24"/>
                <w:szCs w:val="24"/>
                <w:lang w:val="uk-UA"/>
              </w:rPr>
              <w:t xml:space="preserve"> послуг у сфері дер</w:t>
            </w:r>
            <w:r w:rsidR="009C2313" w:rsidRPr="00ED48F5">
              <w:rPr>
                <w:bCs/>
                <w:sz w:val="24"/>
                <w:szCs w:val="24"/>
                <w:lang w:val="uk-UA"/>
              </w:rPr>
              <w:t>жавної реєстрації</w:t>
            </w:r>
          </w:p>
        </w:tc>
        <w:tc>
          <w:tcPr>
            <w:tcW w:w="4961" w:type="dxa"/>
            <w:shd w:val="clear" w:color="auto" w:fill="auto"/>
          </w:tcPr>
          <w:p w14:paraId="3473F7CC" w14:textId="77777777" w:rsidR="00AD12B0" w:rsidRPr="00ED48F5" w:rsidRDefault="009C2313" w:rsidP="00130E61">
            <w:pPr>
              <w:widowControl w:val="0"/>
              <w:ind w:firstLine="0"/>
              <w:rPr>
                <w:rFonts w:eastAsia="Times New Roman"/>
                <w:sz w:val="24"/>
                <w:szCs w:val="24"/>
                <w:lang w:val="uk-UA"/>
              </w:rPr>
            </w:pPr>
            <w:r w:rsidRPr="00ED48F5">
              <w:rPr>
                <w:rFonts w:eastAsia="Times New Roman"/>
                <w:sz w:val="24"/>
                <w:szCs w:val="24"/>
                <w:lang w:val="uk-UA"/>
              </w:rPr>
              <w:t>Виключення «людського фактора</w:t>
            </w:r>
            <w:r w:rsidR="00AD12B0" w:rsidRPr="00ED48F5">
              <w:rPr>
                <w:rFonts w:eastAsia="Times New Roman"/>
                <w:sz w:val="24"/>
                <w:szCs w:val="24"/>
                <w:lang w:val="uk-UA"/>
              </w:rPr>
              <w:t>» та можливості впливати на результат під час проведення окремих реєстраційних дій, що</w:t>
            </w:r>
            <w:r w:rsidRPr="00ED48F5">
              <w:rPr>
                <w:rFonts w:eastAsia="Times New Roman"/>
                <w:sz w:val="24"/>
                <w:szCs w:val="24"/>
                <w:lang w:val="uk-UA"/>
              </w:rPr>
              <w:t xml:space="preserve"> сприятиме нульовим корупційним ризикам та забезпечить миттєвий сервіс</w:t>
            </w:r>
          </w:p>
        </w:tc>
        <w:tc>
          <w:tcPr>
            <w:tcW w:w="1276" w:type="dxa"/>
            <w:shd w:val="clear" w:color="auto" w:fill="auto"/>
          </w:tcPr>
          <w:p w14:paraId="3473F7CD"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7CE"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7CF"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економічного розвитку</w:t>
            </w:r>
          </w:p>
        </w:tc>
        <w:tc>
          <w:tcPr>
            <w:tcW w:w="1559" w:type="dxa"/>
            <w:shd w:val="clear" w:color="auto" w:fill="auto"/>
          </w:tcPr>
          <w:p w14:paraId="3473F7D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7DA" w14:textId="77777777" w:rsidTr="006E2001">
        <w:tc>
          <w:tcPr>
            <w:tcW w:w="1129" w:type="dxa"/>
            <w:shd w:val="clear" w:color="auto" w:fill="auto"/>
          </w:tcPr>
          <w:p w14:paraId="3473F7D2"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7D3" w14:textId="77777777" w:rsidR="00AD12B0" w:rsidRPr="00ED48F5" w:rsidRDefault="00AD12B0" w:rsidP="00130E61">
            <w:pPr>
              <w:ind w:firstLine="0"/>
              <w:rPr>
                <w:bCs/>
                <w:sz w:val="24"/>
                <w:szCs w:val="24"/>
                <w:lang w:val="uk-UA"/>
              </w:rPr>
            </w:pPr>
            <w:r w:rsidRPr="00ED48F5">
              <w:rPr>
                <w:bCs/>
                <w:sz w:val="24"/>
                <w:szCs w:val="24"/>
                <w:lang w:val="uk-UA"/>
              </w:rPr>
              <w:t>Про внесення змін до Закону України «Про комбіноване виробництво теплової та електричної енергії (когенерацію) та викорис</w:t>
            </w:r>
            <w:r w:rsidR="009C2313" w:rsidRPr="00ED48F5">
              <w:rPr>
                <w:bCs/>
                <w:sz w:val="24"/>
                <w:szCs w:val="24"/>
                <w:lang w:val="uk-UA"/>
              </w:rPr>
              <w:t>тання скидного енергопотенціалу»</w:t>
            </w:r>
          </w:p>
        </w:tc>
        <w:tc>
          <w:tcPr>
            <w:tcW w:w="4961" w:type="dxa"/>
            <w:shd w:val="clear" w:color="auto" w:fill="auto"/>
          </w:tcPr>
          <w:p w14:paraId="3473F7D4" w14:textId="77777777" w:rsidR="00AD12B0" w:rsidRPr="00ED48F5" w:rsidRDefault="00AD12B0" w:rsidP="00C21D0D">
            <w:pPr>
              <w:ind w:firstLine="0"/>
              <w:rPr>
                <w:bCs/>
                <w:sz w:val="24"/>
                <w:szCs w:val="24"/>
                <w:lang w:val="uk-UA"/>
              </w:rPr>
            </w:pPr>
            <w:r w:rsidRPr="00ED48F5">
              <w:rPr>
                <w:bCs/>
                <w:sz w:val="24"/>
                <w:szCs w:val="24"/>
                <w:lang w:val="uk-UA"/>
              </w:rPr>
              <w:t>Розвит</w:t>
            </w:r>
            <w:r w:rsidR="009C2313" w:rsidRPr="00ED48F5">
              <w:rPr>
                <w:bCs/>
                <w:sz w:val="24"/>
                <w:szCs w:val="24"/>
                <w:lang w:val="uk-UA"/>
              </w:rPr>
              <w:t>ок високоефективної когенерації</w:t>
            </w:r>
          </w:p>
        </w:tc>
        <w:tc>
          <w:tcPr>
            <w:tcW w:w="1276" w:type="dxa"/>
            <w:shd w:val="clear" w:color="auto" w:fill="auto"/>
          </w:tcPr>
          <w:p w14:paraId="3473F7D5"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7D6"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7D7"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енергетики та житлово-комунальних послуг</w:t>
            </w:r>
          </w:p>
          <w:p w14:paraId="3473F7D8" w14:textId="77777777" w:rsidR="00AD12B0" w:rsidRPr="00ED48F5" w:rsidRDefault="00AD12B0" w:rsidP="00A1169C">
            <w:pPr>
              <w:ind w:firstLine="0"/>
              <w:jc w:val="center"/>
              <w:rPr>
                <w:bCs/>
                <w:sz w:val="24"/>
                <w:szCs w:val="24"/>
                <w:lang w:val="uk-UA" w:eastAsia="zh-CN"/>
              </w:rPr>
            </w:pPr>
          </w:p>
        </w:tc>
        <w:tc>
          <w:tcPr>
            <w:tcW w:w="1559" w:type="dxa"/>
            <w:shd w:val="clear" w:color="auto" w:fill="auto"/>
          </w:tcPr>
          <w:p w14:paraId="3473F7D9" w14:textId="77777777" w:rsidR="00AD12B0" w:rsidRPr="00ED48F5" w:rsidRDefault="00AD12B0" w:rsidP="00731084">
            <w:pPr>
              <w:ind w:firstLine="0"/>
              <w:jc w:val="center"/>
              <w:rPr>
                <w:bCs/>
                <w:sz w:val="24"/>
                <w:szCs w:val="24"/>
                <w:lang w:val="uk-UA" w:eastAsia="zh-CN"/>
              </w:rPr>
            </w:pPr>
            <w:r w:rsidRPr="00ED48F5">
              <w:rPr>
                <w:bCs/>
                <w:sz w:val="24"/>
                <w:szCs w:val="24"/>
                <w:lang w:val="uk-UA" w:eastAsia="zh-CN"/>
              </w:rPr>
              <w:t>ІV</w:t>
            </w:r>
            <w:r w:rsidR="00731084" w:rsidRPr="00ED48F5">
              <w:rPr>
                <w:bCs/>
                <w:sz w:val="24"/>
                <w:szCs w:val="24"/>
                <w:lang w:val="uk-UA" w:eastAsia="zh-CN"/>
              </w:rPr>
              <w:t xml:space="preserve"> </w:t>
            </w:r>
            <w:r w:rsidRPr="00ED48F5">
              <w:rPr>
                <w:bCs/>
                <w:sz w:val="24"/>
                <w:szCs w:val="24"/>
                <w:lang w:val="uk-UA" w:eastAsia="zh-CN"/>
              </w:rPr>
              <w:t>квартал</w:t>
            </w:r>
          </w:p>
        </w:tc>
      </w:tr>
      <w:tr w:rsidR="00AC7870" w:rsidRPr="00ED48F5" w14:paraId="3473F7E3" w14:textId="77777777" w:rsidTr="006E2001">
        <w:tc>
          <w:tcPr>
            <w:tcW w:w="1129" w:type="dxa"/>
            <w:shd w:val="clear" w:color="auto" w:fill="auto"/>
          </w:tcPr>
          <w:p w14:paraId="3473F7DB"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7DC" w14:textId="77777777" w:rsidR="00AD12B0" w:rsidRPr="00ED48F5" w:rsidRDefault="00AD12B0" w:rsidP="00C21D0D">
            <w:pPr>
              <w:ind w:firstLine="0"/>
              <w:rPr>
                <w:bCs/>
                <w:sz w:val="24"/>
                <w:szCs w:val="24"/>
                <w:lang w:val="uk-UA"/>
              </w:rPr>
            </w:pPr>
            <w:r w:rsidRPr="00ED48F5">
              <w:rPr>
                <w:bCs/>
                <w:sz w:val="24"/>
                <w:szCs w:val="24"/>
                <w:lang w:val="uk-UA"/>
              </w:rPr>
              <w:t xml:space="preserve">Про внесення змін до Закону України </w:t>
            </w:r>
            <w:r w:rsidR="009C2313" w:rsidRPr="00ED48F5">
              <w:rPr>
                <w:bCs/>
                <w:sz w:val="24"/>
                <w:szCs w:val="24"/>
                <w:lang w:val="uk-UA"/>
              </w:rPr>
              <w:t>«Про ринок електричної енергії»</w:t>
            </w:r>
          </w:p>
          <w:p w14:paraId="3473F7DD" w14:textId="77777777" w:rsidR="00AD12B0" w:rsidRPr="00ED48F5" w:rsidRDefault="00AD12B0" w:rsidP="00AD12B0">
            <w:pPr>
              <w:rPr>
                <w:bCs/>
                <w:sz w:val="24"/>
                <w:szCs w:val="24"/>
                <w:lang w:val="uk-UA"/>
              </w:rPr>
            </w:pPr>
          </w:p>
        </w:tc>
        <w:tc>
          <w:tcPr>
            <w:tcW w:w="4961" w:type="dxa"/>
            <w:shd w:val="clear" w:color="auto" w:fill="auto"/>
          </w:tcPr>
          <w:p w14:paraId="3473F7DE" w14:textId="77777777" w:rsidR="00AD12B0" w:rsidRPr="00ED48F5" w:rsidRDefault="00AD12B0" w:rsidP="00C21D0D">
            <w:pPr>
              <w:ind w:firstLine="0"/>
              <w:rPr>
                <w:bCs/>
                <w:sz w:val="24"/>
                <w:szCs w:val="24"/>
                <w:lang w:val="uk-UA"/>
              </w:rPr>
            </w:pPr>
            <w:r w:rsidRPr="00ED48F5">
              <w:rPr>
                <w:bCs/>
                <w:sz w:val="24"/>
                <w:szCs w:val="24"/>
                <w:lang w:val="uk-UA"/>
              </w:rPr>
              <w:t xml:space="preserve">Посилення відповідальності за небаланс фактичних та прогнозних графіків </w:t>
            </w:r>
            <w:r w:rsidR="009C2313" w:rsidRPr="00ED48F5">
              <w:rPr>
                <w:bCs/>
                <w:sz w:val="24"/>
                <w:szCs w:val="24"/>
                <w:lang w:val="uk-UA"/>
              </w:rPr>
              <w:t>виробництва електричної енергії</w:t>
            </w:r>
          </w:p>
        </w:tc>
        <w:tc>
          <w:tcPr>
            <w:tcW w:w="1276" w:type="dxa"/>
            <w:shd w:val="clear" w:color="auto" w:fill="auto"/>
          </w:tcPr>
          <w:p w14:paraId="3473F7DF"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7E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7E1"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енергетики та житлово-комунальних послуг</w:t>
            </w:r>
          </w:p>
        </w:tc>
        <w:tc>
          <w:tcPr>
            <w:tcW w:w="1559" w:type="dxa"/>
            <w:shd w:val="clear" w:color="auto" w:fill="auto"/>
          </w:tcPr>
          <w:p w14:paraId="3473F7E2" w14:textId="77777777" w:rsidR="00AD12B0" w:rsidRPr="00ED48F5" w:rsidRDefault="00AD12B0" w:rsidP="00731084">
            <w:pPr>
              <w:ind w:firstLine="0"/>
              <w:jc w:val="center"/>
              <w:rPr>
                <w:bCs/>
                <w:sz w:val="24"/>
                <w:szCs w:val="24"/>
                <w:lang w:val="uk-UA" w:eastAsia="zh-CN"/>
              </w:rPr>
            </w:pPr>
            <w:r w:rsidRPr="00ED48F5">
              <w:rPr>
                <w:bCs/>
                <w:sz w:val="24"/>
                <w:szCs w:val="24"/>
                <w:lang w:val="uk-UA" w:eastAsia="zh-CN"/>
              </w:rPr>
              <w:t>ІV</w:t>
            </w:r>
            <w:r w:rsidR="00731084" w:rsidRPr="00ED48F5">
              <w:rPr>
                <w:bCs/>
                <w:sz w:val="24"/>
                <w:szCs w:val="24"/>
                <w:lang w:val="uk-UA" w:eastAsia="zh-CN"/>
              </w:rPr>
              <w:t xml:space="preserve"> </w:t>
            </w:r>
            <w:r w:rsidRPr="00ED48F5">
              <w:rPr>
                <w:bCs/>
                <w:sz w:val="24"/>
                <w:szCs w:val="24"/>
                <w:lang w:val="uk-UA" w:eastAsia="zh-CN"/>
              </w:rPr>
              <w:t>квартал</w:t>
            </w:r>
          </w:p>
        </w:tc>
      </w:tr>
      <w:tr w:rsidR="00AC7870" w:rsidRPr="00ED48F5" w14:paraId="3473F7EC" w14:textId="77777777" w:rsidTr="006E2001">
        <w:tc>
          <w:tcPr>
            <w:tcW w:w="1129" w:type="dxa"/>
            <w:shd w:val="clear" w:color="auto" w:fill="auto"/>
          </w:tcPr>
          <w:p w14:paraId="3473F7E4"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7E5" w14:textId="77777777" w:rsidR="00AD12B0" w:rsidRPr="00ED48F5" w:rsidRDefault="00AD12B0" w:rsidP="00C21D0D">
            <w:pPr>
              <w:ind w:firstLine="0"/>
              <w:rPr>
                <w:bCs/>
                <w:sz w:val="24"/>
                <w:szCs w:val="24"/>
                <w:lang w:val="uk-UA"/>
              </w:rPr>
            </w:pPr>
            <w:r w:rsidRPr="00ED48F5">
              <w:rPr>
                <w:bCs/>
                <w:sz w:val="24"/>
                <w:szCs w:val="24"/>
                <w:lang w:val="uk-UA"/>
              </w:rPr>
              <w:t>Про внесення змін до деяких законів України щодо особливостей здійснення е</w:t>
            </w:r>
            <w:r w:rsidR="009C2313" w:rsidRPr="00ED48F5">
              <w:rPr>
                <w:bCs/>
                <w:sz w:val="24"/>
                <w:szCs w:val="24"/>
                <w:lang w:val="uk-UA"/>
              </w:rPr>
              <w:t>нергетичного нагляду (контролю)</w:t>
            </w:r>
          </w:p>
        </w:tc>
        <w:tc>
          <w:tcPr>
            <w:tcW w:w="4961" w:type="dxa"/>
            <w:shd w:val="clear" w:color="auto" w:fill="auto"/>
          </w:tcPr>
          <w:p w14:paraId="3473F7E6" w14:textId="77777777" w:rsidR="00AD12B0" w:rsidRPr="00ED48F5" w:rsidRDefault="00AD12B0" w:rsidP="00C21D0D">
            <w:pPr>
              <w:ind w:firstLine="0"/>
              <w:rPr>
                <w:bCs/>
                <w:sz w:val="24"/>
                <w:szCs w:val="24"/>
                <w:lang w:val="uk-UA"/>
              </w:rPr>
            </w:pPr>
            <w:r w:rsidRPr="00ED48F5">
              <w:rPr>
                <w:bCs/>
                <w:sz w:val="24"/>
                <w:szCs w:val="24"/>
                <w:lang w:val="uk-UA"/>
              </w:rPr>
              <w:t>Вр</w:t>
            </w:r>
            <w:r w:rsidR="009C2313" w:rsidRPr="00ED48F5">
              <w:rPr>
                <w:bCs/>
                <w:sz w:val="24"/>
                <w:szCs w:val="24"/>
                <w:lang w:val="uk-UA"/>
              </w:rPr>
              <w:t>егулювання питань, пов’язаних із</w:t>
            </w:r>
            <w:r w:rsidRPr="00ED48F5">
              <w:rPr>
                <w:bCs/>
                <w:sz w:val="24"/>
                <w:szCs w:val="24"/>
                <w:lang w:val="uk-UA"/>
              </w:rPr>
              <w:t xml:space="preserve"> здійсненням державного е</w:t>
            </w:r>
            <w:r w:rsidR="009C2313" w:rsidRPr="00ED48F5">
              <w:rPr>
                <w:bCs/>
                <w:sz w:val="24"/>
                <w:szCs w:val="24"/>
                <w:lang w:val="uk-UA"/>
              </w:rPr>
              <w:t>нергетичного нагляду (контролю)</w:t>
            </w:r>
          </w:p>
        </w:tc>
        <w:tc>
          <w:tcPr>
            <w:tcW w:w="1276" w:type="dxa"/>
            <w:shd w:val="clear" w:color="auto" w:fill="auto"/>
          </w:tcPr>
          <w:p w14:paraId="3473F7E7"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7E8"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7E9"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енергетики та житлово-комунальних послуг</w:t>
            </w:r>
          </w:p>
        </w:tc>
        <w:tc>
          <w:tcPr>
            <w:tcW w:w="1559" w:type="dxa"/>
            <w:shd w:val="clear" w:color="auto" w:fill="auto"/>
          </w:tcPr>
          <w:p w14:paraId="3473F7EA" w14:textId="77777777" w:rsidR="00AD12B0" w:rsidRPr="00ED48F5" w:rsidRDefault="00A342F8"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І квартал</w:t>
            </w:r>
          </w:p>
          <w:p w14:paraId="3473F7EB" w14:textId="77777777" w:rsidR="00AD12B0" w:rsidRPr="00ED48F5" w:rsidRDefault="00AD12B0" w:rsidP="00A1169C">
            <w:pPr>
              <w:ind w:firstLine="0"/>
              <w:jc w:val="center"/>
              <w:rPr>
                <w:bCs/>
                <w:sz w:val="24"/>
                <w:szCs w:val="24"/>
                <w:lang w:val="uk-UA" w:eastAsia="zh-CN"/>
              </w:rPr>
            </w:pPr>
          </w:p>
        </w:tc>
      </w:tr>
      <w:tr w:rsidR="00AC7870" w:rsidRPr="00ED48F5" w14:paraId="3473F7F5" w14:textId="77777777" w:rsidTr="006E2001">
        <w:tc>
          <w:tcPr>
            <w:tcW w:w="1129" w:type="dxa"/>
            <w:shd w:val="clear" w:color="auto" w:fill="auto"/>
          </w:tcPr>
          <w:p w14:paraId="3473F7ED"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7EE" w14:textId="77777777" w:rsidR="00AD12B0" w:rsidRPr="00ED48F5" w:rsidRDefault="00AD12B0" w:rsidP="00C21D0D">
            <w:pPr>
              <w:ind w:firstLine="0"/>
              <w:rPr>
                <w:bCs/>
                <w:sz w:val="24"/>
                <w:szCs w:val="24"/>
                <w:lang w:val="uk-UA"/>
              </w:rPr>
            </w:pPr>
            <w:r w:rsidRPr="00ED48F5">
              <w:rPr>
                <w:bCs/>
                <w:sz w:val="24"/>
                <w:szCs w:val="24"/>
                <w:lang w:val="uk-UA"/>
              </w:rPr>
              <w:t xml:space="preserve">Про внесення змін до Закону України «Про теплопостачання» </w:t>
            </w:r>
          </w:p>
        </w:tc>
        <w:tc>
          <w:tcPr>
            <w:tcW w:w="4961" w:type="dxa"/>
            <w:shd w:val="clear" w:color="auto" w:fill="auto"/>
          </w:tcPr>
          <w:p w14:paraId="3473F7EF" w14:textId="77777777" w:rsidR="00AD12B0" w:rsidRPr="00ED48F5" w:rsidRDefault="00AD12B0" w:rsidP="00C21D0D">
            <w:pPr>
              <w:ind w:firstLine="0"/>
              <w:rPr>
                <w:bCs/>
                <w:sz w:val="24"/>
                <w:szCs w:val="24"/>
                <w:lang w:val="uk-UA"/>
              </w:rPr>
            </w:pPr>
            <w:r w:rsidRPr="00ED48F5">
              <w:rPr>
                <w:bCs/>
                <w:sz w:val="24"/>
                <w:szCs w:val="24"/>
                <w:lang w:val="uk-UA"/>
              </w:rPr>
              <w:t>Врегулювання питання п</w:t>
            </w:r>
            <w:r w:rsidR="009C2313" w:rsidRPr="00ED48F5">
              <w:rPr>
                <w:bCs/>
                <w:sz w:val="24"/>
                <w:szCs w:val="24"/>
                <w:lang w:val="uk-UA"/>
              </w:rPr>
              <w:t>огодження інвестиційних програм</w:t>
            </w:r>
          </w:p>
        </w:tc>
        <w:tc>
          <w:tcPr>
            <w:tcW w:w="1276" w:type="dxa"/>
            <w:shd w:val="clear" w:color="auto" w:fill="auto"/>
          </w:tcPr>
          <w:p w14:paraId="3473F7F0"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7F1"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7F2"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енергетики та житлово-комунальних послуг</w:t>
            </w:r>
          </w:p>
        </w:tc>
        <w:tc>
          <w:tcPr>
            <w:tcW w:w="1559" w:type="dxa"/>
            <w:shd w:val="clear" w:color="auto" w:fill="auto"/>
          </w:tcPr>
          <w:p w14:paraId="3473F7F3"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ІІ квартал</w:t>
            </w:r>
          </w:p>
          <w:p w14:paraId="3473F7F4" w14:textId="77777777" w:rsidR="00AD12B0" w:rsidRPr="00ED48F5" w:rsidRDefault="00AD12B0" w:rsidP="00A1169C">
            <w:pPr>
              <w:ind w:firstLine="0"/>
              <w:jc w:val="center"/>
              <w:rPr>
                <w:bCs/>
                <w:sz w:val="24"/>
                <w:szCs w:val="24"/>
                <w:lang w:val="uk-UA" w:eastAsia="zh-CN"/>
              </w:rPr>
            </w:pPr>
          </w:p>
        </w:tc>
      </w:tr>
      <w:tr w:rsidR="00AC7870" w:rsidRPr="00ED48F5" w14:paraId="3473F7FE" w14:textId="77777777" w:rsidTr="006E2001">
        <w:tc>
          <w:tcPr>
            <w:tcW w:w="1129" w:type="dxa"/>
            <w:shd w:val="clear" w:color="auto" w:fill="auto"/>
          </w:tcPr>
          <w:p w14:paraId="3473F7F6"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7F7" w14:textId="77777777" w:rsidR="00AD12B0" w:rsidRPr="00ED48F5" w:rsidRDefault="00AD12B0" w:rsidP="00C21D0D">
            <w:pPr>
              <w:ind w:firstLine="0"/>
              <w:rPr>
                <w:bCs/>
                <w:sz w:val="24"/>
                <w:szCs w:val="24"/>
                <w:lang w:val="uk-UA"/>
              </w:rPr>
            </w:pPr>
            <w:r w:rsidRPr="00ED48F5">
              <w:rPr>
                <w:bCs/>
                <w:sz w:val="24"/>
                <w:szCs w:val="24"/>
                <w:lang w:val="uk-UA"/>
              </w:rPr>
              <w:t xml:space="preserve">Про внесення змін до Закону України </w:t>
            </w:r>
            <w:r w:rsidR="009C2313" w:rsidRPr="00ED48F5">
              <w:rPr>
                <w:bCs/>
                <w:sz w:val="24"/>
                <w:szCs w:val="24"/>
                <w:lang w:val="uk-UA"/>
              </w:rPr>
              <w:t>«Про ринок електричної енергії»</w:t>
            </w:r>
          </w:p>
          <w:p w14:paraId="3473F7F8" w14:textId="77777777" w:rsidR="00AD12B0" w:rsidRPr="00ED48F5" w:rsidRDefault="00AD12B0" w:rsidP="00AD12B0">
            <w:pPr>
              <w:rPr>
                <w:bCs/>
                <w:sz w:val="24"/>
                <w:szCs w:val="24"/>
                <w:lang w:val="uk-UA"/>
              </w:rPr>
            </w:pPr>
          </w:p>
        </w:tc>
        <w:tc>
          <w:tcPr>
            <w:tcW w:w="4961" w:type="dxa"/>
            <w:shd w:val="clear" w:color="auto" w:fill="auto"/>
          </w:tcPr>
          <w:p w14:paraId="3473F7F9" w14:textId="77777777" w:rsidR="00AD12B0" w:rsidRPr="00ED48F5" w:rsidRDefault="00AD12B0" w:rsidP="00C21D0D">
            <w:pPr>
              <w:ind w:firstLine="0"/>
              <w:rPr>
                <w:bCs/>
                <w:sz w:val="24"/>
                <w:szCs w:val="24"/>
                <w:lang w:val="uk-UA"/>
              </w:rPr>
            </w:pPr>
            <w:r w:rsidRPr="00ED48F5">
              <w:rPr>
                <w:bCs/>
                <w:sz w:val="24"/>
                <w:szCs w:val="24"/>
                <w:lang w:val="uk-UA"/>
              </w:rPr>
              <w:t>Посилення контролю за п</w:t>
            </w:r>
            <w:r w:rsidR="009C2313" w:rsidRPr="00ED48F5">
              <w:rPr>
                <w:bCs/>
                <w:sz w:val="24"/>
                <w:szCs w:val="24"/>
                <w:lang w:val="uk-UA"/>
              </w:rPr>
              <w:t>риєднанням до електричних мереж</w:t>
            </w:r>
          </w:p>
        </w:tc>
        <w:tc>
          <w:tcPr>
            <w:tcW w:w="1276" w:type="dxa"/>
            <w:shd w:val="clear" w:color="auto" w:fill="auto"/>
          </w:tcPr>
          <w:p w14:paraId="3473F7FA"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7FB"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7FC"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енергетики та житлово-комунальних послуг</w:t>
            </w:r>
          </w:p>
        </w:tc>
        <w:tc>
          <w:tcPr>
            <w:tcW w:w="1559" w:type="dxa"/>
            <w:shd w:val="clear" w:color="auto" w:fill="auto"/>
          </w:tcPr>
          <w:p w14:paraId="3473F7FD"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806" w14:textId="77777777" w:rsidTr="006E2001">
        <w:tc>
          <w:tcPr>
            <w:tcW w:w="1129" w:type="dxa"/>
            <w:shd w:val="clear" w:color="auto" w:fill="auto"/>
          </w:tcPr>
          <w:p w14:paraId="3473F7FF"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00" w14:textId="77777777" w:rsidR="00AD12B0" w:rsidRPr="00ED48F5" w:rsidRDefault="00AD12B0" w:rsidP="009C2313">
            <w:pPr>
              <w:ind w:firstLine="0"/>
              <w:rPr>
                <w:bCs/>
                <w:sz w:val="24"/>
                <w:szCs w:val="24"/>
                <w:lang w:val="uk-UA"/>
              </w:rPr>
            </w:pPr>
            <w:r w:rsidRPr="00ED48F5">
              <w:rPr>
                <w:bCs/>
                <w:sz w:val="24"/>
                <w:szCs w:val="24"/>
                <w:lang w:val="uk-UA"/>
              </w:rPr>
              <w:t xml:space="preserve">Про внесення змін до деяких законів України </w:t>
            </w:r>
            <w:r w:rsidR="009C2313" w:rsidRPr="00ED48F5">
              <w:rPr>
                <w:bCs/>
                <w:sz w:val="24"/>
                <w:szCs w:val="24"/>
                <w:lang w:val="uk-UA"/>
              </w:rPr>
              <w:t>щодо</w:t>
            </w:r>
            <w:r w:rsidRPr="00ED48F5">
              <w:rPr>
                <w:bCs/>
                <w:sz w:val="24"/>
                <w:szCs w:val="24"/>
                <w:lang w:val="uk-UA"/>
              </w:rPr>
              <w:t xml:space="preserve"> забезпечення ефективного розв</w:t>
            </w:r>
            <w:r w:rsidR="009C2313" w:rsidRPr="00ED48F5">
              <w:rPr>
                <w:bCs/>
                <w:sz w:val="24"/>
                <w:szCs w:val="24"/>
                <w:lang w:val="uk-UA"/>
              </w:rPr>
              <w:t>итку нафтогазовидобувної галузі</w:t>
            </w:r>
          </w:p>
        </w:tc>
        <w:tc>
          <w:tcPr>
            <w:tcW w:w="4961" w:type="dxa"/>
            <w:shd w:val="clear" w:color="auto" w:fill="auto"/>
          </w:tcPr>
          <w:p w14:paraId="3473F801" w14:textId="77777777" w:rsidR="00AD12B0" w:rsidRPr="00ED48F5" w:rsidRDefault="00AD12B0" w:rsidP="009C2313">
            <w:pPr>
              <w:ind w:firstLine="0"/>
              <w:rPr>
                <w:bCs/>
                <w:sz w:val="24"/>
                <w:szCs w:val="24"/>
                <w:lang w:val="uk-UA"/>
              </w:rPr>
            </w:pPr>
            <w:r w:rsidRPr="00ED48F5">
              <w:rPr>
                <w:bCs/>
                <w:sz w:val="24"/>
                <w:szCs w:val="24"/>
                <w:lang w:val="uk-UA"/>
              </w:rPr>
              <w:t>Створення умов для залучення приватних інвест</w:t>
            </w:r>
            <w:r w:rsidR="009C2313" w:rsidRPr="00ED48F5">
              <w:rPr>
                <w:bCs/>
                <w:sz w:val="24"/>
                <w:szCs w:val="24"/>
                <w:lang w:val="uk-UA"/>
              </w:rPr>
              <w:t>ицій</w:t>
            </w:r>
            <w:r w:rsidRPr="00ED48F5">
              <w:rPr>
                <w:bCs/>
                <w:sz w:val="24"/>
                <w:szCs w:val="24"/>
                <w:lang w:val="uk-UA"/>
              </w:rPr>
              <w:t xml:space="preserve"> у </w:t>
            </w:r>
            <w:r w:rsidR="009C2313" w:rsidRPr="00ED48F5">
              <w:rPr>
                <w:bCs/>
                <w:sz w:val="24"/>
                <w:szCs w:val="24"/>
                <w:lang w:val="uk-UA"/>
              </w:rPr>
              <w:t>нафтогазовидобувний сектор</w:t>
            </w:r>
          </w:p>
        </w:tc>
        <w:tc>
          <w:tcPr>
            <w:tcW w:w="1276" w:type="dxa"/>
            <w:shd w:val="clear" w:color="auto" w:fill="auto"/>
          </w:tcPr>
          <w:p w14:paraId="3473F802"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803"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04"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енергетики та житлово-комунальних послуг</w:t>
            </w:r>
          </w:p>
        </w:tc>
        <w:tc>
          <w:tcPr>
            <w:tcW w:w="1559" w:type="dxa"/>
            <w:shd w:val="clear" w:color="auto" w:fill="auto"/>
          </w:tcPr>
          <w:p w14:paraId="3473F805" w14:textId="77777777" w:rsidR="00AD12B0" w:rsidRPr="00ED48F5" w:rsidRDefault="00A342F8"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І квартал</w:t>
            </w:r>
          </w:p>
        </w:tc>
      </w:tr>
      <w:tr w:rsidR="00AC7870" w:rsidRPr="00ED48F5" w14:paraId="3473F80F" w14:textId="77777777" w:rsidTr="006E2001">
        <w:tc>
          <w:tcPr>
            <w:tcW w:w="1129" w:type="dxa"/>
            <w:shd w:val="clear" w:color="auto" w:fill="auto"/>
          </w:tcPr>
          <w:p w14:paraId="3473F807"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08" w14:textId="77777777" w:rsidR="00AD12B0" w:rsidRPr="00ED48F5" w:rsidRDefault="00AD12B0" w:rsidP="00C21D0D">
            <w:pPr>
              <w:ind w:firstLine="0"/>
              <w:rPr>
                <w:bCs/>
                <w:sz w:val="24"/>
                <w:szCs w:val="24"/>
                <w:lang w:val="uk-UA"/>
              </w:rPr>
            </w:pPr>
            <w:r w:rsidRPr="00ED48F5">
              <w:rPr>
                <w:bCs/>
                <w:sz w:val="24"/>
                <w:szCs w:val="24"/>
                <w:lang w:val="uk-UA"/>
              </w:rPr>
              <w:t>Про внесення змін до деяких законів України щодо регулювання діяльності підприємств у сферах теплопостачання, централізованого в</w:t>
            </w:r>
            <w:r w:rsidR="009C2313" w:rsidRPr="00ED48F5">
              <w:rPr>
                <w:bCs/>
                <w:sz w:val="24"/>
                <w:szCs w:val="24"/>
                <w:lang w:val="uk-UA"/>
              </w:rPr>
              <w:t>одопостачання та водовідведення</w:t>
            </w:r>
          </w:p>
        </w:tc>
        <w:tc>
          <w:tcPr>
            <w:tcW w:w="4961" w:type="dxa"/>
            <w:shd w:val="clear" w:color="auto" w:fill="auto"/>
          </w:tcPr>
          <w:p w14:paraId="3473F809" w14:textId="77777777" w:rsidR="00AD12B0" w:rsidRPr="00ED48F5" w:rsidRDefault="00AD12B0" w:rsidP="0053560B">
            <w:pPr>
              <w:ind w:firstLine="0"/>
              <w:rPr>
                <w:bCs/>
                <w:sz w:val="24"/>
                <w:szCs w:val="24"/>
                <w:lang w:val="uk-UA"/>
              </w:rPr>
            </w:pPr>
            <w:r w:rsidRPr="00ED48F5">
              <w:rPr>
                <w:bCs/>
                <w:sz w:val="24"/>
                <w:szCs w:val="24"/>
                <w:lang w:val="uk-UA"/>
              </w:rPr>
              <w:t>Передача повноважень з регулювання (ліцензування) діяльності надавачів комуна</w:t>
            </w:r>
            <w:r w:rsidR="009C2313" w:rsidRPr="00ED48F5">
              <w:rPr>
                <w:bCs/>
                <w:sz w:val="24"/>
                <w:szCs w:val="24"/>
                <w:lang w:val="uk-UA"/>
              </w:rPr>
              <w:t>льних послуг на місцевий рівень</w:t>
            </w:r>
          </w:p>
        </w:tc>
        <w:tc>
          <w:tcPr>
            <w:tcW w:w="1276" w:type="dxa"/>
            <w:shd w:val="clear" w:color="auto" w:fill="auto"/>
          </w:tcPr>
          <w:p w14:paraId="3473F80A"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80B"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0C"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енергетики та житлово-комунальних послуг</w:t>
            </w:r>
          </w:p>
          <w:p w14:paraId="3473F80D" w14:textId="77777777" w:rsidR="00AD12B0" w:rsidRPr="00ED48F5" w:rsidRDefault="00AD12B0" w:rsidP="00A1169C">
            <w:pPr>
              <w:ind w:firstLine="0"/>
              <w:jc w:val="center"/>
              <w:rPr>
                <w:bCs/>
                <w:sz w:val="24"/>
                <w:szCs w:val="24"/>
                <w:lang w:val="uk-UA" w:eastAsia="zh-CN"/>
              </w:rPr>
            </w:pPr>
          </w:p>
        </w:tc>
        <w:tc>
          <w:tcPr>
            <w:tcW w:w="1559" w:type="dxa"/>
            <w:shd w:val="clear" w:color="auto" w:fill="auto"/>
          </w:tcPr>
          <w:p w14:paraId="3473F80E" w14:textId="77777777" w:rsidR="00AD12B0" w:rsidRPr="00ED48F5" w:rsidRDefault="00A342F8"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ІІ квартал</w:t>
            </w:r>
          </w:p>
        </w:tc>
      </w:tr>
      <w:tr w:rsidR="00AC7870" w:rsidRPr="00ED48F5" w14:paraId="3473F818" w14:textId="77777777" w:rsidTr="006E2001">
        <w:tc>
          <w:tcPr>
            <w:tcW w:w="1129" w:type="dxa"/>
            <w:shd w:val="clear" w:color="auto" w:fill="auto"/>
          </w:tcPr>
          <w:p w14:paraId="3473F810"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11" w14:textId="77777777" w:rsidR="00AD12B0" w:rsidRPr="00ED48F5" w:rsidRDefault="00AD12B0" w:rsidP="009C2313">
            <w:pPr>
              <w:ind w:firstLine="0"/>
              <w:rPr>
                <w:bCs/>
                <w:sz w:val="24"/>
                <w:szCs w:val="24"/>
                <w:lang w:val="uk-UA"/>
              </w:rPr>
            </w:pPr>
            <w:r w:rsidRPr="00ED48F5">
              <w:rPr>
                <w:bCs/>
                <w:sz w:val="24"/>
                <w:szCs w:val="24"/>
                <w:lang w:val="uk-UA"/>
              </w:rPr>
              <w:t xml:space="preserve">Про внесення змін до деяких законів України щодо забезпечення врегулювання заборгованості за спожиті енергоносії теплопостачальних та теплогенеруючих організацій, підприємств централізованого водопостачання і водовідведення </w:t>
            </w:r>
          </w:p>
        </w:tc>
        <w:tc>
          <w:tcPr>
            <w:tcW w:w="4961" w:type="dxa"/>
            <w:shd w:val="clear" w:color="auto" w:fill="auto"/>
          </w:tcPr>
          <w:p w14:paraId="3473F812" w14:textId="77777777" w:rsidR="00AD12B0" w:rsidRPr="00ED48F5" w:rsidRDefault="00AD12B0" w:rsidP="00C21D0D">
            <w:pPr>
              <w:ind w:firstLine="0"/>
              <w:rPr>
                <w:bCs/>
                <w:sz w:val="24"/>
                <w:szCs w:val="24"/>
                <w:lang w:val="uk-UA"/>
              </w:rPr>
            </w:pPr>
            <w:r w:rsidRPr="00ED48F5">
              <w:rPr>
                <w:bCs/>
                <w:sz w:val="24"/>
                <w:szCs w:val="24"/>
                <w:lang w:val="uk-UA"/>
              </w:rPr>
              <w:t xml:space="preserve">Отримання споживачами своєчасних та якісних комунальних послуг, </w:t>
            </w:r>
            <w:r w:rsidR="009C2313" w:rsidRPr="00ED48F5">
              <w:rPr>
                <w:bCs/>
                <w:sz w:val="24"/>
                <w:szCs w:val="24"/>
                <w:lang w:val="uk-UA"/>
              </w:rPr>
              <w:t>забезпечення безперебійної діяльності</w:t>
            </w:r>
            <w:r w:rsidRPr="00ED48F5">
              <w:rPr>
                <w:bCs/>
                <w:sz w:val="24"/>
                <w:szCs w:val="24"/>
                <w:lang w:val="uk-UA"/>
              </w:rPr>
              <w:t xml:space="preserve"> підприємств тепло-, в</w:t>
            </w:r>
            <w:r w:rsidR="009C2313" w:rsidRPr="00ED48F5">
              <w:rPr>
                <w:bCs/>
                <w:sz w:val="24"/>
                <w:szCs w:val="24"/>
                <w:lang w:val="uk-UA"/>
              </w:rPr>
              <w:t>одопостачання та водовідведення</w:t>
            </w:r>
            <w:r w:rsidRPr="00ED48F5">
              <w:rPr>
                <w:bCs/>
                <w:sz w:val="24"/>
                <w:szCs w:val="24"/>
                <w:lang w:val="uk-UA"/>
              </w:rPr>
              <w:t xml:space="preserve"> шляхом списання штр</w:t>
            </w:r>
            <w:r w:rsidR="009C2313" w:rsidRPr="00ED48F5">
              <w:rPr>
                <w:bCs/>
                <w:sz w:val="24"/>
                <w:szCs w:val="24"/>
                <w:lang w:val="uk-UA"/>
              </w:rPr>
              <w:t xml:space="preserve">афних санкцій, нарахованих на </w:t>
            </w:r>
            <w:r w:rsidRPr="00ED48F5">
              <w:rPr>
                <w:bCs/>
                <w:sz w:val="24"/>
                <w:szCs w:val="24"/>
                <w:lang w:val="uk-UA"/>
              </w:rPr>
              <w:t xml:space="preserve"> кредиторську заборгованість </w:t>
            </w:r>
            <w:r w:rsidR="009C2313" w:rsidRPr="00ED48F5">
              <w:rPr>
                <w:bCs/>
                <w:sz w:val="24"/>
                <w:szCs w:val="24"/>
                <w:lang w:val="uk-UA"/>
              </w:rPr>
              <w:t xml:space="preserve">таких підприємств </w:t>
            </w:r>
            <w:r w:rsidRPr="00ED48F5">
              <w:rPr>
                <w:bCs/>
                <w:sz w:val="24"/>
                <w:szCs w:val="24"/>
                <w:lang w:val="uk-UA"/>
              </w:rPr>
              <w:t>за спожиті</w:t>
            </w:r>
            <w:r w:rsidR="009C2313" w:rsidRPr="00ED48F5">
              <w:rPr>
                <w:bCs/>
                <w:sz w:val="24"/>
                <w:szCs w:val="24"/>
                <w:lang w:val="uk-UA"/>
              </w:rPr>
              <w:t xml:space="preserve"> енергоносії</w:t>
            </w:r>
          </w:p>
        </w:tc>
        <w:tc>
          <w:tcPr>
            <w:tcW w:w="1276" w:type="dxa"/>
            <w:shd w:val="clear" w:color="auto" w:fill="auto"/>
          </w:tcPr>
          <w:p w14:paraId="3473F813"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814"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15"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енергетики та житлово-комунальних послуг</w:t>
            </w:r>
          </w:p>
          <w:p w14:paraId="3473F816" w14:textId="77777777" w:rsidR="00AD12B0" w:rsidRPr="00ED48F5" w:rsidRDefault="00AD12B0" w:rsidP="00A1169C">
            <w:pPr>
              <w:ind w:firstLine="0"/>
              <w:jc w:val="center"/>
              <w:rPr>
                <w:bCs/>
                <w:sz w:val="24"/>
                <w:szCs w:val="24"/>
                <w:lang w:val="uk-UA" w:eastAsia="zh-CN"/>
              </w:rPr>
            </w:pPr>
          </w:p>
        </w:tc>
        <w:tc>
          <w:tcPr>
            <w:tcW w:w="1559" w:type="dxa"/>
            <w:shd w:val="clear" w:color="auto" w:fill="auto"/>
          </w:tcPr>
          <w:p w14:paraId="3473F817"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821" w14:textId="77777777" w:rsidTr="006E2001">
        <w:tc>
          <w:tcPr>
            <w:tcW w:w="1129" w:type="dxa"/>
            <w:shd w:val="clear" w:color="auto" w:fill="auto"/>
          </w:tcPr>
          <w:p w14:paraId="3473F819"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1A" w14:textId="77777777" w:rsidR="00AD12B0" w:rsidRPr="00ED48F5" w:rsidRDefault="00AD12B0" w:rsidP="00C21D0D">
            <w:pPr>
              <w:ind w:firstLine="0"/>
              <w:rPr>
                <w:bCs/>
                <w:sz w:val="24"/>
                <w:szCs w:val="24"/>
                <w:lang w:val="uk-UA"/>
              </w:rPr>
            </w:pPr>
            <w:r w:rsidRPr="00ED48F5">
              <w:rPr>
                <w:bCs/>
                <w:sz w:val="24"/>
                <w:szCs w:val="24"/>
                <w:lang w:val="uk-UA"/>
              </w:rPr>
              <w:t>Про внесення змін до Закону України «Про теплопостачання» щодо вдосконалення механізму формування та встановлення тарифів на теплову енергію, у тому числі вироблену з використання</w:t>
            </w:r>
            <w:r w:rsidR="009C2313" w:rsidRPr="00ED48F5">
              <w:rPr>
                <w:bCs/>
                <w:sz w:val="24"/>
                <w:szCs w:val="24"/>
                <w:lang w:val="uk-UA"/>
              </w:rPr>
              <w:t>м альтернативних джерел енергії</w:t>
            </w:r>
          </w:p>
        </w:tc>
        <w:tc>
          <w:tcPr>
            <w:tcW w:w="4961" w:type="dxa"/>
            <w:shd w:val="clear" w:color="auto" w:fill="auto"/>
          </w:tcPr>
          <w:p w14:paraId="3473F81B" w14:textId="77777777" w:rsidR="00AD12B0" w:rsidRPr="00ED48F5" w:rsidRDefault="00AD12B0" w:rsidP="00C21D0D">
            <w:pPr>
              <w:ind w:firstLine="0"/>
              <w:rPr>
                <w:bCs/>
                <w:sz w:val="24"/>
                <w:szCs w:val="24"/>
                <w:lang w:val="uk-UA"/>
              </w:rPr>
            </w:pPr>
            <w:r w:rsidRPr="00ED48F5">
              <w:rPr>
                <w:bCs/>
                <w:sz w:val="24"/>
                <w:szCs w:val="24"/>
                <w:lang w:val="uk-UA"/>
              </w:rPr>
              <w:t>Вдосконалення механізму формування та встановлення тарифів на теплову енергію, вироблену з використання</w:t>
            </w:r>
            <w:r w:rsidR="009C2313" w:rsidRPr="00ED48F5">
              <w:rPr>
                <w:bCs/>
                <w:sz w:val="24"/>
                <w:szCs w:val="24"/>
                <w:lang w:val="uk-UA"/>
              </w:rPr>
              <w:t>м альтернативних джерел енергії</w:t>
            </w:r>
          </w:p>
        </w:tc>
        <w:tc>
          <w:tcPr>
            <w:tcW w:w="1276" w:type="dxa"/>
            <w:shd w:val="clear" w:color="auto" w:fill="auto"/>
          </w:tcPr>
          <w:p w14:paraId="3473F81C"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81D"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1E"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енергетики та житлово-комунальних послуг</w:t>
            </w:r>
          </w:p>
          <w:p w14:paraId="3473F81F" w14:textId="77777777" w:rsidR="00AD12B0" w:rsidRPr="00ED48F5" w:rsidRDefault="00AD12B0" w:rsidP="00A1169C">
            <w:pPr>
              <w:ind w:firstLine="0"/>
              <w:jc w:val="center"/>
              <w:rPr>
                <w:bCs/>
                <w:sz w:val="24"/>
                <w:szCs w:val="24"/>
                <w:lang w:val="uk-UA" w:eastAsia="zh-CN"/>
              </w:rPr>
            </w:pPr>
          </w:p>
        </w:tc>
        <w:tc>
          <w:tcPr>
            <w:tcW w:w="1559" w:type="dxa"/>
            <w:shd w:val="clear" w:color="auto" w:fill="auto"/>
          </w:tcPr>
          <w:p w14:paraId="3473F820" w14:textId="77777777" w:rsidR="00AD12B0" w:rsidRPr="00ED48F5" w:rsidRDefault="00A342F8"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ІІ квартал</w:t>
            </w:r>
          </w:p>
        </w:tc>
      </w:tr>
      <w:tr w:rsidR="00AC7870" w:rsidRPr="00ED48F5" w14:paraId="3473F82A" w14:textId="77777777" w:rsidTr="006E2001">
        <w:tc>
          <w:tcPr>
            <w:tcW w:w="1129" w:type="dxa"/>
            <w:shd w:val="clear" w:color="auto" w:fill="auto"/>
          </w:tcPr>
          <w:p w14:paraId="3473F822"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23" w14:textId="77777777" w:rsidR="00AD12B0" w:rsidRPr="00ED48F5" w:rsidRDefault="00AD12B0" w:rsidP="00C21D0D">
            <w:pPr>
              <w:ind w:firstLine="0"/>
              <w:rPr>
                <w:bCs/>
                <w:sz w:val="24"/>
                <w:szCs w:val="24"/>
                <w:lang w:val="uk-UA"/>
              </w:rPr>
            </w:pPr>
            <w:r w:rsidRPr="00ED48F5">
              <w:rPr>
                <w:bCs/>
                <w:sz w:val="24"/>
                <w:szCs w:val="24"/>
                <w:lang w:val="uk-UA"/>
              </w:rPr>
              <w:t>Про внесення змін д</w:t>
            </w:r>
            <w:r w:rsidR="009C2313" w:rsidRPr="00ED48F5">
              <w:rPr>
                <w:bCs/>
                <w:sz w:val="24"/>
                <w:szCs w:val="24"/>
                <w:lang w:val="uk-UA"/>
              </w:rPr>
              <w:t>о деяких законів України щодо по</w:t>
            </w:r>
            <w:r w:rsidRPr="00ED48F5">
              <w:rPr>
                <w:bCs/>
                <w:sz w:val="24"/>
                <w:szCs w:val="24"/>
                <w:lang w:val="uk-UA"/>
              </w:rPr>
              <w:t>годження суб’єктами господарювання, що провадять господарську діяльність у сфері теплопостачання, водопостачання та водовідведення</w:t>
            </w:r>
            <w:r w:rsidR="00D37527" w:rsidRPr="00ED48F5">
              <w:rPr>
                <w:bCs/>
                <w:sz w:val="24"/>
                <w:szCs w:val="24"/>
                <w:lang w:val="uk-UA"/>
              </w:rPr>
              <w:t>,</w:t>
            </w:r>
            <w:r w:rsidRPr="00ED48F5">
              <w:rPr>
                <w:bCs/>
                <w:sz w:val="24"/>
                <w:szCs w:val="24"/>
                <w:lang w:val="uk-UA"/>
              </w:rPr>
              <w:t xml:space="preserve"> запозичень від міжнародних фінансових організацій для реал</w:t>
            </w:r>
            <w:r w:rsidR="009C2313" w:rsidRPr="00ED48F5">
              <w:rPr>
                <w:bCs/>
                <w:sz w:val="24"/>
                <w:szCs w:val="24"/>
                <w:lang w:val="uk-UA"/>
              </w:rPr>
              <w:t>ізації інвестиційних проектів</w:t>
            </w:r>
          </w:p>
        </w:tc>
        <w:tc>
          <w:tcPr>
            <w:tcW w:w="4961" w:type="dxa"/>
            <w:shd w:val="clear" w:color="auto" w:fill="auto"/>
          </w:tcPr>
          <w:p w14:paraId="3473F824" w14:textId="77777777" w:rsidR="00AD12B0" w:rsidRPr="00ED48F5" w:rsidRDefault="009C2313" w:rsidP="009C2313">
            <w:pPr>
              <w:ind w:firstLine="0"/>
              <w:rPr>
                <w:bCs/>
                <w:sz w:val="24"/>
                <w:szCs w:val="24"/>
                <w:lang w:val="uk-UA"/>
              </w:rPr>
            </w:pPr>
            <w:r w:rsidRPr="00ED48F5">
              <w:rPr>
                <w:bCs/>
                <w:sz w:val="24"/>
                <w:szCs w:val="24"/>
                <w:lang w:val="uk-UA"/>
              </w:rPr>
              <w:t xml:space="preserve">Встановлення </w:t>
            </w:r>
            <w:r w:rsidR="00AD12B0" w:rsidRPr="00ED48F5">
              <w:rPr>
                <w:bCs/>
                <w:sz w:val="24"/>
                <w:szCs w:val="24"/>
                <w:lang w:val="uk-UA"/>
              </w:rPr>
              <w:t xml:space="preserve"> єдиного механізму </w:t>
            </w:r>
            <w:r w:rsidRPr="00ED48F5">
              <w:rPr>
                <w:bCs/>
                <w:sz w:val="24"/>
                <w:szCs w:val="24"/>
                <w:lang w:val="uk-UA"/>
              </w:rPr>
              <w:t>по</w:t>
            </w:r>
            <w:r w:rsidR="00AD12B0" w:rsidRPr="00ED48F5">
              <w:rPr>
                <w:bCs/>
                <w:sz w:val="24"/>
                <w:szCs w:val="24"/>
                <w:lang w:val="uk-UA"/>
              </w:rPr>
              <w:t>годження запозичень від іноземних держав, банків та міжнародних фінансових організацій для реалізації інвестиційних проектів ліцензіатами, діяльність яких регулюється НКРЕКП та місце</w:t>
            </w:r>
            <w:r w:rsidRPr="00ED48F5">
              <w:rPr>
                <w:bCs/>
                <w:sz w:val="24"/>
                <w:szCs w:val="24"/>
                <w:lang w:val="uk-UA"/>
              </w:rPr>
              <w:t>вими державними адміністраціями</w:t>
            </w:r>
          </w:p>
        </w:tc>
        <w:tc>
          <w:tcPr>
            <w:tcW w:w="1276" w:type="dxa"/>
            <w:shd w:val="clear" w:color="auto" w:fill="auto"/>
          </w:tcPr>
          <w:p w14:paraId="3473F825"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826"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27"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енергетики та житлово-комунальних послуг</w:t>
            </w:r>
          </w:p>
          <w:p w14:paraId="3473F828" w14:textId="77777777" w:rsidR="00AD12B0" w:rsidRPr="00ED48F5" w:rsidRDefault="00AD12B0" w:rsidP="00A1169C">
            <w:pPr>
              <w:ind w:firstLine="0"/>
              <w:jc w:val="center"/>
              <w:rPr>
                <w:bCs/>
                <w:sz w:val="24"/>
                <w:szCs w:val="24"/>
                <w:lang w:val="uk-UA" w:eastAsia="zh-CN"/>
              </w:rPr>
            </w:pPr>
          </w:p>
        </w:tc>
        <w:tc>
          <w:tcPr>
            <w:tcW w:w="1559" w:type="dxa"/>
            <w:shd w:val="clear" w:color="auto" w:fill="auto"/>
          </w:tcPr>
          <w:p w14:paraId="3473F829"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IІІ  квартал</w:t>
            </w:r>
          </w:p>
        </w:tc>
      </w:tr>
      <w:tr w:rsidR="00AC7870" w:rsidRPr="00ED48F5" w14:paraId="3473F833" w14:textId="77777777" w:rsidTr="006E2001">
        <w:tc>
          <w:tcPr>
            <w:tcW w:w="1129" w:type="dxa"/>
            <w:shd w:val="clear" w:color="auto" w:fill="auto"/>
          </w:tcPr>
          <w:p w14:paraId="3473F82B"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2C" w14:textId="77777777" w:rsidR="00AD12B0" w:rsidRPr="00ED48F5" w:rsidRDefault="009C2313" w:rsidP="009C2313">
            <w:pPr>
              <w:ind w:firstLine="0"/>
              <w:rPr>
                <w:bCs/>
                <w:sz w:val="24"/>
                <w:szCs w:val="24"/>
                <w:lang w:val="uk-UA"/>
              </w:rPr>
            </w:pPr>
            <w:r w:rsidRPr="00ED48F5">
              <w:rPr>
                <w:bCs/>
                <w:sz w:val="24"/>
                <w:szCs w:val="24"/>
                <w:lang w:val="uk-UA"/>
              </w:rPr>
              <w:t>Про внесення змін до деяких з</w:t>
            </w:r>
            <w:r w:rsidR="00AD12B0" w:rsidRPr="00ED48F5">
              <w:rPr>
                <w:bCs/>
                <w:sz w:val="24"/>
                <w:szCs w:val="24"/>
                <w:lang w:val="uk-UA"/>
              </w:rPr>
              <w:t>аконів України щодо вдосконалення порядку погашення заборгованості споживачів з оплати</w:t>
            </w:r>
            <w:r w:rsidRPr="00ED48F5">
              <w:rPr>
                <w:bCs/>
                <w:sz w:val="24"/>
                <w:szCs w:val="24"/>
                <w:lang w:val="uk-UA"/>
              </w:rPr>
              <w:t xml:space="preserve"> житлово-комунальних послуг</w:t>
            </w:r>
          </w:p>
        </w:tc>
        <w:tc>
          <w:tcPr>
            <w:tcW w:w="4961" w:type="dxa"/>
            <w:shd w:val="clear" w:color="auto" w:fill="auto"/>
          </w:tcPr>
          <w:p w14:paraId="3473F82D" w14:textId="77777777" w:rsidR="00AD12B0" w:rsidRPr="00ED48F5" w:rsidRDefault="00AD12B0" w:rsidP="00717295">
            <w:pPr>
              <w:ind w:firstLine="0"/>
              <w:rPr>
                <w:bCs/>
                <w:sz w:val="24"/>
                <w:szCs w:val="24"/>
                <w:lang w:val="uk-UA"/>
              </w:rPr>
            </w:pPr>
            <w:r w:rsidRPr="00ED48F5">
              <w:rPr>
                <w:bCs/>
                <w:sz w:val="24"/>
                <w:szCs w:val="24"/>
                <w:lang w:val="uk-UA"/>
              </w:rPr>
              <w:t>Зменшення заборгованості за спожиті житлово</w:t>
            </w:r>
            <w:r w:rsidR="00717295" w:rsidRPr="00ED48F5">
              <w:rPr>
                <w:bCs/>
                <w:sz w:val="24"/>
                <w:szCs w:val="24"/>
                <w:lang w:val="uk-UA"/>
              </w:rPr>
              <w:t>-комунальні послуги населенням</w:t>
            </w:r>
          </w:p>
        </w:tc>
        <w:tc>
          <w:tcPr>
            <w:tcW w:w="1276" w:type="dxa"/>
            <w:shd w:val="clear" w:color="auto" w:fill="auto"/>
          </w:tcPr>
          <w:p w14:paraId="3473F82E"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82F"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3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енергетики та житлово-комунальних послуг</w:t>
            </w:r>
          </w:p>
          <w:p w14:paraId="3473F831" w14:textId="77777777" w:rsidR="00AD12B0" w:rsidRPr="00ED48F5" w:rsidRDefault="00AD12B0" w:rsidP="00A1169C">
            <w:pPr>
              <w:ind w:firstLine="0"/>
              <w:jc w:val="center"/>
              <w:rPr>
                <w:bCs/>
                <w:sz w:val="24"/>
                <w:szCs w:val="24"/>
                <w:lang w:val="uk-UA" w:eastAsia="zh-CN"/>
              </w:rPr>
            </w:pPr>
          </w:p>
        </w:tc>
        <w:tc>
          <w:tcPr>
            <w:tcW w:w="1559" w:type="dxa"/>
            <w:shd w:val="clear" w:color="auto" w:fill="auto"/>
          </w:tcPr>
          <w:p w14:paraId="3473F832"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83C" w14:textId="77777777" w:rsidTr="006E2001">
        <w:tc>
          <w:tcPr>
            <w:tcW w:w="1129" w:type="dxa"/>
            <w:shd w:val="clear" w:color="auto" w:fill="auto"/>
          </w:tcPr>
          <w:p w14:paraId="3473F834"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35" w14:textId="77777777" w:rsidR="00AD12B0" w:rsidRPr="00ED48F5" w:rsidRDefault="00AD12B0" w:rsidP="00C21D0D">
            <w:pPr>
              <w:ind w:firstLine="0"/>
              <w:rPr>
                <w:bCs/>
                <w:sz w:val="24"/>
                <w:szCs w:val="24"/>
                <w:lang w:val="uk-UA"/>
              </w:rPr>
            </w:pPr>
            <w:r w:rsidRPr="00ED48F5">
              <w:rPr>
                <w:bCs/>
                <w:sz w:val="24"/>
                <w:szCs w:val="24"/>
                <w:lang w:val="uk-UA"/>
              </w:rPr>
              <w:t>Про внесення змін до Закону Україн</w:t>
            </w:r>
            <w:r w:rsidR="00717295" w:rsidRPr="00ED48F5">
              <w:rPr>
                <w:bCs/>
                <w:sz w:val="24"/>
                <w:szCs w:val="24"/>
                <w:lang w:val="uk-UA"/>
              </w:rPr>
              <w:t>и «Про Фонд енергоефективності»</w:t>
            </w:r>
          </w:p>
          <w:p w14:paraId="3473F836" w14:textId="77777777" w:rsidR="00AD12B0" w:rsidRPr="00ED48F5" w:rsidRDefault="00AD12B0" w:rsidP="00AD12B0">
            <w:pPr>
              <w:rPr>
                <w:bCs/>
                <w:sz w:val="24"/>
                <w:szCs w:val="24"/>
                <w:lang w:val="uk-UA"/>
              </w:rPr>
            </w:pPr>
          </w:p>
        </w:tc>
        <w:tc>
          <w:tcPr>
            <w:tcW w:w="4961" w:type="dxa"/>
            <w:shd w:val="clear" w:color="auto" w:fill="auto"/>
          </w:tcPr>
          <w:p w14:paraId="3473F837" w14:textId="77777777" w:rsidR="00AD12B0" w:rsidRPr="00ED48F5" w:rsidRDefault="00AD12B0" w:rsidP="00717295">
            <w:pPr>
              <w:ind w:firstLine="0"/>
              <w:rPr>
                <w:bCs/>
                <w:sz w:val="24"/>
                <w:szCs w:val="24"/>
                <w:lang w:val="uk-UA"/>
              </w:rPr>
            </w:pPr>
            <w:r w:rsidRPr="00ED48F5">
              <w:rPr>
                <w:bCs/>
                <w:sz w:val="24"/>
                <w:szCs w:val="24"/>
                <w:lang w:val="uk-UA"/>
              </w:rPr>
              <w:t>Встановлення правов</w:t>
            </w:r>
            <w:r w:rsidR="00717295" w:rsidRPr="00ED48F5">
              <w:rPr>
                <w:bCs/>
                <w:sz w:val="24"/>
                <w:szCs w:val="24"/>
                <w:lang w:val="uk-UA"/>
              </w:rPr>
              <w:t>ої</w:t>
            </w:r>
            <w:r w:rsidRPr="00ED48F5">
              <w:rPr>
                <w:bCs/>
                <w:sz w:val="24"/>
                <w:szCs w:val="24"/>
                <w:lang w:val="uk-UA"/>
              </w:rPr>
              <w:t xml:space="preserve"> підстав</w:t>
            </w:r>
            <w:r w:rsidR="00717295" w:rsidRPr="00ED48F5">
              <w:rPr>
                <w:bCs/>
                <w:sz w:val="24"/>
                <w:szCs w:val="24"/>
                <w:lang w:val="uk-UA"/>
              </w:rPr>
              <w:t>и</w:t>
            </w:r>
            <w:r w:rsidRPr="00ED48F5">
              <w:rPr>
                <w:bCs/>
                <w:sz w:val="24"/>
                <w:szCs w:val="24"/>
                <w:lang w:val="uk-UA"/>
              </w:rPr>
              <w:t xml:space="preserve"> дл</w:t>
            </w:r>
            <w:r w:rsidR="00717295" w:rsidRPr="00ED48F5">
              <w:rPr>
                <w:bCs/>
                <w:sz w:val="24"/>
                <w:szCs w:val="24"/>
                <w:lang w:val="uk-UA"/>
              </w:rPr>
              <w:t>я здійснення повноважень члена н</w:t>
            </w:r>
            <w:r w:rsidRPr="00ED48F5">
              <w:rPr>
                <w:bCs/>
                <w:sz w:val="24"/>
                <w:szCs w:val="24"/>
                <w:lang w:val="uk-UA"/>
              </w:rPr>
              <w:t>аглядової ради державної установи «Фонд енергоефе</w:t>
            </w:r>
            <w:r w:rsidR="00717295" w:rsidRPr="00ED48F5">
              <w:rPr>
                <w:bCs/>
                <w:sz w:val="24"/>
                <w:szCs w:val="24"/>
                <w:lang w:val="uk-UA"/>
              </w:rPr>
              <w:t>ктивності» - представника донорів</w:t>
            </w:r>
          </w:p>
        </w:tc>
        <w:tc>
          <w:tcPr>
            <w:tcW w:w="1276" w:type="dxa"/>
            <w:shd w:val="clear" w:color="auto" w:fill="auto"/>
          </w:tcPr>
          <w:p w14:paraId="3473F838"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839"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3A"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енергетики та житлово-комунальних послуг</w:t>
            </w:r>
          </w:p>
        </w:tc>
        <w:tc>
          <w:tcPr>
            <w:tcW w:w="1559" w:type="dxa"/>
            <w:shd w:val="clear" w:color="auto" w:fill="auto"/>
          </w:tcPr>
          <w:p w14:paraId="3473F83B"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847" w14:textId="77777777" w:rsidTr="006E2001">
        <w:tc>
          <w:tcPr>
            <w:tcW w:w="1129" w:type="dxa"/>
            <w:shd w:val="clear" w:color="auto" w:fill="auto"/>
          </w:tcPr>
          <w:p w14:paraId="3473F83D"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3E" w14:textId="77777777" w:rsidR="00AD12B0" w:rsidRPr="00ED48F5" w:rsidRDefault="00AD12B0" w:rsidP="00C21D0D">
            <w:pPr>
              <w:ind w:firstLine="0"/>
              <w:rPr>
                <w:bCs/>
                <w:sz w:val="24"/>
                <w:szCs w:val="24"/>
                <w:lang w:val="uk-UA"/>
              </w:rPr>
            </w:pPr>
            <w:r w:rsidRPr="00ED48F5">
              <w:rPr>
                <w:bCs/>
                <w:sz w:val="24"/>
                <w:szCs w:val="24"/>
                <w:lang w:val="uk-UA"/>
              </w:rPr>
              <w:t>Про внесення змін до Закону України «Про ене</w:t>
            </w:r>
            <w:r w:rsidR="00717295" w:rsidRPr="00ED48F5">
              <w:rPr>
                <w:bCs/>
                <w:sz w:val="24"/>
                <w:szCs w:val="24"/>
                <w:lang w:val="uk-UA"/>
              </w:rPr>
              <w:t>ргетичну ефективність будівель»</w:t>
            </w:r>
          </w:p>
          <w:p w14:paraId="3473F83F" w14:textId="77777777" w:rsidR="00AD12B0" w:rsidRPr="00ED48F5" w:rsidRDefault="00AD12B0" w:rsidP="00AD12B0">
            <w:pPr>
              <w:rPr>
                <w:bCs/>
                <w:sz w:val="24"/>
                <w:szCs w:val="24"/>
                <w:lang w:val="uk-UA"/>
              </w:rPr>
            </w:pPr>
          </w:p>
          <w:p w14:paraId="3473F840" w14:textId="77777777" w:rsidR="00AD12B0" w:rsidRPr="00ED48F5" w:rsidRDefault="00AD12B0" w:rsidP="00AD12B0">
            <w:pPr>
              <w:rPr>
                <w:bCs/>
                <w:sz w:val="24"/>
                <w:szCs w:val="24"/>
                <w:lang w:val="uk-UA"/>
              </w:rPr>
            </w:pPr>
          </w:p>
        </w:tc>
        <w:tc>
          <w:tcPr>
            <w:tcW w:w="4961" w:type="dxa"/>
            <w:shd w:val="clear" w:color="auto" w:fill="auto"/>
            <w:vAlign w:val="center"/>
          </w:tcPr>
          <w:p w14:paraId="3473F841" w14:textId="77777777" w:rsidR="00AD12B0" w:rsidRPr="00ED48F5" w:rsidRDefault="00AD12B0" w:rsidP="00D37527">
            <w:pPr>
              <w:ind w:firstLine="0"/>
              <w:rPr>
                <w:bCs/>
                <w:sz w:val="24"/>
                <w:szCs w:val="24"/>
                <w:lang w:val="uk-UA"/>
              </w:rPr>
            </w:pPr>
            <w:r w:rsidRPr="00ED48F5">
              <w:rPr>
                <w:bCs/>
                <w:sz w:val="24"/>
                <w:szCs w:val="24"/>
                <w:lang w:val="uk-UA"/>
              </w:rPr>
              <w:lastRenderedPageBreak/>
              <w:t xml:space="preserve">Імплементація </w:t>
            </w:r>
            <w:r w:rsidR="00717295" w:rsidRPr="00ED48F5">
              <w:rPr>
                <w:bCs/>
                <w:sz w:val="24"/>
                <w:szCs w:val="24"/>
                <w:lang w:val="uk-UA"/>
              </w:rPr>
              <w:t>положень Директиви 2018/844/ЄС п</w:t>
            </w:r>
            <w:r w:rsidRPr="00ED48F5">
              <w:rPr>
                <w:bCs/>
                <w:sz w:val="24"/>
                <w:szCs w:val="24"/>
                <w:lang w:val="uk-UA"/>
              </w:rPr>
              <w:t>ро внесенн</w:t>
            </w:r>
            <w:r w:rsidR="00717295" w:rsidRPr="00ED48F5">
              <w:rPr>
                <w:bCs/>
                <w:sz w:val="24"/>
                <w:szCs w:val="24"/>
                <w:lang w:val="uk-UA"/>
              </w:rPr>
              <w:t>я змін до Директиви 2010/31/ЄС п</w:t>
            </w:r>
            <w:r w:rsidRPr="00ED48F5">
              <w:rPr>
                <w:bCs/>
                <w:sz w:val="24"/>
                <w:szCs w:val="24"/>
                <w:lang w:val="uk-UA"/>
              </w:rPr>
              <w:t xml:space="preserve">ро енергетичну ефективність </w:t>
            </w:r>
            <w:r w:rsidRPr="00ED48F5">
              <w:rPr>
                <w:bCs/>
                <w:sz w:val="24"/>
                <w:szCs w:val="24"/>
                <w:lang w:val="uk-UA"/>
              </w:rPr>
              <w:lastRenderedPageBreak/>
              <w:t>будівель та Директиви 2012/27/ЄС про енергоефектив</w:t>
            </w:r>
            <w:r w:rsidR="00717295" w:rsidRPr="00ED48F5">
              <w:rPr>
                <w:bCs/>
                <w:sz w:val="24"/>
                <w:szCs w:val="24"/>
                <w:lang w:val="uk-UA"/>
              </w:rPr>
              <w:t>ність</w:t>
            </w:r>
            <w:r w:rsidRPr="00ED48F5">
              <w:rPr>
                <w:bCs/>
                <w:sz w:val="24"/>
                <w:szCs w:val="24"/>
                <w:lang w:val="uk-UA"/>
              </w:rPr>
              <w:t xml:space="preserve"> </w:t>
            </w:r>
            <w:r w:rsidR="00D37527" w:rsidRPr="00ED48F5">
              <w:rPr>
                <w:bCs/>
                <w:sz w:val="24"/>
                <w:szCs w:val="24"/>
                <w:lang w:val="uk-UA"/>
              </w:rPr>
              <w:t>у</w:t>
            </w:r>
            <w:r w:rsidRPr="00ED48F5">
              <w:rPr>
                <w:bCs/>
                <w:sz w:val="24"/>
                <w:szCs w:val="24"/>
                <w:lang w:val="uk-UA"/>
              </w:rPr>
              <w:t xml:space="preserve"> національне законодавство, вирішення проблематики, виявленої за час дії ринку сертифікації енер</w:t>
            </w:r>
            <w:r w:rsidR="00717295" w:rsidRPr="00ED48F5">
              <w:rPr>
                <w:bCs/>
                <w:sz w:val="24"/>
                <w:szCs w:val="24"/>
                <w:lang w:val="uk-UA"/>
              </w:rPr>
              <w:t>гетичної ефективності в Україні</w:t>
            </w:r>
          </w:p>
        </w:tc>
        <w:tc>
          <w:tcPr>
            <w:tcW w:w="1276" w:type="dxa"/>
            <w:shd w:val="clear" w:color="auto" w:fill="auto"/>
          </w:tcPr>
          <w:p w14:paraId="3473F842"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lastRenderedPageBreak/>
              <w:t>липень</w:t>
            </w:r>
          </w:p>
        </w:tc>
        <w:tc>
          <w:tcPr>
            <w:tcW w:w="2835" w:type="dxa"/>
            <w:shd w:val="clear" w:color="auto" w:fill="auto"/>
          </w:tcPr>
          <w:p w14:paraId="3473F843"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44"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lastRenderedPageBreak/>
              <w:t>Комітет з питань енергетики та житлово-комунальних послуг</w:t>
            </w:r>
          </w:p>
          <w:p w14:paraId="3473F845" w14:textId="77777777" w:rsidR="00AD12B0" w:rsidRPr="00ED48F5" w:rsidRDefault="00AD12B0" w:rsidP="00A1169C">
            <w:pPr>
              <w:ind w:firstLine="0"/>
              <w:jc w:val="center"/>
              <w:rPr>
                <w:bCs/>
                <w:sz w:val="24"/>
                <w:szCs w:val="24"/>
                <w:lang w:val="uk-UA" w:eastAsia="zh-CN"/>
              </w:rPr>
            </w:pPr>
          </w:p>
        </w:tc>
        <w:tc>
          <w:tcPr>
            <w:tcW w:w="1559" w:type="dxa"/>
            <w:shd w:val="clear" w:color="auto" w:fill="auto"/>
          </w:tcPr>
          <w:p w14:paraId="3473F846"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lastRenderedPageBreak/>
              <w:t>ІІІ квартал</w:t>
            </w:r>
          </w:p>
        </w:tc>
      </w:tr>
      <w:tr w:rsidR="00AC7870" w:rsidRPr="00ED48F5" w14:paraId="3473F852" w14:textId="77777777" w:rsidTr="006E2001">
        <w:tc>
          <w:tcPr>
            <w:tcW w:w="1129" w:type="dxa"/>
            <w:shd w:val="clear" w:color="auto" w:fill="auto"/>
          </w:tcPr>
          <w:p w14:paraId="3473F848"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49" w14:textId="77777777" w:rsidR="00AD12B0" w:rsidRPr="00ED48F5" w:rsidRDefault="00AD12B0" w:rsidP="00C21D0D">
            <w:pPr>
              <w:ind w:firstLine="0"/>
              <w:rPr>
                <w:bCs/>
                <w:sz w:val="24"/>
                <w:szCs w:val="24"/>
                <w:lang w:val="uk-UA"/>
              </w:rPr>
            </w:pPr>
            <w:r w:rsidRPr="00ED48F5">
              <w:rPr>
                <w:bCs/>
                <w:sz w:val="24"/>
                <w:szCs w:val="24"/>
                <w:lang w:val="uk-UA"/>
              </w:rPr>
              <w:t>Пр</w:t>
            </w:r>
            <w:r w:rsidR="00717295" w:rsidRPr="00ED48F5">
              <w:rPr>
                <w:bCs/>
                <w:sz w:val="24"/>
                <w:szCs w:val="24"/>
                <w:lang w:val="uk-UA"/>
              </w:rPr>
              <w:t>о внесення змін до деяких з</w:t>
            </w:r>
            <w:r w:rsidRPr="00ED48F5">
              <w:rPr>
                <w:bCs/>
                <w:sz w:val="24"/>
                <w:szCs w:val="24"/>
                <w:lang w:val="uk-UA"/>
              </w:rPr>
              <w:t xml:space="preserve">аконів України </w:t>
            </w:r>
            <w:r w:rsidR="00717295" w:rsidRPr="00ED48F5">
              <w:rPr>
                <w:bCs/>
                <w:sz w:val="24"/>
                <w:szCs w:val="24"/>
                <w:lang w:val="uk-UA"/>
              </w:rPr>
              <w:t>щодо</w:t>
            </w:r>
            <w:r w:rsidRPr="00ED48F5">
              <w:rPr>
                <w:bCs/>
                <w:sz w:val="24"/>
                <w:szCs w:val="24"/>
                <w:lang w:val="uk-UA"/>
              </w:rPr>
              <w:t xml:space="preserve"> забезпечення ене</w:t>
            </w:r>
            <w:r w:rsidR="00717295" w:rsidRPr="00ED48F5">
              <w:rPr>
                <w:bCs/>
                <w:sz w:val="24"/>
                <w:szCs w:val="24"/>
                <w:lang w:val="uk-UA"/>
              </w:rPr>
              <w:t>ргетичної ефективності будівель</w:t>
            </w:r>
          </w:p>
          <w:p w14:paraId="3473F84A" w14:textId="77777777" w:rsidR="00AD12B0" w:rsidRPr="00ED48F5" w:rsidRDefault="00AD12B0" w:rsidP="00AD12B0">
            <w:pPr>
              <w:rPr>
                <w:bCs/>
                <w:sz w:val="24"/>
                <w:szCs w:val="24"/>
                <w:lang w:val="uk-UA"/>
              </w:rPr>
            </w:pPr>
          </w:p>
          <w:p w14:paraId="3473F84B" w14:textId="77777777" w:rsidR="00AD12B0" w:rsidRPr="00ED48F5" w:rsidRDefault="00AD12B0" w:rsidP="00AD12B0">
            <w:pPr>
              <w:rPr>
                <w:bCs/>
                <w:sz w:val="24"/>
                <w:szCs w:val="24"/>
                <w:lang w:val="uk-UA"/>
              </w:rPr>
            </w:pPr>
          </w:p>
        </w:tc>
        <w:tc>
          <w:tcPr>
            <w:tcW w:w="4961" w:type="dxa"/>
            <w:shd w:val="clear" w:color="auto" w:fill="auto"/>
            <w:vAlign w:val="center"/>
          </w:tcPr>
          <w:p w14:paraId="3473F84C" w14:textId="77777777" w:rsidR="00AD12B0" w:rsidRPr="00ED48F5" w:rsidRDefault="00AD12B0" w:rsidP="00717295">
            <w:pPr>
              <w:ind w:firstLine="0"/>
              <w:rPr>
                <w:bCs/>
                <w:sz w:val="24"/>
                <w:szCs w:val="24"/>
                <w:lang w:val="uk-UA"/>
              </w:rPr>
            </w:pPr>
            <w:r w:rsidRPr="00ED48F5">
              <w:rPr>
                <w:bCs/>
                <w:sz w:val="24"/>
                <w:szCs w:val="24"/>
                <w:lang w:val="uk-UA"/>
              </w:rPr>
              <w:t>Приведення п</w:t>
            </w:r>
            <w:r w:rsidR="00717295" w:rsidRPr="00ED48F5">
              <w:rPr>
                <w:bCs/>
                <w:sz w:val="24"/>
                <w:szCs w:val="24"/>
                <w:lang w:val="uk-UA"/>
              </w:rPr>
              <w:t>оложень деяких законів України у</w:t>
            </w:r>
            <w:r w:rsidRPr="00ED48F5">
              <w:rPr>
                <w:bCs/>
                <w:sz w:val="24"/>
                <w:szCs w:val="24"/>
                <w:lang w:val="uk-UA"/>
              </w:rPr>
              <w:t xml:space="preserve"> сфері енергетичної ефективності будівель у відповідність </w:t>
            </w:r>
            <w:r w:rsidR="00717295" w:rsidRPr="00ED48F5">
              <w:rPr>
                <w:bCs/>
                <w:sz w:val="24"/>
                <w:szCs w:val="24"/>
                <w:lang w:val="uk-UA"/>
              </w:rPr>
              <w:t>із новими  повноваженнями Мінрегіону</w:t>
            </w:r>
          </w:p>
        </w:tc>
        <w:tc>
          <w:tcPr>
            <w:tcW w:w="1276" w:type="dxa"/>
            <w:shd w:val="clear" w:color="auto" w:fill="auto"/>
          </w:tcPr>
          <w:p w14:paraId="3473F84D"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84E"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4F"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енергетики та житлово-комунальних послуг</w:t>
            </w:r>
          </w:p>
          <w:p w14:paraId="3473F850" w14:textId="77777777" w:rsidR="00AD12B0" w:rsidRPr="00ED48F5" w:rsidRDefault="00AD12B0" w:rsidP="00A1169C">
            <w:pPr>
              <w:ind w:firstLine="0"/>
              <w:jc w:val="center"/>
              <w:rPr>
                <w:bCs/>
                <w:sz w:val="24"/>
                <w:szCs w:val="24"/>
                <w:lang w:val="uk-UA" w:eastAsia="zh-CN"/>
              </w:rPr>
            </w:pPr>
          </w:p>
        </w:tc>
        <w:tc>
          <w:tcPr>
            <w:tcW w:w="1559" w:type="dxa"/>
            <w:shd w:val="clear" w:color="auto" w:fill="auto"/>
          </w:tcPr>
          <w:p w14:paraId="3473F851" w14:textId="77777777" w:rsidR="00AD12B0" w:rsidRPr="00ED48F5" w:rsidRDefault="00FD6138"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II квартал</w:t>
            </w:r>
          </w:p>
        </w:tc>
      </w:tr>
      <w:tr w:rsidR="00AC7870" w:rsidRPr="00ED48F5" w14:paraId="3473F85B" w14:textId="77777777" w:rsidTr="006E2001">
        <w:tc>
          <w:tcPr>
            <w:tcW w:w="1129" w:type="dxa"/>
            <w:shd w:val="clear" w:color="auto" w:fill="auto"/>
          </w:tcPr>
          <w:p w14:paraId="3473F853"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54" w14:textId="77777777" w:rsidR="00AD12B0" w:rsidRPr="00ED48F5" w:rsidRDefault="00AD12B0" w:rsidP="00C21D0D">
            <w:pPr>
              <w:ind w:firstLine="0"/>
              <w:rPr>
                <w:bCs/>
                <w:sz w:val="24"/>
                <w:szCs w:val="24"/>
                <w:lang w:val="uk-UA"/>
              </w:rPr>
            </w:pPr>
            <w:r w:rsidRPr="00ED48F5">
              <w:rPr>
                <w:bCs/>
                <w:sz w:val="24"/>
                <w:szCs w:val="24"/>
                <w:lang w:val="uk-UA"/>
              </w:rPr>
              <w:t xml:space="preserve">Про внесення змін до Закону України </w:t>
            </w:r>
            <w:r w:rsidR="00717295" w:rsidRPr="00ED48F5">
              <w:rPr>
                <w:bCs/>
                <w:sz w:val="24"/>
                <w:szCs w:val="24"/>
                <w:lang w:val="uk-UA"/>
              </w:rPr>
              <w:t>«Про екстрену медичну допомогу»</w:t>
            </w:r>
          </w:p>
          <w:p w14:paraId="3473F855" w14:textId="77777777" w:rsidR="00AD12B0" w:rsidRPr="00ED48F5" w:rsidRDefault="00AD12B0" w:rsidP="00AD12B0">
            <w:pPr>
              <w:rPr>
                <w:bCs/>
                <w:sz w:val="24"/>
                <w:szCs w:val="24"/>
                <w:lang w:val="uk-UA"/>
              </w:rPr>
            </w:pPr>
          </w:p>
        </w:tc>
        <w:tc>
          <w:tcPr>
            <w:tcW w:w="4961" w:type="dxa"/>
            <w:shd w:val="clear" w:color="auto" w:fill="auto"/>
          </w:tcPr>
          <w:p w14:paraId="3473F856" w14:textId="77777777" w:rsidR="00AD12B0" w:rsidRPr="00ED48F5" w:rsidRDefault="00AD12B0" w:rsidP="00D37527">
            <w:pPr>
              <w:ind w:firstLine="0"/>
              <w:rPr>
                <w:bCs/>
                <w:sz w:val="24"/>
                <w:szCs w:val="24"/>
                <w:lang w:val="uk-UA"/>
              </w:rPr>
            </w:pPr>
            <w:r w:rsidRPr="00ED48F5">
              <w:rPr>
                <w:bCs/>
                <w:sz w:val="24"/>
                <w:szCs w:val="24"/>
                <w:lang w:val="uk-UA"/>
              </w:rPr>
              <w:t xml:space="preserve">Гармонізація діяльності </w:t>
            </w:r>
            <w:r w:rsidR="00717295" w:rsidRPr="00ED48F5">
              <w:rPr>
                <w:bCs/>
                <w:sz w:val="24"/>
                <w:szCs w:val="24"/>
                <w:lang w:val="uk-UA"/>
              </w:rPr>
              <w:t>у</w:t>
            </w:r>
            <w:r w:rsidRPr="00ED48F5">
              <w:rPr>
                <w:bCs/>
                <w:sz w:val="24"/>
                <w:szCs w:val="24"/>
                <w:lang w:val="uk-UA"/>
              </w:rPr>
              <w:t xml:space="preserve"> сфері надання екстреної медичної допомоги із законодавством ЄС та світовою пра</w:t>
            </w:r>
            <w:r w:rsidR="00717295" w:rsidRPr="00ED48F5">
              <w:rPr>
                <w:bCs/>
                <w:sz w:val="24"/>
                <w:szCs w:val="24"/>
                <w:lang w:val="uk-UA"/>
              </w:rPr>
              <w:t>ктикою</w:t>
            </w:r>
          </w:p>
        </w:tc>
        <w:tc>
          <w:tcPr>
            <w:tcW w:w="1276" w:type="dxa"/>
            <w:shd w:val="clear" w:color="auto" w:fill="auto"/>
          </w:tcPr>
          <w:p w14:paraId="3473F857"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жовтень</w:t>
            </w:r>
          </w:p>
        </w:tc>
        <w:tc>
          <w:tcPr>
            <w:tcW w:w="2835" w:type="dxa"/>
            <w:shd w:val="clear" w:color="auto" w:fill="auto"/>
          </w:tcPr>
          <w:p w14:paraId="3473F858"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59"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здоров’я нації, медичної допомоги та медичного страхування</w:t>
            </w:r>
          </w:p>
        </w:tc>
        <w:tc>
          <w:tcPr>
            <w:tcW w:w="1559" w:type="dxa"/>
            <w:shd w:val="clear" w:color="auto" w:fill="auto"/>
          </w:tcPr>
          <w:p w14:paraId="3473F85A"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863" w14:textId="77777777" w:rsidTr="006E2001">
        <w:tc>
          <w:tcPr>
            <w:tcW w:w="1129" w:type="dxa"/>
            <w:shd w:val="clear" w:color="auto" w:fill="auto"/>
          </w:tcPr>
          <w:p w14:paraId="3473F85C"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5D" w14:textId="77777777" w:rsidR="00AD12B0" w:rsidRPr="00ED48F5" w:rsidRDefault="00AD12B0" w:rsidP="00717295">
            <w:pPr>
              <w:ind w:firstLine="0"/>
              <w:rPr>
                <w:bCs/>
                <w:sz w:val="24"/>
                <w:szCs w:val="24"/>
                <w:lang w:val="uk-UA"/>
              </w:rPr>
            </w:pPr>
            <w:r w:rsidRPr="00ED48F5">
              <w:rPr>
                <w:bCs/>
                <w:sz w:val="24"/>
                <w:szCs w:val="24"/>
                <w:lang w:val="uk-UA"/>
              </w:rPr>
              <w:t xml:space="preserve">Про внесення змін до деяких законів України щодо адаптації </w:t>
            </w:r>
            <w:r w:rsidR="00717295" w:rsidRPr="00ED48F5">
              <w:rPr>
                <w:bCs/>
                <w:sz w:val="24"/>
                <w:szCs w:val="24"/>
                <w:lang w:val="uk-UA"/>
              </w:rPr>
              <w:t xml:space="preserve">до </w:t>
            </w:r>
            <w:r w:rsidRPr="00ED48F5">
              <w:rPr>
                <w:bCs/>
                <w:sz w:val="24"/>
                <w:szCs w:val="24"/>
                <w:lang w:val="uk-UA"/>
              </w:rPr>
              <w:t xml:space="preserve">законодавства </w:t>
            </w:r>
            <w:r w:rsidR="00717295" w:rsidRPr="00ED48F5">
              <w:rPr>
                <w:bCs/>
                <w:sz w:val="24"/>
                <w:szCs w:val="24"/>
                <w:lang w:val="uk-UA"/>
              </w:rPr>
              <w:t xml:space="preserve">ЄС </w:t>
            </w:r>
          </w:p>
        </w:tc>
        <w:tc>
          <w:tcPr>
            <w:tcW w:w="4961" w:type="dxa"/>
            <w:shd w:val="clear" w:color="auto" w:fill="auto"/>
          </w:tcPr>
          <w:p w14:paraId="3473F85E" w14:textId="77777777" w:rsidR="00AD12B0" w:rsidRPr="00ED48F5" w:rsidRDefault="00AD12B0" w:rsidP="00C21D0D">
            <w:pPr>
              <w:ind w:firstLine="0"/>
              <w:rPr>
                <w:bCs/>
                <w:sz w:val="24"/>
                <w:szCs w:val="24"/>
                <w:lang w:val="uk-UA"/>
              </w:rPr>
            </w:pPr>
            <w:r w:rsidRPr="00ED48F5">
              <w:rPr>
                <w:bCs/>
                <w:sz w:val="24"/>
                <w:szCs w:val="24"/>
                <w:lang w:val="uk-UA"/>
              </w:rPr>
              <w:t>Охорона здоров’я населен</w:t>
            </w:r>
            <w:r w:rsidR="00717295" w:rsidRPr="00ED48F5">
              <w:rPr>
                <w:bCs/>
                <w:sz w:val="24"/>
                <w:szCs w:val="24"/>
                <w:lang w:val="uk-UA"/>
              </w:rPr>
              <w:t>ня від шкідливого впливу тютюну відповідно до вимог Директиви 2014/40/ЄС</w:t>
            </w:r>
          </w:p>
        </w:tc>
        <w:tc>
          <w:tcPr>
            <w:tcW w:w="1276" w:type="dxa"/>
            <w:shd w:val="clear" w:color="auto" w:fill="auto"/>
          </w:tcPr>
          <w:p w14:paraId="3473F85F"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86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61"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здоров’я нації, медичної допомоги та медичного страхування</w:t>
            </w:r>
          </w:p>
        </w:tc>
        <w:tc>
          <w:tcPr>
            <w:tcW w:w="1559" w:type="dxa"/>
            <w:shd w:val="clear" w:color="auto" w:fill="auto"/>
          </w:tcPr>
          <w:p w14:paraId="3473F862" w14:textId="77777777" w:rsidR="00AD12B0" w:rsidRPr="00ED48F5" w:rsidRDefault="00FD6138"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І квартал</w:t>
            </w:r>
          </w:p>
        </w:tc>
      </w:tr>
      <w:tr w:rsidR="00AC7870" w:rsidRPr="00ED48F5" w14:paraId="3473F86B" w14:textId="77777777" w:rsidTr="006E2001">
        <w:tc>
          <w:tcPr>
            <w:tcW w:w="1129" w:type="dxa"/>
            <w:shd w:val="clear" w:color="auto" w:fill="auto"/>
          </w:tcPr>
          <w:p w14:paraId="3473F864"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65" w14:textId="77777777" w:rsidR="00AD12B0" w:rsidRPr="00ED48F5" w:rsidRDefault="00AD12B0" w:rsidP="00C21D0D">
            <w:pPr>
              <w:ind w:firstLine="0"/>
              <w:rPr>
                <w:bCs/>
                <w:sz w:val="24"/>
                <w:szCs w:val="24"/>
                <w:lang w:val="uk-UA"/>
              </w:rPr>
            </w:pPr>
            <w:r w:rsidRPr="00ED48F5">
              <w:rPr>
                <w:bCs/>
                <w:sz w:val="24"/>
                <w:szCs w:val="24"/>
                <w:lang w:val="uk-UA"/>
              </w:rPr>
              <w:t>Про внесення змін до Закону України «Про внесення змін до</w:t>
            </w:r>
            <w:r w:rsidR="00717295" w:rsidRPr="00ED48F5">
              <w:rPr>
                <w:bCs/>
                <w:sz w:val="24"/>
                <w:szCs w:val="24"/>
                <w:lang w:val="uk-UA"/>
              </w:rPr>
              <w:t xml:space="preserve"> деяких з</w:t>
            </w:r>
            <w:r w:rsidRPr="00ED48F5">
              <w:rPr>
                <w:bCs/>
                <w:sz w:val="24"/>
                <w:szCs w:val="24"/>
                <w:lang w:val="uk-UA"/>
              </w:rPr>
              <w:t>аконів України щодо обмеження вмісту трансжирн</w:t>
            </w:r>
            <w:r w:rsidR="00717295" w:rsidRPr="00ED48F5">
              <w:rPr>
                <w:bCs/>
                <w:sz w:val="24"/>
                <w:szCs w:val="24"/>
                <w:lang w:val="uk-UA"/>
              </w:rPr>
              <w:t>их кислот у харчових продуктах»</w:t>
            </w:r>
          </w:p>
        </w:tc>
        <w:tc>
          <w:tcPr>
            <w:tcW w:w="4961" w:type="dxa"/>
            <w:shd w:val="clear" w:color="auto" w:fill="auto"/>
          </w:tcPr>
          <w:p w14:paraId="3473F866" w14:textId="77777777" w:rsidR="00AD12B0" w:rsidRPr="00ED48F5" w:rsidRDefault="00AD12B0" w:rsidP="00717295">
            <w:pPr>
              <w:ind w:firstLine="0"/>
              <w:rPr>
                <w:bCs/>
                <w:sz w:val="24"/>
                <w:szCs w:val="24"/>
                <w:lang w:val="uk-UA"/>
              </w:rPr>
            </w:pPr>
            <w:r w:rsidRPr="00ED48F5">
              <w:rPr>
                <w:bCs/>
                <w:sz w:val="24"/>
                <w:szCs w:val="24"/>
                <w:lang w:val="uk-UA"/>
              </w:rPr>
              <w:t xml:space="preserve">Регулювання вмісту трансжирних кислот </w:t>
            </w:r>
            <w:r w:rsidR="00717295" w:rsidRPr="00ED48F5">
              <w:rPr>
                <w:bCs/>
                <w:sz w:val="24"/>
                <w:szCs w:val="24"/>
                <w:lang w:val="uk-UA"/>
              </w:rPr>
              <w:t>у харчових продуктах</w:t>
            </w:r>
          </w:p>
        </w:tc>
        <w:tc>
          <w:tcPr>
            <w:tcW w:w="1276" w:type="dxa"/>
            <w:shd w:val="clear" w:color="auto" w:fill="auto"/>
          </w:tcPr>
          <w:p w14:paraId="3473F867"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868"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69"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здоров’я нації, медичної допомоги та медичного страхування</w:t>
            </w:r>
          </w:p>
        </w:tc>
        <w:tc>
          <w:tcPr>
            <w:tcW w:w="1559" w:type="dxa"/>
            <w:shd w:val="clear" w:color="auto" w:fill="auto"/>
          </w:tcPr>
          <w:p w14:paraId="3473F86A"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873" w14:textId="77777777" w:rsidTr="006E2001">
        <w:tc>
          <w:tcPr>
            <w:tcW w:w="1129" w:type="dxa"/>
            <w:shd w:val="clear" w:color="auto" w:fill="auto"/>
          </w:tcPr>
          <w:p w14:paraId="3473F86C"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6D" w14:textId="77777777" w:rsidR="00AD12B0" w:rsidRPr="00ED48F5" w:rsidRDefault="00AD12B0" w:rsidP="00C21D0D">
            <w:pPr>
              <w:ind w:firstLine="0"/>
              <w:rPr>
                <w:bCs/>
                <w:sz w:val="24"/>
                <w:szCs w:val="24"/>
                <w:lang w:val="uk-UA"/>
              </w:rPr>
            </w:pPr>
            <w:r w:rsidRPr="00ED48F5">
              <w:rPr>
                <w:bCs/>
                <w:sz w:val="24"/>
                <w:szCs w:val="24"/>
                <w:lang w:val="uk-UA"/>
              </w:rPr>
              <w:t>Про внесення змін до деяких законодавчих актів України щодо ліцензування та акреди</w:t>
            </w:r>
            <w:r w:rsidR="00717295" w:rsidRPr="00ED48F5">
              <w:rPr>
                <w:bCs/>
                <w:sz w:val="24"/>
                <w:szCs w:val="24"/>
                <w:lang w:val="uk-UA"/>
              </w:rPr>
              <w:t>тації закладів охорони здоров’я</w:t>
            </w:r>
          </w:p>
        </w:tc>
        <w:tc>
          <w:tcPr>
            <w:tcW w:w="4961" w:type="dxa"/>
            <w:shd w:val="clear" w:color="auto" w:fill="auto"/>
          </w:tcPr>
          <w:p w14:paraId="3473F86E" w14:textId="77777777" w:rsidR="00AD12B0" w:rsidRPr="00ED48F5" w:rsidRDefault="00717295" w:rsidP="00717295">
            <w:pPr>
              <w:ind w:firstLine="0"/>
              <w:rPr>
                <w:bCs/>
                <w:sz w:val="24"/>
                <w:szCs w:val="24"/>
                <w:lang w:val="uk-UA"/>
              </w:rPr>
            </w:pPr>
            <w:r w:rsidRPr="00ED48F5">
              <w:rPr>
                <w:bCs/>
                <w:sz w:val="24"/>
                <w:szCs w:val="24"/>
                <w:lang w:val="uk-UA"/>
              </w:rPr>
              <w:t>Запровадження ліцензування</w:t>
            </w:r>
            <w:r w:rsidR="00AD12B0" w:rsidRPr="00ED48F5">
              <w:rPr>
                <w:bCs/>
                <w:sz w:val="24"/>
                <w:szCs w:val="24"/>
                <w:lang w:val="uk-UA"/>
              </w:rPr>
              <w:t xml:space="preserve"> господарськ</w:t>
            </w:r>
            <w:r w:rsidRPr="00ED48F5">
              <w:rPr>
                <w:bCs/>
                <w:sz w:val="24"/>
                <w:szCs w:val="24"/>
                <w:lang w:val="uk-UA"/>
              </w:rPr>
              <w:t>ої діяльності</w:t>
            </w:r>
            <w:r w:rsidR="00AD12B0" w:rsidRPr="00ED48F5">
              <w:rPr>
                <w:bCs/>
                <w:sz w:val="24"/>
                <w:szCs w:val="24"/>
                <w:lang w:val="uk-UA"/>
              </w:rPr>
              <w:t xml:space="preserve"> як «медична практика» за в</w:t>
            </w:r>
            <w:r w:rsidRPr="00ED48F5">
              <w:rPr>
                <w:bCs/>
                <w:sz w:val="24"/>
                <w:szCs w:val="24"/>
                <w:lang w:val="uk-UA"/>
              </w:rPr>
              <w:t>идами надання медичної допомоги</w:t>
            </w:r>
          </w:p>
        </w:tc>
        <w:tc>
          <w:tcPr>
            <w:tcW w:w="1276" w:type="dxa"/>
            <w:shd w:val="clear" w:color="auto" w:fill="auto"/>
          </w:tcPr>
          <w:p w14:paraId="3473F86F"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листопад</w:t>
            </w:r>
          </w:p>
        </w:tc>
        <w:tc>
          <w:tcPr>
            <w:tcW w:w="2835" w:type="dxa"/>
            <w:shd w:val="clear" w:color="auto" w:fill="auto"/>
          </w:tcPr>
          <w:p w14:paraId="3473F87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71"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здоров’я нації, медичної допомоги та медичного страхування</w:t>
            </w:r>
          </w:p>
        </w:tc>
        <w:tc>
          <w:tcPr>
            <w:tcW w:w="1559" w:type="dxa"/>
            <w:shd w:val="clear" w:color="auto" w:fill="auto"/>
          </w:tcPr>
          <w:p w14:paraId="3473F872"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87C" w14:textId="77777777" w:rsidTr="006E2001">
        <w:tc>
          <w:tcPr>
            <w:tcW w:w="1129" w:type="dxa"/>
            <w:shd w:val="clear" w:color="auto" w:fill="auto"/>
          </w:tcPr>
          <w:p w14:paraId="3473F874"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75" w14:textId="77777777" w:rsidR="00AD12B0" w:rsidRPr="00ED48F5" w:rsidRDefault="00AD12B0" w:rsidP="00C21D0D">
            <w:pPr>
              <w:ind w:firstLine="0"/>
              <w:rPr>
                <w:bCs/>
                <w:sz w:val="24"/>
                <w:szCs w:val="24"/>
                <w:lang w:val="uk-UA"/>
              </w:rPr>
            </w:pPr>
            <w:r w:rsidRPr="00ED48F5">
              <w:rPr>
                <w:bCs/>
                <w:sz w:val="24"/>
                <w:szCs w:val="24"/>
                <w:lang w:val="uk-UA"/>
              </w:rPr>
              <w:t>Про внесення змін до деяких законодавчих актів</w:t>
            </w:r>
            <w:r w:rsidR="00717295" w:rsidRPr="00ED48F5">
              <w:rPr>
                <w:bCs/>
                <w:sz w:val="24"/>
                <w:szCs w:val="24"/>
                <w:lang w:val="uk-UA"/>
              </w:rPr>
              <w:t xml:space="preserve"> України</w:t>
            </w:r>
            <w:r w:rsidRPr="00ED48F5">
              <w:rPr>
                <w:bCs/>
                <w:sz w:val="24"/>
                <w:szCs w:val="24"/>
                <w:lang w:val="uk-UA"/>
              </w:rPr>
              <w:t xml:space="preserve"> у зв’язку з наданням згоди України на обов’язковість для неї міжнародних договорів з питань співробітни</w:t>
            </w:r>
            <w:r w:rsidR="00717295" w:rsidRPr="00ED48F5">
              <w:rPr>
                <w:bCs/>
                <w:sz w:val="24"/>
                <w:szCs w:val="24"/>
                <w:lang w:val="uk-UA"/>
              </w:rPr>
              <w:t>цтва в адміністративних справах</w:t>
            </w:r>
          </w:p>
        </w:tc>
        <w:tc>
          <w:tcPr>
            <w:tcW w:w="4961" w:type="dxa"/>
            <w:shd w:val="clear" w:color="auto" w:fill="auto"/>
          </w:tcPr>
          <w:p w14:paraId="3473F876" w14:textId="77777777" w:rsidR="00AD12B0" w:rsidRPr="00ED48F5" w:rsidRDefault="00717295" w:rsidP="00C21D0D">
            <w:pPr>
              <w:ind w:firstLine="0"/>
              <w:rPr>
                <w:bCs/>
                <w:sz w:val="24"/>
                <w:szCs w:val="24"/>
                <w:lang w:val="uk-UA"/>
              </w:rPr>
            </w:pPr>
            <w:r w:rsidRPr="00ED48F5">
              <w:rPr>
                <w:bCs/>
                <w:sz w:val="24"/>
                <w:szCs w:val="24"/>
                <w:lang w:val="uk-UA"/>
              </w:rPr>
              <w:t>З</w:t>
            </w:r>
            <w:r w:rsidR="00AD12B0" w:rsidRPr="00ED48F5">
              <w:rPr>
                <w:bCs/>
                <w:sz w:val="24"/>
                <w:szCs w:val="24"/>
                <w:lang w:val="uk-UA"/>
              </w:rPr>
              <w:t>абезпечення належного виконанн</w:t>
            </w:r>
            <w:r w:rsidRPr="00ED48F5">
              <w:rPr>
                <w:bCs/>
                <w:sz w:val="24"/>
                <w:szCs w:val="24"/>
                <w:lang w:val="uk-UA"/>
              </w:rPr>
              <w:t>я міжнародних договорів України</w:t>
            </w:r>
          </w:p>
          <w:p w14:paraId="3473F877" w14:textId="77777777" w:rsidR="00AD12B0" w:rsidRPr="00ED48F5" w:rsidRDefault="00AD12B0" w:rsidP="00AD12B0">
            <w:pPr>
              <w:rPr>
                <w:bCs/>
                <w:sz w:val="24"/>
                <w:szCs w:val="24"/>
                <w:lang w:val="uk-UA"/>
              </w:rPr>
            </w:pPr>
          </w:p>
        </w:tc>
        <w:tc>
          <w:tcPr>
            <w:tcW w:w="1276" w:type="dxa"/>
            <w:shd w:val="clear" w:color="auto" w:fill="auto"/>
          </w:tcPr>
          <w:p w14:paraId="3473F878"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879"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7A"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зовнішньої політики та міжпарламентського співробітництва</w:t>
            </w:r>
          </w:p>
        </w:tc>
        <w:tc>
          <w:tcPr>
            <w:tcW w:w="1559" w:type="dxa"/>
            <w:shd w:val="clear" w:color="auto" w:fill="auto"/>
          </w:tcPr>
          <w:p w14:paraId="3473F87B"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884" w14:textId="77777777" w:rsidTr="006E2001">
        <w:tc>
          <w:tcPr>
            <w:tcW w:w="1129" w:type="dxa"/>
            <w:shd w:val="clear" w:color="auto" w:fill="auto"/>
          </w:tcPr>
          <w:p w14:paraId="3473F87D"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7E" w14:textId="77777777" w:rsidR="00AD12B0" w:rsidRPr="00ED48F5" w:rsidRDefault="00AD12B0" w:rsidP="00C21D0D">
            <w:pPr>
              <w:ind w:firstLine="0"/>
              <w:rPr>
                <w:bCs/>
                <w:sz w:val="24"/>
                <w:szCs w:val="24"/>
                <w:lang w:val="uk-UA"/>
              </w:rPr>
            </w:pPr>
            <w:r w:rsidRPr="00ED48F5">
              <w:rPr>
                <w:bCs/>
                <w:sz w:val="24"/>
                <w:szCs w:val="24"/>
                <w:lang w:val="uk-UA"/>
              </w:rPr>
              <w:t>Про внесення змін до Закону України «Про закордонних у</w:t>
            </w:r>
            <w:r w:rsidR="00717295" w:rsidRPr="00ED48F5">
              <w:rPr>
                <w:bCs/>
                <w:sz w:val="24"/>
                <w:szCs w:val="24"/>
                <w:lang w:val="uk-UA"/>
              </w:rPr>
              <w:t>країнців»</w:t>
            </w:r>
          </w:p>
        </w:tc>
        <w:tc>
          <w:tcPr>
            <w:tcW w:w="4961" w:type="dxa"/>
            <w:shd w:val="clear" w:color="auto" w:fill="auto"/>
          </w:tcPr>
          <w:p w14:paraId="3473F87F" w14:textId="77777777" w:rsidR="00AD12B0" w:rsidRPr="00ED48F5" w:rsidRDefault="00AD12B0" w:rsidP="00C21D0D">
            <w:pPr>
              <w:ind w:firstLine="0"/>
              <w:rPr>
                <w:bCs/>
                <w:sz w:val="24"/>
                <w:szCs w:val="24"/>
                <w:lang w:val="uk-UA"/>
              </w:rPr>
            </w:pPr>
            <w:r w:rsidRPr="00ED48F5">
              <w:rPr>
                <w:bCs/>
                <w:sz w:val="24"/>
                <w:szCs w:val="24"/>
                <w:lang w:val="uk-UA"/>
              </w:rPr>
              <w:t>Удосконалення правовог</w:t>
            </w:r>
            <w:r w:rsidR="00717295" w:rsidRPr="00ED48F5">
              <w:rPr>
                <w:bCs/>
                <w:sz w:val="24"/>
                <w:szCs w:val="24"/>
                <w:lang w:val="uk-UA"/>
              </w:rPr>
              <w:t>о статусу закордонних українців</w:t>
            </w:r>
          </w:p>
        </w:tc>
        <w:tc>
          <w:tcPr>
            <w:tcW w:w="1276" w:type="dxa"/>
            <w:shd w:val="clear" w:color="auto" w:fill="auto"/>
          </w:tcPr>
          <w:p w14:paraId="3473F88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881"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82"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зовнішньої політики та міжпарламентського співробітництва</w:t>
            </w:r>
          </w:p>
        </w:tc>
        <w:tc>
          <w:tcPr>
            <w:tcW w:w="1559" w:type="dxa"/>
            <w:shd w:val="clear" w:color="auto" w:fill="auto"/>
          </w:tcPr>
          <w:p w14:paraId="3473F883"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88E" w14:textId="77777777" w:rsidTr="006E2001">
        <w:trPr>
          <w:trHeight w:val="422"/>
        </w:trPr>
        <w:tc>
          <w:tcPr>
            <w:tcW w:w="1129" w:type="dxa"/>
            <w:shd w:val="clear" w:color="auto" w:fill="auto"/>
          </w:tcPr>
          <w:p w14:paraId="3473F885"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86" w14:textId="77777777" w:rsidR="00AD12B0" w:rsidRPr="00ED48F5" w:rsidRDefault="00AD12B0" w:rsidP="00C21D0D">
            <w:pPr>
              <w:ind w:firstLine="0"/>
              <w:rPr>
                <w:bCs/>
                <w:sz w:val="24"/>
                <w:szCs w:val="24"/>
                <w:lang w:val="uk-UA"/>
              </w:rPr>
            </w:pPr>
            <w:r w:rsidRPr="00ED48F5">
              <w:rPr>
                <w:bCs/>
                <w:sz w:val="24"/>
                <w:szCs w:val="24"/>
                <w:lang w:val="uk-UA"/>
              </w:rPr>
              <w:t>Про внесення змін до Закону України</w:t>
            </w:r>
            <w:r w:rsidR="00717295" w:rsidRPr="00ED48F5">
              <w:rPr>
                <w:bCs/>
                <w:sz w:val="24"/>
                <w:szCs w:val="24"/>
                <w:lang w:val="uk-UA"/>
              </w:rPr>
              <w:t xml:space="preserve"> «Про фізичну культуру і спорт»</w:t>
            </w:r>
          </w:p>
          <w:p w14:paraId="3473F887" w14:textId="77777777" w:rsidR="00AD12B0" w:rsidRPr="00ED48F5" w:rsidRDefault="00AD12B0" w:rsidP="00AD12B0">
            <w:pPr>
              <w:rPr>
                <w:bCs/>
                <w:sz w:val="24"/>
                <w:szCs w:val="24"/>
                <w:lang w:val="uk-UA"/>
              </w:rPr>
            </w:pPr>
          </w:p>
          <w:p w14:paraId="3473F888" w14:textId="77777777" w:rsidR="00AD12B0" w:rsidRPr="00ED48F5" w:rsidRDefault="00AD12B0" w:rsidP="00AD12B0">
            <w:pPr>
              <w:rPr>
                <w:bCs/>
                <w:sz w:val="24"/>
                <w:szCs w:val="24"/>
                <w:lang w:val="uk-UA"/>
              </w:rPr>
            </w:pPr>
          </w:p>
        </w:tc>
        <w:tc>
          <w:tcPr>
            <w:tcW w:w="4961" w:type="dxa"/>
            <w:shd w:val="clear" w:color="auto" w:fill="auto"/>
          </w:tcPr>
          <w:p w14:paraId="3473F889" w14:textId="77777777" w:rsidR="00AD12B0" w:rsidRPr="00ED48F5" w:rsidRDefault="00AD12B0" w:rsidP="00C21D0D">
            <w:pPr>
              <w:ind w:firstLine="0"/>
              <w:rPr>
                <w:bCs/>
                <w:sz w:val="24"/>
                <w:szCs w:val="24"/>
                <w:lang w:val="uk-UA"/>
              </w:rPr>
            </w:pPr>
            <w:r w:rsidRPr="00ED48F5">
              <w:rPr>
                <w:bCs/>
                <w:sz w:val="24"/>
                <w:szCs w:val="24"/>
                <w:lang w:val="uk-UA"/>
              </w:rPr>
              <w:t>Приведення основ спортивного менеджменту в Україні у відповідн</w:t>
            </w:r>
            <w:r w:rsidR="00717295" w:rsidRPr="00ED48F5">
              <w:rPr>
                <w:bCs/>
                <w:sz w:val="24"/>
                <w:szCs w:val="24"/>
                <w:lang w:val="uk-UA"/>
              </w:rPr>
              <w:t>ість з міжнародними стандартами</w:t>
            </w:r>
          </w:p>
        </w:tc>
        <w:tc>
          <w:tcPr>
            <w:tcW w:w="1276" w:type="dxa"/>
            <w:shd w:val="clear" w:color="auto" w:fill="auto"/>
          </w:tcPr>
          <w:p w14:paraId="3473F88A"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88B"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8C"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молоді і спорту</w:t>
            </w:r>
          </w:p>
        </w:tc>
        <w:tc>
          <w:tcPr>
            <w:tcW w:w="1559" w:type="dxa"/>
            <w:shd w:val="clear" w:color="auto" w:fill="auto"/>
          </w:tcPr>
          <w:p w14:paraId="3473F88D"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897" w14:textId="77777777" w:rsidTr="006E2001">
        <w:trPr>
          <w:trHeight w:val="422"/>
        </w:trPr>
        <w:tc>
          <w:tcPr>
            <w:tcW w:w="1129" w:type="dxa"/>
            <w:shd w:val="clear" w:color="auto" w:fill="auto"/>
          </w:tcPr>
          <w:p w14:paraId="3473F88F" w14:textId="77777777" w:rsidR="00D75974" w:rsidRPr="00ED48F5" w:rsidRDefault="00D75974" w:rsidP="009E6B82">
            <w:pPr>
              <w:numPr>
                <w:ilvl w:val="0"/>
                <w:numId w:val="1"/>
              </w:numPr>
              <w:rPr>
                <w:bCs/>
                <w:sz w:val="24"/>
                <w:szCs w:val="24"/>
                <w:lang w:val="uk-UA"/>
              </w:rPr>
            </w:pPr>
          </w:p>
        </w:tc>
        <w:tc>
          <w:tcPr>
            <w:tcW w:w="3828" w:type="dxa"/>
            <w:shd w:val="clear" w:color="auto" w:fill="FFFFFF" w:themeFill="background1"/>
          </w:tcPr>
          <w:p w14:paraId="3473F890" w14:textId="77777777" w:rsidR="00D75974" w:rsidRPr="00ED48F5" w:rsidRDefault="00D75974" w:rsidP="00D75974">
            <w:pPr>
              <w:pStyle w:val="aa"/>
              <w:shd w:val="clear" w:color="auto" w:fill="FFFFFF" w:themeFill="background1"/>
              <w:spacing w:before="0" w:beforeAutospacing="0" w:after="0" w:afterAutospacing="0"/>
              <w:jc w:val="both"/>
              <w:rPr>
                <w:lang w:val="uk-UA"/>
              </w:rPr>
            </w:pPr>
            <w:r w:rsidRPr="00ED48F5">
              <w:rPr>
                <w:lang w:val="uk-UA"/>
              </w:rPr>
              <w:t xml:space="preserve">Про внесення змін до Закону України «Про державні соціальні стандарти </w:t>
            </w:r>
            <w:r w:rsidR="00717295" w:rsidRPr="00ED48F5">
              <w:rPr>
                <w:lang w:val="uk-UA"/>
              </w:rPr>
              <w:t>та державні соціальні гарантії»</w:t>
            </w:r>
          </w:p>
          <w:p w14:paraId="3473F891" w14:textId="77777777" w:rsidR="00D75974" w:rsidRPr="00ED48F5" w:rsidRDefault="00D75974" w:rsidP="00D75974">
            <w:pPr>
              <w:shd w:val="clear" w:color="auto" w:fill="FFFFFF" w:themeFill="background1"/>
              <w:rPr>
                <w:rFonts w:eastAsia="Times New Roman"/>
                <w:sz w:val="24"/>
                <w:szCs w:val="24"/>
                <w:lang w:val="uk-UA" w:eastAsia="ru-RU"/>
              </w:rPr>
            </w:pPr>
          </w:p>
        </w:tc>
        <w:tc>
          <w:tcPr>
            <w:tcW w:w="4961" w:type="dxa"/>
            <w:shd w:val="clear" w:color="auto" w:fill="FFFFFF" w:themeFill="background1"/>
          </w:tcPr>
          <w:p w14:paraId="3473F892" w14:textId="77777777" w:rsidR="00D75974" w:rsidRPr="00ED48F5" w:rsidRDefault="00717295" w:rsidP="00D37527">
            <w:pPr>
              <w:shd w:val="clear" w:color="auto" w:fill="FFFFFF" w:themeFill="background1"/>
              <w:ind w:right="-80" w:firstLine="0"/>
              <w:rPr>
                <w:sz w:val="24"/>
                <w:szCs w:val="24"/>
                <w:lang w:val="uk-UA"/>
              </w:rPr>
            </w:pPr>
            <w:r w:rsidRPr="00ED48F5">
              <w:rPr>
                <w:sz w:val="24"/>
                <w:szCs w:val="24"/>
                <w:lang w:val="uk-UA"/>
              </w:rPr>
              <w:t>Запровадження</w:t>
            </w:r>
            <w:r w:rsidR="00D75974" w:rsidRPr="00ED48F5">
              <w:rPr>
                <w:sz w:val="24"/>
                <w:szCs w:val="24"/>
                <w:lang w:val="uk-UA"/>
              </w:rPr>
              <w:t xml:space="preserve"> нового державного стандарту у сфері фізичної культури та спорту </w:t>
            </w:r>
            <w:r w:rsidRPr="00ED48F5">
              <w:rPr>
                <w:sz w:val="24"/>
                <w:szCs w:val="24"/>
                <w:lang w:val="uk-UA"/>
              </w:rPr>
              <w:t>з метою визначення</w:t>
            </w:r>
            <w:r w:rsidR="00D75974" w:rsidRPr="00ED48F5">
              <w:rPr>
                <w:sz w:val="24"/>
                <w:szCs w:val="24"/>
                <w:lang w:val="uk-UA"/>
              </w:rPr>
              <w:t xml:space="preserve"> комплекс</w:t>
            </w:r>
            <w:r w:rsidRPr="00ED48F5">
              <w:rPr>
                <w:sz w:val="24"/>
                <w:szCs w:val="24"/>
                <w:lang w:val="uk-UA"/>
              </w:rPr>
              <w:t>у</w:t>
            </w:r>
            <w:r w:rsidR="00D75974" w:rsidRPr="00ED48F5">
              <w:rPr>
                <w:sz w:val="24"/>
                <w:szCs w:val="24"/>
                <w:lang w:val="uk-UA"/>
              </w:rPr>
              <w:t xml:space="preserve"> соціальних норм і нормативів щодо надання послуг у сфері фізичної культури </w:t>
            </w:r>
            <w:r w:rsidR="00D37527" w:rsidRPr="00ED48F5">
              <w:rPr>
                <w:sz w:val="24"/>
                <w:szCs w:val="24"/>
                <w:lang w:val="uk-UA"/>
              </w:rPr>
              <w:t>і</w:t>
            </w:r>
            <w:r w:rsidR="00D75974" w:rsidRPr="00ED48F5">
              <w:rPr>
                <w:sz w:val="24"/>
                <w:szCs w:val="24"/>
                <w:lang w:val="uk-UA"/>
              </w:rPr>
              <w:t xml:space="preserve"> спорту. Розширення переліку державних соціальних стандартів </w:t>
            </w:r>
            <w:r w:rsidRPr="00ED48F5">
              <w:rPr>
                <w:sz w:val="24"/>
                <w:szCs w:val="24"/>
                <w:lang w:val="uk-UA"/>
              </w:rPr>
              <w:t>у сфері</w:t>
            </w:r>
            <w:r w:rsidR="00D75974" w:rsidRPr="00ED48F5">
              <w:rPr>
                <w:sz w:val="24"/>
                <w:szCs w:val="24"/>
                <w:lang w:val="uk-UA"/>
              </w:rPr>
              <w:t xml:space="preserve"> фізичної культури і спорту з метою забезпечення прав громадян на занят</w:t>
            </w:r>
            <w:r w:rsidRPr="00ED48F5">
              <w:rPr>
                <w:sz w:val="24"/>
                <w:szCs w:val="24"/>
                <w:lang w:val="uk-UA"/>
              </w:rPr>
              <w:t>тя фізичною культурою і спортом</w:t>
            </w:r>
          </w:p>
        </w:tc>
        <w:tc>
          <w:tcPr>
            <w:tcW w:w="1276" w:type="dxa"/>
            <w:shd w:val="clear" w:color="auto" w:fill="FFFFFF" w:themeFill="background1"/>
          </w:tcPr>
          <w:p w14:paraId="3473F893" w14:textId="77777777" w:rsidR="00D75974" w:rsidRPr="00ED48F5" w:rsidRDefault="00D75974" w:rsidP="00A1169C">
            <w:pPr>
              <w:shd w:val="clear" w:color="auto" w:fill="FFFFFF" w:themeFill="background1"/>
              <w:ind w:firstLine="0"/>
              <w:jc w:val="center"/>
              <w:rPr>
                <w:bCs/>
                <w:sz w:val="24"/>
                <w:szCs w:val="24"/>
                <w:lang w:val="uk-UA" w:eastAsia="zh-CN"/>
              </w:rPr>
            </w:pPr>
            <w:r w:rsidRPr="00ED48F5">
              <w:rPr>
                <w:sz w:val="24"/>
                <w:szCs w:val="24"/>
                <w:lang w:val="uk-UA"/>
              </w:rPr>
              <w:t>в</w:t>
            </w:r>
            <w:r w:rsidRPr="00ED48F5">
              <w:rPr>
                <w:bCs/>
                <w:sz w:val="24"/>
                <w:szCs w:val="24"/>
                <w:lang w:val="uk-UA" w:eastAsia="zh-CN"/>
              </w:rPr>
              <w:t>ересень</w:t>
            </w:r>
          </w:p>
        </w:tc>
        <w:tc>
          <w:tcPr>
            <w:tcW w:w="2835" w:type="dxa"/>
            <w:shd w:val="clear" w:color="auto" w:fill="FFFFFF" w:themeFill="background1"/>
          </w:tcPr>
          <w:p w14:paraId="3473F894" w14:textId="77777777" w:rsidR="00D75974" w:rsidRPr="00ED48F5" w:rsidRDefault="00D75974" w:rsidP="00A1169C">
            <w:pPr>
              <w:ind w:firstLine="0"/>
              <w:jc w:val="center"/>
              <w:rPr>
                <w:bCs/>
                <w:sz w:val="24"/>
                <w:szCs w:val="24"/>
                <w:lang w:val="uk-UA" w:eastAsia="zh-CN"/>
              </w:rPr>
            </w:pPr>
            <w:r w:rsidRPr="00ED48F5">
              <w:rPr>
                <w:bCs/>
                <w:sz w:val="24"/>
                <w:szCs w:val="24"/>
                <w:lang w:val="uk-UA" w:eastAsia="zh-CN"/>
              </w:rPr>
              <w:t>У</w:t>
            </w:r>
          </w:p>
          <w:p w14:paraId="3473F895" w14:textId="77777777" w:rsidR="00D75974" w:rsidRPr="00ED48F5" w:rsidRDefault="00D75974" w:rsidP="00A1169C">
            <w:pPr>
              <w:ind w:firstLine="0"/>
              <w:jc w:val="center"/>
              <w:rPr>
                <w:bCs/>
                <w:sz w:val="24"/>
                <w:szCs w:val="24"/>
                <w:lang w:val="uk-UA" w:eastAsia="zh-CN"/>
              </w:rPr>
            </w:pPr>
            <w:r w:rsidRPr="00ED48F5">
              <w:rPr>
                <w:bCs/>
                <w:sz w:val="24"/>
                <w:szCs w:val="24"/>
                <w:lang w:val="uk-UA" w:eastAsia="zh-CN"/>
              </w:rPr>
              <w:t>Комітет з питань молоді і спорту</w:t>
            </w:r>
          </w:p>
        </w:tc>
        <w:tc>
          <w:tcPr>
            <w:tcW w:w="1559" w:type="dxa"/>
            <w:shd w:val="clear" w:color="auto" w:fill="FFFFFF" w:themeFill="background1"/>
          </w:tcPr>
          <w:p w14:paraId="3473F896" w14:textId="77777777" w:rsidR="00D75974" w:rsidRPr="00ED48F5" w:rsidRDefault="00D75974" w:rsidP="00A1169C">
            <w:pPr>
              <w:shd w:val="clear" w:color="auto" w:fill="FFFFFF" w:themeFill="background1"/>
              <w:ind w:firstLine="31"/>
              <w:jc w:val="center"/>
              <w:rPr>
                <w:bCs/>
                <w:sz w:val="24"/>
                <w:szCs w:val="24"/>
                <w:lang w:val="uk-UA" w:eastAsia="zh-CN"/>
              </w:rPr>
            </w:pPr>
            <w:r w:rsidRPr="00ED48F5">
              <w:rPr>
                <w:sz w:val="24"/>
                <w:szCs w:val="24"/>
                <w:lang w:val="uk-UA"/>
              </w:rPr>
              <w:t>ІІІ квартал</w:t>
            </w:r>
          </w:p>
        </w:tc>
      </w:tr>
      <w:tr w:rsidR="00AC7870" w:rsidRPr="00ED48F5" w14:paraId="3473F8A2" w14:textId="77777777" w:rsidTr="006E2001">
        <w:trPr>
          <w:trHeight w:val="422"/>
        </w:trPr>
        <w:tc>
          <w:tcPr>
            <w:tcW w:w="1129" w:type="dxa"/>
            <w:shd w:val="clear" w:color="auto" w:fill="auto"/>
          </w:tcPr>
          <w:p w14:paraId="3473F898"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99" w14:textId="77777777" w:rsidR="00AD12B0" w:rsidRPr="00ED48F5" w:rsidRDefault="00AD12B0" w:rsidP="00C21D0D">
            <w:pPr>
              <w:ind w:firstLine="0"/>
              <w:rPr>
                <w:bCs/>
                <w:sz w:val="24"/>
                <w:szCs w:val="24"/>
                <w:lang w:val="uk-UA"/>
              </w:rPr>
            </w:pPr>
            <w:r w:rsidRPr="00ED48F5">
              <w:rPr>
                <w:bCs/>
                <w:sz w:val="24"/>
                <w:szCs w:val="24"/>
                <w:lang w:val="uk-UA"/>
              </w:rPr>
              <w:t>Про внесення змін до Закону України «Про державний контроль за міжнародними передачами товарів військового призначенн</w:t>
            </w:r>
            <w:r w:rsidR="00717295" w:rsidRPr="00ED48F5">
              <w:rPr>
                <w:bCs/>
                <w:sz w:val="24"/>
                <w:szCs w:val="24"/>
                <w:lang w:val="uk-UA"/>
              </w:rPr>
              <w:t>я та подвійного використання»</w:t>
            </w:r>
          </w:p>
          <w:p w14:paraId="3473F89A" w14:textId="77777777" w:rsidR="00AD12B0" w:rsidRPr="00ED48F5" w:rsidRDefault="00AD12B0" w:rsidP="00AD12B0">
            <w:pPr>
              <w:rPr>
                <w:bCs/>
                <w:sz w:val="24"/>
                <w:szCs w:val="24"/>
                <w:lang w:val="uk-UA"/>
              </w:rPr>
            </w:pPr>
          </w:p>
          <w:p w14:paraId="3473F89B" w14:textId="77777777" w:rsidR="00AD12B0" w:rsidRPr="00ED48F5" w:rsidRDefault="00AD12B0" w:rsidP="00AD12B0">
            <w:pPr>
              <w:rPr>
                <w:bCs/>
                <w:sz w:val="24"/>
                <w:szCs w:val="24"/>
                <w:lang w:val="uk-UA"/>
              </w:rPr>
            </w:pPr>
          </w:p>
        </w:tc>
        <w:tc>
          <w:tcPr>
            <w:tcW w:w="4961" w:type="dxa"/>
            <w:shd w:val="clear" w:color="auto" w:fill="auto"/>
          </w:tcPr>
          <w:p w14:paraId="3473F89C" w14:textId="77777777" w:rsidR="00AD12B0" w:rsidRPr="00ED48F5" w:rsidRDefault="00AD12B0" w:rsidP="00396E7E">
            <w:pPr>
              <w:ind w:firstLine="0"/>
              <w:rPr>
                <w:bCs/>
                <w:sz w:val="24"/>
                <w:szCs w:val="24"/>
                <w:lang w:val="uk-UA"/>
              </w:rPr>
            </w:pPr>
            <w:r w:rsidRPr="00ED48F5">
              <w:rPr>
                <w:bCs/>
                <w:sz w:val="24"/>
                <w:szCs w:val="24"/>
                <w:lang w:val="uk-UA"/>
              </w:rPr>
              <w:t>Удосконалення процедур державного експортного контролю, їх адаптація до законодав</w:t>
            </w:r>
            <w:r w:rsidR="00396E7E" w:rsidRPr="00ED48F5">
              <w:rPr>
                <w:bCs/>
                <w:sz w:val="24"/>
                <w:szCs w:val="24"/>
                <w:lang w:val="uk-UA"/>
              </w:rPr>
              <w:t>ства</w:t>
            </w:r>
            <w:r w:rsidRPr="00ED48F5">
              <w:rPr>
                <w:bCs/>
                <w:sz w:val="24"/>
                <w:szCs w:val="24"/>
                <w:lang w:val="uk-UA"/>
              </w:rPr>
              <w:t xml:space="preserve"> ЄС, забезпечення впровадження електронної системи у сфері державного експортного контролю</w:t>
            </w:r>
            <w:r w:rsidR="00396E7E" w:rsidRPr="00ED48F5">
              <w:rPr>
                <w:bCs/>
                <w:sz w:val="24"/>
                <w:szCs w:val="24"/>
                <w:lang w:val="uk-UA"/>
              </w:rPr>
              <w:t>,</w:t>
            </w:r>
            <w:r w:rsidRPr="00ED48F5">
              <w:rPr>
                <w:bCs/>
                <w:sz w:val="24"/>
                <w:szCs w:val="24"/>
                <w:lang w:val="uk-UA"/>
              </w:rPr>
              <w:t xml:space="preserve"> приведення у відповідність з вимогами Закону Україн</w:t>
            </w:r>
            <w:r w:rsidR="00396E7E" w:rsidRPr="00ED48F5">
              <w:rPr>
                <w:bCs/>
                <w:sz w:val="24"/>
                <w:szCs w:val="24"/>
                <w:lang w:val="uk-UA"/>
              </w:rPr>
              <w:t>и «Про адміністративні послуги»</w:t>
            </w:r>
          </w:p>
        </w:tc>
        <w:tc>
          <w:tcPr>
            <w:tcW w:w="1276" w:type="dxa"/>
            <w:shd w:val="clear" w:color="auto" w:fill="auto"/>
          </w:tcPr>
          <w:p w14:paraId="3473F89D"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листопад</w:t>
            </w:r>
          </w:p>
        </w:tc>
        <w:tc>
          <w:tcPr>
            <w:tcW w:w="2835" w:type="dxa"/>
            <w:shd w:val="clear" w:color="auto" w:fill="auto"/>
          </w:tcPr>
          <w:p w14:paraId="3473F89E"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9F"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національної безпеки, оборони та розвідки</w:t>
            </w:r>
          </w:p>
          <w:p w14:paraId="3473F8A0" w14:textId="77777777" w:rsidR="00AD12B0" w:rsidRPr="00ED48F5" w:rsidRDefault="00AD12B0" w:rsidP="00A1169C">
            <w:pPr>
              <w:ind w:firstLine="0"/>
              <w:jc w:val="center"/>
              <w:rPr>
                <w:bCs/>
                <w:sz w:val="24"/>
                <w:szCs w:val="24"/>
                <w:lang w:val="uk-UA" w:eastAsia="zh-CN"/>
              </w:rPr>
            </w:pPr>
          </w:p>
        </w:tc>
        <w:tc>
          <w:tcPr>
            <w:tcW w:w="1559" w:type="dxa"/>
            <w:shd w:val="clear" w:color="auto" w:fill="auto"/>
          </w:tcPr>
          <w:p w14:paraId="3473F8A1"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8AD" w14:textId="77777777" w:rsidTr="006E2001">
        <w:tc>
          <w:tcPr>
            <w:tcW w:w="1129" w:type="dxa"/>
            <w:shd w:val="clear" w:color="auto" w:fill="auto"/>
          </w:tcPr>
          <w:p w14:paraId="3473F8A3"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A4" w14:textId="77777777" w:rsidR="00AD12B0" w:rsidRPr="00ED48F5" w:rsidRDefault="00AD12B0" w:rsidP="00C21D0D">
            <w:pPr>
              <w:ind w:firstLine="0"/>
              <w:rPr>
                <w:bCs/>
                <w:sz w:val="24"/>
                <w:szCs w:val="24"/>
                <w:lang w:val="uk-UA"/>
              </w:rPr>
            </w:pPr>
            <w:r w:rsidRPr="00ED48F5">
              <w:rPr>
                <w:bCs/>
                <w:sz w:val="24"/>
                <w:szCs w:val="24"/>
                <w:lang w:val="uk-UA"/>
              </w:rPr>
              <w:t>Про внесення змін до Закону України «Про мобілізац</w:t>
            </w:r>
            <w:r w:rsidR="00396E7E" w:rsidRPr="00ED48F5">
              <w:rPr>
                <w:bCs/>
                <w:sz w:val="24"/>
                <w:szCs w:val="24"/>
                <w:lang w:val="uk-UA"/>
              </w:rPr>
              <w:t>ійну підготовку та мобілізацію»</w:t>
            </w:r>
          </w:p>
          <w:p w14:paraId="3473F8A5" w14:textId="77777777" w:rsidR="00AD12B0" w:rsidRPr="00ED48F5" w:rsidRDefault="00AD12B0" w:rsidP="00AD12B0">
            <w:pPr>
              <w:rPr>
                <w:bCs/>
                <w:sz w:val="24"/>
                <w:szCs w:val="24"/>
                <w:lang w:val="uk-UA"/>
              </w:rPr>
            </w:pPr>
          </w:p>
          <w:p w14:paraId="3473F8A6" w14:textId="77777777" w:rsidR="00AD12B0" w:rsidRPr="00ED48F5" w:rsidRDefault="00AD12B0" w:rsidP="00AD12B0">
            <w:pPr>
              <w:rPr>
                <w:bCs/>
                <w:sz w:val="24"/>
                <w:szCs w:val="24"/>
                <w:lang w:val="uk-UA"/>
              </w:rPr>
            </w:pPr>
          </w:p>
        </w:tc>
        <w:tc>
          <w:tcPr>
            <w:tcW w:w="4961" w:type="dxa"/>
            <w:shd w:val="clear" w:color="auto" w:fill="auto"/>
          </w:tcPr>
          <w:p w14:paraId="3473F8A7" w14:textId="77777777" w:rsidR="00AD12B0" w:rsidRPr="00ED48F5" w:rsidRDefault="00AD12B0" w:rsidP="00396E7E">
            <w:pPr>
              <w:ind w:firstLine="0"/>
              <w:rPr>
                <w:bCs/>
                <w:sz w:val="24"/>
                <w:szCs w:val="24"/>
                <w:lang w:val="uk-UA"/>
              </w:rPr>
            </w:pPr>
            <w:r w:rsidRPr="00ED48F5">
              <w:rPr>
                <w:bCs/>
                <w:sz w:val="24"/>
                <w:szCs w:val="24"/>
                <w:lang w:val="uk-UA"/>
              </w:rPr>
              <w:t xml:space="preserve">Визначення повноважень у сфері мобілізаційної підготовки та мобілізації уповноваженого суб’єкта господарювання з управління об’єктами державної власності в </w:t>
            </w:r>
            <w:r w:rsidR="00396E7E" w:rsidRPr="00ED48F5">
              <w:rPr>
                <w:bCs/>
                <w:sz w:val="24"/>
                <w:szCs w:val="24"/>
                <w:lang w:val="uk-UA"/>
              </w:rPr>
              <w:t>оборонно-промисловому комплексі,</w:t>
            </w:r>
            <w:r w:rsidR="00C21D0D" w:rsidRPr="00ED48F5">
              <w:rPr>
                <w:bCs/>
                <w:sz w:val="24"/>
                <w:szCs w:val="24"/>
                <w:lang w:val="uk-UA"/>
              </w:rPr>
              <w:t xml:space="preserve"> </w:t>
            </w:r>
            <w:r w:rsidR="00396E7E" w:rsidRPr="00ED48F5">
              <w:rPr>
                <w:bCs/>
                <w:sz w:val="24"/>
                <w:szCs w:val="24"/>
                <w:lang w:val="uk-UA"/>
              </w:rPr>
              <w:t xml:space="preserve">врегулювання питання </w:t>
            </w:r>
            <w:r w:rsidRPr="00ED48F5">
              <w:rPr>
                <w:bCs/>
                <w:sz w:val="24"/>
                <w:szCs w:val="24"/>
                <w:lang w:val="uk-UA"/>
              </w:rPr>
              <w:t xml:space="preserve">бронювання військовозобов’язаних, які виконують на підприємствах оборонно-промислового комплексу роботи з розробки, виготовлення, ремонту, модернізації озброєння, військової техніки та інших виробів військового призначення для задоволення потреб Збройних Сил України, інших військових формувань відповідно до договорів (контрактів), строк виконання яких </w:t>
            </w:r>
            <w:r w:rsidR="00396E7E" w:rsidRPr="00ED48F5">
              <w:rPr>
                <w:bCs/>
                <w:sz w:val="24"/>
                <w:szCs w:val="24"/>
                <w:lang w:val="uk-UA"/>
              </w:rPr>
              <w:t>становить</w:t>
            </w:r>
            <w:r w:rsidRPr="00ED48F5">
              <w:rPr>
                <w:bCs/>
                <w:sz w:val="24"/>
                <w:szCs w:val="24"/>
                <w:lang w:val="uk-UA"/>
              </w:rPr>
              <w:t xml:space="preserve"> не менше </w:t>
            </w:r>
            <w:r w:rsidR="00396E7E" w:rsidRPr="00ED48F5">
              <w:rPr>
                <w:bCs/>
                <w:sz w:val="24"/>
                <w:szCs w:val="24"/>
                <w:lang w:val="uk-UA"/>
              </w:rPr>
              <w:t>шести місяців</w:t>
            </w:r>
          </w:p>
        </w:tc>
        <w:tc>
          <w:tcPr>
            <w:tcW w:w="1276" w:type="dxa"/>
            <w:shd w:val="clear" w:color="auto" w:fill="auto"/>
          </w:tcPr>
          <w:p w14:paraId="3473F8A8"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8A9"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AA"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національної безпеки, оборони та розвідки</w:t>
            </w:r>
          </w:p>
          <w:p w14:paraId="3473F8AB" w14:textId="77777777" w:rsidR="00AD12B0" w:rsidRPr="00ED48F5" w:rsidRDefault="00AD12B0" w:rsidP="00A1169C">
            <w:pPr>
              <w:ind w:firstLine="0"/>
              <w:jc w:val="center"/>
              <w:rPr>
                <w:bCs/>
                <w:sz w:val="24"/>
                <w:szCs w:val="24"/>
                <w:lang w:val="uk-UA" w:eastAsia="zh-CN"/>
              </w:rPr>
            </w:pPr>
          </w:p>
        </w:tc>
        <w:tc>
          <w:tcPr>
            <w:tcW w:w="1559" w:type="dxa"/>
            <w:shd w:val="clear" w:color="auto" w:fill="auto"/>
          </w:tcPr>
          <w:p w14:paraId="3473F8AC" w14:textId="77777777" w:rsidR="00AD12B0" w:rsidRPr="00ED48F5" w:rsidRDefault="00FD6138"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І квартал</w:t>
            </w:r>
          </w:p>
        </w:tc>
      </w:tr>
      <w:tr w:rsidR="00AC7870" w:rsidRPr="00ED48F5" w14:paraId="3473F8B7" w14:textId="77777777" w:rsidTr="006E2001">
        <w:tc>
          <w:tcPr>
            <w:tcW w:w="1129" w:type="dxa"/>
            <w:shd w:val="clear" w:color="auto" w:fill="auto"/>
          </w:tcPr>
          <w:p w14:paraId="3473F8AE"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AF" w14:textId="77777777" w:rsidR="00AD12B0" w:rsidRPr="00ED48F5" w:rsidRDefault="00AD12B0" w:rsidP="00C21D0D">
            <w:pPr>
              <w:ind w:firstLine="0"/>
              <w:rPr>
                <w:bCs/>
                <w:sz w:val="24"/>
                <w:szCs w:val="24"/>
                <w:lang w:val="uk-UA"/>
              </w:rPr>
            </w:pPr>
            <w:r w:rsidRPr="00ED48F5">
              <w:rPr>
                <w:bCs/>
                <w:sz w:val="24"/>
                <w:szCs w:val="24"/>
                <w:lang w:val="uk-UA"/>
              </w:rPr>
              <w:t xml:space="preserve">Про внесення змін до деяких законодавчих актів України щодо створення сприятливих умов для залучення іноземних інвестицій </w:t>
            </w:r>
            <w:r w:rsidR="00396E7E" w:rsidRPr="00ED48F5">
              <w:rPr>
                <w:bCs/>
                <w:sz w:val="24"/>
                <w:szCs w:val="24"/>
                <w:lang w:val="uk-UA"/>
              </w:rPr>
              <w:t>в оборонно-промисловий комплекс</w:t>
            </w:r>
          </w:p>
          <w:p w14:paraId="3473F8B0" w14:textId="77777777" w:rsidR="00AD12B0" w:rsidRPr="00ED48F5" w:rsidRDefault="00AD12B0" w:rsidP="00AD3903">
            <w:pPr>
              <w:ind w:firstLine="0"/>
              <w:rPr>
                <w:bCs/>
                <w:sz w:val="24"/>
                <w:szCs w:val="24"/>
                <w:lang w:val="uk-UA"/>
              </w:rPr>
            </w:pPr>
          </w:p>
        </w:tc>
        <w:tc>
          <w:tcPr>
            <w:tcW w:w="4961" w:type="dxa"/>
            <w:shd w:val="clear" w:color="auto" w:fill="auto"/>
          </w:tcPr>
          <w:p w14:paraId="3473F8B1" w14:textId="77777777" w:rsidR="00AD12B0" w:rsidRPr="00ED48F5" w:rsidRDefault="00AD12B0" w:rsidP="00396E7E">
            <w:pPr>
              <w:ind w:firstLine="0"/>
              <w:rPr>
                <w:bCs/>
                <w:sz w:val="24"/>
                <w:szCs w:val="24"/>
                <w:lang w:val="uk-UA"/>
              </w:rPr>
            </w:pPr>
            <w:r w:rsidRPr="00ED48F5">
              <w:rPr>
                <w:bCs/>
                <w:sz w:val="24"/>
                <w:szCs w:val="24"/>
                <w:lang w:val="uk-UA"/>
              </w:rPr>
              <w:t xml:space="preserve">Усунення обмежень </w:t>
            </w:r>
            <w:r w:rsidR="00396E7E" w:rsidRPr="00ED48F5">
              <w:rPr>
                <w:bCs/>
                <w:sz w:val="24"/>
                <w:szCs w:val="24"/>
                <w:lang w:val="uk-UA"/>
              </w:rPr>
              <w:t>стосовно</w:t>
            </w:r>
            <w:r w:rsidRPr="00ED48F5">
              <w:rPr>
                <w:bCs/>
                <w:sz w:val="24"/>
                <w:szCs w:val="24"/>
                <w:lang w:val="uk-UA"/>
              </w:rPr>
              <w:t xml:space="preserve"> учасників Державного концерну «Укроборонпром» щодо створення спільних підприємств за участю іноземних учасників для </w:t>
            </w:r>
            <w:r w:rsidR="00396E7E" w:rsidRPr="00ED48F5">
              <w:rPr>
                <w:bCs/>
                <w:sz w:val="24"/>
                <w:szCs w:val="24"/>
                <w:lang w:val="uk-UA"/>
              </w:rPr>
              <w:t>реалізації міжнародних проектів</w:t>
            </w:r>
          </w:p>
        </w:tc>
        <w:tc>
          <w:tcPr>
            <w:tcW w:w="1276" w:type="dxa"/>
            <w:shd w:val="clear" w:color="auto" w:fill="auto"/>
          </w:tcPr>
          <w:p w14:paraId="3473F8B2"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8B3"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B4"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національної безпеки, оборони та розвідки</w:t>
            </w:r>
          </w:p>
          <w:p w14:paraId="3473F8B5" w14:textId="77777777" w:rsidR="00AD12B0" w:rsidRPr="00ED48F5" w:rsidRDefault="00AD12B0" w:rsidP="00A1169C">
            <w:pPr>
              <w:ind w:firstLine="0"/>
              <w:jc w:val="center"/>
              <w:rPr>
                <w:bCs/>
                <w:sz w:val="24"/>
                <w:szCs w:val="24"/>
                <w:lang w:val="uk-UA" w:eastAsia="zh-CN"/>
              </w:rPr>
            </w:pPr>
          </w:p>
        </w:tc>
        <w:tc>
          <w:tcPr>
            <w:tcW w:w="1559" w:type="dxa"/>
            <w:shd w:val="clear" w:color="auto" w:fill="auto"/>
          </w:tcPr>
          <w:p w14:paraId="3473F8B6" w14:textId="77777777" w:rsidR="00AD12B0" w:rsidRPr="00ED48F5" w:rsidRDefault="00FD6138"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IІ квартал</w:t>
            </w:r>
          </w:p>
        </w:tc>
      </w:tr>
      <w:tr w:rsidR="00AC7870" w:rsidRPr="00ED48F5" w14:paraId="3473F8C3" w14:textId="77777777" w:rsidTr="006E2001">
        <w:tc>
          <w:tcPr>
            <w:tcW w:w="1129" w:type="dxa"/>
            <w:shd w:val="clear" w:color="auto" w:fill="auto"/>
          </w:tcPr>
          <w:p w14:paraId="3473F8B8"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B9" w14:textId="77777777" w:rsidR="00AD12B0" w:rsidRPr="00ED48F5" w:rsidRDefault="00AD12B0" w:rsidP="00C21D0D">
            <w:pPr>
              <w:ind w:firstLine="0"/>
              <w:rPr>
                <w:bCs/>
                <w:sz w:val="24"/>
                <w:szCs w:val="24"/>
                <w:lang w:val="uk-UA"/>
              </w:rPr>
            </w:pPr>
            <w:r w:rsidRPr="00ED48F5">
              <w:rPr>
                <w:bCs/>
                <w:sz w:val="24"/>
                <w:szCs w:val="24"/>
                <w:lang w:val="uk-UA"/>
              </w:rPr>
              <w:t xml:space="preserve">Про внесення змін до деяких законодавчих актів України </w:t>
            </w:r>
            <w:r w:rsidR="00396E7E" w:rsidRPr="00ED48F5">
              <w:rPr>
                <w:bCs/>
                <w:sz w:val="24"/>
                <w:szCs w:val="24"/>
                <w:lang w:val="uk-UA"/>
              </w:rPr>
              <w:t>щодо військової освіти та науки</w:t>
            </w:r>
          </w:p>
          <w:p w14:paraId="3473F8BA" w14:textId="77777777" w:rsidR="00AD12B0" w:rsidRPr="00ED48F5" w:rsidRDefault="00AD12B0" w:rsidP="00AD12B0">
            <w:pPr>
              <w:rPr>
                <w:bCs/>
                <w:sz w:val="24"/>
                <w:szCs w:val="24"/>
                <w:lang w:val="uk-UA"/>
              </w:rPr>
            </w:pPr>
          </w:p>
          <w:p w14:paraId="3473F8BB" w14:textId="77777777" w:rsidR="00AD12B0" w:rsidRPr="00ED48F5" w:rsidRDefault="00AD12B0" w:rsidP="00AD12B0">
            <w:pPr>
              <w:rPr>
                <w:bCs/>
                <w:sz w:val="24"/>
                <w:szCs w:val="24"/>
                <w:lang w:val="uk-UA"/>
              </w:rPr>
            </w:pPr>
          </w:p>
          <w:p w14:paraId="3473F8BC" w14:textId="77777777" w:rsidR="00AD12B0" w:rsidRPr="00ED48F5" w:rsidRDefault="00AD12B0" w:rsidP="00AD12B0">
            <w:pPr>
              <w:rPr>
                <w:bCs/>
                <w:sz w:val="24"/>
                <w:szCs w:val="24"/>
                <w:lang w:val="uk-UA"/>
              </w:rPr>
            </w:pPr>
          </w:p>
        </w:tc>
        <w:tc>
          <w:tcPr>
            <w:tcW w:w="4961" w:type="dxa"/>
            <w:shd w:val="clear" w:color="auto" w:fill="auto"/>
          </w:tcPr>
          <w:p w14:paraId="3473F8BD" w14:textId="77777777" w:rsidR="00AD12B0" w:rsidRPr="00ED48F5" w:rsidRDefault="00AD12B0" w:rsidP="00AD3903">
            <w:pPr>
              <w:ind w:firstLine="0"/>
              <w:rPr>
                <w:bCs/>
                <w:sz w:val="24"/>
                <w:szCs w:val="24"/>
                <w:lang w:val="uk-UA"/>
              </w:rPr>
            </w:pPr>
            <w:r w:rsidRPr="00ED48F5">
              <w:rPr>
                <w:bCs/>
                <w:sz w:val="24"/>
                <w:szCs w:val="24"/>
                <w:lang w:val="uk-UA"/>
              </w:rPr>
              <w:t>Удосконалення освітнього процесу та наукової і науково-технічної діяльності у вищих військових навчальних закладах, військових навчальних підрозділах закладів вищої освіти, військових наукових установах, підвищення якості</w:t>
            </w:r>
            <w:r w:rsidR="00396E7E" w:rsidRPr="00ED48F5">
              <w:rPr>
                <w:bCs/>
                <w:sz w:val="24"/>
                <w:szCs w:val="24"/>
                <w:lang w:val="uk-UA"/>
              </w:rPr>
              <w:t xml:space="preserve"> підготовки військових фахівців</w:t>
            </w:r>
          </w:p>
        </w:tc>
        <w:tc>
          <w:tcPr>
            <w:tcW w:w="1276" w:type="dxa"/>
            <w:shd w:val="clear" w:color="auto" w:fill="auto"/>
          </w:tcPr>
          <w:p w14:paraId="3473F8BE"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8BF"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C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національної безпеки, оборони та розвідки</w:t>
            </w:r>
          </w:p>
          <w:p w14:paraId="3473F8C1" w14:textId="77777777" w:rsidR="00AD12B0" w:rsidRPr="00ED48F5" w:rsidRDefault="00AD12B0" w:rsidP="00A1169C">
            <w:pPr>
              <w:ind w:firstLine="0"/>
              <w:jc w:val="center"/>
              <w:rPr>
                <w:bCs/>
                <w:sz w:val="24"/>
                <w:szCs w:val="24"/>
                <w:lang w:val="uk-UA" w:eastAsia="zh-CN"/>
              </w:rPr>
            </w:pPr>
          </w:p>
        </w:tc>
        <w:tc>
          <w:tcPr>
            <w:tcW w:w="1559" w:type="dxa"/>
            <w:shd w:val="clear" w:color="auto" w:fill="auto"/>
          </w:tcPr>
          <w:p w14:paraId="3473F8C2" w14:textId="77777777" w:rsidR="00AD12B0" w:rsidRPr="00ED48F5" w:rsidRDefault="00FD6138"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ІІ квартал</w:t>
            </w:r>
          </w:p>
        </w:tc>
      </w:tr>
      <w:tr w:rsidR="00AC7870" w:rsidRPr="00ED48F5" w14:paraId="3473F8CB" w14:textId="77777777" w:rsidTr="006E2001">
        <w:tc>
          <w:tcPr>
            <w:tcW w:w="1129" w:type="dxa"/>
            <w:shd w:val="clear" w:color="auto" w:fill="auto"/>
          </w:tcPr>
          <w:p w14:paraId="3473F8C4"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C5" w14:textId="77777777" w:rsidR="00AD12B0" w:rsidRPr="00ED48F5" w:rsidRDefault="00AD12B0" w:rsidP="00AD3903">
            <w:pPr>
              <w:ind w:firstLine="0"/>
              <w:rPr>
                <w:bCs/>
                <w:sz w:val="24"/>
                <w:szCs w:val="24"/>
                <w:lang w:val="uk-UA"/>
              </w:rPr>
            </w:pPr>
            <w:r w:rsidRPr="00ED48F5">
              <w:rPr>
                <w:bCs/>
                <w:sz w:val="24"/>
                <w:szCs w:val="24"/>
                <w:lang w:val="uk-UA"/>
              </w:rPr>
              <w:t>Про внесення змін до деяких законів України щодо удосконалення</w:t>
            </w:r>
            <w:r w:rsidR="00396E7E" w:rsidRPr="00ED48F5">
              <w:rPr>
                <w:bCs/>
                <w:sz w:val="24"/>
                <w:szCs w:val="24"/>
                <w:lang w:val="uk-UA"/>
              </w:rPr>
              <w:t xml:space="preserve"> процедур оборонного планування</w:t>
            </w:r>
          </w:p>
        </w:tc>
        <w:tc>
          <w:tcPr>
            <w:tcW w:w="4961" w:type="dxa"/>
            <w:shd w:val="clear" w:color="auto" w:fill="auto"/>
          </w:tcPr>
          <w:p w14:paraId="3473F8C6" w14:textId="77777777" w:rsidR="00AD12B0" w:rsidRPr="00ED48F5" w:rsidRDefault="00AD12B0" w:rsidP="00AD3903">
            <w:pPr>
              <w:ind w:firstLine="0"/>
              <w:rPr>
                <w:bCs/>
                <w:sz w:val="24"/>
                <w:szCs w:val="24"/>
                <w:lang w:val="uk-UA"/>
              </w:rPr>
            </w:pPr>
            <w:r w:rsidRPr="00ED48F5">
              <w:rPr>
                <w:bCs/>
                <w:sz w:val="24"/>
                <w:szCs w:val="24"/>
                <w:lang w:val="uk-UA"/>
              </w:rPr>
              <w:t>Впровадження управлінських принципів НАТО в системі об’єднаного керівництва силами оборони та військового упра</w:t>
            </w:r>
            <w:r w:rsidR="00396E7E" w:rsidRPr="00ED48F5">
              <w:rPr>
                <w:bCs/>
                <w:sz w:val="24"/>
                <w:szCs w:val="24"/>
                <w:lang w:val="uk-UA"/>
              </w:rPr>
              <w:t>вління Збройними Силами України</w:t>
            </w:r>
          </w:p>
        </w:tc>
        <w:tc>
          <w:tcPr>
            <w:tcW w:w="1276" w:type="dxa"/>
            <w:shd w:val="clear" w:color="auto" w:fill="auto"/>
          </w:tcPr>
          <w:p w14:paraId="3473F8C7"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листопад</w:t>
            </w:r>
          </w:p>
        </w:tc>
        <w:tc>
          <w:tcPr>
            <w:tcW w:w="2835" w:type="dxa"/>
            <w:shd w:val="clear" w:color="auto" w:fill="auto"/>
          </w:tcPr>
          <w:p w14:paraId="3473F8C8"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C9"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національної безпеки, оборони та розвідки</w:t>
            </w:r>
          </w:p>
        </w:tc>
        <w:tc>
          <w:tcPr>
            <w:tcW w:w="1559" w:type="dxa"/>
            <w:shd w:val="clear" w:color="auto" w:fill="auto"/>
          </w:tcPr>
          <w:p w14:paraId="3473F8CA"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8D3" w14:textId="77777777" w:rsidTr="006E2001">
        <w:tc>
          <w:tcPr>
            <w:tcW w:w="1129" w:type="dxa"/>
            <w:shd w:val="clear" w:color="auto" w:fill="auto"/>
          </w:tcPr>
          <w:p w14:paraId="3473F8CC"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CD" w14:textId="77777777" w:rsidR="00AD12B0" w:rsidRPr="00ED48F5" w:rsidRDefault="00AD12B0" w:rsidP="00AD3903">
            <w:pPr>
              <w:ind w:firstLine="0"/>
              <w:rPr>
                <w:bCs/>
                <w:sz w:val="24"/>
                <w:szCs w:val="24"/>
                <w:lang w:val="uk-UA"/>
              </w:rPr>
            </w:pPr>
            <w:r w:rsidRPr="00ED48F5">
              <w:rPr>
                <w:bCs/>
                <w:sz w:val="24"/>
                <w:szCs w:val="24"/>
                <w:lang w:val="uk-UA"/>
              </w:rPr>
              <w:t xml:space="preserve">Про внесення змін до деяких законів України щодо удосконалення процедур </w:t>
            </w:r>
            <w:r w:rsidR="00396E7E" w:rsidRPr="00ED48F5">
              <w:rPr>
                <w:bCs/>
                <w:sz w:val="24"/>
                <w:szCs w:val="24"/>
                <w:lang w:val="uk-UA"/>
              </w:rPr>
              <w:t>управління оборонними ресурсами</w:t>
            </w:r>
          </w:p>
        </w:tc>
        <w:tc>
          <w:tcPr>
            <w:tcW w:w="4961" w:type="dxa"/>
            <w:shd w:val="clear" w:color="auto" w:fill="auto"/>
          </w:tcPr>
          <w:p w14:paraId="3473F8CE" w14:textId="77777777" w:rsidR="00AD12B0" w:rsidRPr="00ED48F5" w:rsidRDefault="00AD12B0" w:rsidP="00C21D0D">
            <w:pPr>
              <w:ind w:firstLine="0"/>
              <w:rPr>
                <w:bCs/>
                <w:sz w:val="24"/>
                <w:szCs w:val="24"/>
                <w:lang w:val="uk-UA"/>
              </w:rPr>
            </w:pPr>
            <w:r w:rsidRPr="00ED48F5">
              <w:rPr>
                <w:bCs/>
                <w:sz w:val="24"/>
                <w:szCs w:val="24"/>
                <w:lang w:val="uk-UA"/>
              </w:rPr>
              <w:t>Впровадження максимально прозорих та вдосконалених процесів управління  оборонними ресурса</w:t>
            </w:r>
            <w:r w:rsidR="00396E7E" w:rsidRPr="00ED48F5">
              <w:rPr>
                <w:bCs/>
                <w:sz w:val="24"/>
                <w:szCs w:val="24"/>
                <w:lang w:val="uk-UA"/>
              </w:rPr>
              <w:t>ми для забезпечення сил оборони</w:t>
            </w:r>
          </w:p>
        </w:tc>
        <w:tc>
          <w:tcPr>
            <w:tcW w:w="1276" w:type="dxa"/>
            <w:shd w:val="clear" w:color="auto" w:fill="auto"/>
          </w:tcPr>
          <w:p w14:paraId="3473F8CF"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листопад</w:t>
            </w:r>
          </w:p>
        </w:tc>
        <w:tc>
          <w:tcPr>
            <w:tcW w:w="2835" w:type="dxa"/>
            <w:shd w:val="clear" w:color="auto" w:fill="auto"/>
          </w:tcPr>
          <w:p w14:paraId="3473F8D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D1"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національної безпеки, оборони та розвідки</w:t>
            </w:r>
          </w:p>
        </w:tc>
        <w:tc>
          <w:tcPr>
            <w:tcW w:w="1559" w:type="dxa"/>
            <w:shd w:val="clear" w:color="auto" w:fill="auto"/>
          </w:tcPr>
          <w:p w14:paraId="3473F8D2"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8DE" w14:textId="77777777" w:rsidTr="006E2001">
        <w:tc>
          <w:tcPr>
            <w:tcW w:w="1129" w:type="dxa"/>
            <w:shd w:val="clear" w:color="auto" w:fill="auto"/>
          </w:tcPr>
          <w:p w14:paraId="3473F8D4"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D5" w14:textId="77777777" w:rsidR="00AD12B0" w:rsidRPr="00ED48F5" w:rsidRDefault="00AD12B0" w:rsidP="00C21D0D">
            <w:pPr>
              <w:ind w:firstLine="0"/>
              <w:rPr>
                <w:bCs/>
                <w:sz w:val="24"/>
                <w:szCs w:val="24"/>
                <w:lang w:val="uk-UA"/>
              </w:rPr>
            </w:pPr>
            <w:r w:rsidRPr="00ED48F5">
              <w:rPr>
                <w:bCs/>
                <w:sz w:val="24"/>
                <w:szCs w:val="24"/>
                <w:lang w:val="uk-UA"/>
              </w:rPr>
              <w:t>Про внесення  змін до деяких законів України щодо удосконалення організації та</w:t>
            </w:r>
            <w:r w:rsidR="00396E7E" w:rsidRPr="00ED48F5">
              <w:rPr>
                <w:bCs/>
                <w:sz w:val="24"/>
                <w:szCs w:val="24"/>
                <w:lang w:val="uk-UA"/>
              </w:rPr>
              <w:t xml:space="preserve"> здійснення територіальної оборони</w:t>
            </w:r>
          </w:p>
          <w:p w14:paraId="3473F8D6" w14:textId="77777777" w:rsidR="00AD12B0" w:rsidRPr="00ED48F5" w:rsidRDefault="00AD12B0" w:rsidP="00AD12B0">
            <w:pPr>
              <w:rPr>
                <w:bCs/>
                <w:sz w:val="24"/>
                <w:szCs w:val="24"/>
                <w:lang w:val="uk-UA"/>
              </w:rPr>
            </w:pPr>
          </w:p>
          <w:p w14:paraId="3473F8D7" w14:textId="77777777" w:rsidR="00AD12B0" w:rsidRPr="00ED48F5" w:rsidRDefault="00AD12B0" w:rsidP="00AD12B0">
            <w:pPr>
              <w:rPr>
                <w:bCs/>
                <w:sz w:val="24"/>
                <w:szCs w:val="24"/>
                <w:lang w:val="uk-UA"/>
              </w:rPr>
            </w:pPr>
          </w:p>
        </w:tc>
        <w:tc>
          <w:tcPr>
            <w:tcW w:w="4961" w:type="dxa"/>
            <w:shd w:val="clear" w:color="auto" w:fill="auto"/>
          </w:tcPr>
          <w:p w14:paraId="3473F8D8" w14:textId="77777777" w:rsidR="00AD12B0" w:rsidRPr="00ED48F5" w:rsidRDefault="00AD12B0" w:rsidP="00AD3903">
            <w:pPr>
              <w:ind w:firstLine="0"/>
              <w:rPr>
                <w:bCs/>
                <w:sz w:val="24"/>
                <w:szCs w:val="24"/>
                <w:lang w:val="uk-UA"/>
              </w:rPr>
            </w:pPr>
            <w:r w:rsidRPr="00ED48F5">
              <w:rPr>
                <w:bCs/>
                <w:sz w:val="24"/>
                <w:szCs w:val="24"/>
                <w:lang w:val="uk-UA"/>
              </w:rPr>
              <w:t>Визначення повноважень органів військового управління Збройних Сил України, органів державної влади щодо організації територіальної оборони та повноважень посадових осіб щодо кері</w:t>
            </w:r>
            <w:r w:rsidR="00396E7E" w:rsidRPr="00ED48F5">
              <w:rPr>
                <w:bCs/>
                <w:sz w:val="24"/>
                <w:szCs w:val="24"/>
                <w:lang w:val="uk-UA"/>
              </w:rPr>
              <w:t>вництва територіальною обороною</w:t>
            </w:r>
          </w:p>
        </w:tc>
        <w:tc>
          <w:tcPr>
            <w:tcW w:w="1276" w:type="dxa"/>
            <w:shd w:val="clear" w:color="auto" w:fill="auto"/>
          </w:tcPr>
          <w:p w14:paraId="3473F8D9"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листопад</w:t>
            </w:r>
          </w:p>
        </w:tc>
        <w:tc>
          <w:tcPr>
            <w:tcW w:w="2835" w:type="dxa"/>
            <w:shd w:val="clear" w:color="auto" w:fill="auto"/>
          </w:tcPr>
          <w:p w14:paraId="3473F8DA"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DB"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національної безпеки, оборони та розвідки</w:t>
            </w:r>
          </w:p>
          <w:p w14:paraId="3473F8DC" w14:textId="77777777" w:rsidR="00AD12B0" w:rsidRPr="00ED48F5" w:rsidRDefault="00AD12B0" w:rsidP="00A1169C">
            <w:pPr>
              <w:ind w:firstLine="0"/>
              <w:jc w:val="center"/>
              <w:rPr>
                <w:bCs/>
                <w:sz w:val="24"/>
                <w:szCs w:val="24"/>
                <w:lang w:val="uk-UA" w:eastAsia="zh-CN"/>
              </w:rPr>
            </w:pPr>
          </w:p>
        </w:tc>
        <w:tc>
          <w:tcPr>
            <w:tcW w:w="1559" w:type="dxa"/>
            <w:shd w:val="clear" w:color="auto" w:fill="auto"/>
          </w:tcPr>
          <w:p w14:paraId="3473F8DD"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8E7" w14:textId="77777777" w:rsidTr="006E2001">
        <w:tc>
          <w:tcPr>
            <w:tcW w:w="1129" w:type="dxa"/>
            <w:shd w:val="clear" w:color="auto" w:fill="auto"/>
          </w:tcPr>
          <w:p w14:paraId="3473F8DF"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E0" w14:textId="77777777" w:rsidR="00AD12B0" w:rsidRPr="00ED48F5" w:rsidRDefault="00AD12B0" w:rsidP="00396E7E">
            <w:pPr>
              <w:ind w:firstLine="0"/>
              <w:rPr>
                <w:bCs/>
                <w:sz w:val="24"/>
                <w:szCs w:val="24"/>
                <w:lang w:val="uk-UA"/>
              </w:rPr>
            </w:pPr>
            <w:r w:rsidRPr="00ED48F5">
              <w:rPr>
                <w:bCs/>
                <w:sz w:val="24"/>
                <w:szCs w:val="24"/>
                <w:lang w:val="uk-UA"/>
              </w:rPr>
              <w:t>Про внесення змін</w:t>
            </w:r>
            <w:r w:rsidR="00396E7E" w:rsidRPr="00ED48F5">
              <w:rPr>
                <w:bCs/>
                <w:sz w:val="24"/>
                <w:szCs w:val="24"/>
                <w:lang w:val="uk-UA"/>
              </w:rPr>
              <w:t xml:space="preserve"> до деяких законів України</w:t>
            </w:r>
            <w:r w:rsidRPr="00ED48F5">
              <w:rPr>
                <w:bCs/>
                <w:sz w:val="24"/>
                <w:szCs w:val="24"/>
                <w:lang w:val="uk-UA"/>
              </w:rPr>
              <w:t xml:space="preserve"> у сфері оборони держави</w:t>
            </w:r>
          </w:p>
        </w:tc>
        <w:tc>
          <w:tcPr>
            <w:tcW w:w="4961" w:type="dxa"/>
            <w:shd w:val="clear" w:color="auto" w:fill="auto"/>
          </w:tcPr>
          <w:p w14:paraId="3473F8E1" w14:textId="77777777" w:rsidR="00AD12B0" w:rsidRPr="00ED48F5" w:rsidRDefault="00AD12B0" w:rsidP="00396E7E">
            <w:pPr>
              <w:ind w:firstLine="0"/>
              <w:rPr>
                <w:bCs/>
                <w:sz w:val="24"/>
                <w:szCs w:val="24"/>
                <w:lang w:val="uk-UA"/>
              </w:rPr>
            </w:pPr>
            <w:r w:rsidRPr="00ED48F5">
              <w:rPr>
                <w:bCs/>
                <w:sz w:val="24"/>
                <w:szCs w:val="24"/>
                <w:lang w:val="uk-UA"/>
              </w:rPr>
              <w:t>Врегулювання порядку припинення дії особливого періоду, уточнення  окремих питань щодо функціонування органів державної влади, органів місцевого самоврядування, Збройних Сил України та інших військових формувань, сил цивільного захисту, підприємств, установ та організацій</w:t>
            </w:r>
            <w:r w:rsidR="00396E7E" w:rsidRPr="00ED48F5">
              <w:rPr>
                <w:bCs/>
                <w:sz w:val="24"/>
                <w:szCs w:val="24"/>
                <w:lang w:val="uk-UA"/>
              </w:rPr>
              <w:t xml:space="preserve"> під час дії особливого періоду</w:t>
            </w:r>
          </w:p>
        </w:tc>
        <w:tc>
          <w:tcPr>
            <w:tcW w:w="1276" w:type="dxa"/>
            <w:shd w:val="clear" w:color="auto" w:fill="auto"/>
          </w:tcPr>
          <w:p w14:paraId="3473F8E2"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8E3"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E4"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національної безпеки, оборони та розвідки</w:t>
            </w:r>
          </w:p>
          <w:p w14:paraId="3473F8E5" w14:textId="77777777" w:rsidR="00AD12B0" w:rsidRPr="00ED48F5" w:rsidRDefault="00AD12B0" w:rsidP="00A1169C">
            <w:pPr>
              <w:ind w:firstLine="0"/>
              <w:jc w:val="center"/>
              <w:rPr>
                <w:bCs/>
                <w:sz w:val="24"/>
                <w:szCs w:val="24"/>
                <w:lang w:val="uk-UA" w:eastAsia="zh-CN"/>
              </w:rPr>
            </w:pPr>
          </w:p>
        </w:tc>
        <w:tc>
          <w:tcPr>
            <w:tcW w:w="1559" w:type="dxa"/>
            <w:shd w:val="clear" w:color="auto" w:fill="auto"/>
          </w:tcPr>
          <w:p w14:paraId="3473F8E6"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8F1" w14:textId="77777777" w:rsidTr="006E2001">
        <w:tc>
          <w:tcPr>
            <w:tcW w:w="1129" w:type="dxa"/>
            <w:shd w:val="clear" w:color="auto" w:fill="auto"/>
          </w:tcPr>
          <w:p w14:paraId="3473F8E8"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E9" w14:textId="77777777" w:rsidR="00AD12B0" w:rsidRPr="00ED48F5" w:rsidRDefault="00AD12B0" w:rsidP="00C21D0D">
            <w:pPr>
              <w:ind w:firstLine="0"/>
              <w:rPr>
                <w:bCs/>
                <w:sz w:val="24"/>
                <w:szCs w:val="24"/>
                <w:lang w:val="uk-UA"/>
              </w:rPr>
            </w:pPr>
            <w:r w:rsidRPr="00ED48F5">
              <w:rPr>
                <w:bCs/>
                <w:sz w:val="24"/>
                <w:szCs w:val="24"/>
                <w:lang w:val="uk-UA"/>
              </w:rPr>
              <w:t xml:space="preserve">Про внесення змін до деяких законодавчих актів України щодо врегулювання окремих питань мобілізації, військового обов’язку, соціального захисту та соціальної підтримки окремих категорій осіб у зв’язку </w:t>
            </w:r>
            <w:r w:rsidR="00396E7E" w:rsidRPr="00ED48F5">
              <w:rPr>
                <w:bCs/>
                <w:sz w:val="24"/>
                <w:szCs w:val="24"/>
                <w:lang w:val="uk-UA"/>
              </w:rPr>
              <w:t>і</w:t>
            </w:r>
            <w:r w:rsidRPr="00ED48F5">
              <w:rPr>
                <w:bCs/>
                <w:sz w:val="24"/>
                <w:szCs w:val="24"/>
                <w:lang w:val="uk-UA"/>
              </w:rPr>
              <w:t xml:space="preserve">з створенням територіальних центрів комплектування та соціальної підтримки </w:t>
            </w:r>
            <w:r w:rsidR="00396E7E" w:rsidRPr="00ED48F5">
              <w:rPr>
                <w:bCs/>
                <w:sz w:val="24"/>
                <w:szCs w:val="24"/>
                <w:lang w:val="uk-UA"/>
              </w:rPr>
              <w:t>на базі військових комісаріатів</w:t>
            </w:r>
          </w:p>
          <w:p w14:paraId="3473F8EA" w14:textId="77777777" w:rsidR="00AD12B0" w:rsidRPr="00ED48F5" w:rsidRDefault="00AD12B0" w:rsidP="00AD12B0">
            <w:pPr>
              <w:rPr>
                <w:bCs/>
                <w:sz w:val="24"/>
                <w:szCs w:val="24"/>
                <w:lang w:val="uk-UA"/>
              </w:rPr>
            </w:pPr>
          </w:p>
        </w:tc>
        <w:tc>
          <w:tcPr>
            <w:tcW w:w="4961" w:type="dxa"/>
            <w:shd w:val="clear" w:color="auto" w:fill="auto"/>
          </w:tcPr>
          <w:p w14:paraId="3473F8EB" w14:textId="77777777" w:rsidR="00AD12B0" w:rsidRPr="00ED48F5" w:rsidRDefault="00AD12B0" w:rsidP="00396E7E">
            <w:pPr>
              <w:ind w:firstLine="0"/>
              <w:rPr>
                <w:bCs/>
                <w:sz w:val="24"/>
                <w:szCs w:val="24"/>
                <w:lang w:val="uk-UA"/>
              </w:rPr>
            </w:pPr>
            <w:r w:rsidRPr="00ED48F5">
              <w:rPr>
                <w:bCs/>
                <w:sz w:val="24"/>
                <w:szCs w:val="24"/>
                <w:lang w:val="uk-UA"/>
              </w:rPr>
              <w:t xml:space="preserve">Забезпечення реалізації оборонної реформи, побудови Збройних Сил України за </w:t>
            </w:r>
            <w:r w:rsidR="00396E7E" w:rsidRPr="00ED48F5">
              <w:rPr>
                <w:bCs/>
                <w:sz w:val="24"/>
                <w:szCs w:val="24"/>
                <w:lang w:val="uk-UA"/>
              </w:rPr>
              <w:t>світовим</w:t>
            </w:r>
            <w:r w:rsidR="00A81F5C" w:rsidRPr="00ED48F5">
              <w:rPr>
                <w:bCs/>
                <w:sz w:val="24"/>
                <w:szCs w:val="24"/>
                <w:lang w:val="uk-UA"/>
              </w:rPr>
              <w:t>и</w:t>
            </w:r>
            <w:r w:rsidRPr="00ED48F5">
              <w:rPr>
                <w:bCs/>
                <w:sz w:val="24"/>
                <w:szCs w:val="24"/>
                <w:lang w:val="uk-UA"/>
              </w:rPr>
              <w:t xml:space="preserve"> стандартами, реформування місцевих органів військового управління на основі базових європейських підходів задля </w:t>
            </w:r>
            <w:r w:rsidR="00396E7E" w:rsidRPr="00ED48F5">
              <w:rPr>
                <w:bCs/>
                <w:sz w:val="24"/>
                <w:szCs w:val="24"/>
                <w:lang w:val="uk-UA"/>
              </w:rPr>
              <w:t xml:space="preserve">забезпечення </w:t>
            </w:r>
            <w:r w:rsidRPr="00ED48F5">
              <w:rPr>
                <w:bCs/>
                <w:sz w:val="24"/>
                <w:szCs w:val="24"/>
                <w:lang w:val="uk-UA"/>
              </w:rPr>
              <w:t>комплектування Збройних Сил України та інших військових формувань в</w:t>
            </w:r>
            <w:r w:rsidR="00396E7E" w:rsidRPr="00ED48F5">
              <w:rPr>
                <w:bCs/>
                <w:sz w:val="24"/>
                <w:szCs w:val="24"/>
                <w:lang w:val="uk-UA"/>
              </w:rPr>
              <w:t xml:space="preserve"> мирний час та особливий період</w:t>
            </w:r>
          </w:p>
        </w:tc>
        <w:tc>
          <w:tcPr>
            <w:tcW w:w="1276" w:type="dxa"/>
            <w:shd w:val="clear" w:color="auto" w:fill="auto"/>
          </w:tcPr>
          <w:p w14:paraId="3473F8EC"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8ED"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r w:rsidR="00C21D0D" w:rsidRPr="00ED48F5">
              <w:rPr>
                <w:bCs/>
                <w:sz w:val="24"/>
                <w:szCs w:val="24"/>
                <w:lang w:val="uk-UA" w:eastAsia="zh-CN"/>
              </w:rPr>
              <w:t>, Д</w:t>
            </w:r>
          </w:p>
          <w:p w14:paraId="3473F8EE"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національної безпеки, оборони та розвідки</w:t>
            </w:r>
          </w:p>
          <w:p w14:paraId="3473F8EF" w14:textId="77777777" w:rsidR="00AD12B0" w:rsidRPr="00ED48F5" w:rsidRDefault="00AD12B0" w:rsidP="00A1169C">
            <w:pPr>
              <w:ind w:firstLine="0"/>
              <w:jc w:val="center"/>
              <w:rPr>
                <w:bCs/>
                <w:sz w:val="24"/>
                <w:szCs w:val="24"/>
                <w:lang w:val="uk-UA" w:eastAsia="zh-CN"/>
              </w:rPr>
            </w:pPr>
          </w:p>
        </w:tc>
        <w:tc>
          <w:tcPr>
            <w:tcW w:w="1559" w:type="dxa"/>
            <w:shd w:val="clear" w:color="auto" w:fill="auto"/>
          </w:tcPr>
          <w:p w14:paraId="3473F8F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8F9" w14:textId="77777777" w:rsidTr="006E2001">
        <w:tc>
          <w:tcPr>
            <w:tcW w:w="1129" w:type="dxa"/>
            <w:shd w:val="clear" w:color="auto" w:fill="auto"/>
          </w:tcPr>
          <w:p w14:paraId="3473F8F2"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F3" w14:textId="77777777" w:rsidR="00AD12B0" w:rsidRPr="00ED48F5" w:rsidRDefault="00AD12B0" w:rsidP="00704001">
            <w:pPr>
              <w:ind w:firstLine="0"/>
              <w:rPr>
                <w:bCs/>
                <w:sz w:val="24"/>
                <w:szCs w:val="24"/>
                <w:lang w:val="uk-UA"/>
              </w:rPr>
            </w:pPr>
            <w:r w:rsidRPr="00ED48F5">
              <w:rPr>
                <w:bCs/>
                <w:sz w:val="24"/>
                <w:szCs w:val="24"/>
                <w:lang w:val="uk-UA"/>
              </w:rPr>
              <w:t>Про внесення змін до Закону України «Про Державну службу спеціального зв’язку</w:t>
            </w:r>
            <w:r w:rsidR="00396E7E" w:rsidRPr="00ED48F5">
              <w:rPr>
                <w:bCs/>
                <w:sz w:val="24"/>
                <w:szCs w:val="24"/>
                <w:lang w:val="uk-UA"/>
              </w:rPr>
              <w:t xml:space="preserve"> та захисту інформації України»</w:t>
            </w:r>
          </w:p>
        </w:tc>
        <w:tc>
          <w:tcPr>
            <w:tcW w:w="4961" w:type="dxa"/>
            <w:shd w:val="clear" w:color="auto" w:fill="auto"/>
          </w:tcPr>
          <w:p w14:paraId="3473F8F4" w14:textId="77777777" w:rsidR="00AD12B0" w:rsidRPr="00ED48F5" w:rsidRDefault="00AD12B0" w:rsidP="00086BC3">
            <w:pPr>
              <w:ind w:firstLine="0"/>
              <w:rPr>
                <w:bCs/>
                <w:sz w:val="24"/>
                <w:szCs w:val="24"/>
                <w:lang w:val="uk-UA"/>
              </w:rPr>
            </w:pPr>
            <w:r w:rsidRPr="00ED48F5">
              <w:rPr>
                <w:bCs/>
                <w:sz w:val="24"/>
                <w:szCs w:val="24"/>
                <w:lang w:val="uk-UA"/>
              </w:rPr>
              <w:t>Удосконалення механіз</w:t>
            </w:r>
            <w:r w:rsidR="00396E7E" w:rsidRPr="00ED48F5">
              <w:rPr>
                <w:bCs/>
                <w:sz w:val="24"/>
                <w:szCs w:val="24"/>
                <w:lang w:val="uk-UA"/>
              </w:rPr>
              <w:t>му доставки дипломатичної пошти</w:t>
            </w:r>
          </w:p>
        </w:tc>
        <w:tc>
          <w:tcPr>
            <w:tcW w:w="1276" w:type="dxa"/>
            <w:shd w:val="clear" w:color="auto" w:fill="auto"/>
          </w:tcPr>
          <w:p w14:paraId="3473F8F5"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8F6"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8F7"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національної безпеки, оборони та розвідки</w:t>
            </w:r>
          </w:p>
        </w:tc>
        <w:tc>
          <w:tcPr>
            <w:tcW w:w="1559" w:type="dxa"/>
            <w:shd w:val="clear" w:color="auto" w:fill="auto"/>
          </w:tcPr>
          <w:p w14:paraId="3473F8F8"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901" w14:textId="77777777" w:rsidTr="006E2001">
        <w:trPr>
          <w:trHeight w:val="422"/>
        </w:trPr>
        <w:tc>
          <w:tcPr>
            <w:tcW w:w="1129" w:type="dxa"/>
            <w:shd w:val="clear" w:color="auto" w:fill="auto"/>
          </w:tcPr>
          <w:p w14:paraId="3473F8FA"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8FB" w14:textId="77777777" w:rsidR="00AD12B0" w:rsidRPr="00ED48F5" w:rsidRDefault="00AD12B0" w:rsidP="00396E7E">
            <w:pPr>
              <w:ind w:firstLine="0"/>
              <w:rPr>
                <w:bCs/>
                <w:sz w:val="24"/>
                <w:szCs w:val="24"/>
                <w:lang w:val="uk-UA"/>
              </w:rPr>
            </w:pPr>
            <w:r w:rsidRPr="00ED48F5">
              <w:rPr>
                <w:bCs/>
                <w:sz w:val="24"/>
                <w:szCs w:val="24"/>
                <w:lang w:val="uk-UA"/>
              </w:rPr>
              <w:t>Про внесення змін до деяких законодавчих актів України щодо скорочення строків розгляду справ за позовами органів державного архітектурно-б</w:t>
            </w:r>
            <w:r w:rsidR="00396E7E" w:rsidRPr="00ED48F5">
              <w:rPr>
                <w:bCs/>
                <w:sz w:val="24"/>
                <w:szCs w:val="24"/>
                <w:lang w:val="uk-UA"/>
              </w:rPr>
              <w:t>удівельного контролю та нагляду</w:t>
            </w:r>
          </w:p>
        </w:tc>
        <w:tc>
          <w:tcPr>
            <w:tcW w:w="4961" w:type="dxa"/>
            <w:shd w:val="clear" w:color="auto" w:fill="auto"/>
          </w:tcPr>
          <w:p w14:paraId="3473F8FC" w14:textId="77777777" w:rsidR="00AD12B0" w:rsidRPr="00ED48F5" w:rsidRDefault="00AD12B0" w:rsidP="00396E7E">
            <w:pPr>
              <w:ind w:firstLine="0"/>
              <w:rPr>
                <w:bCs/>
                <w:sz w:val="24"/>
                <w:szCs w:val="24"/>
                <w:lang w:val="uk-UA"/>
              </w:rPr>
            </w:pPr>
            <w:r w:rsidRPr="00ED48F5">
              <w:rPr>
                <w:bCs/>
                <w:sz w:val="24"/>
                <w:szCs w:val="24"/>
                <w:lang w:val="uk-UA"/>
              </w:rPr>
              <w:t xml:space="preserve">Врегулювання суспільних відносин, що виникають під час розгляду  справ за позовами органів державного архітектурно-будівельного контролю та нагляду, </w:t>
            </w:r>
            <w:r w:rsidR="00396E7E" w:rsidRPr="00ED48F5">
              <w:rPr>
                <w:bCs/>
                <w:sz w:val="24"/>
                <w:szCs w:val="24"/>
                <w:lang w:val="uk-UA"/>
              </w:rPr>
              <w:t xml:space="preserve">з метою </w:t>
            </w:r>
            <w:r w:rsidRPr="00ED48F5">
              <w:rPr>
                <w:bCs/>
                <w:sz w:val="24"/>
                <w:szCs w:val="24"/>
                <w:lang w:val="uk-UA"/>
              </w:rPr>
              <w:t xml:space="preserve">скорочення строків </w:t>
            </w:r>
            <w:r w:rsidR="00396E7E" w:rsidRPr="00ED48F5">
              <w:rPr>
                <w:bCs/>
                <w:sz w:val="24"/>
                <w:szCs w:val="24"/>
                <w:lang w:val="uk-UA"/>
              </w:rPr>
              <w:t>розгляду</w:t>
            </w:r>
          </w:p>
        </w:tc>
        <w:tc>
          <w:tcPr>
            <w:tcW w:w="1276" w:type="dxa"/>
            <w:shd w:val="clear" w:color="auto" w:fill="auto"/>
          </w:tcPr>
          <w:p w14:paraId="3473F8FD"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8FE"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r w:rsidR="008E79E7" w:rsidRPr="00ED48F5">
              <w:rPr>
                <w:bCs/>
                <w:sz w:val="24"/>
                <w:szCs w:val="24"/>
                <w:lang w:val="uk-UA" w:eastAsia="zh-CN"/>
              </w:rPr>
              <w:t>, Д</w:t>
            </w:r>
          </w:p>
          <w:p w14:paraId="3473F8FF"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організації державної влади, місцевого самоврядування, регіонального розвитку та містобудування</w:t>
            </w:r>
          </w:p>
        </w:tc>
        <w:tc>
          <w:tcPr>
            <w:tcW w:w="1559" w:type="dxa"/>
            <w:shd w:val="clear" w:color="auto" w:fill="auto"/>
          </w:tcPr>
          <w:p w14:paraId="3473F900" w14:textId="77777777" w:rsidR="00AD12B0" w:rsidRPr="00ED48F5" w:rsidRDefault="00FD6138"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І квартал</w:t>
            </w:r>
          </w:p>
        </w:tc>
      </w:tr>
      <w:tr w:rsidR="00AC7870" w:rsidRPr="00ED48F5" w14:paraId="3473F90B" w14:textId="77777777" w:rsidTr="006E2001">
        <w:tc>
          <w:tcPr>
            <w:tcW w:w="1129" w:type="dxa"/>
            <w:shd w:val="clear" w:color="auto" w:fill="auto"/>
          </w:tcPr>
          <w:p w14:paraId="3473F902"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03" w14:textId="77777777" w:rsidR="00AD12B0" w:rsidRPr="00ED48F5" w:rsidRDefault="00AD12B0" w:rsidP="00086BC3">
            <w:pPr>
              <w:ind w:firstLine="0"/>
              <w:rPr>
                <w:bCs/>
                <w:sz w:val="24"/>
                <w:szCs w:val="24"/>
                <w:lang w:val="uk-UA"/>
              </w:rPr>
            </w:pPr>
            <w:r w:rsidRPr="00ED48F5">
              <w:rPr>
                <w:bCs/>
                <w:sz w:val="24"/>
                <w:szCs w:val="24"/>
                <w:lang w:val="uk-UA"/>
              </w:rPr>
              <w:t xml:space="preserve">Про внесення змін до деяких законодавчих актів України щодо розмежування функцій уповноважених органів містобудування та </w:t>
            </w:r>
            <w:r w:rsidR="00396E7E" w:rsidRPr="00ED48F5">
              <w:rPr>
                <w:bCs/>
                <w:sz w:val="24"/>
                <w:szCs w:val="24"/>
                <w:lang w:val="uk-UA"/>
              </w:rPr>
              <w:t>архітектури</w:t>
            </w:r>
          </w:p>
          <w:p w14:paraId="3473F904" w14:textId="77777777" w:rsidR="00AD12B0" w:rsidRPr="00ED48F5" w:rsidRDefault="00AD12B0" w:rsidP="00AD12B0">
            <w:pPr>
              <w:rPr>
                <w:bCs/>
                <w:sz w:val="24"/>
                <w:szCs w:val="24"/>
                <w:lang w:val="uk-UA"/>
              </w:rPr>
            </w:pPr>
          </w:p>
          <w:p w14:paraId="3473F905" w14:textId="77777777" w:rsidR="00AD12B0" w:rsidRPr="00ED48F5" w:rsidRDefault="00AD12B0" w:rsidP="00AD12B0">
            <w:pPr>
              <w:rPr>
                <w:bCs/>
                <w:sz w:val="24"/>
                <w:szCs w:val="24"/>
                <w:lang w:val="uk-UA"/>
              </w:rPr>
            </w:pPr>
          </w:p>
        </w:tc>
        <w:tc>
          <w:tcPr>
            <w:tcW w:w="4961" w:type="dxa"/>
            <w:shd w:val="clear" w:color="auto" w:fill="auto"/>
          </w:tcPr>
          <w:p w14:paraId="3473F906" w14:textId="77777777" w:rsidR="00AD12B0" w:rsidRPr="00ED48F5" w:rsidRDefault="00AD12B0" w:rsidP="00CA69DA">
            <w:pPr>
              <w:ind w:firstLine="0"/>
              <w:rPr>
                <w:bCs/>
                <w:sz w:val="24"/>
                <w:szCs w:val="24"/>
                <w:lang w:val="uk-UA"/>
              </w:rPr>
            </w:pPr>
            <w:r w:rsidRPr="00ED48F5">
              <w:rPr>
                <w:bCs/>
                <w:sz w:val="24"/>
                <w:szCs w:val="24"/>
                <w:lang w:val="uk-UA"/>
              </w:rPr>
              <w:t xml:space="preserve">Врегулювання суспільних відносин </w:t>
            </w:r>
            <w:r w:rsidR="00396E7E" w:rsidRPr="00ED48F5">
              <w:rPr>
                <w:bCs/>
                <w:sz w:val="24"/>
                <w:szCs w:val="24"/>
                <w:lang w:val="uk-UA"/>
              </w:rPr>
              <w:t>у</w:t>
            </w:r>
            <w:r w:rsidRPr="00ED48F5">
              <w:rPr>
                <w:bCs/>
                <w:sz w:val="24"/>
                <w:szCs w:val="24"/>
                <w:lang w:val="uk-UA"/>
              </w:rPr>
              <w:t xml:space="preserve"> частині розмежування функцій уповноважених органів містобудування та архітектури та створення підґрунтя для ліквідації структурних підрозділів районних державних адміністрації після утворення уповноважених органів містобудування та архітектури </w:t>
            </w:r>
            <w:r w:rsidR="00396E7E" w:rsidRPr="00ED48F5">
              <w:rPr>
                <w:bCs/>
                <w:sz w:val="24"/>
                <w:szCs w:val="24"/>
                <w:lang w:val="uk-UA"/>
              </w:rPr>
              <w:t>в</w:t>
            </w:r>
            <w:r w:rsidRPr="00ED48F5">
              <w:rPr>
                <w:bCs/>
                <w:sz w:val="24"/>
                <w:szCs w:val="24"/>
                <w:lang w:val="uk-UA"/>
              </w:rPr>
              <w:t xml:space="preserve"> </w:t>
            </w:r>
            <w:r w:rsidR="00396E7E" w:rsidRPr="00ED48F5">
              <w:rPr>
                <w:bCs/>
                <w:sz w:val="24"/>
                <w:szCs w:val="24"/>
                <w:lang w:val="uk-UA"/>
              </w:rPr>
              <w:t>у</w:t>
            </w:r>
            <w:r w:rsidRPr="00ED48F5">
              <w:rPr>
                <w:bCs/>
                <w:sz w:val="24"/>
                <w:szCs w:val="24"/>
                <w:lang w:val="uk-UA"/>
              </w:rPr>
              <w:t>сіх сільських</w:t>
            </w:r>
            <w:r w:rsidR="00396E7E" w:rsidRPr="00ED48F5">
              <w:rPr>
                <w:bCs/>
                <w:sz w:val="24"/>
                <w:szCs w:val="24"/>
                <w:lang w:val="uk-UA"/>
              </w:rPr>
              <w:t>,</w:t>
            </w:r>
            <w:r w:rsidRPr="00ED48F5">
              <w:rPr>
                <w:bCs/>
                <w:sz w:val="24"/>
                <w:szCs w:val="24"/>
                <w:lang w:val="uk-UA"/>
              </w:rPr>
              <w:t xml:space="preserve"> селищних, міських радах, ро</w:t>
            </w:r>
            <w:r w:rsidR="00CA69DA" w:rsidRPr="00ED48F5">
              <w:rPr>
                <w:bCs/>
                <w:sz w:val="24"/>
                <w:szCs w:val="24"/>
                <w:lang w:val="uk-UA"/>
              </w:rPr>
              <w:t>зташованих на території району.</w:t>
            </w:r>
          </w:p>
        </w:tc>
        <w:tc>
          <w:tcPr>
            <w:tcW w:w="1276" w:type="dxa"/>
            <w:shd w:val="clear" w:color="auto" w:fill="auto"/>
          </w:tcPr>
          <w:p w14:paraId="3473F907"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908"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r w:rsidR="009F1B12" w:rsidRPr="00ED48F5">
              <w:rPr>
                <w:bCs/>
                <w:sz w:val="24"/>
                <w:szCs w:val="24"/>
                <w:lang w:val="uk-UA" w:eastAsia="zh-CN"/>
              </w:rPr>
              <w:t>, Д</w:t>
            </w:r>
          </w:p>
          <w:p w14:paraId="3473F909"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організації державної влади, місцевого самоврядування, регіонального розвитку та містобудування</w:t>
            </w:r>
          </w:p>
        </w:tc>
        <w:tc>
          <w:tcPr>
            <w:tcW w:w="1559" w:type="dxa"/>
            <w:shd w:val="clear" w:color="auto" w:fill="auto"/>
          </w:tcPr>
          <w:p w14:paraId="3473F90A" w14:textId="77777777" w:rsidR="00AD12B0" w:rsidRPr="00ED48F5" w:rsidRDefault="00FD6138"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II квартал</w:t>
            </w:r>
          </w:p>
        </w:tc>
      </w:tr>
      <w:tr w:rsidR="00AC7870" w:rsidRPr="00ED48F5" w14:paraId="3473F913" w14:textId="77777777" w:rsidTr="006E2001">
        <w:tc>
          <w:tcPr>
            <w:tcW w:w="1129" w:type="dxa"/>
            <w:shd w:val="clear" w:color="auto" w:fill="auto"/>
          </w:tcPr>
          <w:p w14:paraId="3473F90C"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0D" w14:textId="77777777" w:rsidR="00AD12B0" w:rsidRPr="00ED48F5" w:rsidRDefault="00AD12B0" w:rsidP="00086BC3">
            <w:pPr>
              <w:ind w:firstLine="0"/>
              <w:rPr>
                <w:bCs/>
                <w:sz w:val="24"/>
                <w:szCs w:val="24"/>
                <w:lang w:val="uk-UA"/>
              </w:rPr>
            </w:pPr>
            <w:r w:rsidRPr="00ED48F5">
              <w:rPr>
                <w:bCs/>
                <w:sz w:val="24"/>
                <w:szCs w:val="24"/>
                <w:lang w:val="uk-UA"/>
              </w:rPr>
              <w:t>Про внесення змін до Закону України «Про регулювання містобудівної діяльності» щодо Генеральної схе</w:t>
            </w:r>
            <w:r w:rsidR="00396E7E" w:rsidRPr="00ED48F5">
              <w:rPr>
                <w:bCs/>
                <w:sz w:val="24"/>
                <w:szCs w:val="24"/>
                <w:lang w:val="uk-UA"/>
              </w:rPr>
              <w:t>ми планування території України</w:t>
            </w:r>
          </w:p>
        </w:tc>
        <w:tc>
          <w:tcPr>
            <w:tcW w:w="4961" w:type="dxa"/>
            <w:shd w:val="clear" w:color="auto" w:fill="auto"/>
          </w:tcPr>
          <w:p w14:paraId="3473F90E" w14:textId="77777777" w:rsidR="00AD12B0" w:rsidRPr="00ED48F5" w:rsidRDefault="00AD12B0" w:rsidP="00086BC3">
            <w:pPr>
              <w:ind w:firstLine="0"/>
              <w:rPr>
                <w:bCs/>
                <w:sz w:val="24"/>
                <w:szCs w:val="24"/>
                <w:lang w:val="uk-UA"/>
              </w:rPr>
            </w:pPr>
            <w:r w:rsidRPr="00ED48F5">
              <w:rPr>
                <w:bCs/>
                <w:sz w:val="24"/>
                <w:szCs w:val="24"/>
                <w:lang w:val="uk-UA"/>
              </w:rPr>
              <w:t>Врегулювання суспільних відносин, що виникають у зв’язку з розробленням Генеральної схе</w:t>
            </w:r>
            <w:r w:rsidR="00396E7E" w:rsidRPr="00ED48F5">
              <w:rPr>
                <w:bCs/>
                <w:sz w:val="24"/>
                <w:szCs w:val="24"/>
                <w:lang w:val="uk-UA"/>
              </w:rPr>
              <w:t>ми планування території України</w:t>
            </w:r>
          </w:p>
        </w:tc>
        <w:tc>
          <w:tcPr>
            <w:tcW w:w="1276" w:type="dxa"/>
            <w:shd w:val="clear" w:color="auto" w:fill="auto"/>
          </w:tcPr>
          <w:p w14:paraId="3473F90F"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91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r w:rsidR="008E79E7" w:rsidRPr="00ED48F5">
              <w:rPr>
                <w:bCs/>
                <w:sz w:val="24"/>
                <w:szCs w:val="24"/>
                <w:lang w:val="uk-UA" w:eastAsia="zh-CN"/>
              </w:rPr>
              <w:t>, Д</w:t>
            </w:r>
          </w:p>
          <w:p w14:paraId="3473F911"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організації державної влади, місцевого самоврядування, регіонального розвитку та містобудування</w:t>
            </w:r>
          </w:p>
        </w:tc>
        <w:tc>
          <w:tcPr>
            <w:tcW w:w="1559" w:type="dxa"/>
            <w:shd w:val="clear" w:color="auto" w:fill="auto"/>
          </w:tcPr>
          <w:p w14:paraId="3473F912"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91D" w14:textId="77777777" w:rsidTr="006E2001">
        <w:tc>
          <w:tcPr>
            <w:tcW w:w="1129" w:type="dxa"/>
            <w:shd w:val="clear" w:color="auto" w:fill="auto"/>
          </w:tcPr>
          <w:p w14:paraId="3473F914"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15" w14:textId="77777777" w:rsidR="00AD12B0" w:rsidRPr="00ED48F5" w:rsidRDefault="00AD12B0" w:rsidP="00086BC3">
            <w:pPr>
              <w:ind w:firstLine="0"/>
              <w:rPr>
                <w:bCs/>
                <w:sz w:val="24"/>
                <w:szCs w:val="24"/>
                <w:lang w:val="uk-UA"/>
              </w:rPr>
            </w:pPr>
            <w:r w:rsidRPr="00ED48F5">
              <w:rPr>
                <w:bCs/>
                <w:sz w:val="24"/>
                <w:szCs w:val="24"/>
                <w:lang w:val="uk-UA"/>
              </w:rPr>
              <w:t>Про внесення змін до Закону України «Про реконструкцію кварталів (мікрорайоні</w:t>
            </w:r>
            <w:r w:rsidR="00396E7E" w:rsidRPr="00ED48F5">
              <w:rPr>
                <w:bCs/>
                <w:sz w:val="24"/>
                <w:szCs w:val="24"/>
                <w:lang w:val="uk-UA"/>
              </w:rPr>
              <w:t>в) застарілого житлового фонду»</w:t>
            </w:r>
          </w:p>
          <w:p w14:paraId="3473F916" w14:textId="77777777" w:rsidR="00AD12B0" w:rsidRPr="00ED48F5" w:rsidRDefault="00AD12B0" w:rsidP="00AD12B0">
            <w:pPr>
              <w:rPr>
                <w:bCs/>
                <w:sz w:val="24"/>
                <w:szCs w:val="24"/>
                <w:lang w:val="uk-UA"/>
              </w:rPr>
            </w:pPr>
          </w:p>
          <w:p w14:paraId="3473F917" w14:textId="77777777" w:rsidR="00AD12B0" w:rsidRPr="00ED48F5" w:rsidRDefault="00AD12B0" w:rsidP="00AD12B0">
            <w:pPr>
              <w:rPr>
                <w:bCs/>
                <w:sz w:val="24"/>
                <w:szCs w:val="24"/>
                <w:lang w:val="uk-UA"/>
              </w:rPr>
            </w:pPr>
          </w:p>
        </w:tc>
        <w:tc>
          <w:tcPr>
            <w:tcW w:w="4961" w:type="dxa"/>
            <w:shd w:val="clear" w:color="auto" w:fill="auto"/>
          </w:tcPr>
          <w:p w14:paraId="3473F918" w14:textId="77777777" w:rsidR="00AD12B0" w:rsidRPr="00ED48F5" w:rsidRDefault="00AD12B0" w:rsidP="00E16D05">
            <w:pPr>
              <w:ind w:firstLine="0"/>
              <w:rPr>
                <w:bCs/>
                <w:sz w:val="24"/>
                <w:szCs w:val="24"/>
                <w:lang w:val="uk-UA"/>
              </w:rPr>
            </w:pPr>
            <w:r w:rsidRPr="00ED48F5">
              <w:rPr>
                <w:bCs/>
                <w:sz w:val="24"/>
                <w:szCs w:val="24"/>
                <w:lang w:val="uk-UA"/>
              </w:rPr>
              <w:t>Зміна механізму здійснення комплексної реконструкції кварталів (мікрорайоні</w:t>
            </w:r>
            <w:r w:rsidR="00E16D05" w:rsidRPr="00ED48F5">
              <w:rPr>
                <w:bCs/>
                <w:sz w:val="24"/>
                <w:szCs w:val="24"/>
                <w:lang w:val="uk-UA"/>
              </w:rPr>
              <w:t>в) застарілого житлового фонду.</w:t>
            </w:r>
          </w:p>
        </w:tc>
        <w:tc>
          <w:tcPr>
            <w:tcW w:w="1276" w:type="dxa"/>
            <w:shd w:val="clear" w:color="auto" w:fill="auto"/>
          </w:tcPr>
          <w:p w14:paraId="3473F919"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91A"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91B"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організації державної влади, місцевого самоврядування, регіонального розвитку та містобудування</w:t>
            </w:r>
          </w:p>
        </w:tc>
        <w:tc>
          <w:tcPr>
            <w:tcW w:w="1559" w:type="dxa"/>
            <w:shd w:val="clear" w:color="auto" w:fill="auto"/>
          </w:tcPr>
          <w:p w14:paraId="3473F91C"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926" w14:textId="77777777" w:rsidTr="006E2001">
        <w:tc>
          <w:tcPr>
            <w:tcW w:w="1129" w:type="dxa"/>
            <w:shd w:val="clear" w:color="auto" w:fill="auto"/>
          </w:tcPr>
          <w:p w14:paraId="3473F91E"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1F" w14:textId="77777777" w:rsidR="00AD12B0" w:rsidRPr="00ED48F5" w:rsidRDefault="00AD12B0" w:rsidP="00086BC3">
            <w:pPr>
              <w:ind w:firstLine="0"/>
              <w:rPr>
                <w:bCs/>
                <w:sz w:val="24"/>
                <w:szCs w:val="24"/>
                <w:lang w:val="uk-UA"/>
              </w:rPr>
            </w:pPr>
            <w:r w:rsidRPr="00ED48F5">
              <w:rPr>
                <w:bCs/>
                <w:sz w:val="24"/>
                <w:szCs w:val="24"/>
                <w:lang w:val="uk-UA"/>
              </w:rPr>
              <w:t>Про внесення змін до Закону України «Про засади державної регіональної політики</w:t>
            </w:r>
            <w:r w:rsidR="00396E7E" w:rsidRPr="00ED48F5">
              <w:rPr>
                <w:bCs/>
                <w:sz w:val="24"/>
                <w:szCs w:val="24"/>
                <w:lang w:val="uk-UA"/>
              </w:rPr>
              <w:t xml:space="preserve">» </w:t>
            </w:r>
            <w:r w:rsidRPr="00ED48F5">
              <w:rPr>
                <w:bCs/>
                <w:sz w:val="24"/>
                <w:szCs w:val="24"/>
                <w:lang w:val="uk-UA"/>
              </w:rPr>
              <w:t>щодо комплексного удосконалення системи формування та реалізації д</w:t>
            </w:r>
            <w:r w:rsidR="00396E7E" w:rsidRPr="00ED48F5">
              <w:rPr>
                <w:bCs/>
                <w:sz w:val="24"/>
                <w:szCs w:val="24"/>
                <w:lang w:val="uk-UA"/>
              </w:rPr>
              <w:t>ержавної регіональної політики</w:t>
            </w:r>
          </w:p>
          <w:p w14:paraId="3473F920" w14:textId="77777777" w:rsidR="00AD12B0" w:rsidRPr="00ED48F5" w:rsidRDefault="00AD12B0" w:rsidP="00AD12B0">
            <w:pPr>
              <w:rPr>
                <w:bCs/>
                <w:sz w:val="24"/>
                <w:szCs w:val="24"/>
                <w:lang w:val="uk-UA"/>
              </w:rPr>
            </w:pPr>
          </w:p>
        </w:tc>
        <w:tc>
          <w:tcPr>
            <w:tcW w:w="4961" w:type="dxa"/>
            <w:shd w:val="clear" w:color="auto" w:fill="auto"/>
          </w:tcPr>
          <w:p w14:paraId="3473F921" w14:textId="77777777" w:rsidR="00AD12B0" w:rsidRPr="00ED48F5" w:rsidRDefault="00AD12B0" w:rsidP="00396E7E">
            <w:pPr>
              <w:ind w:firstLine="0"/>
              <w:rPr>
                <w:bCs/>
                <w:sz w:val="24"/>
                <w:szCs w:val="24"/>
                <w:lang w:val="uk-UA"/>
              </w:rPr>
            </w:pPr>
            <w:r w:rsidRPr="00ED48F5">
              <w:rPr>
                <w:bCs/>
                <w:sz w:val="24"/>
                <w:szCs w:val="24"/>
                <w:lang w:val="uk-UA"/>
              </w:rPr>
              <w:t>Удосконалення механізмів реалізації державної регіональної політики, підвищення її ефективності</w:t>
            </w:r>
            <w:r w:rsidR="00396E7E" w:rsidRPr="00ED48F5">
              <w:rPr>
                <w:bCs/>
                <w:sz w:val="24"/>
                <w:szCs w:val="24"/>
                <w:lang w:val="uk-UA"/>
              </w:rPr>
              <w:t xml:space="preserve">, </w:t>
            </w:r>
            <w:r w:rsidRPr="00ED48F5">
              <w:rPr>
                <w:bCs/>
                <w:sz w:val="24"/>
                <w:szCs w:val="24"/>
                <w:lang w:val="uk-UA"/>
              </w:rPr>
              <w:t xml:space="preserve">зміна правових, організаційних, фінансових та інших механізмів </w:t>
            </w:r>
            <w:r w:rsidR="00396E7E" w:rsidRPr="00ED48F5">
              <w:rPr>
                <w:bCs/>
                <w:sz w:val="24"/>
                <w:szCs w:val="24"/>
                <w:lang w:val="uk-UA"/>
              </w:rPr>
              <w:t xml:space="preserve">її </w:t>
            </w:r>
            <w:r w:rsidRPr="00ED48F5">
              <w:rPr>
                <w:bCs/>
                <w:sz w:val="24"/>
                <w:szCs w:val="24"/>
                <w:lang w:val="uk-UA"/>
              </w:rPr>
              <w:t xml:space="preserve">реалізації </w:t>
            </w:r>
          </w:p>
        </w:tc>
        <w:tc>
          <w:tcPr>
            <w:tcW w:w="1276" w:type="dxa"/>
            <w:shd w:val="clear" w:color="auto" w:fill="auto"/>
          </w:tcPr>
          <w:p w14:paraId="3473F922"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923"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r w:rsidR="004017D6" w:rsidRPr="00ED48F5">
              <w:rPr>
                <w:bCs/>
                <w:sz w:val="24"/>
                <w:szCs w:val="24"/>
                <w:lang w:val="uk-UA" w:eastAsia="zh-CN"/>
              </w:rPr>
              <w:t>, Д</w:t>
            </w:r>
          </w:p>
          <w:p w14:paraId="3473F924"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організації державної влади, місцевого самоврядування, регіонального розвитку та містобудування</w:t>
            </w:r>
          </w:p>
        </w:tc>
        <w:tc>
          <w:tcPr>
            <w:tcW w:w="1559" w:type="dxa"/>
            <w:shd w:val="clear" w:color="auto" w:fill="auto"/>
          </w:tcPr>
          <w:p w14:paraId="3473F925"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92E" w14:textId="77777777" w:rsidTr="006E2001">
        <w:tc>
          <w:tcPr>
            <w:tcW w:w="1129" w:type="dxa"/>
            <w:shd w:val="clear" w:color="auto" w:fill="auto"/>
          </w:tcPr>
          <w:p w14:paraId="3473F927"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28" w14:textId="77777777" w:rsidR="00AD12B0" w:rsidRPr="00ED48F5" w:rsidRDefault="00AD12B0" w:rsidP="00086BC3">
            <w:pPr>
              <w:ind w:firstLine="0"/>
              <w:rPr>
                <w:bCs/>
                <w:sz w:val="24"/>
                <w:szCs w:val="24"/>
                <w:lang w:val="uk-UA"/>
              </w:rPr>
            </w:pPr>
            <w:r w:rsidRPr="00ED48F5">
              <w:rPr>
                <w:bCs/>
                <w:sz w:val="24"/>
                <w:szCs w:val="24"/>
                <w:lang w:val="uk-UA"/>
              </w:rPr>
              <w:t>Про внесення змін до деяких законодавчих актів України щодо запровадження автоматичного включення до Реєстру будівельної діяльності документів дозвільного характеру</w:t>
            </w:r>
          </w:p>
        </w:tc>
        <w:tc>
          <w:tcPr>
            <w:tcW w:w="4961" w:type="dxa"/>
            <w:shd w:val="clear" w:color="auto" w:fill="auto"/>
          </w:tcPr>
          <w:p w14:paraId="3473F929" w14:textId="77777777" w:rsidR="00AD12B0" w:rsidRPr="00ED48F5" w:rsidRDefault="00AD12B0" w:rsidP="007230B7">
            <w:pPr>
              <w:ind w:firstLine="0"/>
              <w:rPr>
                <w:bCs/>
                <w:sz w:val="24"/>
                <w:szCs w:val="24"/>
                <w:lang w:val="uk-UA"/>
              </w:rPr>
            </w:pPr>
            <w:r w:rsidRPr="00ED48F5">
              <w:rPr>
                <w:bCs/>
                <w:sz w:val="24"/>
                <w:szCs w:val="24"/>
                <w:lang w:val="uk-UA"/>
              </w:rPr>
              <w:t xml:space="preserve">Виконання </w:t>
            </w:r>
            <w:r w:rsidR="007230B7" w:rsidRPr="00ED48F5">
              <w:rPr>
                <w:bCs/>
                <w:sz w:val="24"/>
                <w:szCs w:val="24"/>
                <w:lang w:val="uk-UA"/>
              </w:rPr>
              <w:t xml:space="preserve">положень </w:t>
            </w:r>
            <w:r w:rsidRPr="00ED48F5">
              <w:rPr>
                <w:bCs/>
                <w:sz w:val="24"/>
                <w:szCs w:val="24"/>
                <w:lang w:val="uk-UA"/>
              </w:rPr>
              <w:t>Указу Президента України</w:t>
            </w:r>
            <w:r w:rsidR="007230B7" w:rsidRPr="00ED48F5">
              <w:rPr>
                <w:bCs/>
                <w:sz w:val="24"/>
                <w:szCs w:val="24"/>
                <w:lang w:val="uk-UA"/>
              </w:rPr>
              <w:t xml:space="preserve"> «Про невідкладні заходи з проведення реформ та зміцнення держави» від 8 листопада 2019 року</w:t>
            </w:r>
            <w:r w:rsidRPr="00ED48F5">
              <w:rPr>
                <w:bCs/>
                <w:sz w:val="24"/>
                <w:szCs w:val="24"/>
                <w:lang w:val="uk-UA"/>
              </w:rPr>
              <w:t xml:space="preserve"> № 837/2019</w:t>
            </w:r>
          </w:p>
        </w:tc>
        <w:tc>
          <w:tcPr>
            <w:tcW w:w="1276" w:type="dxa"/>
            <w:shd w:val="clear" w:color="auto" w:fill="auto"/>
          </w:tcPr>
          <w:p w14:paraId="3473F92A"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92B"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92C"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організації державної влади, місцевого самоврядування, регіонального розвитку та містобудування</w:t>
            </w:r>
          </w:p>
        </w:tc>
        <w:tc>
          <w:tcPr>
            <w:tcW w:w="1559" w:type="dxa"/>
            <w:shd w:val="clear" w:color="auto" w:fill="auto"/>
          </w:tcPr>
          <w:p w14:paraId="3473F92D" w14:textId="77777777" w:rsidR="00AD12B0" w:rsidRPr="00ED48F5" w:rsidRDefault="000B7A07"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І квартал</w:t>
            </w:r>
          </w:p>
        </w:tc>
      </w:tr>
      <w:tr w:rsidR="00AC7870" w:rsidRPr="00ED48F5" w14:paraId="3473F938" w14:textId="77777777" w:rsidTr="006E2001">
        <w:tc>
          <w:tcPr>
            <w:tcW w:w="1129" w:type="dxa"/>
            <w:shd w:val="clear" w:color="auto" w:fill="auto"/>
          </w:tcPr>
          <w:p w14:paraId="3473F92F"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30" w14:textId="77777777" w:rsidR="00AD12B0" w:rsidRPr="00ED48F5" w:rsidRDefault="00AD12B0" w:rsidP="00086BC3">
            <w:pPr>
              <w:ind w:firstLine="0"/>
              <w:rPr>
                <w:bCs/>
                <w:sz w:val="24"/>
                <w:szCs w:val="24"/>
                <w:lang w:val="uk-UA"/>
              </w:rPr>
            </w:pPr>
            <w:r w:rsidRPr="00ED48F5">
              <w:rPr>
                <w:bCs/>
                <w:sz w:val="24"/>
                <w:szCs w:val="24"/>
                <w:lang w:val="uk-UA"/>
              </w:rPr>
              <w:t>Про внесення змін до Закон</w:t>
            </w:r>
            <w:r w:rsidR="00396E7E" w:rsidRPr="00ED48F5">
              <w:rPr>
                <w:bCs/>
                <w:sz w:val="24"/>
                <w:szCs w:val="24"/>
                <w:lang w:val="uk-UA"/>
              </w:rPr>
              <w:t>у України «Про державну службу»</w:t>
            </w:r>
          </w:p>
          <w:p w14:paraId="3473F931" w14:textId="77777777" w:rsidR="00AD12B0" w:rsidRPr="00ED48F5" w:rsidRDefault="00AD12B0" w:rsidP="00AD12B0">
            <w:pPr>
              <w:rPr>
                <w:bCs/>
                <w:sz w:val="24"/>
                <w:szCs w:val="24"/>
                <w:lang w:val="uk-UA"/>
              </w:rPr>
            </w:pPr>
          </w:p>
          <w:p w14:paraId="3473F932" w14:textId="77777777" w:rsidR="00AD12B0" w:rsidRPr="00ED48F5" w:rsidRDefault="00AD12B0" w:rsidP="00AD12B0">
            <w:pPr>
              <w:rPr>
                <w:bCs/>
                <w:sz w:val="24"/>
                <w:szCs w:val="24"/>
                <w:lang w:val="uk-UA"/>
              </w:rPr>
            </w:pPr>
          </w:p>
        </w:tc>
        <w:tc>
          <w:tcPr>
            <w:tcW w:w="4961" w:type="dxa"/>
            <w:shd w:val="clear" w:color="auto" w:fill="auto"/>
          </w:tcPr>
          <w:p w14:paraId="3473F933" w14:textId="77777777" w:rsidR="00AD12B0" w:rsidRPr="00ED48F5" w:rsidRDefault="00AD12B0" w:rsidP="00A81F5C">
            <w:pPr>
              <w:ind w:firstLine="0"/>
              <w:rPr>
                <w:bCs/>
                <w:sz w:val="24"/>
                <w:szCs w:val="24"/>
                <w:lang w:val="uk-UA"/>
              </w:rPr>
            </w:pPr>
            <w:r w:rsidRPr="00ED48F5">
              <w:rPr>
                <w:bCs/>
                <w:sz w:val="24"/>
                <w:szCs w:val="24"/>
                <w:lang w:val="uk-UA"/>
              </w:rPr>
              <w:t xml:space="preserve">Удосконалення механізму правового регулювання проходження державної служби в Україні та приведення її </w:t>
            </w:r>
            <w:r w:rsidR="007230B7" w:rsidRPr="00ED48F5">
              <w:rPr>
                <w:bCs/>
                <w:sz w:val="24"/>
                <w:szCs w:val="24"/>
                <w:lang w:val="uk-UA"/>
              </w:rPr>
              <w:t xml:space="preserve">у відповідність </w:t>
            </w:r>
            <w:r w:rsidR="00A81F5C" w:rsidRPr="00ED48F5">
              <w:rPr>
                <w:bCs/>
                <w:sz w:val="24"/>
                <w:szCs w:val="24"/>
                <w:lang w:val="uk-UA"/>
              </w:rPr>
              <w:t>з</w:t>
            </w:r>
            <w:r w:rsidR="007230B7" w:rsidRPr="00ED48F5">
              <w:rPr>
                <w:bCs/>
                <w:sz w:val="24"/>
                <w:szCs w:val="24"/>
                <w:lang w:val="uk-UA"/>
              </w:rPr>
              <w:t xml:space="preserve"> вимог</w:t>
            </w:r>
            <w:r w:rsidR="00A81F5C" w:rsidRPr="00ED48F5">
              <w:rPr>
                <w:bCs/>
                <w:sz w:val="24"/>
                <w:szCs w:val="24"/>
                <w:lang w:val="uk-UA"/>
              </w:rPr>
              <w:t>ами</w:t>
            </w:r>
            <w:r w:rsidR="007230B7" w:rsidRPr="00ED48F5">
              <w:rPr>
                <w:bCs/>
                <w:sz w:val="24"/>
                <w:szCs w:val="24"/>
                <w:lang w:val="uk-UA"/>
              </w:rPr>
              <w:t>, що</w:t>
            </w:r>
            <w:r w:rsidRPr="00ED48F5">
              <w:rPr>
                <w:bCs/>
                <w:sz w:val="24"/>
                <w:szCs w:val="24"/>
                <w:lang w:val="uk-UA"/>
              </w:rPr>
              <w:t xml:space="preserve"> висуваються до </w:t>
            </w:r>
            <w:r w:rsidR="007230B7" w:rsidRPr="00ED48F5">
              <w:rPr>
                <w:bCs/>
                <w:sz w:val="24"/>
                <w:szCs w:val="24"/>
                <w:lang w:val="uk-UA"/>
              </w:rPr>
              <w:t>держав</w:t>
            </w:r>
            <w:r w:rsidR="00A81F5C" w:rsidRPr="00ED48F5">
              <w:rPr>
                <w:bCs/>
                <w:sz w:val="24"/>
                <w:szCs w:val="24"/>
                <w:lang w:val="uk-UA"/>
              </w:rPr>
              <w:t xml:space="preserve"> – </w:t>
            </w:r>
            <w:r w:rsidRPr="00ED48F5">
              <w:rPr>
                <w:bCs/>
                <w:sz w:val="24"/>
                <w:szCs w:val="24"/>
                <w:lang w:val="uk-UA"/>
              </w:rPr>
              <w:t xml:space="preserve">кандидатів на вступ </w:t>
            </w:r>
            <w:r w:rsidR="007230B7" w:rsidRPr="00ED48F5">
              <w:rPr>
                <w:bCs/>
                <w:sz w:val="24"/>
                <w:szCs w:val="24"/>
                <w:lang w:val="uk-UA"/>
              </w:rPr>
              <w:t>до Європейського Союзу, зокрема</w:t>
            </w:r>
            <w:r w:rsidRPr="00ED48F5">
              <w:rPr>
                <w:bCs/>
                <w:sz w:val="24"/>
                <w:szCs w:val="24"/>
                <w:lang w:val="uk-UA"/>
              </w:rPr>
              <w:t xml:space="preserve"> </w:t>
            </w:r>
            <w:r w:rsidR="007230B7" w:rsidRPr="00ED48F5">
              <w:rPr>
                <w:bCs/>
                <w:sz w:val="24"/>
                <w:szCs w:val="24"/>
                <w:lang w:val="uk-UA"/>
              </w:rPr>
              <w:t>щодо належного врядування</w:t>
            </w:r>
          </w:p>
        </w:tc>
        <w:tc>
          <w:tcPr>
            <w:tcW w:w="1276" w:type="dxa"/>
            <w:shd w:val="clear" w:color="auto" w:fill="auto"/>
          </w:tcPr>
          <w:p w14:paraId="3473F934"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935"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r w:rsidR="004017D6" w:rsidRPr="00ED48F5">
              <w:rPr>
                <w:bCs/>
                <w:sz w:val="24"/>
                <w:szCs w:val="24"/>
                <w:lang w:val="uk-UA" w:eastAsia="zh-CN"/>
              </w:rPr>
              <w:t>, Д</w:t>
            </w:r>
          </w:p>
          <w:p w14:paraId="3473F936"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організації державної влади, місцевого самоврядування, регіонального розвитку та містобудування</w:t>
            </w:r>
          </w:p>
        </w:tc>
        <w:tc>
          <w:tcPr>
            <w:tcW w:w="1559" w:type="dxa"/>
            <w:shd w:val="clear" w:color="auto" w:fill="auto"/>
          </w:tcPr>
          <w:p w14:paraId="3473F937"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942" w14:textId="77777777" w:rsidTr="006E2001">
        <w:trPr>
          <w:trHeight w:val="422"/>
        </w:trPr>
        <w:tc>
          <w:tcPr>
            <w:tcW w:w="1129" w:type="dxa"/>
            <w:shd w:val="clear" w:color="auto" w:fill="auto"/>
          </w:tcPr>
          <w:p w14:paraId="3473F939"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3A" w14:textId="77777777" w:rsidR="00AD12B0" w:rsidRPr="00ED48F5" w:rsidRDefault="007230B7" w:rsidP="00086BC3">
            <w:pPr>
              <w:ind w:firstLine="0"/>
              <w:rPr>
                <w:bCs/>
                <w:sz w:val="24"/>
                <w:szCs w:val="24"/>
                <w:lang w:val="uk-UA"/>
              </w:rPr>
            </w:pPr>
            <w:r w:rsidRPr="00ED48F5">
              <w:rPr>
                <w:bCs/>
                <w:sz w:val="24"/>
                <w:szCs w:val="24"/>
                <w:lang w:val="uk-UA"/>
              </w:rPr>
              <w:t>Про внесення змін до з</w:t>
            </w:r>
            <w:r w:rsidR="00AD12B0" w:rsidRPr="00ED48F5">
              <w:rPr>
                <w:bCs/>
                <w:sz w:val="24"/>
                <w:szCs w:val="24"/>
                <w:lang w:val="uk-UA"/>
              </w:rPr>
              <w:t>аконів України «Про Кабінет Міністрів України» та «Про цент</w:t>
            </w:r>
            <w:r w:rsidRPr="00ED48F5">
              <w:rPr>
                <w:bCs/>
                <w:sz w:val="24"/>
                <w:szCs w:val="24"/>
                <w:lang w:val="uk-UA"/>
              </w:rPr>
              <w:t>ральні органи виконавчої влади»</w:t>
            </w:r>
          </w:p>
          <w:p w14:paraId="3473F93B" w14:textId="77777777" w:rsidR="00AD12B0" w:rsidRPr="00ED48F5" w:rsidRDefault="00AD12B0" w:rsidP="00AD12B0">
            <w:pPr>
              <w:rPr>
                <w:bCs/>
                <w:sz w:val="24"/>
                <w:szCs w:val="24"/>
                <w:lang w:val="uk-UA"/>
              </w:rPr>
            </w:pPr>
          </w:p>
          <w:p w14:paraId="3473F93C" w14:textId="77777777" w:rsidR="00AD12B0" w:rsidRPr="00ED48F5" w:rsidRDefault="00AD12B0" w:rsidP="00AD12B0">
            <w:pPr>
              <w:rPr>
                <w:bCs/>
                <w:sz w:val="24"/>
                <w:szCs w:val="24"/>
                <w:lang w:val="uk-UA"/>
              </w:rPr>
            </w:pPr>
          </w:p>
        </w:tc>
        <w:tc>
          <w:tcPr>
            <w:tcW w:w="4961" w:type="dxa"/>
            <w:shd w:val="clear" w:color="auto" w:fill="auto"/>
          </w:tcPr>
          <w:p w14:paraId="3473F93D" w14:textId="77777777" w:rsidR="00AD12B0" w:rsidRPr="00ED48F5" w:rsidRDefault="007230B7" w:rsidP="007230B7">
            <w:pPr>
              <w:ind w:firstLine="0"/>
              <w:rPr>
                <w:bCs/>
                <w:sz w:val="24"/>
                <w:szCs w:val="24"/>
                <w:lang w:val="uk-UA"/>
              </w:rPr>
            </w:pPr>
            <w:r w:rsidRPr="00ED48F5">
              <w:rPr>
                <w:bCs/>
                <w:sz w:val="24"/>
                <w:szCs w:val="24"/>
                <w:lang w:val="uk-UA"/>
              </w:rPr>
              <w:t>Удосконалення організації та порядку</w:t>
            </w:r>
            <w:r w:rsidR="00AD12B0" w:rsidRPr="00ED48F5">
              <w:rPr>
                <w:bCs/>
                <w:sz w:val="24"/>
                <w:szCs w:val="24"/>
                <w:lang w:val="uk-UA"/>
              </w:rPr>
              <w:t xml:space="preserve"> функціонування Кабінету Міністрів України </w:t>
            </w:r>
            <w:r w:rsidRPr="00ED48F5">
              <w:rPr>
                <w:bCs/>
                <w:sz w:val="24"/>
                <w:szCs w:val="24"/>
                <w:lang w:val="uk-UA"/>
              </w:rPr>
              <w:t>і</w:t>
            </w:r>
            <w:r w:rsidR="00AD12B0" w:rsidRPr="00ED48F5">
              <w:rPr>
                <w:bCs/>
                <w:sz w:val="24"/>
                <w:szCs w:val="24"/>
                <w:lang w:val="uk-UA"/>
              </w:rPr>
              <w:t xml:space="preserve"> центральних органів виконавчої влади, діяльність яких нерозривно пов’язана з реалізацією </w:t>
            </w:r>
            <w:r w:rsidRPr="00ED48F5">
              <w:rPr>
                <w:bCs/>
                <w:sz w:val="24"/>
                <w:szCs w:val="24"/>
                <w:lang w:val="uk-UA"/>
              </w:rPr>
              <w:t>урядових повноважень</w:t>
            </w:r>
          </w:p>
        </w:tc>
        <w:tc>
          <w:tcPr>
            <w:tcW w:w="1276" w:type="dxa"/>
            <w:shd w:val="clear" w:color="auto" w:fill="auto"/>
          </w:tcPr>
          <w:p w14:paraId="3473F93E"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93F"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r w:rsidR="004017D6" w:rsidRPr="00ED48F5">
              <w:rPr>
                <w:bCs/>
                <w:sz w:val="24"/>
                <w:szCs w:val="24"/>
                <w:lang w:val="uk-UA" w:eastAsia="zh-CN"/>
              </w:rPr>
              <w:t>, Д</w:t>
            </w:r>
          </w:p>
          <w:p w14:paraId="3473F94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 xml:space="preserve">Комітет з питань організації державної влади, місцевого самоврядування, </w:t>
            </w:r>
            <w:r w:rsidRPr="00ED48F5">
              <w:rPr>
                <w:bCs/>
                <w:sz w:val="24"/>
                <w:szCs w:val="24"/>
                <w:lang w:val="uk-UA" w:eastAsia="zh-CN"/>
              </w:rPr>
              <w:lastRenderedPageBreak/>
              <w:t>регіонального розвитку та містобудування</w:t>
            </w:r>
          </w:p>
        </w:tc>
        <w:tc>
          <w:tcPr>
            <w:tcW w:w="1559" w:type="dxa"/>
            <w:shd w:val="clear" w:color="auto" w:fill="auto"/>
          </w:tcPr>
          <w:p w14:paraId="3473F941"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lastRenderedPageBreak/>
              <w:t>ІІІ квартал</w:t>
            </w:r>
          </w:p>
        </w:tc>
      </w:tr>
      <w:tr w:rsidR="00AC7870" w:rsidRPr="00ED48F5" w14:paraId="3473F94A" w14:textId="77777777" w:rsidTr="006E2001">
        <w:trPr>
          <w:trHeight w:val="422"/>
        </w:trPr>
        <w:tc>
          <w:tcPr>
            <w:tcW w:w="1129" w:type="dxa"/>
            <w:shd w:val="clear" w:color="auto" w:fill="auto"/>
          </w:tcPr>
          <w:p w14:paraId="3473F943"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44" w14:textId="77777777" w:rsidR="00AD12B0" w:rsidRPr="00ED48F5" w:rsidRDefault="00AD12B0" w:rsidP="00086BC3">
            <w:pPr>
              <w:ind w:firstLine="0"/>
              <w:rPr>
                <w:bCs/>
                <w:sz w:val="24"/>
                <w:szCs w:val="24"/>
                <w:lang w:val="uk-UA"/>
              </w:rPr>
            </w:pPr>
            <w:r w:rsidRPr="00ED48F5">
              <w:rPr>
                <w:bCs/>
                <w:sz w:val="24"/>
                <w:szCs w:val="24"/>
                <w:lang w:val="uk-UA"/>
              </w:rPr>
              <w:t xml:space="preserve">Про внесення змін до деяких законодавчих актів України щодо позбавлення Кабінету Міністрів </w:t>
            </w:r>
            <w:r w:rsidR="007230B7" w:rsidRPr="00ED48F5">
              <w:rPr>
                <w:bCs/>
                <w:sz w:val="24"/>
                <w:szCs w:val="24"/>
                <w:lang w:val="uk-UA"/>
              </w:rPr>
              <w:t>України невластивих повноважень</w:t>
            </w:r>
          </w:p>
        </w:tc>
        <w:tc>
          <w:tcPr>
            <w:tcW w:w="4961" w:type="dxa"/>
            <w:shd w:val="clear" w:color="auto" w:fill="auto"/>
          </w:tcPr>
          <w:p w14:paraId="3473F945" w14:textId="77777777" w:rsidR="00AD12B0" w:rsidRPr="00ED48F5" w:rsidRDefault="00AD12B0" w:rsidP="007230B7">
            <w:pPr>
              <w:ind w:firstLine="0"/>
              <w:rPr>
                <w:bCs/>
                <w:sz w:val="24"/>
                <w:szCs w:val="24"/>
                <w:lang w:val="uk-UA"/>
              </w:rPr>
            </w:pPr>
            <w:r w:rsidRPr="00ED48F5">
              <w:rPr>
                <w:bCs/>
                <w:sz w:val="24"/>
                <w:szCs w:val="24"/>
                <w:lang w:val="uk-UA"/>
              </w:rPr>
              <w:t>Посилення спроможності Кабінету Міністрі</w:t>
            </w:r>
            <w:r w:rsidR="007230B7" w:rsidRPr="00ED48F5">
              <w:rPr>
                <w:bCs/>
                <w:sz w:val="24"/>
                <w:szCs w:val="24"/>
                <w:lang w:val="uk-UA"/>
              </w:rPr>
              <w:t>в України</w:t>
            </w:r>
            <w:r w:rsidRPr="00ED48F5">
              <w:rPr>
                <w:bCs/>
                <w:sz w:val="24"/>
                <w:szCs w:val="24"/>
                <w:lang w:val="uk-UA"/>
              </w:rPr>
              <w:t xml:space="preserve"> </w:t>
            </w:r>
            <w:r w:rsidR="007230B7" w:rsidRPr="00ED48F5">
              <w:rPr>
                <w:bCs/>
                <w:sz w:val="24"/>
                <w:szCs w:val="24"/>
                <w:lang w:val="uk-UA"/>
              </w:rPr>
              <w:t>щодо</w:t>
            </w:r>
            <w:r w:rsidRPr="00ED48F5">
              <w:rPr>
                <w:bCs/>
                <w:sz w:val="24"/>
                <w:szCs w:val="24"/>
                <w:lang w:val="uk-UA"/>
              </w:rPr>
              <w:t xml:space="preserve"> стратегі</w:t>
            </w:r>
            <w:r w:rsidR="007230B7" w:rsidRPr="00ED48F5">
              <w:rPr>
                <w:bCs/>
                <w:sz w:val="24"/>
                <w:szCs w:val="24"/>
                <w:lang w:val="uk-UA"/>
              </w:rPr>
              <w:t>чного планування та формування державної політики</w:t>
            </w:r>
          </w:p>
        </w:tc>
        <w:tc>
          <w:tcPr>
            <w:tcW w:w="1276" w:type="dxa"/>
            <w:shd w:val="clear" w:color="auto" w:fill="auto"/>
          </w:tcPr>
          <w:p w14:paraId="3473F946"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947"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948"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організації державної влади, місцевого самоврядування, регіонального розвитку та містобудування</w:t>
            </w:r>
          </w:p>
        </w:tc>
        <w:tc>
          <w:tcPr>
            <w:tcW w:w="1559" w:type="dxa"/>
            <w:shd w:val="clear" w:color="auto" w:fill="auto"/>
          </w:tcPr>
          <w:p w14:paraId="3473F949"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954" w14:textId="77777777" w:rsidTr="006E2001">
        <w:trPr>
          <w:trHeight w:val="422"/>
        </w:trPr>
        <w:tc>
          <w:tcPr>
            <w:tcW w:w="1129" w:type="dxa"/>
            <w:shd w:val="clear" w:color="auto" w:fill="auto"/>
          </w:tcPr>
          <w:p w14:paraId="3473F94B"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4C" w14:textId="77777777" w:rsidR="00AD12B0" w:rsidRPr="00ED48F5" w:rsidRDefault="00AD12B0" w:rsidP="00086BC3">
            <w:pPr>
              <w:ind w:firstLine="0"/>
              <w:rPr>
                <w:bCs/>
                <w:sz w:val="24"/>
                <w:szCs w:val="24"/>
                <w:lang w:val="uk-UA"/>
              </w:rPr>
            </w:pPr>
            <w:r w:rsidRPr="00ED48F5">
              <w:rPr>
                <w:bCs/>
                <w:sz w:val="24"/>
                <w:szCs w:val="24"/>
                <w:lang w:val="uk-UA"/>
              </w:rPr>
              <w:t>Про внесення змін до деяких законів України щодо активіз</w:t>
            </w:r>
            <w:r w:rsidR="007230B7" w:rsidRPr="00ED48F5">
              <w:rPr>
                <w:bCs/>
                <w:sz w:val="24"/>
                <w:szCs w:val="24"/>
                <w:lang w:val="uk-UA"/>
              </w:rPr>
              <w:t>ації діяльності наукових парків</w:t>
            </w:r>
          </w:p>
          <w:p w14:paraId="3473F94D" w14:textId="77777777" w:rsidR="00AD12B0" w:rsidRPr="00ED48F5" w:rsidRDefault="00AD12B0" w:rsidP="00AD12B0">
            <w:pPr>
              <w:rPr>
                <w:bCs/>
                <w:sz w:val="24"/>
                <w:szCs w:val="24"/>
                <w:lang w:val="uk-UA"/>
              </w:rPr>
            </w:pPr>
          </w:p>
          <w:p w14:paraId="3473F94E" w14:textId="77777777" w:rsidR="00AD12B0" w:rsidRPr="00ED48F5" w:rsidRDefault="00AD12B0" w:rsidP="00AD12B0">
            <w:pPr>
              <w:rPr>
                <w:bCs/>
                <w:sz w:val="24"/>
                <w:szCs w:val="24"/>
                <w:lang w:val="uk-UA"/>
              </w:rPr>
            </w:pPr>
          </w:p>
        </w:tc>
        <w:tc>
          <w:tcPr>
            <w:tcW w:w="4961" w:type="dxa"/>
            <w:shd w:val="clear" w:color="auto" w:fill="auto"/>
          </w:tcPr>
          <w:p w14:paraId="3473F94F" w14:textId="77777777" w:rsidR="00AD12B0" w:rsidRPr="00ED48F5" w:rsidRDefault="00AD12B0" w:rsidP="00A81F5C">
            <w:pPr>
              <w:ind w:firstLine="0"/>
              <w:rPr>
                <w:bCs/>
                <w:sz w:val="24"/>
                <w:szCs w:val="24"/>
                <w:lang w:val="uk-UA"/>
              </w:rPr>
            </w:pPr>
            <w:r w:rsidRPr="00ED48F5">
              <w:rPr>
                <w:bCs/>
                <w:sz w:val="24"/>
                <w:szCs w:val="24"/>
                <w:lang w:val="uk-UA"/>
              </w:rPr>
              <w:t>Підвищення ефективності здійснення науковими парками інноваційної діяльності та комерціалізації результатів наукових досліджень, науково-технічних (експериментальних</w:t>
            </w:r>
            <w:r w:rsidR="007230B7" w:rsidRPr="00ED48F5">
              <w:rPr>
                <w:bCs/>
                <w:sz w:val="24"/>
                <w:szCs w:val="24"/>
                <w:lang w:val="uk-UA"/>
              </w:rPr>
              <w:t>) розробок</w:t>
            </w:r>
          </w:p>
        </w:tc>
        <w:tc>
          <w:tcPr>
            <w:tcW w:w="1276" w:type="dxa"/>
            <w:shd w:val="clear" w:color="auto" w:fill="auto"/>
          </w:tcPr>
          <w:p w14:paraId="3473F950"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951"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r w:rsidR="00086BC3" w:rsidRPr="00ED48F5">
              <w:rPr>
                <w:bCs/>
                <w:sz w:val="24"/>
                <w:szCs w:val="24"/>
                <w:lang w:val="uk-UA" w:eastAsia="zh-CN"/>
              </w:rPr>
              <w:t>, Д</w:t>
            </w:r>
          </w:p>
          <w:p w14:paraId="3473F952"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освіти, науки та інновацій</w:t>
            </w:r>
          </w:p>
        </w:tc>
        <w:tc>
          <w:tcPr>
            <w:tcW w:w="1559" w:type="dxa"/>
            <w:shd w:val="clear" w:color="auto" w:fill="auto"/>
          </w:tcPr>
          <w:p w14:paraId="3473F953"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95D" w14:textId="77777777" w:rsidTr="006E2001">
        <w:tc>
          <w:tcPr>
            <w:tcW w:w="1129" w:type="dxa"/>
            <w:shd w:val="clear" w:color="auto" w:fill="auto"/>
          </w:tcPr>
          <w:p w14:paraId="3473F955"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56" w14:textId="77777777" w:rsidR="00AD12B0" w:rsidRPr="00ED48F5" w:rsidRDefault="00AD12B0" w:rsidP="00086BC3">
            <w:pPr>
              <w:ind w:firstLine="0"/>
              <w:rPr>
                <w:bCs/>
                <w:sz w:val="24"/>
                <w:szCs w:val="24"/>
                <w:lang w:val="uk-UA"/>
              </w:rPr>
            </w:pPr>
            <w:r w:rsidRPr="00ED48F5">
              <w:rPr>
                <w:bCs/>
                <w:sz w:val="24"/>
                <w:szCs w:val="24"/>
                <w:lang w:val="uk-UA"/>
              </w:rPr>
              <w:t xml:space="preserve">Про внесення змін </w:t>
            </w:r>
            <w:r w:rsidR="007230B7" w:rsidRPr="00ED48F5">
              <w:rPr>
                <w:bCs/>
                <w:sz w:val="24"/>
                <w:szCs w:val="24"/>
                <w:lang w:val="uk-UA"/>
              </w:rPr>
              <w:t xml:space="preserve">до деяких законів України </w:t>
            </w:r>
            <w:r w:rsidRPr="00ED48F5">
              <w:rPr>
                <w:bCs/>
                <w:sz w:val="24"/>
                <w:szCs w:val="24"/>
                <w:lang w:val="uk-UA"/>
              </w:rPr>
              <w:t>щодо вдосконалення фінансування та уп</w:t>
            </w:r>
            <w:r w:rsidR="007230B7" w:rsidRPr="00ED48F5">
              <w:rPr>
                <w:bCs/>
                <w:sz w:val="24"/>
                <w:szCs w:val="24"/>
                <w:lang w:val="uk-UA"/>
              </w:rPr>
              <w:t>равління у сфері вищої освіти</w:t>
            </w:r>
          </w:p>
          <w:p w14:paraId="3473F957" w14:textId="77777777" w:rsidR="00AD12B0" w:rsidRPr="00ED48F5" w:rsidRDefault="00AD12B0" w:rsidP="00AD12B0">
            <w:pPr>
              <w:rPr>
                <w:bCs/>
                <w:sz w:val="24"/>
                <w:szCs w:val="24"/>
                <w:lang w:val="uk-UA"/>
              </w:rPr>
            </w:pPr>
          </w:p>
        </w:tc>
        <w:tc>
          <w:tcPr>
            <w:tcW w:w="4961" w:type="dxa"/>
            <w:shd w:val="clear" w:color="auto" w:fill="auto"/>
          </w:tcPr>
          <w:p w14:paraId="3473F958" w14:textId="77777777" w:rsidR="00AD12B0" w:rsidRPr="00ED48F5" w:rsidRDefault="00AD12B0" w:rsidP="00A81F5C">
            <w:pPr>
              <w:ind w:firstLine="0"/>
              <w:rPr>
                <w:bCs/>
                <w:sz w:val="24"/>
                <w:szCs w:val="24"/>
                <w:lang w:val="uk-UA"/>
              </w:rPr>
            </w:pPr>
            <w:r w:rsidRPr="00ED48F5">
              <w:rPr>
                <w:bCs/>
                <w:sz w:val="24"/>
                <w:szCs w:val="24"/>
                <w:lang w:val="uk-UA"/>
              </w:rPr>
              <w:t xml:space="preserve">Надання фінансової автономії закладам вищої освіти, підвищення </w:t>
            </w:r>
            <w:r w:rsidR="007230B7" w:rsidRPr="00ED48F5">
              <w:rPr>
                <w:bCs/>
                <w:sz w:val="24"/>
                <w:szCs w:val="24"/>
                <w:lang w:val="uk-UA"/>
              </w:rPr>
              <w:t xml:space="preserve">їх </w:t>
            </w:r>
            <w:r w:rsidRPr="00ED48F5">
              <w:rPr>
                <w:bCs/>
                <w:sz w:val="24"/>
                <w:szCs w:val="24"/>
                <w:lang w:val="uk-UA"/>
              </w:rPr>
              <w:t>інституційної спроможності, створення умов для залучення додаткових позабюджетних коштів для розвитку вищої освіти, у тому числі ендавментів.</w:t>
            </w:r>
            <w:r w:rsidR="00086BC3" w:rsidRPr="00ED48F5">
              <w:rPr>
                <w:bCs/>
                <w:sz w:val="24"/>
                <w:szCs w:val="24"/>
                <w:lang w:val="uk-UA"/>
              </w:rPr>
              <w:t xml:space="preserve"> </w:t>
            </w:r>
            <w:r w:rsidR="007230B7" w:rsidRPr="00ED48F5">
              <w:rPr>
                <w:bCs/>
                <w:sz w:val="24"/>
                <w:szCs w:val="24"/>
                <w:lang w:val="uk-UA"/>
              </w:rPr>
              <w:t>У пакеті з цим законопроектом вносяться</w:t>
            </w:r>
            <w:r w:rsidR="00086BC3" w:rsidRPr="00ED48F5">
              <w:rPr>
                <w:bCs/>
                <w:sz w:val="24"/>
                <w:szCs w:val="24"/>
                <w:lang w:val="uk-UA"/>
              </w:rPr>
              <w:t xml:space="preserve"> проекти законів про внесення змін до Бюджетного, Митного, Податкового і Земельного кодексів</w:t>
            </w:r>
          </w:p>
        </w:tc>
        <w:tc>
          <w:tcPr>
            <w:tcW w:w="1276" w:type="dxa"/>
            <w:shd w:val="clear" w:color="auto" w:fill="auto"/>
          </w:tcPr>
          <w:p w14:paraId="3473F959"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95A"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r w:rsidR="003A712F" w:rsidRPr="00ED48F5">
              <w:rPr>
                <w:bCs/>
                <w:sz w:val="24"/>
                <w:szCs w:val="24"/>
                <w:lang w:val="uk-UA" w:eastAsia="zh-CN"/>
              </w:rPr>
              <w:t>, Д</w:t>
            </w:r>
          </w:p>
          <w:p w14:paraId="3473F95B"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освіти, науки та інновацій</w:t>
            </w:r>
          </w:p>
        </w:tc>
        <w:tc>
          <w:tcPr>
            <w:tcW w:w="1559" w:type="dxa"/>
            <w:shd w:val="clear" w:color="auto" w:fill="auto"/>
          </w:tcPr>
          <w:p w14:paraId="3473F95C"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w:t>
            </w:r>
            <w:r w:rsidR="000B7A07" w:rsidRPr="00ED48F5">
              <w:rPr>
                <w:bCs/>
                <w:sz w:val="24"/>
                <w:szCs w:val="24"/>
                <w:lang w:val="uk-UA" w:eastAsia="zh-CN"/>
              </w:rPr>
              <w:t>I</w:t>
            </w:r>
            <w:r w:rsidRPr="00ED48F5">
              <w:rPr>
                <w:bCs/>
                <w:sz w:val="24"/>
                <w:szCs w:val="24"/>
                <w:lang w:val="uk-UA" w:eastAsia="zh-CN"/>
              </w:rPr>
              <w:t>І квартал</w:t>
            </w:r>
          </w:p>
        </w:tc>
      </w:tr>
      <w:tr w:rsidR="00AC7870" w:rsidRPr="00ED48F5" w14:paraId="3473F965" w14:textId="77777777" w:rsidTr="006E2001">
        <w:tc>
          <w:tcPr>
            <w:tcW w:w="1129" w:type="dxa"/>
            <w:shd w:val="clear" w:color="auto" w:fill="auto"/>
          </w:tcPr>
          <w:p w14:paraId="3473F95E"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5F" w14:textId="77777777" w:rsidR="00AD12B0" w:rsidRPr="00ED48F5" w:rsidRDefault="00086BC3" w:rsidP="00086BC3">
            <w:pPr>
              <w:ind w:firstLine="0"/>
              <w:rPr>
                <w:bCs/>
                <w:sz w:val="24"/>
                <w:szCs w:val="24"/>
                <w:lang w:val="uk-UA"/>
              </w:rPr>
            </w:pPr>
            <w:r w:rsidRPr="00ED48F5">
              <w:rPr>
                <w:bCs/>
                <w:sz w:val="24"/>
                <w:szCs w:val="24"/>
                <w:lang w:val="uk-UA"/>
              </w:rPr>
              <w:t>П</w:t>
            </w:r>
            <w:r w:rsidR="00AD12B0" w:rsidRPr="00ED48F5">
              <w:rPr>
                <w:bCs/>
                <w:sz w:val="24"/>
                <w:szCs w:val="24"/>
                <w:lang w:val="uk-UA"/>
              </w:rPr>
              <w:t>ро внесення змін до деяких законів України щодо стимулювання діяльнос</w:t>
            </w:r>
            <w:r w:rsidR="007230B7" w:rsidRPr="00ED48F5">
              <w:rPr>
                <w:bCs/>
                <w:sz w:val="24"/>
                <w:szCs w:val="24"/>
                <w:lang w:val="uk-UA"/>
              </w:rPr>
              <w:t>ті у сфері трансферу технологій</w:t>
            </w:r>
          </w:p>
        </w:tc>
        <w:tc>
          <w:tcPr>
            <w:tcW w:w="4961" w:type="dxa"/>
            <w:shd w:val="clear" w:color="auto" w:fill="auto"/>
          </w:tcPr>
          <w:p w14:paraId="3473F960" w14:textId="77777777" w:rsidR="00AD12B0" w:rsidRPr="00ED48F5" w:rsidRDefault="00AD12B0" w:rsidP="00086BC3">
            <w:pPr>
              <w:ind w:firstLine="0"/>
              <w:rPr>
                <w:bCs/>
                <w:sz w:val="24"/>
                <w:szCs w:val="24"/>
                <w:lang w:val="uk-UA"/>
              </w:rPr>
            </w:pPr>
            <w:r w:rsidRPr="00ED48F5">
              <w:rPr>
                <w:bCs/>
                <w:sz w:val="24"/>
                <w:szCs w:val="24"/>
                <w:lang w:val="uk-UA"/>
              </w:rPr>
              <w:t>Створення умов для комерціалізації результатів наукових д</w:t>
            </w:r>
            <w:r w:rsidR="007230B7" w:rsidRPr="00ED48F5">
              <w:rPr>
                <w:bCs/>
                <w:sz w:val="24"/>
                <w:szCs w:val="24"/>
                <w:lang w:val="uk-UA"/>
              </w:rPr>
              <w:t>осліджень, трансферу технологій</w:t>
            </w:r>
            <w:r w:rsidR="008E79E7" w:rsidRPr="00ED48F5">
              <w:rPr>
                <w:bCs/>
                <w:sz w:val="24"/>
                <w:szCs w:val="24"/>
                <w:lang w:val="uk-UA"/>
              </w:rPr>
              <w:t xml:space="preserve"> </w:t>
            </w:r>
          </w:p>
        </w:tc>
        <w:tc>
          <w:tcPr>
            <w:tcW w:w="1276" w:type="dxa"/>
            <w:shd w:val="clear" w:color="auto" w:fill="auto"/>
          </w:tcPr>
          <w:p w14:paraId="3473F961"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962"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r w:rsidR="008E79E7" w:rsidRPr="00ED48F5">
              <w:rPr>
                <w:bCs/>
                <w:sz w:val="24"/>
                <w:szCs w:val="24"/>
                <w:lang w:val="uk-UA" w:eastAsia="zh-CN"/>
              </w:rPr>
              <w:t>, Д</w:t>
            </w:r>
          </w:p>
          <w:p w14:paraId="3473F963"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освіти, науки та інновацій</w:t>
            </w:r>
          </w:p>
        </w:tc>
        <w:tc>
          <w:tcPr>
            <w:tcW w:w="1559" w:type="dxa"/>
            <w:shd w:val="clear" w:color="auto" w:fill="auto"/>
          </w:tcPr>
          <w:p w14:paraId="3473F964"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w:t>
            </w:r>
            <w:r w:rsidR="000B7A07" w:rsidRPr="00ED48F5">
              <w:rPr>
                <w:bCs/>
                <w:sz w:val="24"/>
                <w:szCs w:val="24"/>
                <w:lang w:val="uk-UA" w:eastAsia="zh-CN"/>
              </w:rPr>
              <w:t>I</w:t>
            </w:r>
            <w:r w:rsidRPr="00ED48F5">
              <w:rPr>
                <w:bCs/>
                <w:sz w:val="24"/>
                <w:szCs w:val="24"/>
                <w:lang w:val="uk-UA" w:eastAsia="zh-CN"/>
              </w:rPr>
              <w:t>І квартал</w:t>
            </w:r>
          </w:p>
        </w:tc>
      </w:tr>
      <w:tr w:rsidR="00AC7870" w:rsidRPr="00ED48F5" w14:paraId="3473F96F" w14:textId="77777777" w:rsidTr="006E2001">
        <w:tc>
          <w:tcPr>
            <w:tcW w:w="1129" w:type="dxa"/>
            <w:shd w:val="clear" w:color="auto" w:fill="auto"/>
          </w:tcPr>
          <w:p w14:paraId="3473F966"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67" w14:textId="77777777" w:rsidR="00AD12B0" w:rsidRPr="00ED48F5" w:rsidRDefault="00AD12B0" w:rsidP="00086BC3">
            <w:pPr>
              <w:ind w:firstLine="0"/>
              <w:rPr>
                <w:bCs/>
                <w:sz w:val="24"/>
                <w:szCs w:val="24"/>
                <w:lang w:val="uk-UA"/>
              </w:rPr>
            </w:pPr>
            <w:r w:rsidRPr="00ED48F5">
              <w:rPr>
                <w:bCs/>
                <w:sz w:val="24"/>
                <w:szCs w:val="24"/>
                <w:lang w:val="uk-UA"/>
              </w:rPr>
              <w:t>Про внесення змін до Закону України «Про дош</w:t>
            </w:r>
            <w:r w:rsidR="007230B7" w:rsidRPr="00ED48F5">
              <w:rPr>
                <w:bCs/>
                <w:sz w:val="24"/>
                <w:szCs w:val="24"/>
                <w:lang w:val="uk-UA"/>
              </w:rPr>
              <w:t>кільну освіту»</w:t>
            </w:r>
          </w:p>
          <w:p w14:paraId="3473F968" w14:textId="77777777" w:rsidR="00AD12B0" w:rsidRPr="00ED48F5" w:rsidRDefault="00AD12B0" w:rsidP="00AD12B0">
            <w:pPr>
              <w:rPr>
                <w:bCs/>
                <w:sz w:val="24"/>
                <w:szCs w:val="24"/>
                <w:lang w:val="uk-UA"/>
              </w:rPr>
            </w:pPr>
          </w:p>
          <w:p w14:paraId="3473F969" w14:textId="77777777" w:rsidR="00AD12B0" w:rsidRPr="00ED48F5" w:rsidRDefault="00AD12B0" w:rsidP="00AD12B0">
            <w:pPr>
              <w:rPr>
                <w:bCs/>
                <w:sz w:val="24"/>
                <w:szCs w:val="24"/>
                <w:lang w:val="uk-UA"/>
              </w:rPr>
            </w:pPr>
          </w:p>
        </w:tc>
        <w:tc>
          <w:tcPr>
            <w:tcW w:w="4961" w:type="dxa"/>
            <w:shd w:val="clear" w:color="auto" w:fill="auto"/>
          </w:tcPr>
          <w:p w14:paraId="3473F96A" w14:textId="77777777" w:rsidR="00AD12B0" w:rsidRPr="00ED48F5" w:rsidRDefault="00AD12B0" w:rsidP="007230B7">
            <w:pPr>
              <w:ind w:firstLine="0"/>
              <w:rPr>
                <w:bCs/>
                <w:sz w:val="24"/>
                <w:szCs w:val="24"/>
                <w:lang w:val="uk-UA"/>
              </w:rPr>
            </w:pPr>
            <w:r w:rsidRPr="00ED48F5">
              <w:rPr>
                <w:bCs/>
                <w:sz w:val="24"/>
                <w:szCs w:val="24"/>
                <w:lang w:val="uk-UA"/>
              </w:rPr>
              <w:t>Удосконалення функціонування системи дошкільної освіти, підвищення якості дошкільної освіти, розширення доступу до дошкільної освіти, розвиток закладів</w:t>
            </w:r>
            <w:r w:rsidR="007230B7" w:rsidRPr="00ED48F5">
              <w:rPr>
                <w:bCs/>
                <w:sz w:val="24"/>
                <w:szCs w:val="24"/>
                <w:lang w:val="uk-UA"/>
              </w:rPr>
              <w:t xml:space="preserve"> дошкільної освіти в</w:t>
            </w:r>
            <w:r w:rsidRPr="00ED48F5">
              <w:rPr>
                <w:bCs/>
                <w:sz w:val="24"/>
                <w:szCs w:val="24"/>
                <w:lang w:val="uk-UA"/>
              </w:rPr>
              <w:t xml:space="preserve">сіх форм власності </w:t>
            </w:r>
          </w:p>
        </w:tc>
        <w:tc>
          <w:tcPr>
            <w:tcW w:w="1276" w:type="dxa"/>
            <w:shd w:val="clear" w:color="auto" w:fill="auto"/>
          </w:tcPr>
          <w:p w14:paraId="3473F96B"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96C"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r w:rsidR="00086BC3" w:rsidRPr="00ED48F5">
              <w:rPr>
                <w:bCs/>
                <w:sz w:val="24"/>
                <w:szCs w:val="24"/>
                <w:lang w:val="uk-UA" w:eastAsia="zh-CN"/>
              </w:rPr>
              <w:t>, Д</w:t>
            </w:r>
          </w:p>
          <w:p w14:paraId="3473F96D"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освіти, науки та інновацій</w:t>
            </w:r>
          </w:p>
        </w:tc>
        <w:tc>
          <w:tcPr>
            <w:tcW w:w="1559" w:type="dxa"/>
            <w:shd w:val="clear" w:color="auto" w:fill="auto"/>
          </w:tcPr>
          <w:p w14:paraId="3473F96E" w14:textId="77777777" w:rsidR="00AD12B0" w:rsidRPr="00ED48F5" w:rsidRDefault="000B7A07"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ІІ квартал</w:t>
            </w:r>
          </w:p>
        </w:tc>
      </w:tr>
      <w:tr w:rsidR="00AC7870" w:rsidRPr="00ED48F5" w14:paraId="3473F979" w14:textId="77777777" w:rsidTr="006E2001">
        <w:tc>
          <w:tcPr>
            <w:tcW w:w="1129" w:type="dxa"/>
            <w:shd w:val="clear" w:color="auto" w:fill="auto"/>
          </w:tcPr>
          <w:p w14:paraId="3473F970"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71" w14:textId="77777777" w:rsidR="00AD12B0" w:rsidRPr="00ED48F5" w:rsidRDefault="00AD12B0" w:rsidP="00086BC3">
            <w:pPr>
              <w:ind w:firstLine="0"/>
              <w:rPr>
                <w:bCs/>
                <w:sz w:val="24"/>
                <w:szCs w:val="24"/>
                <w:lang w:val="uk-UA"/>
              </w:rPr>
            </w:pPr>
            <w:r w:rsidRPr="00ED48F5">
              <w:rPr>
                <w:bCs/>
                <w:sz w:val="24"/>
                <w:szCs w:val="24"/>
                <w:lang w:val="uk-UA"/>
              </w:rPr>
              <w:t>Про внесення змін до Закону України «Про пріоритетні напрями інн</w:t>
            </w:r>
            <w:r w:rsidR="007230B7" w:rsidRPr="00ED48F5">
              <w:rPr>
                <w:bCs/>
                <w:sz w:val="24"/>
                <w:szCs w:val="24"/>
                <w:lang w:val="uk-UA"/>
              </w:rPr>
              <w:t>оваційної діяльності в Україні»</w:t>
            </w:r>
          </w:p>
          <w:p w14:paraId="3473F972" w14:textId="77777777" w:rsidR="00AD12B0" w:rsidRPr="00ED48F5" w:rsidRDefault="00AD12B0" w:rsidP="00AD12B0">
            <w:pPr>
              <w:rPr>
                <w:bCs/>
                <w:sz w:val="24"/>
                <w:szCs w:val="24"/>
                <w:lang w:val="uk-UA"/>
              </w:rPr>
            </w:pPr>
          </w:p>
          <w:p w14:paraId="3473F973" w14:textId="77777777" w:rsidR="00AD12B0" w:rsidRPr="00ED48F5" w:rsidRDefault="00AD12B0" w:rsidP="00AD12B0">
            <w:pPr>
              <w:rPr>
                <w:bCs/>
                <w:sz w:val="24"/>
                <w:szCs w:val="24"/>
                <w:lang w:val="uk-UA"/>
              </w:rPr>
            </w:pPr>
          </w:p>
        </w:tc>
        <w:tc>
          <w:tcPr>
            <w:tcW w:w="4961" w:type="dxa"/>
            <w:shd w:val="clear" w:color="auto" w:fill="auto"/>
          </w:tcPr>
          <w:p w14:paraId="3473F974" w14:textId="77777777" w:rsidR="00AD12B0" w:rsidRPr="00ED48F5" w:rsidRDefault="00AD12B0" w:rsidP="007659EB">
            <w:pPr>
              <w:ind w:firstLine="0"/>
              <w:rPr>
                <w:bCs/>
                <w:sz w:val="24"/>
                <w:szCs w:val="24"/>
                <w:lang w:val="uk-UA"/>
              </w:rPr>
            </w:pPr>
            <w:r w:rsidRPr="00ED48F5">
              <w:rPr>
                <w:bCs/>
                <w:sz w:val="24"/>
                <w:szCs w:val="24"/>
                <w:lang w:val="uk-UA"/>
              </w:rPr>
              <w:t>Оновлення пріоритетів інноваційної діяльності.</w:t>
            </w:r>
            <w:r w:rsidR="00086BC3" w:rsidRPr="00ED48F5">
              <w:rPr>
                <w:sz w:val="24"/>
                <w:szCs w:val="24"/>
                <w:lang w:val="uk-UA"/>
              </w:rPr>
              <w:t xml:space="preserve"> </w:t>
            </w:r>
            <w:r w:rsidR="00086BC3" w:rsidRPr="00ED48F5">
              <w:rPr>
                <w:bCs/>
                <w:sz w:val="24"/>
                <w:szCs w:val="24"/>
                <w:lang w:val="uk-UA"/>
              </w:rPr>
              <w:t>Виконання Угоди про асоціацію</w:t>
            </w:r>
            <w:r w:rsidR="007230B7" w:rsidRPr="00ED48F5">
              <w:rPr>
                <w:bCs/>
                <w:sz w:val="24"/>
                <w:szCs w:val="24"/>
                <w:lang w:val="uk-UA"/>
              </w:rPr>
              <w:t xml:space="preserve"> </w:t>
            </w:r>
            <w:r w:rsidR="00086BC3" w:rsidRPr="00ED48F5">
              <w:rPr>
                <w:bCs/>
                <w:sz w:val="24"/>
                <w:szCs w:val="24"/>
                <w:lang w:val="uk-UA"/>
              </w:rPr>
              <w:t xml:space="preserve"> між Україною, з однієї сторони, та Європейським Союзом, Європейським співтовариством з атомної енергії і їхніми державами-членами, з іншої сторони, ратифікованої Законо</w:t>
            </w:r>
            <w:r w:rsidR="007230B7" w:rsidRPr="00ED48F5">
              <w:rPr>
                <w:bCs/>
                <w:sz w:val="24"/>
                <w:szCs w:val="24"/>
                <w:lang w:val="uk-UA"/>
              </w:rPr>
              <w:t>м України від 16 вересня 2014 року</w:t>
            </w:r>
            <w:r w:rsidR="00086BC3" w:rsidRPr="00ED48F5">
              <w:rPr>
                <w:bCs/>
                <w:sz w:val="24"/>
                <w:szCs w:val="24"/>
                <w:lang w:val="uk-UA"/>
              </w:rPr>
              <w:t xml:space="preserve"> № 1678-VII</w:t>
            </w:r>
            <w:r w:rsidR="007659EB" w:rsidRPr="00ED48F5">
              <w:rPr>
                <w:bCs/>
                <w:sz w:val="24"/>
                <w:szCs w:val="24"/>
                <w:lang w:val="uk-UA"/>
              </w:rPr>
              <w:t xml:space="preserve"> (далі – Угода про асоціацію)</w:t>
            </w:r>
            <w:r w:rsidR="00086BC3" w:rsidRPr="00ED48F5">
              <w:rPr>
                <w:bCs/>
                <w:sz w:val="24"/>
                <w:szCs w:val="24"/>
                <w:lang w:val="uk-UA"/>
              </w:rPr>
              <w:t>, плану заходів з виконання вищезазначеної Угоди, затверджен</w:t>
            </w:r>
            <w:r w:rsidR="007659EB" w:rsidRPr="00ED48F5">
              <w:rPr>
                <w:bCs/>
                <w:sz w:val="24"/>
                <w:szCs w:val="24"/>
                <w:lang w:val="uk-UA"/>
              </w:rPr>
              <w:t>ого</w:t>
            </w:r>
            <w:r w:rsidR="00086BC3" w:rsidRPr="00ED48F5">
              <w:rPr>
                <w:bCs/>
                <w:sz w:val="24"/>
                <w:szCs w:val="24"/>
                <w:lang w:val="uk-UA"/>
              </w:rPr>
              <w:t xml:space="preserve"> постановою Кабінету Міністрів України ві</w:t>
            </w:r>
            <w:r w:rsidR="007230B7" w:rsidRPr="00ED48F5">
              <w:rPr>
                <w:bCs/>
                <w:sz w:val="24"/>
                <w:szCs w:val="24"/>
                <w:lang w:val="uk-UA"/>
              </w:rPr>
              <w:t>д 25</w:t>
            </w:r>
            <w:r w:rsidR="007659EB" w:rsidRPr="00ED48F5">
              <w:rPr>
                <w:bCs/>
                <w:sz w:val="24"/>
                <w:szCs w:val="24"/>
                <w:lang w:val="uk-UA"/>
              </w:rPr>
              <w:t> </w:t>
            </w:r>
            <w:r w:rsidR="007230B7" w:rsidRPr="00ED48F5">
              <w:rPr>
                <w:bCs/>
                <w:sz w:val="24"/>
                <w:szCs w:val="24"/>
                <w:lang w:val="uk-UA"/>
              </w:rPr>
              <w:t xml:space="preserve">жовтня 2017 року </w:t>
            </w:r>
            <w:r w:rsidR="00086BC3" w:rsidRPr="00ED48F5">
              <w:rPr>
                <w:bCs/>
                <w:sz w:val="24"/>
                <w:szCs w:val="24"/>
                <w:lang w:val="uk-UA"/>
              </w:rPr>
              <w:t>№ 1106</w:t>
            </w:r>
            <w:r w:rsidR="007659EB" w:rsidRPr="00ED48F5">
              <w:rPr>
                <w:bCs/>
                <w:sz w:val="24"/>
                <w:szCs w:val="24"/>
                <w:lang w:val="uk-UA"/>
              </w:rPr>
              <w:t xml:space="preserve"> (далі – План заходів)</w:t>
            </w:r>
            <w:r w:rsidR="00086BC3" w:rsidRPr="00ED48F5">
              <w:rPr>
                <w:bCs/>
                <w:sz w:val="24"/>
                <w:szCs w:val="24"/>
                <w:lang w:val="uk-UA"/>
              </w:rPr>
              <w:t xml:space="preserve">. Розроблення єдиної системи пріоритетів </w:t>
            </w:r>
            <w:r w:rsidR="007230B7" w:rsidRPr="00ED48F5">
              <w:rPr>
                <w:bCs/>
                <w:sz w:val="24"/>
                <w:szCs w:val="24"/>
                <w:lang w:val="uk-UA"/>
              </w:rPr>
              <w:t>науково-технологічного розвитку</w:t>
            </w:r>
          </w:p>
        </w:tc>
        <w:tc>
          <w:tcPr>
            <w:tcW w:w="1276" w:type="dxa"/>
            <w:shd w:val="clear" w:color="auto" w:fill="auto"/>
          </w:tcPr>
          <w:p w14:paraId="3473F975"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976"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r w:rsidR="00086BC3" w:rsidRPr="00ED48F5">
              <w:rPr>
                <w:bCs/>
                <w:sz w:val="24"/>
                <w:szCs w:val="24"/>
                <w:lang w:val="uk-UA" w:eastAsia="zh-CN"/>
              </w:rPr>
              <w:t>, Д</w:t>
            </w:r>
          </w:p>
          <w:p w14:paraId="3473F977"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освіти, науки та інновацій</w:t>
            </w:r>
          </w:p>
        </w:tc>
        <w:tc>
          <w:tcPr>
            <w:tcW w:w="1559" w:type="dxa"/>
            <w:shd w:val="clear" w:color="auto" w:fill="auto"/>
          </w:tcPr>
          <w:p w14:paraId="3473F978" w14:textId="77777777" w:rsidR="00AD12B0" w:rsidRPr="00ED48F5" w:rsidRDefault="000B7A07"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ІІ квартал</w:t>
            </w:r>
          </w:p>
        </w:tc>
      </w:tr>
      <w:tr w:rsidR="00AC7870" w:rsidRPr="00ED48F5" w14:paraId="3473F982" w14:textId="77777777" w:rsidTr="006E2001">
        <w:tc>
          <w:tcPr>
            <w:tcW w:w="1129" w:type="dxa"/>
            <w:shd w:val="clear" w:color="auto" w:fill="auto"/>
          </w:tcPr>
          <w:p w14:paraId="3473F97A"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7B" w14:textId="77777777" w:rsidR="00AD12B0" w:rsidRPr="00ED48F5" w:rsidRDefault="00AD12B0" w:rsidP="000E759F">
            <w:pPr>
              <w:ind w:firstLine="0"/>
              <w:rPr>
                <w:bCs/>
                <w:sz w:val="24"/>
                <w:szCs w:val="24"/>
                <w:lang w:val="uk-UA"/>
              </w:rPr>
            </w:pPr>
            <w:r w:rsidRPr="00ED48F5">
              <w:rPr>
                <w:bCs/>
                <w:sz w:val="24"/>
                <w:szCs w:val="24"/>
                <w:lang w:val="uk-UA"/>
              </w:rPr>
              <w:t>Про внесення змін до За</w:t>
            </w:r>
            <w:r w:rsidR="001439F0" w:rsidRPr="00ED48F5">
              <w:rPr>
                <w:bCs/>
                <w:sz w:val="24"/>
                <w:szCs w:val="24"/>
                <w:lang w:val="uk-UA"/>
              </w:rPr>
              <w:t xml:space="preserve">кону України «Про вищу освіту» </w:t>
            </w:r>
            <w:r w:rsidRPr="00ED48F5">
              <w:rPr>
                <w:bCs/>
                <w:sz w:val="24"/>
                <w:szCs w:val="24"/>
                <w:lang w:val="uk-UA"/>
              </w:rPr>
              <w:t>щодо вдосконалення атестації наукових та на</w:t>
            </w:r>
            <w:r w:rsidR="001439F0" w:rsidRPr="00ED48F5">
              <w:rPr>
                <w:bCs/>
                <w:sz w:val="24"/>
                <w:szCs w:val="24"/>
                <w:lang w:val="uk-UA"/>
              </w:rPr>
              <w:t>уково-педагогічних працівників</w:t>
            </w:r>
          </w:p>
        </w:tc>
        <w:tc>
          <w:tcPr>
            <w:tcW w:w="4961" w:type="dxa"/>
            <w:shd w:val="clear" w:color="auto" w:fill="auto"/>
          </w:tcPr>
          <w:p w14:paraId="3473F97C" w14:textId="77777777" w:rsidR="001439F0" w:rsidRPr="00ED48F5" w:rsidRDefault="00AD12B0" w:rsidP="001439F0">
            <w:pPr>
              <w:ind w:firstLine="0"/>
              <w:rPr>
                <w:bCs/>
                <w:sz w:val="24"/>
                <w:szCs w:val="24"/>
                <w:lang w:val="uk-UA"/>
              </w:rPr>
            </w:pPr>
            <w:r w:rsidRPr="00ED48F5">
              <w:rPr>
                <w:bCs/>
                <w:sz w:val="24"/>
                <w:szCs w:val="24"/>
                <w:lang w:val="uk-UA"/>
              </w:rPr>
              <w:t>Забезпечення академічної доброчесності, підвищення вимог до захисту дисертацій, стимулювання молоді до наукової діяльності</w:t>
            </w:r>
          </w:p>
          <w:p w14:paraId="3473F97D" w14:textId="77777777" w:rsidR="00AD12B0" w:rsidRPr="00ED48F5" w:rsidRDefault="00AD12B0" w:rsidP="00086BC3">
            <w:pPr>
              <w:ind w:firstLine="0"/>
              <w:rPr>
                <w:bCs/>
                <w:sz w:val="24"/>
                <w:szCs w:val="24"/>
                <w:lang w:val="uk-UA"/>
              </w:rPr>
            </w:pPr>
          </w:p>
        </w:tc>
        <w:tc>
          <w:tcPr>
            <w:tcW w:w="1276" w:type="dxa"/>
            <w:shd w:val="clear" w:color="auto" w:fill="auto"/>
          </w:tcPr>
          <w:p w14:paraId="3473F97E"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97F"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r w:rsidR="00086BC3" w:rsidRPr="00ED48F5">
              <w:rPr>
                <w:bCs/>
                <w:sz w:val="24"/>
                <w:szCs w:val="24"/>
                <w:lang w:val="uk-UA" w:eastAsia="zh-CN"/>
              </w:rPr>
              <w:t>, Д</w:t>
            </w:r>
          </w:p>
          <w:p w14:paraId="3473F98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освіти, науки та інновацій</w:t>
            </w:r>
          </w:p>
        </w:tc>
        <w:tc>
          <w:tcPr>
            <w:tcW w:w="1559" w:type="dxa"/>
            <w:shd w:val="clear" w:color="auto" w:fill="auto"/>
          </w:tcPr>
          <w:p w14:paraId="3473F981" w14:textId="77777777" w:rsidR="00AD12B0" w:rsidRPr="00ED48F5" w:rsidRDefault="000B7A07"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ІІ квартал</w:t>
            </w:r>
          </w:p>
        </w:tc>
      </w:tr>
      <w:tr w:rsidR="00AC7870" w:rsidRPr="00ED48F5" w14:paraId="3473F98A" w14:textId="77777777" w:rsidTr="006E2001">
        <w:tc>
          <w:tcPr>
            <w:tcW w:w="1129" w:type="dxa"/>
            <w:shd w:val="clear" w:color="auto" w:fill="auto"/>
          </w:tcPr>
          <w:p w14:paraId="3473F983"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84" w14:textId="77777777" w:rsidR="00AD12B0" w:rsidRPr="00ED48F5" w:rsidRDefault="00AD12B0" w:rsidP="000E759F">
            <w:pPr>
              <w:ind w:firstLine="0"/>
              <w:rPr>
                <w:bCs/>
                <w:sz w:val="24"/>
                <w:szCs w:val="24"/>
                <w:lang w:val="uk-UA"/>
              </w:rPr>
            </w:pPr>
            <w:r w:rsidRPr="00ED48F5">
              <w:rPr>
                <w:bCs/>
                <w:sz w:val="24"/>
                <w:szCs w:val="24"/>
                <w:lang w:val="uk-UA"/>
              </w:rPr>
              <w:t>Про внесення змін до Закону України «Про наукову і науково-технічну діяльність» щодо Націонал</w:t>
            </w:r>
            <w:r w:rsidR="001439F0" w:rsidRPr="00ED48F5">
              <w:rPr>
                <w:bCs/>
                <w:sz w:val="24"/>
                <w:szCs w:val="24"/>
                <w:lang w:val="uk-UA"/>
              </w:rPr>
              <w:t>ьного фонду досліджень України</w:t>
            </w:r>
          </w:p>
        </w:tc>
        <w:tc>
          <w:tcPr>
            <w:tcW w:w="4961" w:type="dxa"/>
            <w:shd w:val="clear" w:color="auto" w:fill="auto"/>
          </w:tcPr>
          <w:p w14:paraId="3473F985" w14:textId="77777777" w:rsidR="00AD12B0" w:rsidRPr="00ED48F5" w:rsidRDefault="00AD12B0" w:rsidP="000E759F">
            <w:pPr>
              <w:ind w:firstLine="0"/>
              <w:rPr>
                <w:bCs/>
                <w:sz w:val="24"/>
                <w:szCs w:val="24"/>
                <w:lang w:val="uk-UA"/>
              </w:rPr>
            </w:pPr>
            <w:r w:rsidRPr="00ED48F5">
              <w:rPr>
                <w:bCs/>
                <w:sz w:val="24"/>
                <w:szCs w:val="24"/>
                <w:lang w:val="uk-UA"/>
              </w:rPr>
              <w:t>Врегулювання законодавчих неузгодженостей, створення умов для ефективного функціонування Націона</w:t>
            </w:r>
            <w:r w:rsidR="001439F0" w:rsidRPr="00ED48F5">
              <w:rPr>
                <w:bCs/>
                <w:sz w:val="24"/>
                <w:szCs w:val="24"/>
                <w:lang w:val="uk-UA"/>
              </w:rPr>
              <w:t>льного фонду досліджень України</w:t>
            </w:r>
          </w:p>
        </w:tc>
        <w:tc>
          <w:tcPr>
            <w:tcW w:w="1276" w:type="dxa"/>
            <w:shd w:val="clear" w:color="auto" w:fill="auto"/>
          </w:tcPr>
          <w:p w14:paraId="3473F986"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987"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r w:rsidR="00086BC3" w:rsidRPr="00ED48F5">
              <w:rPr>
                <w:bCs/>
                <w:sz w:val="24"/>
                <w:szCs w:val="24"/>
                <w:lang w:val="uk-UA" w:eastAsia="zh-CN"/>
              </w:rPr>
              <w:t>, Д</w:t>
            </w:r>
          </w:p>
          <w:p w14:paraId="3473F988"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освіти, науки та інновацій</w:t>
            </w:r>
          </w:p>
        </w:tc>
        <w:tc>
          <w:tcPr>
            <w:tcW w:w="1559" w:type="dxa"/>
            <w:shd w:val="clear" w:color="auto" w:fill="auto"/>
          </w:tcPr>
          <w:p w14:paraId="3473F989"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995" w14:textId="77777777" w:rsidTr="006E2001">
        <w:tc>
          <w:tcPr>
            <w:tcW w:w="1129" w:type="dxa"/>
            <w:shd w:val="clear" w:color="auto" w:fill="auto"/>
          </w:tcPr>
          <w:p w14:paraId="3473F98B"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8C" w14:textId="77777777" w:rsidR="00AD12B0" w:rsidRPr="00ED48F5" w:rsidRDefault="00AD12B0" w:rsidP="00086BC3">
            <w:pPr>
              <w:ind w:firstLine="0"/>
              <w:rPr>
                <w:bCs/>
                <w:sz w:val="24"/>
                <w:szCs w:val="24"/>
                <w:lang w:val="uk-UA"/>
              </w:rPr>
            </w:pPr>
            <w:r w:rsidRPr="00ED48F5">
              <w:rPr>
                <w:bCs/>
                <w:sz w:val="24"/>
                <w:szCs w:val="24"/>
                <w:lang w:val="uk-UA"/>
              </w:rPr>
              <w:t>Про внесення змін до Закону У</w:t>
            </w:r>
            <w:r w:rsidR="001439F0" w:rsidRPr="00ED48F5">
              <w:rPr>
                <w:bCs/>
                <w:sz w:val="24"/>
                <w:szCs w:val="24"/>
                <w:lang w:val="uk-UA"/>
              </w:rPr>
              <w:t>країни «Про позашкільну освіту»</w:t>
            </w:r>
          </w:p>
          <w:p w14:paraId="3473F98D" w14:textId="77777777" w:rsidR="00AD12B0" w:rsidRPr="00ED48F5" w:rsidRDefault="00AD12B0" w:rsidP="00AD12B0">
            <w:pPr>
              <w:rPr>
                <w:bCs/>
                <w:sz w:val="24"/>
                <w:szCs w:val="24"/>
                <w:lang w:val="uk-UA"/>
              </w:rPr>
            </w:pPr>
          </w:p>
          <w:p w14:paraId="3473F98E" w14:textId="77777777" w:rsidR="00AD12B0" w:rsidRPr="00ED48F5" w:rsidRDefault="00AD12B0" w:rsidP="00AD12B0">
            <w:pPr>
              <w:rPr>
                <w:bCs/>
                <w:sz w:val="24"/>
                <w:szCs w:val="24"/>
                <w:lang w:val="uk-UA"/>
              </w:rPr>
            </w:pPr>
          </w:p>
          <w:p w14:paraId="3473F98F" w14:textId="77777777" w:rsidR="00AD12B0" w:rsidRPr="00ED48F5" w:rsidRDefault="00AD12B0" w:rsidP="00AD12B0">
            <w:pPr>
              <w:rPr>
                <w:bCs/>
                <w:sz w:val="24"/>
                <w:szCs w:val="24"/>
                <w:lang w:val="uk-UA"/>
              </w:rPr>
            </w:pPr>
          </w:p>
        </w:tc>
        <w:tc>
          <w:tcPr>
            <w:tcW w:w="4961" w:type="dxa"/>
            <w:shd w:val="clear" w:color="auto" w:fill="auto"/>
          </w:tcPr>
          <w:p w14:paraId="3473F990" w14:textId="77777777" w:rsidR="00AD12B0" w:rsidRPr="00ED48F5" w:rsidRDefault="00AD12B0" w:rsidP="00D32562">
            <w:pPr>
              <w:ind w:firstLine="0"/>
              <w:rPr>
                <w:bCs/>
                <w:sz w:val="24"/>
                <w:szCs w:val="24"/>
                <w:lang w:val="uk-UA"/>
              </w:rPr>
            </w:pPr>
            <w:r w:rsidRPr="00ED48F5">
              <w:rPr>
                <w:bCs/>
                <w:sz w:val="24"/>
                <w:szCs w:val="24"/>
                <w:lang w:val="uk-UA"/>
              </w:rPr>
              <w:t xml:space="preserve">Забезпечення розвитку позашкільної освіти для надання кожній дитині та молодій людині якісних та доступних освітніх послуг </w:t>
            </w:r>
            <w:r w:rsidR="001439F0" w:rsidRPr="00ED48F5">
              <w:rPr>
                <w:bCs/>
                <w:sz w:val="24"/>
                <w:szCs w:val="24"/>
                <w:lang w:val="uk-UA"/>
              </w:rPr>
              <w:t>відповідно</w:t>
            </w:r>
            <w:r w:rsidRPr="00ED48F5">
              <w:rPr>
                <w:bCs/>
                <w:sz w:val="24"/>
                <w:szCs w:val="24"/>
                <w:lang w:val="uk-UA"/>
              </w:rPr>
              <w:t xml:space="preserve"> до ї</w:t>
            </w:r>
            <w:r w:rsidR="001439F0" w:rsidRPr="00ED48F5">
              <w:rPr>
                <w:bCs/>
                <w:sz w:val="24"/>
                <w:szCs w:val="24"/>
                <w:lang w:val="uk-UA"/>
              </w:rPr>
              <w:t>хніх</w:t>
            </w:r>
            <w:r w:rsidRPr="00ED48F5">
              <w:rPr>
                <w:bCs/>
                <w:sz w:val="24"/>
                <w:szCs w:val="24"/>
                <w:lang w:val="uk-UA"/>
              </w:rPr>
              <w:t xml:space="preserve"> потреб та інтересів як запоруки самореалізації та неперервного розв</w:t>
            </w:r>
            <w:r w:rsidR="001439F0" w:rsidRPr="00ED48F5">
              <w:rPr>
                <w:bCs/>
                <w:sz w:val="24"/>
                <w:szCs w:val="24"/>
                <w:lang w:val="uk-UA"/>
              </w:rPr>
              <w:t>итку особистості впродовж життя</w:t>
            </w:r>
          </w:p>
        </w:tc>
        <w:tc>
          <w:tcPr>
            <w:tcW w:w="1276" w:type="dxa"/>
            <w:shd w:val="clear" w:color="auto" w:fill="auto"/>
          </w:tcPr>
          <w:p w14:paraId="3473F991"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листопад</w:t>
            </w:r>
          </w:p>
        </w:tc>
        <w:tc>
          <w:tcPr>
            <w:tcW w:w="2835" w:type="dxa"/>
            <w:shd w:val="clear" w:color="auto" w:fill="auto"/>
          </w:tcPr>
          <w:p w14:paraId="3473F992"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r w:rsidR="00086BC3" w:rsidRPr="00ED48F5">
              <w:rPr>
                <w:bCs/>
                <w:sz w:val="24"/>
                <w:szCs w:val="24"/>
                <w:lang w:val="uk-UA" w:eastAsia="zh-CN"/>
              </w:rPr>
              <w:t>, Д</w:t>
            </w:r>
          </w:p>
          <w:p w14:paraId="3473F993"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освіти, науки та інновацій</w:t>
            </w:r>
          </w:p>
        </w:tc>
        <w:tc>
          <w:tcPr>
            <w:tcW w:w="1559" w:type="dxa"/>
            <w:shd w:val="clear" w:color="auto" w:fill="auto"/>
          </w:tcPr>
          <w:p w14:paraId="3473F994"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99F" w14:textId="77777777" w:rsidTr="006E2001">
        <w:tc>
          <w:tcPr>
            <w:tcW w:w="1129" w:type="dxa"/>
            <w:shd w:val="clear" w:color="auto" w:fill="auto"/>
          </w:tcPr>
          <w:p w14:paraId="3473F996"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97" w14:textId="77777777" w:rsidR="00AD12B0" w:rsidRPr="00ED48F5" w:rsidRDefault="00AD12B0" w:rsidP="00086BC3">
            <w:pPr>
              <w:ind w:firstLine="0"/>
              <w:rPr>
                <w:bCs/>
                <w:sz w:val="24"/>
                <w:szCs w:val="24"/>
                <w:lang w:val="uk-UA"/>
              </w:rPr>
            </w:pPr>
            <w:r w:rsidRPr="00ED48F5">
              <w:rPr>
                <w:bCs/>
                <w:sz w:val="24"/>
                <w:szCs w:val="24"/>
                <w:lang w:val="uk-UA"/>
              </w:rPr>
              <w:t xml:space="preserve">Про внесення змін до деяких законів України щодо забезпечення прав та свобод внутрішньо переміщених осіб </w:t>
            </w:r>
            <w:r w:rsidR="001439F0" w:rsidRPr="00ED48F5">
              <w:rPr>
                <w:bCs/>
                <w:sz w:val="24"/>
                <w:szCs w:val="24"/>
                <w:lang w:val="uk-UA"/>
              </w:rPr>
              <w:t>і ветеранів війни</w:t>
            </w:r>
          </w:p>
          <w:p w14:paraId="3473F998" w14:textId="77777777" w:rsidR="00AD12B0" w:rsidRPr="00ED48F5" w:rsidRDefault="00AD12B0" w:rsidP="00AD12B0">
            <w:pPr>
              <w:rPr>
                <w:bCs/>
                <w:sz w:val="24"/>
                <w:szCs w:val="24"/>
                <w:lang w:val="uk-UA"/>
              </w:rPr>
            </w:pPr>
          </w:p>
          <w:p w14:paraId="3473F999" w14:textId="77777777" w:rsidR="00AD12B0" w:rsidRPr="00ED48F5" w:rsidRDefault="00AD12B0" w:rsidP="00AD12B0">
            <w:pPr>
              <w:rPr>
                <w:bCs/>
                <w:sz w:val="24"/>
                <w:szCs w:val="24"/>
                <w:lang w:val="uk-UA"/>
              </w:rPr>
            </w:pPr>
          </w:p>
        </w:tc>
        <w:tc>
          <w:tcPr>
            <w:tcW w:w="4961" w:type="dxa"/>
            <w:shd w:val="clear" w:color="auto" w:fill="auto"/>
          </w:tcPr>
          <w:p w14:paraId="3473F99A" w14:textId="77777777" w:rsidR="00AD12B0" w:rsidRPr="00ED48F5" w:rsidRDefault="00AD12B0" w:rsidP="00D32562">
            <w:pPr>
              <w:ind w:firstLine="0"/>
              <w:rPr>
                <w:bCs/>
                <w:sz w:val="24"/>
                <w:szCs w:val="24"/>
                <w:lang w:val="uk-UA"/>
              </w:rPr>
            </w:pPr>
            <w:r w:rsidRPr="00ED48F5">
              <w:rPr>
                <w:bCs/>
                <w:sz w:val="24"/>
                <w:szCs w:val="24"/>
                <w:lang w:val="uk-UA"/>
              </w:rPr>
              <w:t xml:space="preserve">Визначення повноважень центрального органу виконавчої влади, що забезпечує формування та реалізує державну політику у сфері соціального захисту ветеранів війни та з питань тимчасово окупованих територій, у сфері забезпечення прав та свобод внутрішньо переміщених осіб </w:t>
            </w:r>
            <w:r w:rsidR="001439F0" w:rsidRPr="00ED48F5">
              <w:rPr>
                <w:bCs/>
                <w:sz w:val="24"/>
                <w:szCs w:val="24"/>
                <w:lang w:val="uk-UA"/>
              </w:rPr>
              <w:t>і ветеранів. У</w:t>
            </w:r>
            <w:r w:rsidRPr="00ED48F5">
              <w:rPr>
                <w:bCs/>
                <w:sz w:val="24"/>
                <w:szCs w:val="24"/>
                <w:lang w:val="uk-UA"/>
              </w:rPr>
              <w:t xml:space="preserve">точнення поняття </w:t>
            </w:r>
            <w:r w:rsidR="001439F0" w:rsidRPr="00ED48F5">
              <w:rPr>
                <w:bCs/>
                <w:sz w:val="24"/>
                <w:szCs w:val="24"/>
                <w:lang w:val="uk-UA"/>
              </w:rPr>
              <w:t>«</w:t>
            </w:r>
            <w:r w:rsidRPr="00ED48F5">
              <w:rPr>
                <w:bCs/>
                <w:sz w:val="24"/>
                <w:szCs w:val="24"/>
                <w:lang w:val="uk-UA"/>
              </w:rPr>
              <w:t>внутрішньо переміщена особа</w:t>
            </w:r>
            <w:r w:rsidR="001439F0" w:rsidRPr="00ED48F5">
              <w:rPr>
                <w:bCs/>
                <w:sz w:val="24"/>
                <w:szCs w:val="24"/>
                <w:lang w:val="uk-UA"/>
              </w:rPr>
              <w:t>»</w:t>
            </w:r>
            <w:r w:rsidRPr="00ED48F5">
              <w:rPr>
                <w:bCs/>
                <w:sz w:val="24"/>
                <w:szCs w:val="24"/>
                <w:lang w:val="uk-UA"/>
              </w:rPr>
              <w:t xml:space="preserve">, забезпечення права </w:t>
            </w:r>
            <w:r w:rsidR="00D32562" w:rsidRPr="00ED48F5">
              <w:rPr>
                <w:bCs/>
                <w:sz w:val="24"/>
                <w:szCs w:val="24"/>
                <w:lang w:val="uk-UA"/>
              </w:rPr>
              <w:t xml:space="preserve">внутрішньо переміщених осіб </w:t>
            </w:r>
            <w:r w:rsidRPr="00ED48F5">
              <w:rPr>
                <w:bCs/>
                <w:sz w:val="24"/>
                <w:szCs w:val="24"/>
                <w:lang w:val="uk-UA"/>
              </w:rPr>
              <w:t xml:space="preserve">на свободу пересування та вільний вибір місця проживання </w:t>
            </w:r>
          </w:p>
        </w:tc>
        <w:tc>
          <w:tcPr>
            <w:tcW w:w="1276" w:type="dxa"/>
            <w:shd w:val="clear" w:color="auto" w:fill="auto"/>
          </w:tcPr>
          <w:p w14:paraId="3473F99B"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99C"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99D"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3F99E"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9A7" w14:textId="77777777" w:rsidTr="006E2001">
        <w:trPr>
          <w:trHeight w:val="422"/>
        </w:trPr>
        <w:tc>
          <w:tcPr>
            <w:tcW w:w="1129" w:type="dxa"/>
            <w:shd w:val="clear" w:color="auto" w:fill="auto"/>
          </w:tcPr>
          <w:p w14:paraId="3473F9A0"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A1" w14:textId="77777777" w:rsidR="00AD12B0" w:rsidRPr="00ED48F5" w:rsidRDefault="00AD12B0" w:rsidP="001439F0">
            <w:pPr>
              <w:ind w:firstLine="0"/>
              <w:rPr>
                <w:bCs/>
                <w:sz w:val="24"/>
                <w:szCs w:val="24"/>
                <w:lang w:val="uk-UA"/>
              </w:rPr>
            </w:pPr>
            <w:r w:rsidRPr="00ED48F5">
              <w:rPr>
                <w:bCs/>
                <w:sz w:val="24"/>
                <w:szCs w:val="24"/>
                <w:lang w:val="uk-UA"/>
              </w:rPr>
              <w:t xml:space="preserve">Про внесення змін до деяких законодавчих актів України щодо запровадження адміністративної процедури державної реєстрації фактів народження та смерті, </w:t>
            </w:r>
            <w:r w:rsidR="001439F0" w:rsidRPr="00ED48F5">
              <w:rPr>
                <w:bCs/>
                <w:sz w:val="24"/>
                <w:szCs w:val="24"/>
                <w:lang w:val="uk-UA"/>
              </w:rPr>
              <w:t>що</w:t>
            </w:r>
            <w:r w:rsidRPr="00ED48F5">
              <w:rPr>
                <w:bCs/>
                <w:sz w:val="24"/>
                <w:szCs w:val="24"/>
                <w:lang w:val="uk-UA"/>
              </w:rPr>
              <w:t xml:space="preserve"> відбулися на тимчасов</w:t>
            </w:r>
            <w:r w:rsidR="001439F0" w:rsidRPr="00ED48F5">
              <w:rPr>
                <w:bCs/>
                <w:sz w:val="24"/>
                <w:szCs w:val="24"/>
                <w:lang w:val="uk-UA"/>
              </w:rPr>
              <w:t>о окупованих територіях України</w:t>
            </w:r>
            <w:r w:rsidRPr="00ED48F5">
              <w:rPr>
                <w:bCs/>
                <w:iCs/>
                <w:sz w:val="24"/>
                <w:szCs w:val="24"/>
                <w:lang w:val="uk-UA"/>
              </w:rPr>
              <w:t xml:space="preserve"> </w:t>
            </w:r>
          </w:p>
        </w:tc>
        <w:tc>
          <w:tcPr>
            <w:tcW w:w="4961" w:type="dxa"/>
            <w:shd w:val="clear" w:color="auto" w:fill="auto"/>
          </w:tcPr>
          <w:p w14:paraId="3473F9A2" w14:textId="77777777" w:rsidR="00AD12B0" w:rsidRPr="00ED48F5" w:rsidRDefault="00AD12B0" w:rsidP="001439F0">
            <w:pPr>
              <w:ind w:firstLine="0"/>
              <w:rPr>
                <w:bCs/>
                <w:sz w:val="24"/>
                <w:szCs w:val="24"/>
                <w:lang w:val="uk-UA"/>
              </w:rPr>
            </w:pPr>
            <w:r w:rsidRPr="00ED48F5">
              <w:rPr>
                <w:bCs/>
                <w:iCs/>
                <w:sz w:val="24"/>
                <w:szCs w:val="24"/>
                <w:lang w:val="uk-UA"/>
              </w:rPr>
              <w:t xml:space="preserve">Створення умов </w:t>
            </w:r>
            <w:r w:rsidR="001439F0" w:rsidRPr="00ED48F5">
              <w:rPr>
                <w:bCs/>
                <w:iCs/>
                <w:sz w:val="24"/>
                <w:szCs w:val="24"/>
                <w:lang w:val="uk-UA"/>
              </w:rPr>
              <w:t xml:space="preserve">для </w:t>
            </w:r>
            <w:r w:rsidRPr="00ED48F5">
              <w:rPr>
                <w:bCs/>
                <w:iCs/>
                <w:sz w:val="24"/>
                <w:szCs w:val="24"/>
                <w:lang w:val="uk-UA"/>
              </w:rPr>
              <w:t>виконання Україн</w:t>
            </w:r>
            <w:r w:rsidR="001439F0" w:rsidRPr="00ED48F5">
              <w:rPr>
                <w:bCs/>
                <w:iCs/>
                <w:sz w:val="24"/>
                <w:szCs w:val="24"/>
                <w:lang w:val="uk-UA"/>
              </w:rPr>
              <w:t>ою</w:t>
            </w:r>
            <w:r w:rsidRPr="00ED48F5">
              <w:rPr>
                <w:bCs/>
                <w:iCs/>
                <w:sz w:val="24"/>
                <w:szCs w:val="24"/>
                <w:lang w:val="uk-UA"/>
              </w:rPr>
              <w:t xml:space="preserve"> своїх позитивних зобов’язань щодо забезпечення прав </w:t>
            </w:r>
            <w:r w:rsidR="001439F0" w:rsidRPr="00ED48F5">
              <w:rPr>
                <w:bCs/>
                <w:iCs/>
                <w:sz w:val="24"/>
                <w:szCs w:val="24"/>
                <w:lang w:val="uk-UA"/>
              </w:rPr>
              <w:t>громадян</w:t>
            </w:r>
            <w:r w:rsidRPr="00ED48F5">
              <w:rPr>
                <w:bCs/>
                <w:iCs/>
                <w:sz w:val="24"/>
                <w:szCs w:val="24"/>
                <w:lang w:val="uk-UA"/>
              </w:rPr>
              <w:t xml:space="preserve"> в умовах ти</w:t>
            </w:r>
            <w:r w:rsidR="001439F0" w:rsidRPr="00ED48F5">
              <w:rPr>
                <w:bCs/>
                <w:iCs/>
                <w:sz w:val="24"/>
                <w:szCs w:val="24"/>
                <w:lang w:val="uk-UA"/>
              </w:rPr>
              <w:t>мчасової окупації територій</w:t>
            </w:r>
          </w:p>
        </w:tc>
        <w:tc>
          <w:tcPr>
            <w:tcW w:w="1276" w:type="dxa"/>
            <w:shd w:val="clear" w:color="auto" w:fill="auto"/>
          </w:tcPr>
          <w:p w14:paraId="3473F9A3"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9A4" w14:textId="77777777" w:rsidR="00AD12B0" w:rsidRPr="00ED48F5" w:rsidRDefault="007F5C9F" w:rsidP="00A1169C">
            <w:pPr>
              <w:ind w:firstLine="0"/>
              <w:jc w:val="center"/>
              <w:rPr>
                <w:bCs/>
                <w:sz w:val="24"/>
                <w:szCs w:val="24"/>
                <w:lang w:val="uk-UA" w:eastAsia="zh-CN"/>
              </w:rPr>
            </w:pPr>
            <w:r w:rsidRPr="00ED48F5">
              <w:rPr>
                <w:bCs/>
                <w:sz w:val="24"/>
                <w:szCs w:val="24"/>
                <w:lang w:val="uk-UA" w:eastAsia="zh-CN"/>
              </w:rPr>
              <w:t xml:space="preserve">Д, </w:t>
            </w:r>
            <w:r w:rsidR="00AD12B0" w:rsidRPr="00ED48F5">
              <w:rPr>
                <w:bCs/>
                <w:sz w:val="24"/>
                <w:szCs w:val="24"/>
                <w:lang w:val="uk-UA" w:eastAsia="zh-CN"/>
              </w:rPr>
              <w:t>У</w:t>
            </w:r>
          </w:p>
          <w:p w14:paraId="3473F9A5"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3F9A6"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9B1" w14:textId="77777777" w:rsidTr="006E2001">
        <w:tc>
          <w:tcPr>
            <w:tcW w:w="1129" w:type="dxa"/>
            <w:shd w:val="clear" w:color="auto" w:fill="auto"/>
          </w:tcPr>
          <w:p w14:paraId="3473F9A8"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A9" w14:textId="77777777" w:rsidR="00AD12B0" w:rsidRPr="00ED48F5" w:rsidRDefault="00AD12B0" w:rsidP="00086BC3">
            <w:pPr>
              <w:ind w:firstLine="0"/>
              <w:rPr>
                <w:bCs/>
                <w:sz w:val="24"/>
                <w:szCs w:val="24"/>
                <w:lang w:val="uk-UA"/>
              </w:rPr>
            </w:pPr>
            <w:r w:rsidRPr="00ED48F5">
              <w:rPr>
                <w:bCs/>
                <w:sz w:val="24"/>
                <w:szCs w:val="24"/>
                <w:lang w:val="uk-UA"/>
              </w:rPr>
              <w:t>Про внесення змін до деяких законів України щодо реєстрації місця прожива</w:t>
            </w:r>
            <w:r w:rsidR="001439F0" w:rsidRPr="00ED48F5">
              <w:rPr>
                <w:bCs/>
                <w:sz w:val="24"/>
                <w:szCs w:val="24"/>
                <w:lang w:val="uk-UA"/>
              </w:rPr>
              <w:t>ння внутрішньо переміщених осіб</w:t>
            </w:r>
          </w:p>
          <w:p w14:paraId="3473F9AA" w14:textId="77777777" w:rsidR="00AD12B0" w:rsidRPr="00ED48F5" w:rsidRDefault="00AD12B0" w:rsidP="00AD12B0">
            <w:pPr>
              <w:rPr>
                <w:bCs/>
                <w:sz w:val="24"/>
                <w:szCs w:val="24"/>
                <w:lang w:val="uk-UA"/>
              </w:rPr>
            </w:pPr>
          </w:p>
          <w:p w14:paraId="3473F9AB" w14:textId="77777777" w:rsidR="00AD12B0" w:rsidRPr="00ED48F5" w:rsidRDefault="00AD12B0" w:rsidP="00AD12B0">
            <w:pPr>
              <w:rPr>
                <w:bCs/>
                <w:sz w:val="24"/>
                <w:szCs w:val="24"/>
                <w:lang w:val="uk-UA"/>
              </w:rPr>
            </w:pPr>
          </w:p>
        </w:tc>
        <w:tc>
          <w:tcPr>
            <w:tcW w:w="4961" w:type="dxa"/>
            <w:shd w:val="clear" w:color="auto" w:fill="auto"/>
          </w:tcPr>
          <w:p w14:paraId="3473F9AC" w14:textId="77777777" w:rsidR="00AD12B0" w:rsidRPr="00ED48F5" w:rsidRDefault="00AD12B0" w:rsidP="001439F0">
            <w:pPr>
              <w:ind w:firstLine="0"/>
              <w:rPr>
                <w:bCs/>
                <w:iCs/>
                <w:sz w:val="24"/>
                <w:szCs w:val="24"/>
                <w:lang w:val="uk-UA"/>
              </w:rPr>
            </w:pPr>
            <w:r w:rsidRPr="00ED48F5">
              <w:rPr>
                <w:bCs/>
                <w:sz w:val="24"/>
                <w:szCs w:val="24"/>
                <w:lang w:val="uk-UA"/>
              </w:rPr>
              <w:t>Сприяння інтеграції внутрішньо переміщених осіб за новим місцем п</w:t>
            </w:r>
            <w:r w:rsidR="001439F0" w:rsidRPr="00ED48F5">
              <w:rPr>
                <w:bCs/>
                <w:sz w:val="24"/>
                <w:szCs w:val="24"/>
                <w:lang w:val="uk-UA"/>
              </w:rPr>
              <w:t xml:space="preserve">роживання шляхом створення </w:t>
            </w:r>
            <w:r w:rsidRPr="00ED48F5">
              <w:rPr>
                <w:bCs/>
                <w:sz w:val="24"/>
                <w:szCs w:val="24"/>
                <w:lang w:val="uk-UA"/>
              </w:rPr>
              <w:t xml:space="preserve">умов </w:t>
            </w:r>
            <w:r w:rsidR="001439F0" w:rsidRPr="00ED48F5">
              <w:rPr>
                <w:bCs/>
                <w:sz w:val="24"/>
                <w:szCs w:val="24"/>
                <w:lang w:val="uk-UA"/>
              </w:rPr>
              <w:t>для</w:t>
            </w:r>
            <w:r w:rsidRPr="00ED48F5">
              <w:rPr>
                <w:bCs/>
                <w:sz w:val="24"/>
                <w:szCs w:val="24"/>
                <w:lang w:val="uk-UA"/>
              </w:rPr>
              <w:t xml:space="preserve"> реалізації такими ос</w:t>
            </w:r>
            <w:r w:rsidR="001439F0" w:rsidRPr="00ED48F5">
              <w:rPr>
                <w:bCs/>
                <w:sz w:val="24"/>
                <w:szCs w:val="24"/>
                <w:lang w:val="uk-UA"/>
              </w:rPr>
              <w:t>обами своїх конституційних прав</w:t>
            </w:r>
          </w:p>
        </w:tc>
        <w:tc>
          <w:tcPr>
            <w:tcW w:w="1276" w:type="dxa"/>
            <w:shd w:val="clear" w:color="auto" w:fill="auto"/>
          </w:tcPr>
          <w:p w14:paraId="3473F9AD"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9AE"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9AF"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3F9B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9BB" w14:textId="77777777" w:rsidTr="006E2001">
        <w:tc>
          <w:tcPr>
            <w:tcW w:w="1129" w:type="dxa"/>
            <w:shd w:val="clear" w:color="auto" w:fill="auto"/>
          </w:tcPr>
          <w:p w14:paraId="3473F9B2"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B3" w14:textId="77777777" w:rsidR="00AD12B0" w:rsidRPr="00ED48F5" w:rsidRDefault="00AD12B0" w:rsidP="00506024">
            <w:pPr>
              <w:ind w:firstLine="0"/>
              <w:rPr>
                <w:bCs/>
                <w:sz w:val="24"/>
                <w:szCs w:val="24"/>
                <w:lang w:val="uk-UA"/>
              </w:rPr>
            </w:pPr>
            <w:r w:rsidRPr="00ED48F5">
              <w:rPr>
                <w:bCs/>
                <w:sz w:val="24"/>
                <w:szCs w:val="24"/>
                <w:lang w:val="uk-UA"/>
              </w:rPr>
              <w:t xml:space="preserve">Про внесення змін до деяких законів України </w:t>
            </w:r>
            <w:r w:rsidR="001439F0" w:rsidRPr="00ED48F5">
              <w:rPr>
                <w:bCs/>
                <w:sz w:val="24"/>
                <w:szCs w:val="24"/>
                <w:lang w:val="uk-UA"/>
              </w:rPr>
              <w:t>щодо</w:t>
            </w:r>
            <w:r w:rsidRPr="00ED48F5">
              <w:rPr>
                <w:bCs/>
                <w:sz w:val="24"/>
                <w:szCs w:val="24"/>
                <w:lang w:val="uk-UA"/>
              </w:rPr>
              <w:t xml:space="preserve"> забезпечення захисту п</w:t>
            </w:r>
            <w:r w:rsidR="001439F0" w:rsidRPr="00ED48F5">
              <w:rPr>
                <w:bCs/>
                <w:sz w:val="24"/>
                <w:szCs w:val="24"/>
                <w:lang w:val="uk-UA"/>
              </w:rPr>
              <w:t>рав внутрішньо переміщених осіб</w:t>
            </w:r>
          </w:p>
          <w:p w14:paraId="3473F9B4" w14:textId="77777777" w:rsidR="00AD12B0" w:rsidRPr="00ED48F5" w:rsidRDefault="00AD12B0" w:rsidP="00AD12B0">
            <w:pPr>
              <w:rPr>
                <w:bCs/>
                <w:sz w:val="24"/>
                <w:szCs w:val="24"/>
                <w:lang w:val="uk-UA"/>
              </w:rPr>
            </w:pPr>
          </w:p>
          <w:p w14:paraId="3473F9B5" w14:textId="77777777" w:rsidR="00AD12B0" w:rsidRPr="00ED48F5" w:rsidRDefault="00AD12B0" w:rsidP="00AD12B0">
            <w:pPr>
              <w:rPr>
                <w:bCs/>
                <w:sz w:val="24"/>
                <w:szCs w:val="24"/>
                <w:lang w:val="uk-UA"/>
              </w:rPr>
            </w:pPr>
          </w:p>
        </w:tc>
        <w:tc>
          <w:tcPr>
            <w:tcW w:w="4961" w:type="dxa"/>
            <w:shd w:val="clear" w:color="auto" w:fill="auto"/>
          </w:tcPr>
          <w:p w14:paraId="3473F9B6" w14:textId="77777777" w:rsidR="00AD12B0" w:rsidRPr="00ED48F5" w:rsidRDefault="00AD12B0" w:rsidP="001439F0">
            <w:pPr>
              <w:ind w:firstLine="0"/>
              <w:rPr>
                <w:bCs/>
                <w:sz w:val="24"/>
                <w:szCs w:val="24"/>
                <w:lang w:val="uk-UA"/>
              </w:rPr>
            </w:pPr>
            <w:r w:rsidRPr="00ED48F5">
              <w:rPr>
                <w:bCs/>
                <w:sz w:val="24"/>
                <w:szCs w:val="24"/>
                <w:lang w:val="uk-UA"/>
              </w:rPr>
              <w:t>Сприяння внутрішньо переміщеним особам у вирішенні проблемних питань</w:t>
            </w:r>
            <w:r w:rsidR="001439F0" w:rsidRPr="00ED48F5">
              <w:rPr>
                <w:bCs/>
                <w:sz w:val="24"/>
                <w:szCs w:val="24"/>
                <w:lang w:val="uk-UA"/>
              </w:rPr>
              <w:t xml:space="preserve"> </w:t>
            </w:r>
            <w:r w:rsidRPr="00ED48F5">
              <w:rPr>
                <w:bCs/>
                <w:sz w:val="24"/>
                <w:szCs w:val="24"/>
                <w:lang w:val="uk-UA"/>
              </w:rPr>
              <w:t xml:space="preserve">шляхом звільнення </w:t>
            </w:r>
            <w:r w:rsidR="001439F0" w:rsidRPr="00ED48F5">
              <w:rPr>
                <w:bCs/>
                <w:sz w:val="24"/>
                <w:szCs w:val="24"/>
                <w:lang w:val="uk-UA"/>
              </w:rPr>
              <w:t xml:space="preserve"> їх від судового збору</w:t>
            </w:r>
          </w:p>
        </w:tc>
        <w:tc>
          <w:tcPr>
            <w:tcW w:w="1276" w:type="dxa"/>
            <w:shd w:val="clear" w:color="auto" w:fill="auto"/>
          </w:tcPr>
          <w:p w14:paraId="3473F9B7"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9B8"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9B9"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3F9BA"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9C3" w14:textId="77777777" w:rsidTr="006E2001">
        <w:tc>
          <w:tcPr>
            <w:tcW w:w="1129" w:type="dxa"/>
            <w:shd w:val="clear" w:color="auto" w:fill="auto"/>
          </w:tcPr>
          <w:p w14:paraId="3473F9BC"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BD" w14:textId="77777777" w:rsidR="00AD12B0" w:rsidRPr="00ED48F5" w:rsidRDefault="00AD12B0" w:rsidP="001439F0">
            <w:pPr>
              <w:ind w:firstLine="0"/>
              <w:rPr>
                <w:bCs/>
                <w:sz w:val="24"/>
                <w:szCs w:val="24"/>
                <w:lang w:val="uk-UA"/>
              </w:rPr>
            </w:pPr>
            <w:r w:rsidRPr="00ED48F5">
              <w:rPr>
                <w:bCs/>
                <w:sz w:val="24"/>
                <w:szCs w:val="24"/>
                <w:lang w:val="uk-UA"/>
              </w:rPr>
              <w:t>Про внесен</w:t>
            </w:r>
            <w:r w:rsidR="001439F0" w:rsidRPr="00ED48F5">
              <w:rPr>
                <w:bCs/>
                <w:sz w:val="24"/>
                <w:szCs w:val="24"/>
                <w:lang w:val="uk-UA"/>
              </w:rPr>
              <w:t>ня змін до Закону України «Про Є</w:t>
            </w:r>
            <w:r w:rsidRPr="00ED48F5">
              <w:rPr>
                <w:bCs/>
                <w:sz w:val="24"/>
                <w:szCs w:val="24"/>
                <w:lang w:val="uk-UA"/>
              </w:rPr>
              <w:t>диний державний демографічний реєстр та документи, що підтверджують громадянство України, посвідчують о</w:t>
            </w:r>
            <w:r w:rsidR="001439F0" w:rsidRPr="00ED48F5">
              <w:rPr>
                <w:bCs/>
                <w:sz w:val="24"/>
                <w:szCs w:val="24"/>
                <w:lang w:val="uk-UA"/>
              </w:rPr>
              <w:t xml:space="preserve">собу чи її спеціальний статус» </w:t>
            </w:r>
            <w:r w:rsidRPr="00ED48F5">
              <w:rPr>
                <w:bCs/>
                <w:sz w:val="24"/>
                <w:szCs w:val="24"/>
                <w:lang w:val="uk-UA"/>
              </w:rPr>
              <w:t>у зв’язку з ратифікацією Конвенції про посвідчення осо</w:t>
            </w:r>
            <w:r w:rsidR="001439F0" w:rsidRPr="00ED48F5">
              <w:rPr>
                <w:bCs/>
                <w:sz w:val="24"/>
                <w:szCs w:val="24"/>
                <w:lang w:val="uk-UA"/>
              </w:rPr>
              <w:t>би моряків № 185 (переглянутої)</w:t>
            </w:r>
          </w:p>
        </w:tc>
        <w:tc>
          <w:tcPr>
            <w:tcW w:w="4961" w:type="dxa"/>
            <w:shd w:val="clear" w:color="auto" w:fill="auto"/>
          </w:tcPr>
          <w:p w14:paraId="3473F9BE" w14:textId="77777777" w:rsidR="00AD12B0" w:rsidRPr="00ED48F5" w:rsidRDefault="001439F0" w:rsidP="00202DB8">
            <w:pPr>
              <w:ind w:firstLine="0"/>
              <w:rPr>
                <w:bCs/>
                <w:sz w:val="24"/>
                <w:szCs w:val="24"/>
                <w:lang w:val="uk-UA"/>
              </w:rPr>
            </w:pPr>
            <w:r w:rsidRPr="00ED48F5">
              <w:rPr>
                <w:bCs/>
                <w:sz w:val="24"/>
                <w:szCs w:val="24"/>
                <w:lang w:val="uk-UA"/>
              </w:rPr>
              <w:t xml:space="preserve">Спрямований на реалізацію вимог </w:t>
            </w:r>
            <w:r w:rsidR="00AD12B0" w:rsidRPr="00ED48F5">
              <w:rPr>
                <w:bCs/>
                <w:sz w:val="24"/>
                <w:szCs w:val="24"/>
                <w:lang w:val="uk-UA"/>
              </w:rPr>
              <w:t>К</w:t>
            </w:r>
            <w:r w:rsidRPr="00ED48F5">
              <w:rPr>
                <w:bCs/>
                <w:sz w:val="24"/>
                <w:szCs w:val="24"/>
                <w:lang w:val="uk-UA"/>
              </w:rPr>
              <w:t>онвенції</w:t>
            </w:r>
            <w:r w:rsidR="00AD12B0" w:rsidRPr="00ED48F5">
              <w:rPr>
                <w:bCs/>
                <w:sz w:val="24"/>
                <w:szCs w:val="24"/>
                <w:lang w:val="uk-UA"/>
              </w:rPr>
              <w:t xml:space="preserve"> № 185 </w:t>
            </w:r>
            <w:r w:rsidRPr="00ED48F5">
              <w:rPr>
                <w:bCs/>
                <w:sz w:val="24"/>
                <w:szCs w:val="24"/>
                <w:lang w:val="uk-UA"/>
              </w:rPr>
              <w:t>щодо</w:t>
            </w:r>
            <w:r w:rsidR="00AD12B0" w:rsidRPr="00ED48F5">
              <w:rPr>
                <w:bCs/>
                <w:sz w:val="24"/>
                <w:szCs w:val="24"/>
                <w:lang w:val="uk-UA"/>
              </w:rPr>
              <w:t xml:space="preserve"> особлив</w:t>
            </w:r>
            <w:r w:rsidRPr="00ED48F5">
              <w:rPr>
                <w:bCs/>
                <w:sz w:val="24"/>
                <w:szCs w:val="24"/>
                <w:lang w:val="uk-UA"/>
              </w:rPr>
              <w:t>ого</w:t>
            </w:r>
            <w:r w:rsidR="00AD12B0" w:rsidRPr="00ED48F5">
              <w:rPr>
                <w:bCs/>
                <w:sz w:val="24"/>
                <w:szCs w:val="24"/>
                <w:lang w:val="uk-UA"/>
              </w:rPr>
              <w:t xml:space="preserve"> захист</w:t>
            </w:r>
            <w:r w:rsidRPr="00ED48F5">
              <w:rPr>
                <w:bCs/>
                <w:sz w:val="24"/>
                <w:szCs w:val="24"/>
                <w:lang w:val="uk-UA"/>
              </w:rPr>
              <w:t>у моряків</w:t>
            </w:r>
            <w:r w:rsidR="00AD12B0" w:rsidRPr="00ED48F5">
              <w:rPr>
                <w:bCs/>
                <w:sz w:val="24"/>
                <w:szCs w:val="24"/>
                <w:lang w:val="uk-UA"/>
              </w:rPr>
              <w:t xml:space="preserve"> </w:t>
            </w:r>
            <w:r w:rsidRPr="00ED48F5">
              <w:rPr>
                <w:bCs/>
                <w:sz w:val="24"/>
                <w:szCs w:val="24"/>
                <w:lang w:val="uk-UA"/>
              </w:rPr>
              <w:t>шляхом</w:t>
            </w:r>
            <w:r w:rsidR="00AD12B0" w:rsidRPr="00ED48F5">
              <w:rPr>
                <w:bCs/>
                <w:sz w:val="24"/>
                <w:szCs w:val="24"/>
                <w:lang w:val="uk-UA"/>
              </w:rPr>
              <w:t xml:space="preserve"> </w:t>
            </w:r>
            <w:r w:rsidRPr="00ED48F5">
              <w:rPr>
                <w:bCs/>
                <w:sz w:val="24"/>
                <w:szCs w:val="24"/>
                <w:lang w:val="uk-UA"/>
              </w:rPr>
              <w:t>спрощення їх</w:t>
            </w:r>
            <w:r w:rsidR="00AD12B0" w:rsidRPr="00ED48F5">
              <w:rPr>
                <w:bCs/>
                <w:sz w:val="24"/>
                <w:szCs w:val="24"/>
                <w:lang w:val="uk-UA"/>
              </w:rPr>
              <w:t xml:space="preserve"> доступу на територію </w:t>
            </w:r>
            <w:r w:rsidRPr="00ED48F5">
              <w:rPr>
                <w:bCs/>
                <w:sz w:val="24"/>
                <w:szCs w:val="24"/>
                <w:lang w:val="uk-UA"/>
              </w:rPr>
              <w:t>держав − учасниць</w:t>
            </w:r>
            <w:r w:rsidR="00AD12B0" w:rsidRPr="00ED48F5">
              <w:rPr>
                <w:bCs/>
                <w:sz w:val="24"/>
                <w:szCs w:val="24"/>
                <w:lang w:val="uk-UA"/>
              </w:rPr>
              <w:t xml:space="preserve"> Конвенції, </w:t>
            </w:r>
            <w:r w:rsidRPr="00ED48F5">
              <w:rPr>
                <w:bCs/>
                <w:sz w:val="24"/>
                <w:szCs w:val="24"/>
                <w:lang w:val="uk-UA"/>
              </w:rPr>
              <w:t>а так</w:t>
            </w:r>
            <w:r w:rsidR="00202DB8" w:rsidRPr="00ED48F5">
              <w:rPr>
                <w:bCs/>
                <w:sz w:val="24"/>
                <w:szCs w:val="24"/>
                <w:lang w:val="uk-UA"/>
              </w:rPr>
              <w:t>ож вимог</w:t>
            </w:r>
            <w:r w:rsidR="00AD12B0" w:rsidRPr="00ED48F5">
              <w:rPr>
                <w:bCs/>
                <w:sz w:val="24"/>
                <w:szCs w:val="24"/>
                <w:lang w:val="uk-UA"/>
              </w:rPr>
              <w:t xml:space="preserve"> та критерії</w:t>
            </w:r>
            <w:r w:rsidR="00202DB8" w:rsidRPr="00ED48F5">
              <w:rPr>
                <w:bCs/>
                <w:sz w:val="24"/>
                <w:szCs w:val="24"/>
                <w:lang w:val="uk-UA"/>
              </w:rPr>
              <w:t>в</w:t>
            </w:r>
            <w:r w:rsidR="00AD12B0" w:rsidRPr="00ED48F5">
              <w:rPr>
                <w:bCs/>
                <w:sz w:val="24"/>
                <w:szCs w:val="24"/>
                <w:lang w:val="uk-UA"/>
              </w:rPr>
              <w:t xml:space="preserve"> </w:t>
            </w:r>
            <w:r w:rsidR="00202DB8" w:rsidRPr="00ED48F5">
              <w:rPr>
                <w:bCs/>
                <w:sz w:val="24"/>
                <w:szCs w:val="24"/>
                <w:lang w:val="uk-UA"/>
              </w:rPr>
              <w:t>що</w:t>
            </w:r>
            <w:r w:rsidR="00AD12B0" w:rsidRPr="00ED48F5">
              <w:rPr>
                <w:bCs/>
                <w:sz w:val="24"/>
                <w:szCs w:val="24"/>
                <w:lang w:val="uk-UA"/>
              </w:rPr>
              <w:t>до посвідчен</w:t>
            </w:r>
            <w:r w:rsidR="00202DB8" w:rsidRPr="00ED48F5">
              <w:rPr>
                <w:bCs/>
                <w:sz w:val="24"/>
                <w:szCs w:val="24"/>
                <w:lang w:val="uk-UA"/>
              </w:rPr>
              <w:t>ня особи моряка та його формату</w:t>
            </w:r>
          </w:p>
        </w:tc>
        <w:tc>
          <w:tcPr>
            <w:tcW w:w="1276" w:type="dxa"/>
            <w:shd w:val="clear" w:color="auto" w:fill="auto"/>
          </w:tcPr>
          <w:p w14:paraId="3473F9BF"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9C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9C1"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3F9C2"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9CD" w14:textId="77777777" w:rsidTr="006E2001">
        <w:tc>
          <w:tcPr>
            <w:tcW w:w="1129" w:type="dxa"/>
            <w:shd w:val="clear" w:color="auto" w:fill="auto"/>
          </w:tcPr>
          <w:p w14:paraId="3473F9C4"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C5" w14:textId="77777777" w:rsidR="00AD12B0" w:rsidRPr="00ED48F5" w:rsidRDefault="00AD12B0" w:rsidP="00506024">
            <w:pPr>
              <w:ind w:firstLine="0"/>
              <w:rPr>
                <w:bCs/>
                <w:sz w:val="24"/>
                <w:szCs w:val="24"/>
                <w:lang w:val="uk-UA"/>
              </w:rPr>
            </w:pPr>
            <w:r w:rsidRPr="00ED48F5">
              <w:rPr>
                <w:bCs/>
                <w:sz w:val="24"/>
                <w:szCs w:val="24"/>
                <w:lang w:val="uk-UA"/>
              </w:rPr>
              <w:t>Про внесення змін до деяких законодавчих актів України щодо вдосконалення</w:t>
            </w:r>
            <w:r w:rsidR="00202DB8" w:rsidRPr="00ED48F5">
              <w:rPr>
                <w:bCs/>
                <w:sz w:val="24"/>
                <w:szCs w:val="24"/>
                <w:lang w:val="uk-UA"/>
              </w:rPr>
              <w:t xml:space="preserve"> законодавства у сфері міграції</w:t>
            </w:r>
          </w:p>
          <w:p w14:paraId="3473F9C6" w14:textId="77777777" w:rsidR="00AD12B0" w:rsidRPr="00ED48F5" w:rsidRDefault="00AD12B0" w:rsidP="00AD12B0">
            <w:pPr>
              <w:rPr>
                <w:bCs/>
                <w:sz w:val="24"/>
                <w:szCs w:val="24"/>
                <w:lang w:val="uk-UA"/>
              </w:rPr>
            </w:pPr>
          </w:p>
          <w:p w14:paraId="3473F9C7" w14:textId="77777777" w:rsidR="00AD12B0" w:rsidRPr="00ED48F5" w:rsidRDefault="00AD12B0" w:rsidP="00AD12B0">
            <w:pPr>
              <w:rPr>
                <w:bCs/>
                <w:sz w:val="24"/>
                <w:szCs w:val="24"/>
                <w:lang w:val="uk-UA"/>
              </w:rPr>
            </w:pPr>
          </w:p>
        </w:tc>
        <w:tc>
          <w:tcPr>
            <w:tcW w:w="4961" w:type="dxa"/>
            <w:shd w:val="clear" w:color="auto" w:fill="auto"/>
          </w:tcPr>
          <w:p w14:paraId="3473F9C8" w14:textId="77777777" w:rsidR="00AD12B0" w:rsidRPr="00ED48F5" w:rsidRDefault="00AD12B0" w:rsidP="00506024">
            <w:pPr>
              <w:ind w:firstLine="0"/>
              <w:rPr>
                <w:bCs/>
                <w:sz w:val="24"/>
                <w:szCs w:val="24"/>
                <w:lang w:val="uk-UA"/>
              </w:rPr>
            </w:pPr>
            <w:r w:rsidRPr="00ED48F5">
              <w:rPr>
                <w:bCs/>
                <w:sz w:val="24"/>
                <w:szCs w:val="24"/>
                <w:lang w:val="uk-UA"/>
              </w:rPr>
              <w:t>Посилення відповідальності за порушення громадянами України, іноземцями та особами без громадянства вимог законодавства України про правовий статус іноземців та ос</w:t>
            </w:r>
            <w:r w:rsidR="00202DB8" w:rsidRPr="00ED48F5">
              <w:rPr>
                <w:bCs/>
                <w:sz w:val="24"/>
                <w:szCs w:val="24"/>
                <w:lang w:val="uk-UA"/>
              </w:rPr>
              <w:t>іб без громадянства</w:t>
            </w:r>
          </w:p>
        </w:tc>
        <w:tc>
          <w:tcPr>
            <w:tcW w:w="1276" w:type="dxa"/>
            <w:shd w:val="clear" w:color="auto" w:fill="auto"/>
          </w:tcPr>
          <w:p w14:paraId="3473F9C9"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9CA"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9CB"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3F9CC" w14:textId="77777777" w:rsidR="00AD12B0" w:rsidRPr="00ED48F5" w:rsidRDefault="000B7A07"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ІІ квартал</w:t>
            </w:r>
          </w:p>
        </w:tc>
      </w:tr>
      <w:tr w:rsidR="00AC7870" w:rsidRPr="00ED48F5" w14:paraId="3473F9D7" w14:textId="77777777" w:rsidTr="006E2001">
        <w:tc>
          <w:tcPr>
            <w:tcW w:w="1129" w:type="dxa"/>
            <w:shd w:val="clear" w:color="auto" w:fill="auto"/>
          </w:tcPr>
          <w:p w14:paraId="3473F9CE"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CF" w14:textId="77777777" w:rsidR="00AD12B0" w:rsidRPr="00ED48F5" w:rsidRDefault="00AD12B0" w:rsidP="00506024">
            <w:pPr>
              <w:ind w:firstLine="0"/>
              <w:rPr>
                <w:bCs/>
                <w:sz w:val="24"/>
                <w:szCs w:val="24"/>
                <w:lang w:val="uk-UA"/>
              </w:rPr>
            </w:pPr>
            <w:r w:rsidRPr="00ED48F5">
              <w:rPr>
                <w:bCs/>
                <w:sz w:val="24"/>
                <w:szCs w:val="24"/>
                <w:lang w:val="uk-UA"/>
              </w:rPr>
              <w:t xml:space="preserve">Про внесення змін до </w:t>
            </w:r>
            <w:r w:rsidR="00202DB8" w:rsidRPr="00ED48F5">
              <w:rPr>
                <w:bCs/>
                <w:sz w:val="24"/>
                <w:szCs w:val="24"/>
                <w:lang w:val="uk-UA"/>
              </w:rPr>
              <w:t>Закону України «Про імміграцію»</w:t>
            </w:r>
          </w:p>
          <w:p w14:paraId="3473F9D0" w14:textId="77777777" w:rsidR="00AD12B0" w:rsidRPr="00ED48F5" w:rsidRDefault="00AD12B0" w:rsidP="00AD12B0">
            <w:pPr>
              <w:rPr>
                <w:bCs/>
                <w:sz w:val="24"/>
                <w:szCs w:val="24"/>
                <w:lang w:val="uk-UA"/>
              </w:rPr>
            </w:pPr>
          </w:p>
          <w:p w14:paraId="3473F9D1" w14:textId="77777777" w:rsidR="00AD12B0" w:rsidRPr="00ED48F5" w:rsidRDefault="00AD12B0" w:rsidP="00AD12B0">
            <w:pPr>
              <w:rPr>
                <w:bCs/>
                <w:sz w:val="24"/>
                <w:szCs w:val="24"/>
                <w:lang w:val="uk-UA"/>
              </w:rPr>
            </w:pPr>
          </w:p>
        </w:tc>
        <w:tc>
          <w:tcPr>
            <w:tcW w:w="4961" w:type="dxa"/>
            <w:shd w:val="clear" w:color="auto" w:fill="auto"/>
          </w:tcPr>
          <w:p w14:paraId="3473F9D2" w14:textId="77777777" w:rsidR="00AD12B0" w:rsidRPr="00ED48F5" w:rsidRDefault="00AD12B0" w:rsidP="00202DB8">
            <w:pPr>
              <w:ind w:firstLine="0"/>
              <w:rPr>
                <w:bCs/>
                <w:sz w:val="24"/>
                <w:szCs w:val="24"/>
                <w:lang w:val="uk-UA"/>
              </w:rPr>
            </w:pPr>
            <w:r w:rsidRPr="00ED48F5">
              <w:rPr>
                <w:bCs/>
                <w:sz w:val="24"/>
                <w:szCs w:val="24"/>
                <w:lang w:val="uk-UA"/>
              </w:rPr>
              <w:t>У</w:t>
            </w:r>
            <w:r w:rsidR="00202DB8" w:rsidRPr="00ED48F5">
              <w:rPr>
                <w:bCs/>
                <w:sz w:val="24"/>
                <w:szCs w:val="24"/>
                <w:lang w:val="uk-UA"/>
              </w:rPr>
              <w:t>ніфікація відповідних положень з</w:t>
            </w:r>
            <w:r w:rsidRPr="00ED48F5">
              <w:rPr>
                <w:bCs/>
                <w:sz w:val="24"/>
                <w:szCs w:val="24"/>
                <w:lang w:val="uk-UA"/>
              </w:rPr>
              <w:t xml:space="preserve">аконів України «Про імміграцію», «Про правовий статус іноземців та осіб без громадянства», «Про Єдиний державний демографічний реєстр та документи, що підтверджують громадянство України, посвідчують особу чи її </w:t>
            </w:r>
            <w:r w:rsidR="00202DB8" w:rsidRPr="00ED48F5">
              <w:rPr>
                <w:bCs/>
                <w:sz w:val="24"/>
                <w:szCs w:val="24"/>
                <w:lang w:val="uk-UA"/>
              </w:rPr>
              <w:t>спеціальний статус», Сімейного к</w:t>
            </w:r>
            <w:r w:rsidRPr="00ED48F5">
              <w:rPr>
                <w:bCs/>
                <w:sz w:val="24"/>
                <w:szCs w:val="24"/>
                <w:lang w:val="uk-UA"/>
              </w:rPr>
              <w:t>одексу України (стаття 161) із зак</w:t>
            </w:r>
            <w:r w:rsidR="00202DB8" w:rsidRPr="00ED48F5">
              <w:rPr>
                <w:bCs/>
                <w:sz w:val="24"/>
                <w:szCs w:val="24"/>
                <w:lang w:val="uk-UA"/>
              </w:rPr>
              <w:t>онодавством Європейського Союзу</w:t>
            </w:r>
          </w:p>
        </w:tc>
        <w:tc>
          <w:tcPr>
            <w:tcW w:w="1276" w:type="dxa"/>
            <w:shd w:val="clear" w:color="auto" w:fill="auto"/>
          </w:tcPr>
          <w:p w14:paraId="3473F9D3"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9D4"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9D5"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3F9D6"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w:t>
            </w:r>
            <w:r w:rsidR="000B7A07" w:rsidRPr="00ED48F5">
              <w:rPr>
                <w:bCs/>
                <w:sz w:val="24"/>
                <w:szCs w:val="24"/>
                <w:lang w:val="uk-UA" w:eastAsia="zh-CN"/>
              </w:rPr>
              <w:t>I</w:t>
            </w:r>
            <w:r w:rsidRPr="00ED48F5">
              <w:rPr>
                <w:bCs/>
                <w:sz w:val="24"/>
                <w:szCs w:val="24"/>
                <w:lang w:val="uk-UA" w:eastAsia="zh-CN"/>
              </w:rPr>
              <w:t>I квартал</w:t>
            </w:r>
          </w:p>
        </w:tc>
      </w:tr>
      <w:tr w:rsidR="00AC7870" w:rsidRPr="00ED48F5" w14:paraId="3473F9DF" w14:textId="77777777" w:rsidTr="006E2001">
        <w:tc>
          <w:tcPr>
            <w:tcW w:w="1129" w:type="dxa"/>
            <w:shd w:val="clear" w:color="auto" w:fill="auto"/>
          </w:tcPr>
          <w:p w14:paraId="3473F9D8"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D9" w14:textId="77777777" w:rsidR="00AD12B0" w:rsidRPr="00ED48F5" w:rsidRDefault="00AD12B0" w:rsidP="00506024">
            <w:pPr>
              <w:ind w:firstLine="0"/>
              <w:rPr>
                <w:bCs/>
                <w:sz w:val="24"/>
                <w:szCs w:val="24"/>
                <w:lang w:val="uk-UA"/>
              </w:rPr>
            </w:pPr>
            <w:r w:rsidRPr="00ED48F5">
              <w:rPr>
                <w:bCs/>
                <w:sz w:val="24"/>
                <w:szCs w:val="24"/>
                <w:lang w:val="uk-UA"/>
              </w:rPr>
              <w:t xml:space="preserve">Про внесення змін до Закону України </w:t>
            </w:r>
            <w:r w:rsidR="00202DB8" w:rsidRPr="00ED48F5">
              <w:rPr>
                <w:bCs/>
                <w:sz w:val="24"/>
                <w:szCs w:val="24"/>
                <w:lang w:val="uk-UA"/>
              </w:rPr>
              <w:t>«Про захист персональних даних»</w:t>
            </w:r>
          </w:p>
        </w:tc>
        <w:tc>
          <w:tcPr>
            <w:tcW w:w="4961" w:type="dxa"/>
            <w:shd w:val="clear" w:color="auto" w:fill="auto"/>
          </w:tcPr>
          <w:p w14:paraId="3473F9DA" w14:textId="77777777" w:rsidR="00AD12B0" w:rsidRPr="00ED48F5" w:rsidRDefault="00AD12B0" w:rsidP="00202DB8">
            <w:pPr>
              <w:ind w:firstLine="0"/>
              <w:rPr>
                <w:bCs/>
                <w:sz w:val="24"/>
                <w:szCs w:val="24"/>
                <w:lang w:val="uk-UA"/>
              </w:rPr>
            </w:pPr>
            <w:r w:rsidRPr="00ED48F5">
              <w:rPr>
                <w:bCs/>
                <w:sz w:val="24"/>
                <w:szCs w:val="24"/>
                <w:lang w:val="uk-UA"/>
              </w:rPr>
              <w:t xml:space="preserve">Приведення національного законодавства у відповідність </w:t>
            </w:r>
            <w:r w:rsidR="00202DB8" w:rsidRPr="00ED48F5">
              <w:rPr>
                <w:bCs/>
                <w:sz w:val="24"/>
                <w:szCs w:val="24"/>
                <w:lang w:val="uk-UA"/>
              </w:rPr>
              <w:t>із Регламентом (ЄС) 2016/679</w:t>
            </w:r>
          </w:p>
        </w:tc>
        <w:tc>
          <w:tcPr>
            <w:tcW w:w="1276" w:type="dxa"/>
            <w:shd w:val="clear" w:color="auto" w:fill="auto"/>
          </w:tcPr>
          <w:p w14:paraId="3473F9DB"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9DC"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9DD"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3F9DE"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9EA" w14:textId="77777777" w:rsidTr="006E2001">
        <w:tc>
          <w:tcPr>
            <w:tcW w:w="1129" w:type="dxa"/>
            <w:shd w:val="clear" w:color="auto" w:fill="auto"/>
          </w:tcPr>
          <w:p w14:paraId="3473F9E0"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E1" w14:textId="77777777" w:rsidR="00AD12B0" w:rsidRPr="00ED48F5" w:rsidRDefault="00AD12B0" w:rsidP="00506024">
            <w:pPr>
              <w:ind w:firstLine="0"/>
              <w:rPr>
                <w:bCs/>
                <w:sz w:val="24"/>
                <w:szCs w:val="24"/>
                <w:lang w:val="uk-UA"/>
              </w:rPr>
            </w:pPr>
            <w:r w:rsidRPr="00ED48F5">
              <w:rPr>
                <w:bCs/>
                <w:sz w:val="24"/>
                <w:szCs w:val="24"/>
                <w:lang w:val="uk-UA"/>
              </w:rPr>
              <w:t>Про внесення змін до Закону Укра</w:t>
            </w:r>
            <w:r w:rsidR="00202DB8" w:rsidRPr="00ED48F5">
              <w:rPr>
                <w:bCs/>
                <w:sz w:val="24"/>
                <w:szCs w:val="24"/>
                <w:lang w:val="uk-UA"/>
              </w:rPr>
              <w:t>їни «Про громадські об’єднання»</w:t>
            </w:r>
          </w:p>
          <w:p w14:paraId="3473F9E2" w14:textId="77777777" w:rsidR="00AD12B0" w:rsidRPr="00ED48F5" w:rsidRDefault="00AD12B0" w:rsidP="00AD12B0">
            <w:pPr>
              <w:rPr>
                <w:bCs/>
                <w:sz w:val="24"/>
                <w:szCs w:val="24"/>
                <w:lang w:val="uk-UA"/>
              </w:rPr>
            </w:pPr>
          </w:p>
        </w:tc>
        <w:tc>
          <w:tcPr>
            <w:tcW w:w="4961" w:type="dxa"/>
            <w:shd w:val="clear" w:color="auto" w:fill="auto"/>
          </w:tcPr>
          <w:p w14:paraId="3473F9E3" w14:textId="77777777" w:rsidR="00AD12B0" w:rsidRPr="00ED48F5" w:rsidRDefault="00AD12B0" w:rsidP="00AD12B0">
            <w:pPr>
              <w:rPr>
                <w:bCs/>
                <w:sz w:val="24"/>
                <w:szCs w:val="24"/>
                <w:lang w:val="uk-UA"/>
              </w:rPr>
            </w:pPr>
            <w:r w:rsidRPr="00ED48F5">
              <w:rPr>
                <w:bCs/>
                <w:sz w:val="24"/>
                <w:szCs w:val="24"/>
                <w:lang w:val="uk-UA"/>
              </w:rPr>
              <w:t>Визначення механізму реалізації державної стратегії розвитку масового спорту та фізичної акти</w:t>
            </w:r>
            <w:r w:rsidR="00202DB8" w:rsidRPr="00ED48F5">
              <w:rPr>
                <w:bCs/>
                <w:sz w:val="24"/>
                <w:szCs w:val="24"/>
                <w:lang w:val="uk-UA"/>
              </w:rPr>
              <w:t>вності в умовах децентралізації</w:t>
            </w:r>
          </w:p>
        </w:tc>
        <w:tc>
          <w:tcPr>
            <w:tcW w:w="1276" w:type="dxa"/>
            <w:shd w:val="clear" w:color="auto" w:fill="auto"/>
          </w:tcPr>
          <w:p w14:paraId="3473F9E4"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серпень</w:t>
            </w:r>
          </w:p>
          <w:p w14:paraId="3473F9E5" w14:textId="77777777" w:rsidR="00AD12B0" w:rsidRPr="00ED48F5" w:rsidRDefault="00AD12B0" w:rsidP="00A1169C">
            <w:pPr>
              <w:ind w:firstLine="0"/>
              <w:jc w:val="center"/>
              <w:rPr>
                <w:bCs/>
                <w:sz w:val="24"/>
                <w:szCs w:val="24"/>
                <w:lang w:val="uk-UA" w:eastAsia="zh-CN"/>
              </w:rPr>
            </w:pPr>
          </w:p>
        </w:tc>
        <w:tc>
          <w:tcPr>
            <w:tcW w:w="2835" w:type="dxa"/>
            <w:shd w:val="clear" w:color="auto" w:fill="auto"/>
          </w:tcPr>
          <w:p w14:paraId="3473F9E6"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9E7"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9E8"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ІІІ квартал</w:t>
            </w:r>
          </w:p>
          <w:p w14:paraId="3473F9E9" w14:textId="77777777" w:rsidR="00AD12B0" w:rsidRPr="00ED48F5" w:rsidRDefault="00AD12B0" w:rsidP="00A1169C">
            <w:pPr>
              <w:ind w:firstLine="0"/>
              <w:jc w:val="center"/>
              <w:rPr>
                <w:bCs/>
                <w:sz w:val="24"/>
                <w:szCs w:val="24"/>
                <w:lang w:val="uk-UA" w:eastAsia="zh-CN"/>
              </w:rPr>
            </w:pPr>
          </w:p>
        </w:tc>
      </w:tr>
      <w:tr w:rsidR="00AC7870" w:rsidRPr="00ED48F5" w14:paraId="3473F9F3" w14:textId="77777777" w:rsidTr="006E2001">
        <w:trPr>
          <w:trHeight w:val="422"/>
        </w:trPr>
        <w:tc>
          <w:tcPr>
            <w:tcW w:w="1129" w:type="dxa"/>
            <w:shd w:val="clear" w:color="auto" w:fill="auto"/>
          </w:tcPr>
          <w:p w14:paraId="3473F9EB"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EC" w14:textId="77777777" w:rsidR="00AD12B0" w:rsidRPr="00ED48F5" w:rsidRDefault="00AD12B0" w:rsidP="00506024">
            <w:pPr>
              <w:ind w:firstLine="0"/>
              <w:rPr>
                <w:bCs/>
                <w:sz w:val="24"/>
                <w:szCs w:val="24"/>
                <w:lang w:val="uk-UA"/>
              </w:rPr>
            </w:pPr>
            <w:r w:rsidRPr="00ED48F5">
              <w:rPr>
                <w:bCs/>
                <w:sz w:val="24"/>
                <w:szCs w:val="24"/>
                <w:lang w:val="uk-UA"/>
              </w:rPr>
              <w:t xml:space="preserve">Про внесення змін до Закону України «Про судову експертизу» </w:t>
            </w:r>
          </w:p>
          <w:p w14:paraId="3473F9ED" w14:textId="77777777" w:rsidR="00AD12B0" w:rsidRPr="00ED48F5" w:rsidRDefault="00AD12B0" w:rsidP="00AD12B0">
            <w:pPr>
              <w:rPr>
                <w:bCs/>
                <w:sz w:val="24"/>
                <w:szCs w:val="24"/>
                <w:lang w:val="uk-UA"/>
              </w:rPr>
            </w:pPr>
          </w:p>
        </w:tc>
        <w:tc>
          <w:tcPr>
            <w:tcW w:w="4961" w:type="dxa"/>
            <w:shd w:val="clear" w:color="auto" w:fill="auto"/>
          </w:tcPr>
          <w:p w14:paraId="3473F9EE" w14:textId="77777777" w:rsidR="00AD12B0" w:rsidRPr="00ED48F5" w:rsidRDefault="00AD12B0" w:rsidP="00202DB8">
            <w:pPr>
              <w:ind w:firstLine="0"/>
              <w:rPr>
                <w:bCs/>
                <w:sz w:val="24"/>
                <w:szCs w:val="24"/>
                <w:lang w:val="uk-UA"/>
              </w:rPr>
            </w:pPr>
            <w:r w:rsidRPr="00ED48F5">
              <w:rPr>
                <w:bCs/>
                <w:sz w:val="24"/>
                <w:szCs w:val="24"/>
                <w:lang w:val="uk-UA"/>
              </w:rPr>
              <w:t>Удосконалення правових засад функціонування системи судово-експе</w:t>
            </w:r>
            <w:r w:rsidR="00202DB8" w:rsidRPr="00ED48F5">
              <w:rPr>
                <w:bCs/>
                <w:sz w:val="24"/>
                <w:szCs w:val="24"/>
                <w:lang w:val="uk-UA"/>
              </w:rPr>
              <w:t>ртного забезпечення правосуддя</w:t>
            </w:r>
          </w:p>
        </w:tc>
        <w:tc>
          <w:tcPr>
            <w:tcW w:w="1276" w:type="dxa"/>
            <w:shd w:val="clear" w:color="auto" w:fill="auto"/>
          </w:tcPr>
          <w:p w14:paraId="3473F9EF"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9F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9F1"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9F2"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9FC" w14:textId="77777777" w:rsidTr="006E2001">
        <w:tc>
          <w:tcPr>
            <w:tcW w:w="1129" w:type="dxa"/>
            <w:shd w:val="clear" w:color="auto" w:fill="auto"/>
          </w:tcPr>
          <w:p w14:paraId="3473F9F4"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F5" w14:textId="77777777" w:rsidR="00AD12B0" w:rsidRPr="00ED48F5" w:rsidRDefault="00AD12B0" w:rsidP="00202DB8">
            <w:pPr>
              <w:ind w:firstLine="0"/>
              <w:rPr>
                <w:bCs/>
                <w:sz w:val="24"/>
                <w:szCs w:val="24"/>
                <w:lang w:val="uk-UA"/>
              </w:rPr>
            </w:pPr>
            <w:r w:rsidRPr="00ED48F5">
              <w:rPr>
                <w:bCs/>
                <w:sz w:val="24"/>
                <w:szCs w:val="24"/>
                <w:lang w:val="uk-UA"/>
              </w:rPr>
              <w:t>Про внесення змін до дея</w:t>
            </w:r>
            <w:r w:rsidR="00202DB8" w:rsidRPr="00ED48F5">
              <w:rPr>
                <w:bCs/>
                <w:sz w:val="24"/>
                <w:szCs w:val="24"/>
                <w:lang w:val="uk-UA"/>
              </w:rPr>
              <w:t xml:space="preserve">ких законодавчих актів України </w:t>
            </w:r>
            <w:r w:rsidRPr="00ED48F5">
              <w:rPr>
                <w:bCs/>
                <w:sz w:val="24"/>
                <w:szCs w:val="24"/>
                <w:lang w:val="uk-UA"/>
              </w:rPr>
              <w:t xml:space="preserve">щодо вдосконалення порядку утворення та діяльності третейських судів </w:t>
            </w:r>
          </w:p>
        </w:tc>
        <w:tc>
          <w:tcPr>
            <w:tcW w:w="4961" w:type="dxa"/>
            <w:shd w:val="clear" w:color="auto" w:fill="auto"/>
          </w:tcPr>
          <w:p w14:paraId="3473F9F6" w14:textId="77777777" w:rsidR="00AD12B0" w:rsidRPr="00ED48F5" w:rsidRDefault="00202DB8" w:rsidP="00506024">
            <w:pPr>
              <w:ind w:firstLine="0"/>
              <w:rPr>
                <w:bCs/>
                <w:sz w:val="24"/>
                <w:szCs w:val="24"/>
                <w:lang w:val="uk-UA"/>
              </w:rPr>
            </w:pPr>
            <w:r w:rsidRPr="00ED48F5">
              <w:rPr>
                <w:bCs/>
                <w:sz w:val="24"/>
                <w:szCs w:val="24"/>
                <w:lang w:val="uk-UA"/>
              </w:rPr>
              <w:t>Забезпечення ефективного</w:t>
            </w:r>
            <w:r w:rsidR="00AD12B0" w:rsidRPr="00ED48F5">
              <w:rPr>
                <w:bCs/>
                <w:sz w:val="24"/>
                <w:szCs w:val="24"/>
                <w:lang w:val="uk-UA"/>
              </w:rPr>
              <w:t xml:space="preserve"> третейського розгляду з метою відновлення довіри с</w:t>
            </w:r>
            <w:r w:rsidRPr="00ED48F5">
              <w:rPr>
                <w:bCs/>
                <w:sz w:val="24"/>
                <w:szCs w:val="24"/>
                <w:lang w:val="uk-UA"/>
              </w:rPr>
              <w:t>успільства до третейських судів</w:t>
            </w:r>
          </w:p>
          <w:p w14:paraId="3473F9F7" w14:textId="77777777" w:rsidR="00AD12B0" w:rsidRPr="00ED48F5" w:rsidRDefault="00AD12B0" w:rsidP="00AD12B0">
            <w:pPr>
              <w:rPr>
                <w:bCs/>
                <w:sz w:val="24"/>
                <w:szCs w:val="24"/>
                <w:lang w:val="uk-UA"/>
              </w:rPr>
            </w:pPr>
          </w:p>
        </w:tc>
        <w:tc>
          <w:tcPr>
            <w:tcW w:w="1276" w:type="dxa"/>
            <w:shd w:val="clear" w:color="auto" w:fill="auto"/>
          </w:tcPr>
          <w:p w14:paraId="3473F9F8"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9F9"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9FA"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9FB" w14:textId="77777777" w:rsidR="00AD12B0" w:rsidRPr="00ED48F5" w:rsidRDefault="000B7A07"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ІI квартал</w:t>
            </w:r>
          </w:p>
        </w:tc>
      </w:tr>
      <w:tr w:rsidR="00AC7870" w:rsidRPr="00ED48F5" w14:paraId="3473FA05" w14:textId="77777777" w:rsidTr="006E2001">
        <w:tc>
          <w:tcPr>
            <w:tcW w:w="1129" w:type="dxa"/>
            <w:shd w:val="clear" w:color="auto" w:fill="auto"/>
          </w:tcPr>
          <w:p w14:paraId="3473F9FD"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9FE" w14:textId="77777777" w:rsidR="00AD12B0" w:rsidRPr="00ED48F5" w:rsidRDefault="00AD12B0" w:rsidP="00506024">
            <w:pPr>
              <w:ind w:firstLine="0"/>
              <w:rPr>
                <w:bCs/>
                <w:sz w:val="24"/>
                <w:szCs w:val="24"/>
                <w:lang w:val="uk-UA"/>
              </w:rPr>
            </w:pPr>
            <w:r w:rsidRPr="00ED48F5">
              <w:rPr>
                <w:bCs/>
                <w:sz w:val="24"/>
                <w:szCs w:val="24"/>
                <w:lang w:val="uk-UA"/>
              </w:rPr>
              <w:t xml:space="preserve">Про внесення змін до деяких законодавчих актів України у зв’язку з ратифікацією Конвенції Організації Об’єднаних Націй про міжнародні угоди про врегулювання </w:t>
            </w:r>
            <w:r w:rsidR="00202DB8" w:rsidRPr="00ED48F5">
              <w:rPr>
                <w:bCs/>
                <w:sz w:val="24"/>
                <w:szCs w:val="24"/>
                <w:lang w:val="uk-UA"/>
              </w:rPr>
              <w:t>спорів за результатами медіації</w:t>
            </w:r>
          </w:p>
        </w:tc>
        <w:tc>
          <w:tcPr>
            <w:tcW w:w="4961" w:type="dxa"/>
            <w:shd w:val="clear" w:color="auto" w:fill="auto"/>
          </w:tcPr>
          <w:p w14:paraId="3473F9FF" w14:textId="77777777" w:rsidR="00AD12B0" w:rsidRPr="00ED48F5" w:rsidRDefault="00202DB8" w:rsidP="00506024">
            <w:pPr>
              <w:ind w:firstLine="0"/>
              <w:rPr>
                <w:bCs/>
                <w:sz w:val="24"/>
                <w:szCs w:val="24"/>
                <w:lang w:val="uk-UA"/>
              </w:rPr>
            </w:pPr>
            <w:r w:rsidRPr="00ED48F5">
              <w:rPr>
                <w:bCs/>
                <w:sz w:val="24"/>
                <w:szCs w:val="24"/>
                <w:lang w:val="uk-UA"/>
              </w:rPr>
              <w:t>З</w:t>
            </w:r>
            <w:r w:rsidR="00AD12B0" w:rsidRPr="00ED48F5">
              <w:rPr>
                <w:bCs/>
                <w:sz w:val="24"/>
                <w:szCs w:val="24"/>
                <w:lang w:val="uk-UA"/>
              </w:rPr>
              <w:t>абезпеченн</w:t>
            </w:r>
            <w:r w:rsidRPr="00ED48F5">
              <w:rPr>
                <w:bCs/>
                <w:sz w:val="24"/>
                <w:szCs w:val="24"/>
                <w:lang w:val="uk-UA"/>
              </w:rPr>
              <w:t>я належного виконання Конвенції</w:t>
            </w:r>
          </w:p>
          <w:p w14:paraId="3473FA00" w14:textId="77777777" w:rsidR="00AD12B0" w:rsidRPr="00ED48F5" w:rsidRDefault="00AD12B0" w:rsidP="00AD12B0">
            <w:pPr>
              <w:rPr>
                <w:bCs/>
                <w:sz w:val="24"/>
                <w:szCs w:val="24"/>
                <w:lang w:val="uk-UA"/>
              </w:rPr>
            </w:pPr>
          </w:p>
        </w:tc>
        <w:tc>
          <w:tcPr>
            <w:tcW w:w="1276" w:type="dxa"/>
            <w:shd w:val="clear" w:color="auto" w:fill="auto"/>
          </w:tcPr>
          <w:p w14:paraId="3473FA01"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A02"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A03"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A04"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A0E" w14:textId="77777777" w:rsidTr="006E2001">
        <w:tc>
          <w:tcPr>
            <w:tcW w:w="1129" w:type="dxa"/>
            <w:shd w:val="clear" w:color="auto" w:fill="auto"/>
          </w:tcPr>
          <w:p w14:paraId="3473FA06"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A07" w14:textId="77777777" w:rsidR="00AD12B0" w:rsidRPr="00ED48F5" w:rsidRDefault="00AD12B0" w:rsidP="00BE3173">
            <w:pPr>
              <w:ind w:firstLine="0"/>
              <w:rPr>
                <w:bCs/>
                <w:sz w:val="24"/>
                <w:szCs w:val="24"/>
                <w:lang w:val="uk-UA"/>
              </w:rPr>
            </w:pPr>
            <w:r w:rsidRPr="00ED48F5">
              <w:rPr>
                <w:bCs/>
                <w:sz w:val="24"/>
                <w:szCs w:val="24"/>
                <w:lang w:val="uk-UA"/>
              </w:rPr>
              <w:t xml:space="preserve">Про внесення змін до деяких законодавчих актів України </w:t>
            </w:r>
            <w:r w:rsidR="00202DB8" w:rsidRPr="00ED48F5">
              <w:rPr>
                <w:bCs/>
                <w:sz w:val="24"/>
                <w:szCs w:val="24"/>
                <w:lang w:val="uk-UA"/>
              </w:rPr>
              <w:t>щодо</w:t>
            </w:r>
            <w:r w:rsidRPr="00ED48F5">
              <w:rPr>
                <w:bCs/>
                <w:sz w:val="24"/>
                <w:szCs w:val="24"/>
                <w:lang w:val="uk-UA"/>
              </w:rPr>
              <w:t xml:space="preserve"> примусового виконання судови</w:t>
            </w:r>
            <w:r w:rsidR="00202DB8" w:rsidRPr="00ED48F5">
              <w:rPr>
                <w:bCs/>
                <w:sz w:val="24"/>
                <w:szCs w:val="24"/>
                <w:lang w:val="uk-UA"/>
              </w:rPr>
              <w:t>х рішень і рішень інших органів</w:t>
            </w:r>
          </w:p>
        </w:tc>
        <w:tc>
          <w:tcPr>
            <w:tcW w:w="4961" w:type="dxa"/>
            <w:shd w:val="clear" w:color="auto" w:fill="auto"/>
          </w:tcPr>
          <w:p w14:paraId="3473FA08" w14:textId="77777777" w:rsidR="00AD12B0" w:rsidRPr="00ED48F5" w:rsidRDefault="00AD12B0" w:rsidP="00506024">
            <w:pPr>
              <w:ind w:firstLine="0"/>
              <w:rPr>
                <w:bCs/>
                <w:sz w:val="24"/>
                <w:szCs w:val="24"/>
                <w:lang w:val="uk-UA"/>
              </w:rPr>
            </w:pPr>
            <w:r w:rsidRPr="00ED48F5">
              <w:rPr>
                <w:bCs/>
                <w:sz w:val="24"/>
                <w:szCs w:val="24"/>
                <w:lang w:val="uk-UA"/>
              </w:rPr>
              <w:t>Удосконалення процедури примусового виконання судових рішень і рішень</w:t>
            </w:r>
            <w:r w:rsidR="00202DB8" w:rsidRPr="00ED48F5">
              <w:rPr>
                <w:bCs/>
                <w:sz w:val="24"/>
                <w:szCs w:val="24"/>
                <w:lang w:val="uk-UA"/>
              </w:rPr>
              <w:t xml:space="preserve"> інших органів (посадових осіб)</w:t>
            </w:r>
          </w:p>
          <w:p w14:paraId="3473FA09" w14:textId="77777777" w:rsidR="00AD12B0" w:rsidRPr="00ED48F5" w:rsidRDefault="00AD12B0" w:rsidP="00AD12B0">
            <w:pPr>
              <w:rPr>
                <w:bCs/>
                <w:sz w:val="24"/>
                <w:szCs w:val="24"/>
                <w:lang w:val="uk-UA"/>
              </w:rPr>
            </w:pPr>
          </w:p>
        </w:tc>
        <w:tc>
          <w:tcPr>
            <w:tcW w:w="1276" w:type="dxa"/>
            <w:shd w:val="clear" w:color="auto" w:fill="auto"/>
          </w:tcPr>
          <w:p w14:paraId="3473FA0A"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A0B"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A0C"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A0D" w14:textId="77777777" w:rsidR="00AD12B0" w:rsidRPr="00ED48F5" w:rsidRDefault="000B7A07"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I квартал</w:t>
            </w:r>
          </w:p>
        </w:tc>
      </w:tr>
      <w:tr w:rsidR="00AC7870" w:rsidRPr="00ED48F5" w14:paraId="3473FA16" w14:textId="77777777" w:rsidTr="006E2001">
        <w:tc>
          <w:tcPr>
            <w:tcW w:w="1129" w:type="dxa"/>
            <w:shd w:val="clear" w:color="auto" w:fill="auto"/>
          </w:tcPr>
          <w:p w14:paraId="3473FA0F"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A10" w14:textId="77777777" w:rsidR="00AD12B0" w:rsidRPr="00ED48F5" w:rsidRDefault="00AD12B0" w:rsidP="00BE3173">
            <w:pPr>
              <w:ind w:firstLine="0"/>
              <w:rPr>
                <w:bCs/>
                <w:sz w:val="24"/>
                <w:szCs w:val="24"/>
                <w:lang w:val="uk-UA"/>
              </w:rPr>
            </w:pPr>
            <w:r w:rsidRPr="00ED48F5">
              <w:rPr>
                <w:bCs/>
                <w:sz w:val="24"/>
                <w:szCs w:val="24"/>
                <w:lang w:val="uk-UA"/>
              </w:rPr>
              <w:t>Про внесення змін до Кримінально-виконавчого кодексу України т</w:t>
            </w:r>
            <w:r w:rsidR="00202DB8" w:rsidRPr="00ED48F5">
              <w:rPr>
                <w:bCs/>
                <w:sz w:val="24"/>
                <w:szCs w:val="24"/>
                <w:lang w:val="uk-UA"/>
              </w:rPr>
              <w:t>а Закону України «Про пробацію»</w:t>
            </w:r>
          </w:p>
        </w:tc>
        <w:tc>
          <w:tcPr>
            <w:tcW w:w="4961" w:type="dxa"/>
            <w:shd w:val="clear" w:color="auto" w:fill="auto"/>
          </w:tcPr>
          <w:p w14:paraId="3473FA11" w14:textId="77777777" w:rsidR="00AD12B0" w:rsidRPr="00ED48F5" w:rsidRDefault="00AD12B0" w:rsidP="00202DB8">
            <w:pPr>
              <w:ind w:firstLine="0"/>
              <w:rPr>
                <w:bCs/>
                <w:sz w:val="24"/>
                <w:szCs w:val="24"/>
                <w:lang w:val="uk-UA"/>
              </w:rPr>
            </w:pPr>
            <w:r w:rsidRPr="00ED48F5">
              <w:rPr>
                <w:bCs/>
                <w:sz w:val="24"/>
                <w:szCs w:val="24"/>
                <w:lang w:val="uk-UA"/>
              </w:rPr>
              <w:t xml:space="preserve">Зміна </w:t>
            </w:r>
            <w:r w:rsidR="00202DB8" w:rsidRPr="00ED48F5">
              <w:rPr>
                <w:bCs/>
                <w:sz w:val="24"/>
                <w:szCs w:val="24"/>
                <w:lang w:val="uk-UA"/>
              </w:rPr>
              <w:t>механізму</w:t>
            </w:r>
            <w:r w:rsidRPr="00ED48F5">
              <w:rPr>
                <w:bCs/>
                <w:sz w:val="24"/>
                <w:szCs w:val="24"/>
                <w:lang w:val="uk-UA"/>
              </w:rPr>
              <w:t xml:space="preserve"> застосування умовно-дострокового звільнення до осіб, засуджених до покарання у виді позбавлення </w:t>
            </w:r>
            <w:r w:rsidR="00202DB8" w:rsidRPr="00ED48F5">
              <w:rPr>
                <w:bCs/>
                <w:sz w:val="24"/>
                <w:szCs w:val="24"/>
                <w:lang w:val="uk-UA"/>
              </w:rPr>
              <w:t xml:space="preserve">або </w:t>
            </w:r>
            <w:r w:rsidRPr="00ED48F5">
              <w:rPr>
                <w:bCs/>
                <w:sz w:val="24"/>
                <w:szCs w:val="24"/>
                <w:lang w:val="uk-UA"/>
              </w:rPr>
              <w:t xml:space="preserve">обмеження волі, </w:t>
            </w:r>
            <w:r w:rsidR="00202DB8" w:rsidRPr="00ED48F5">
              <w:rPr>
                <w:bCs/>
                <w:sz w:val="24"/>
                <w:szCs w:val="24"/>
                <w:lang w:val="uk-UA"/>
              </w:rPr>
              <w:t xml:space="preserve">за </w:t>
            </w:r>
            <w:r w:rsidRPr="00ED48F5">
              <w:rPr>
                <w:bCs/>
                <w:sz w:val="24"/>
                <w:szCs w:val="24"/>
                <w:lang w:val="uk-UA"/>
              </w:rPr>
              <w:t>участ</w:t>
            </w:r>
            <w:r w:rsidR="00202DB8" w:rsidRPr="00ED48F5">
              <w:rPr>
                <w:bCs/>
                <w:sz w:val="24"/>
                <w:szCs w:val="24"/>
                <w:lang w:val="uk-UA"/>
              </w:rPr>
              <w:t>ю</w:t>
            </w:r>
            <w:r w:rsidRPr="00ED48F5">
              <w:rPr>
                <w:bCs/>
                <w:sz w:val="24"/>
                <w:szCs w:val="24"/>
                <w:lang w:val="uk-UA"/>
              </w:rPr>
              <w:t xml:space="preserve"> органу пробації </w:t>
            </w:r>
          </w:p>
        </w:tc>
        <w:tc>
          <w:tcPr>
            <w:tcW w:w="1276" w:type="dxa"/>
            <w:shd w:val="clear" w:color="auto" w:fill="auto"/>
          </w:tcPr>
          <w:p w14:paraId="3473FA12"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A13"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A14"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A15" w14:textId="77777777" w:rsidR="00AD12B0" w:rsidRPr="00ED48F5" w:rsidRDefault="000B7A07"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I квартал</w:t>
            </w:r>
          </w:p>
        </w:tc>
      </w:tr>
      <w:tr w:rsidR="00AC7870" w:rsidRPr="00ED48F5" w14:paraId="3473FA1E" w14:textId="77777777" w:rsidTr="006E2001">
        <w:tc>
          <w:tcPr>
            <w:tcW w:w="1129" w:type="dxa"/>
            <w:shd w:val="clear" w:color="auto" w:fill="auto"/>
          </w:tcPr>
          <w:p w14:paraId="3473FA17"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A18" w14:textId="77777777" w:rsidR="00AD12B0" w:rsidRPr="00ED48F5" w:rsidRDefault="00AD12B0" w:rsidP="00506024">
            <w:pPr>
              <w:ind w:firstLine="0"/>
              <w:rPr>
                <w:bCs/>
                <w:sz w:val="24"/>
                <w:szCs w:val="24"/>
                <w:lang w:val="uk-UA"/>
              </w:rPr>
            </w:pPr>
            <w:r w:rsidRPr="00ED48F5">
              <w:rPr>
                <w:bCs/>
                <w:sz w:val="24"/>
                <w:szCs w:val="24"/>
                <w:lang w:val="uk-UA"/>
              </w:rPr>
              <w:t>Про внесення змін до деяких законодавчих актів</w:t>
            </w:r>
            <w:r w:rsidR="00202DB8" w:rsidRPr="00ED48F5">
              <w:rPr>
                <w:bCs/>
                <w:sz w:val="24"/>
                <w:szCs w:val="24"/>
                <w:lang w:val="uk-UA"/>
              </w:rPr>
              <w:t xml:space="preserve"> України</w:t>
            </w:r>
            <w:r w:rsidRPr="00ED48F5">
              <w:rPr>
                <w:bCs/>
                <w:sz w:val="24"/>
                <w:szCs w:val="24"/>
                <w:lang w:val="uk-UA"/>
              </w:rPr>
              <w:t xml:space="preserve"> щодо спрощення доступу до безоплатної правової допомоги дітей та осіб з інвалідністю </w:t>
            </w:r>
            <w:r w:rsidR="00202DB8" w:rsidRPr="00ED48F5">
              <w:rPr>
                <w:bCs/>
                <w:sz w:val="24"/>
                <w:szCs w:val="24"/>
                <w:lang w:val="uk-UA"/>
              </w:rPr>
              <w:t>та підвищення якості її надання</w:t>
            </w:r>
          </w:p>
        </w:tc>
        <w:tc>
          <w:tcPr>
            <w:tcW w:w="4961" w:type="dxa"/>
            <w:shd w:val="clear" w:color="auto" w:fill="auto"/>
          </w:tcPr>
          <w:p w14:paraId="3473FA19" w14:textId="77777777" w:rsidR="00AD12B0" w:rsidRPr="00ED48F5" w:rsidRDefault="00202DB8" w:rsidP="00202DB8">
            <w:pPr>
              <w:ind w:firstLine="0"/>
              <w:rPr>
                <w:bCs/>
                <w:sz w:val="24"/>
                <w:szCs w:val="24"/>
                <w:lang w:val="uk-UA"/>
              </w:rPr>
            </w:pPr>
            <w:r w:rsidRPr="00ED48F5">
              <w:rPr>
                <w:bCs/>
                <w:sz w:val="24"/>
                <w:szCs w:val="24"/>
                <w:lang w:val="uk-UA"/>
              </w:rPr>
              <w:t>Забезпечення реалізації</w:t>
            </w:r>
            <w:r w:rsidR="00AD12B0" w:rsidRPr="00ED48F5">
              <w:rPr>
                <w:bCs/>
                <w:sz w:val="24"/>
                <w:szCs w:val="24"/>
                <w:lang w:val="uk-UA"/>
              </w:rPr>
              <w:t xml:space="preserve"> прав</w:t>
            </w:r>
            <w:r w:rsidRPr="00ED48F5">
              <w:rPr>
                <w:bCs/>
                <w:sz w:val="24"/>
                <w:szCs w:val="24"/>
                <w:lang w:val="uk-UA"/>
              </w:rPr>
              <w:t>а</w:t>
            </w:r>
            <w:r w:rsidR="00AD12B0" w:rsidRPr="00ED48F5">
              <w:rPr>
                <w:bCs/>
                <w:sz w:val="24"/>
                <w:szCs w:val="24"/>
                <w:lang w:val="uk-UA"/>
              </w:rPr>
              <w:t xml:space="preserve"> осіб, у тому числі дітей, недієздатних осіб та осіб, дієздатність яких обмежена, на отримання якісної безоплатної правової допомоги шляхом спрощення механізму </w:t>
            </w:r>
            <w:r w:rsidRPr="00ED48F5">
              <w:rPr>
                <w:bCs/>
                <w:sz w:val="24"/>
                <w:szCs w:val="24"/>
                <w:lang w:val="uk-UA"/>
              </w:rPr>
              <w:t xml:space="preserve">її </w:t>
            </w:r>
            <w:r w:rsidR="00AD12B0" w:rsidRPr="00ED48F5">
              <w:rPr>
                <w:bCs/>
                <w:sz w:val="24"/>
                <w:szCs w:val="24"/>
                <w:lang w:val="uk-UA"/>
              </w:rPr>
              <w:t xml:space="preserve">надання </w:t>
            </w:r>
          </w:p>
        </w:tc>
        <w:tc>
          <w:tcPr>
            <w:tcW w:w="1276" w:type="dxa"/>
            <w:shd w:val="clear" w:color="auto" w:fill="auto"/>
          </w:tcPr>
          <w:p w14:paraId="3473FA1A"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A1B"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A1C"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A1D" w14:textId="77777777" w:rsidR="00AD12B0" w:rsidRPr="00ED48F5" w:rsidRDefault="000B7A07"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І квартал</w:t>
            </w:r>
          </w:p>
        </w:tc>
      </w:tr>
      <w:tr w:rsidR="00AC7870" w:rsidRPr="00ED48F5" w14:paraId="3473FA29" w14:textId="77777777" w:rsidTr="006E2001">
        <w:tc>
          <w:tcPr>
            <w:tcW w:w="1129" w:type="dxa"/>
            <w:shd w:val="clear" w:color="auto" w:fill="auto"/>
          </w:tcPr>
          <w:p w14:paraId="3473FA1F"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A20" w14:textId="77777777" w:rsidR="00AD12B0" w:rsidRPr="00ED48F5" w:rsidRDefault="00AD12B0" w:rsidP="00506024">
            <w:pPr>
              <w:ind w:firstLine="0"/>
              <w:rPr>
                <w:bCs/>
                <w:sz w:val="24"/>
                <w:szCs w:val="24"/>
                <w:lang w:val="uk-UA"/>
              </w:rPr>
            </w:pPr>
            <w:r w:rsidRPr="00ED48F5">
              <w:rPr>
                <w:bCs/>
                <w:sz w:val="24"/>
                <w:szCs w:val="24"/>
                <w:lang w:val="uk-UA"/>
              </w:rPr>
              <w:t>Про внесення змін до деяких законодавчих актів</w:t>
            </w:r>
            <w:r w:rsidR="00202DB8" w:rsidRPr="00ED48F5">
              <w:rPr>
                <w:bCs/>
                <w:sz w:val="24"/>
                <w:szCs w:val="24"/>
                <w:lang w:val="uk-UA"/>
              </w:rPr>
              <w:t xml:space="preserve"> України</w:t>
            </w:r>
            <w:r w:rsidRPr="00ED48F5">
              <w:rPr>
                <w:bCs/>
                <w:sz w:val="24"/>
                <w:szCs w:val="24"/>
                <w:lang w:val="uk-UA"/>
              </w:rPr>
              <w:t xml:space="preserve"> щодо спрощення доступу д</w:t>
            </w:r>
            <w:r w:rsidR="00202DB8" w:rsidRPr="00ED48F5">
              <w:rPr>
                <w:bCs/>
                <w:sz w:val="24"/>
                <w:szCs w:val="24"/>
                <w:lang w:val="uk-UA"/>
              </w:rPr>
              <w:t>о безоплатної правової допомоги</w:t>
            </w:r>
          </w:p>
          <w:p w14:paraId="3473FA21" w14:textId="77777777" w:rsidR="00AD12B0" w:rsidRPr="00ED48F5" w:rsidRDefault="00AD12B0" w:rsidP="00AD12B0">
            <w:pPr>
              <w:rPr>
                <w:bCs/>
                <w:sz w:val="24"/>
                <w:szCs w:val="24"/>
                <w:lang w:val="uk-UA"/>
              </w:rPr>
            </w:pPr>
          </w:p>
          <w:p w14:paraId="3473FA22" w14:textId="77777777" w:rsidR="00AD12B0" w:rsidRPr="00ED48F5" w:rsidRDefault="00AD12B0" w:rsidP="00AD12B0">
            <w:pPr>
              <w:rPr>
                <w:bCs/>
                <w:sz w:val="24"/>
                <w:szCs w:val="24"/>
                <w:lang w:val="uk-UA"/>
              </w:rPr>
            </w:pPr>
          </w:p>
          <w:p w14:paraId="3473FA23" w14:textId="77777777" w:rsidR="00AD12B0" w:rsidRPr="00ED48F5" w:rsidRDefault="00AD12B0" w:rsidP="00AD12B0">
            <w:pPr>
              <w:rPr>
                <w:bCs/>
                <w:sz w:val="24"/>
                <w:szCs w:val="24"/>
                <w:lang w:val="uk-UA"/>
              </w:rPr>
            </w:pPr>
          </w:p>
        </w:tc>
        <w:tc>
          <w:tcPr>
            <w:tcW w:w="4961" w:type="dxa"/>
            <w:shd w:val="clear" w:color="auto" w:fill="auto"/>
          </w:tcPr>
          <w:p w14:paraId="3473FA24" w14:textId="77777777" w:rsidR="00AD12B0" w:rsidRPr="00ED48F5" w:rsidRDefault="00AD12B0" w:rsidP="00BE3173">
            <w:pPr>
              <w:rPr>
                <w:bCs/>
                <w:sz w:val="24"/>
                <w:szCs w:val="24"/>
                <w:lang w:val="uk-UA"/>
              </w:rPr>
            </w:pPr>
            <w:r w:rsidRPr="00ED48F5">
              <w:rPr>
                <w:bCs/>
                <w:sz w:val="24"/>
                <w:szCs w:val="24"/>
                <w:lang w:val="uk-UA"/>
              </w:rPr>
              <w:t>Врегулювання практичних питань надання безопла</w:t>
            </w:r>
            <w:r w:rsidR="00202DB8" w:rsidRPr="00ED48F5">
              <w:rPr>
                <w:bCs/>
                <w:sz w:val="24"/>
                <w:szCs w:val="24"/>
                <w:lang w:val="uk-UA"/>
              </w:rPr>
              <w:t>тної правової допомоги, зокрема</w:t>
            </w:r>
            <w:r w:rsidRPr="00ED48F5">
              <w:rPr>
                <w:bCs/>
                <w:sz w:val="24"/>
                <w:szCs w:val="24"/>
                <w:lang w:val="uk-UA"/>
              </w:rPr>
              <w:t xml:space="preserve"> уточнення кола питань, за якими суб’єкти права на безоплатну вторинну правову допомогу можуть її отримати, вдосконалення порядку подання та розгляду звернень </w:t>
            </w:r>
            <w:r w:rsidR="00202DB8" w:rsidRPr="00ED48F5">
              <w:rPr>
                <w:bCs/>
                <w:sz w:val="24"/>
                <w:szCs w:val="24"/>
                <w:lang w:val="uk-UA"/>
              </w:rPr>
              <w:t>про надання</w:t>
            </w:r>
            <w:r w:rsidRPr="00ED48F5">
              <w:rPr>
                <w:bCs/>
                <w:sz w:val="24"/>
                <w:szCs w:val="24"/>
                <w:lang w:val="uk-UA"/>
              </w:rPr>
              <w:t xml:space="preserve"> безоплатної вторинної правової допомоги, спрощення порядку перевірки документів, що підтверджують н</w:t>
            </w:r>
            <w:r w:rsidR="00202DB8" w:rsidRPr="00ED48F5">
              <w:rPr>
                <w:bCs/>
                <w:sz w:val="24"/>
                <w:szCs w:val="24"/>
                <w:lang w:val="uk-UA"/>
              </w:rPr>
              <w:t>алежність суб’єктів права</w:t>
            </w:r>
          </w:p>
        </w:tc>
        <w:tc>
          <w:tcPr>
            <w:tcW w:w="1276" w:type="dxa"/>
            <w:shd w:val="clear" w:color="auto" w:fill="auto"/>
          </w:tcPr>
          <w:p w14:paraId="3473FA25"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A26"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A27"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A28"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A33" w14:textId="77777777" w:rsidTr="006E2001">
        <w:tc>
          <w:tcPr>
            <w:tcW w:w="1129" w:type="dxa"/>
            <w:shd w:val="clear" w:color="auto" w:fill="auto"/>
          </w:tcPr>
          <w:p w14:paraId="3473FA2A"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A2B" w14:textId="77777777" w:rsidR="00AD12B0" w:rsidRPr="00ED48F5" w:rsidRDefault="00AD12B0" w:rsidP="00506024">
            <w:pPr>
              <w:ind w:firstLine="0"/>
              <w:rPr>
                <w:bCs/>
                <w:sz w:val="24"/>
                <w:szCs w:val="24"/>
                <w:lang w:val="uk-UA"/>
              </w:rPr>
            </w:pPr>
            <w:r w:rsidRPr="00ED48F5">
              <w:rPr>
                <w:bCs/>
                <w:sz w:val="24"/>
                <w:szCs w:val="24"/>
                <w:lang w:val="uk-UA"/>
              </w:rPr>
              <w:t>Про внесення змін до деяких законодавчих актів</w:t>
            </w:r>
            <w:r w:rsidR="00202DB8" w:rsidRPr="00ED48F5">
              <w:rPr>
                <w:bCs/>
                <w:sz w:val="24"/>
                <w:szCs w:val="24"/>
                <w:lang w:val="uk-UA"/>
              </w:rPr>
              <w:t xml:space="preserve"> України</w:t>
            </w:r>
            <w:r w:rsidR="00C03CFE" w:rsidRPr="00ED48F5">
              <w:rPr>
                <w:bCs/>
                <w:sz w:val="24"/>
                <w:szCs w:val="24"/>
                <w:lang w:val="uk-UA"/>
              </w:rPr>
              <w:t xml:space="preserve"> щодо за</w:t>
            </w:r>
            <w:r w:rsidRPr="00ED48F5">
              <w:rPr>
                <w:bCs/>
                <w:sz w:val="24"/>
                <w:szCs w:val="24"/>
                <w:lang w:val="uk-UA"/>
              </w:rPr>
              <w:t>провадження механізму співфінансування незалежних провайдерів безоплатн</w:t>
            </w:r>
            <w:r w:rsidR="00C03CFE" w:rsidRPr="00ED48F5">
              <w:rPr>
                <w:bCs/>
                <w:sz w:val="24"/>
                <w:szCs w:val="24"/>
                <w:lang w:val="uk-UA"/>
              </w:rPr>
              <w:t>ої правової допомоги у громадах</w:t>
            </w:r>
          </w:p>
        </w:tc>
        <w:tc>
          <w:tcPr>
            <w:tcW w:w="4961" w:type="dxa"/>
            <w:shd w:val="clear" w:color="auto" w:fill="auto"/>
          </w:tcPr>
          <w:p w14:paraId="3473FA2C" w14:textId="77777777" w:rsidR="00AD12B0" w:rsidRPr="00ED48F5" w:rsidRDefault="00202DB8" w:rsidP="00BE3173">
            <w:pPr>
              <w:ind w:firstLine="0"/>
              <w:rPr>
                <w:bCs/>
                <w:sz w:val="24"/>
                <w:szCs w:val="24"/>
                <w:lang w:val="uk-UA"/>
              </w:rPr>
            </w:pPr>
            <w:r w:rsidRPr="00ED48F5">
              <w:rPr>
                <w:bCs/>
                <w:sz w:val="24"/>
                <w:szCs w:val="24"/>
                <w:lang w:val="uk-UA"/>
              </w:rPr>
              <w:t>Підвищення</w:t>
            </w:r>
            <w:r w:rsidR="00AD12B0" w:rsidRPr="00ED48F5">
              <w:rPr>
                <w:bCs/>
                <w:sz w:val="24"/>
                <w:szCs w:val="24"/>
                <w:lang w:val="uk-UA"/>
              </w:rPr>
              <w:t xml:space="preserve"> доступності послу</w:t>
            </w:r>
            <w:r w:rsidR="00C03CFE" w:rsidRPr="00ED48F5">
              <w:rPr>
                <w:bCs/>
                <w:sz w:val="24"/>
                <w:szCs w:val="24"/>
                <w:lang w:val="uk-UA"/>
              </w:rPr>
              <w:t>г безоплатної правової допомоги,</w:t>
            </w:r>
            <w:r w:rsidR="00AD12B0" w:rsidRPr="00ED48F5">
              <w:rPr>
                <w:bCs/>
                <w:sz w:val="24"/>
                <w:szCs w:val="24"/>
                <w:lang w:val="uk-UA"/>
              </w:rPr>
              <w:t xml:space="preserve"> посилення правових можливостей і правової спроможності представників соціально вразливих груп, те</w:t>
            </w:r>
            <w:r w:rsidR="00C03CFE" w:rsidRPr="00ED48F5">
              <w:rPr>
                <w:bCs/>
                <w:sz w:val="24"/>
                <w:szCs w:val="24"/>
                <w:lang w:val="uk-UA"/>
              </w:rPr>
              <w:t>риторіальних громад та спільнот</w:t>
            </w:r>
          </w:p>
        </w:tc>
        <w:tc>
          <w:tcPr>
            <w:tcW w:w="1276" w:type="dxa"/>
            <w:shd w:val="clear" w:color="auto" w:fill="auto"/>
          </w:tcPr>
          <w:p w14:paraId="3473FA2D"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липень</w:t>
            </w:r>
          </w:p>
          <w:p w14:paraId="3473FA2E" w14:textId="77777777" w:rsidR="00AD12B0" w:rsidRPr="00ED48F5" w:rsidRDefault="00AD12B0" w:rsidP="00A1169C">
            <w:pPr>
              <w:ind w:firstLine="0"/>
              <w:jc w:val="center"/>
              <w:rPr>
                <w:bCs/>
                <w:sz w:val="24"/>
                <w:szCs w:val="24"/>
                <w:lang w:val="uk-UA" w:eastAsia="zh-CN"/>
              </w:rPr>
            </w:pPr>
          </w:p>
        </w:tc>
        <w:tc>
          <w:tcPr>
            <w:tcW w:w="2835" w:type="dxa"/>
            <w:shd w:val="clear" w:color="auto" w:fill="auto"/>
          </w:tcPr>
          <w:p w14:paraId="3473FA2F"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A3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A31" w14:textId="77777777" w:rsidR="00AD12B0" w:rsidRPr="00ED48F5" w:rsidRDefault="004C6A3E"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II квартал</w:t>
            </w:r>
          </w:p>
          <w:p w14:paraId="3473FA32" w14:textId="77777777" w:rsidR="00AD12B0" w:rsidRPr="00ED48F5" w:rsidRDefault="00AD12B0" w:rsidP="00A1169C">
            <w:pPr>
              <w:ind w:firstLine="0"/>
              <w:jc w:val="center"/>
              <w:rPr>
                <w:bCs/>
                <w:sz w:val="24"/>
                <w:szCs w:val="24"/>
                <w:lang w:val="uk-UA" w:eastAsia="zh-CN"/>
              </w:rPr>
            </w:pPr>
          </w:p>
        </w:tc>
      </w:tr>
      <w:tr w:rsidR="0009573D" w:rsidRPr="00ED48F5" w14:paraId="3473FA3B" w14:textId="77777777" w:rsidTr="006E2001">
        <w:tc>
          <w:tcPr>
            <w:tcW w:w="1129" w:type="dxa"/>
            <w:shd w:val="clear" w:color="auto" w:fill="auto"/>
          </w:tcPr>
          <w:p w14:paraId="3473FA34" w14:textId="77777777" w:rsidR="0009573D" w:rsidRPr="00ED48F5" w:rsidRDefault="0009573D" w:rsidP="009E6B82">
            <w:pPr>
              <w:numPr>
                <w:ilvl w:val="0"/>
                <w:numId w:val="1"/>
              </w:numPr>
              <w:rPr>
                <w:bCs/>
                <w:sz w:val="24"/>
                <w:szCs w:val="24"/>
                <w:lang w:val="uk-UA"/>
              </w:rPr>
            </w:pPr>
          </w:p>
        </w:tc>
        <w:tc>
          <w:tcPr>
            <w:tcW w:w="3828" w:type="dxa"/>
            <w:shd w:val="clear" w:color="auto" w:fill="auto"/>
          </w:tcPr>
          <w:p w14:paraId="3473FA35" w14:textId="77777777" w:rsidR="0009573D" w:rsidRPr="00ED48F5" w:rsidRDefault="0009573D" w:rsidP="00506024">
            <w:pPr>
              <w:ind w:firstLine="0"/>
              <w:rPr>
                <w:bCs/>
                <w:sz w:val="24"/>
                <w:szCs w:val="24"/>
                <w:lang w:val="uk-UA"/>
              </w:rPr>
            </w:pPr>
            <w:r w:rsidRPr="00ED48F5">
              <w:rPr>
                <w:bCs/>
                <w:sz w:val="24"/>
                <w:szCs w:val="24"/>
                <w:lang w:val="uk-UA"/>
              </w:rPr>
              <w:t xml:space="preserve">Про внесення змін до Закону України «Про судоустрій та статус суддів» щодо </w:t>
            </w:r>
            <w:r w:rsidRPr="00ED48F5">
              <w:rPr>
                <w:sz w:val="24"/>
                <w:szCs w:val="24"/>
                <w:lang w:val="uk-UA"/>
              </w:rPr>
              <w:t xml:space="preserve"> економічних судів</w:t>
            </w:r>
          </w:p>
        </w:tc>
        <w:tc>
          <w:tcPr>
            <w:tcW w:w="4961" w:type="dxa"/>
            <w:shd w:val="clear" w:color="auto" w:fill="auto"/>
          </w:tcPr>
          <w:p w14:paraId="3473FA36" w14:textId="77777777" w:rsidR="0009573D" w:rsidRPr="00ED48F5" w:rsidRDefault="0009573D" w:rsidP="00BE3173">
            <w:pPr>
              <w:ind w:firstLine="0"/>
              <w:rPr>
                <w:bCs/>
                <w:sz w:val="24"/>
                <w:szCs w:val="24"/>
                <w:lang w:val="uk-UA"/>
              </w:rPr>
            </w:pPr>
            <w:r w:rsidRPr="00ED48F5">
              <w:rPr>
                <w:sz w:val="24"/>
                <w:szCs w:val="24"/>
                <w:lang w:val="uk-UA"/>
              </w:rPr>
              <w:t>Створення вертикалі економічних судів шляхом реорганізації існуючих господарських судів та відокремлення економічних спорів, що виникають на господарсько-правовій основі, з метою недопущення конкуренції судових юрисдикцій, забезпечення єдності судової практики та прогнозованості судових рішень у визначеній категорії спорів</w:t>
            </w:r>
          </w:p>
        </w:tc>
        <w:tc>
          <w:tcPr>
            <w:tcW w:w="1276" w:type="dxa"/>
            <w:shd w:val="clear" w:color="auto" w:fill="auto"/>
          </w:tcPr>
          <w:p w14:paraId="3473FA37" w14:textId="77777777" w:rsidR="0009573D" w:rsidRPr="00ED48F5" w:rsidRDefault="0009573D"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A38" w14:textId="77777777" w:rsidR="0009573D" w:rsidRPr="00ED48F5" w:rsidRDefault="0009573D" w:rsidP="0009573D">
            <w:pPr>
              <w:ind w:firstLine="0"/>
              <w:jc w:val="center"/>
              <w:rPr>
                <w:bCs/>
                <w:sz w:val="24"/>
                <w:szCs w:val="24"/>
                <w:lang w:val="uk-UA" w:eastAsia="zh-CN"/>
              </w:rPr>
            </w:pPr>
            <w:r w:rsidRPr="00ED48F5">
              <w:rPr>
                <w:bCs/>
                <w:sz w:val="24"/>
                <w:szCs w:val="24"/>
                <w:lang w:val="uk-UA" w:eastAsia="zh-CN"/>
              </w:rPr>
              <w:t>Д</w:t>
            </w:r>
          </w:p>
          <w:p w14:paraId="3473FA39" w14:textId="77777777" w:rsidR="0009573D" w:rsidRPr="00ED48F5" w:rsidRDefault="0009573D" w:rsidP="0009573D">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A3A" w14:textId="77777777" w:rsidR="0009573D" w:rsidRPr="00ED48F5" w:rsidRDefault="0009573D"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A44" w14:textId="77777777" w:rsidTr="006E2001">
        <w:tc>
          <w:tcPr>
            <w:tcW w:w="1129" w:type="dxa"/>
            <w:shd w:val="clear" w:color="auto" w:fill="auto"/>
          </w:tcPr>
          <w:p w14:paraId="3473FA3C"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A3D" w14:textId="77777777" w:rsidR="00AD12B0" w:rsidRPr="00ED48F5" w:rsidRDefault="00AD12B0" w:rsidP="00506024">
            <w:pPr>
              <w:ind w:firstLine="0"/>
              <w:rPr>
                <w:bCs/>
                <w:sz w:val="24"/>
                <w:szCs w:val="24"/>
                <w:lang w:val="uk-UA"/>
              </w:rPr>
            </w:pPr>
            <w:r w:rsidRPr="00ED48F5">
              <w:rPr>
                <w:bCs/>
                <w:sz w:val="24"/>
                <w:szCs w:val="24"/>
                <w:lang w:val="uk-UA"/>
              </w:rPr>
              <w:t xml:space="preserve">Про внесення змін до деяких законодавчих актів </w:t>
            </w:r>
            <w:r w:rsidR="00C03CFE" w:rsidRPr="00ED48F5">
              <w:rPr>
                <w:bCs/>
                <w:sz w:val="24"/>
                <w:szCs w:val="24"/>
                <w:lang w:val="uk-UA"/>
              </w:rPr>
              <w:t xml:space="preserve">України </w:t>
            </w:r>
            <w:r w:rsidRPr="00ED48F5">
              <w:rPr>
                <w:bCs/>
                <w:sz w:val="24"/>
                <w:szCs w:val="24"/>
                <w:lang w:val="uk-UA"/>
              </w:rPr>
              <w:t>щодо вжиття заходів загального характеру з метою виконання рішень Є</w:t>
            </w:r>
            <w:r w:rsidR="00C03CFE" w:rsidRPr="00ED48F5">
              <w:rPr>
                <w:bCs/>
                <w:sz w:val="24"/>
                <w:szCs w:val="24"/>
                <w:lang w:val="uk-UA"/>
              </w:rPr>
              <w:t>вропейського суду з прав людини</w:t>
            </w:r>
          </w:p>
        </w:tc>
        <w:tc>
          <w:tcPr>
            <w:tcW w:w="4961" w:type="dxa"/>
            <w:shd w:val="clear" w:color="auto" w:fill="auto"/>
          </w:tcPr>
          <w:p w14:paraId="3473FA3E" w14:textId="77777777" w:rsidR="00AD12B0" w:rsidRPr="00ED48F5" w:rsidRDefault="00AD12B0" w:rsidP="00506024">
            <w:pPr>
              <w:ind w:firstLine="0"/>
              <w:rPr>
                <w:bCs/>
                <w:sz w:val="24"/>
                <w:szCs w:val="24"/>
                <w:lang w:val="uk-UA"/>
              </w:rPr>
            </w:pPr>
            <w:r w:rsidRPr="00ED48F5">
              <w:rPr>
                <w:bCs/>
                <w:sz w:val="24"/>
                <w:szCs w:val="24"/>
                <w:lang w:val="uk-UA"/>
              </w:rPr>
              <w:t xml:space="preserve">Приведення національного  законодавства у відповідність </w:t>
            </w:r>
            <w:r w:rsidR="00C03CFE" w:rsidRPr="00ED48F5">
              <w:rPr>
                <w:bCs/>
                <w:sz w:val="24"/>
                <w:szCs w:val="24"/>
                <w:lang w:val="uk-UA"/>
              </w:rPr>
              <w:t>із</w:t>
            </w:r>
            <w:r w:rsidRPr="00ED48F5">
              <w:rPr>
                <w:bCs/>
                <w:sz w:val="24"/>
                <w:szCs w:val="24"/>
                <w:lang w:val="uk-UA"/>
              </w:rPr>
              <w:t xml:space="preserve"> стандарт</w:t>
            </w:r>
            <w:r w:rsidR="00C03CFE" w:rsidRPr="00ED48F5">
              <w:rPr>
                <w:bCs/>
                <w:sz w:val="24"/>
                <w:szCs w:val="24"/>
                <w:lang w:val="uk-UA"/>
              </w:rPr>
              <w:t>ами</w:t>
            </w:r>
            <w:r w:rsidRPr="00ED48F5">
              <w:rPr>
                <w:bCs/>
                <w:sz w:val="24"/>
                <w:szCs w:val="24"/>
                <w:lang w:val="uk-UA"/>
              </w:rPr>
              <w:t xml:space="preserve"> Європейського Союзу</w:t>
            </w:r>
            <w:r w:rsidR="00C03CFE" w:rsidRPr="00ED48F5">
              <w:rPr>
                <w:bCs/>
                <w:sz w:val="24"/>
                <w:szCs w:val="24"/>
                <w:lang w:val="uk-UA"/>
              </w:rPr>
              <w:t>,</w:t>
            </w:r>
            <w:r w:rsidRPr="00ED48F5">
              <w:rPr>
                <w:bCs/>
                <w:sz w:val="24"/>
                <w:szCs w:val="24"/>
                <w:lang w:val="uk-UA"/>
              </w:rPr>
              <w:t xml:space="preserve"> виконання рішень Єв</w:t>
            </w:r>
            <w:r w:rsidR="00C03CFE" w:rsidRPr="00ED48F5">
              <w:rPr>
                <w:bCs/>
                <w:sz w:val="24"/>
                <w:szCs w:val="24"/>
                <w:lang w:val="uk-UA"/>
              </w:rPr>
              <w:t>ропейського суду з прав людини</w:t>
            </w:r>
          </w:p>
          <w:p w14:paraId="3473FA3F" w14:textId="77777777" w:rsidR="00AD12B0" w:rsidRPr="00ED48F5" w:rsidRDefault="00AD12B0" w:rsidP="00AD12B0">
            <w:pPr>
              <w:rPr>
                <w:bCs/>
                <w:sz w:val="24"/>
                <w:szCs w:val="24"/>
                <w:lang w:val="uk-UA"/>
              </w:rPr>
            </w:pPr>
          </w:p>
        </w:tc>
        <w:tc>
          <w:tcPr>
            <w:tcW w:w="1276" w:type="dxa"/>
            <w:shd w:val="clear" w:color="auto" w:fill="auto"/>
          </w:tcPr>
          <w:p w14:paraId="3473FA4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A41"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A42"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A43"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A4D" w14:textId="77777777" w:rsidTr="006E2001">
        <w:tc>
          <w:tcPr>
            <w:tcW w:w="1129" w:type="dxa"/>
            <w:shd w:val="clear" w:color="auto" w:fill="auto"/>
          </w:tcPr>
          <w:p w14:paraId="3473FA45"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A46" w14:textId="77777777" w:rsidR="00AD12B0" w:rsidRPr="00ED48F5" w:rsidRDefault="00AD12B0" w:rsidP="00506024">
            <w:pPr>
              <w:ind w:firstLine="0"/>
              <w:rPr>
                <w:bCs/>
                <w:sz w:val="24"/>
                <w:szCs w:val="24"/>
                <w:lang w:val="uk-UA"/>
              </w:rPr>
            </w:pPr>
            <w:r w:rsidRPr="00ED48F5">
              <w:rPr>
                <w:bCs/>
                <w:sz w:val="24"/>
                <w:szCs w:val="24"/>
                <w:lang w:val="uk-UA"/>
              </w:rPr>
              <w:t>Про внесення змін до деяких законодавчих актів України щодо окремих питань міжнар</w:t>
            </w:r>
            <w:r w:rsidR="00C03CFE" w:rsidRPr="00ED48F5">
              <w:rPr>
                <w:bCs/>
                <w:sz w:val="24"/>
                <w:szCs w:val="24"/>
                <w:lang w:val="uk-UA"/>
              </w:rPr>
              <w:t>одного судового співробітництва</w:t>
            </w:r>
          </w:p>
        </w:tc>
        <w:tc>
          <w:tcPr>
            <w:tcW w:w="4961" w:type="dxa"/>
            <w:shd w:val="clear" w:color="auto" w:fill="auto"/>
          </w:tcPr>
          <w:p w14:paraId="3473FA47" w14:textId="77777777" w:rsidR="00AD12B0" w:rsidRPr="00ED48F5" w:rsidRDefault="00AD12B0" w:rsidP="00506024">
            <w:pPr>
              <w:ind w:firstLine="0"/>
              <w:rPr>
                <w:bCs/>
                <w:sz w:val="24"/>
                <w:szCs w:val="24"/>
                <w:lang w:val="uk-UA"/>
              </w:rPr>
            </w:pPr>
            <w:r w:rsidRPr="00ED48F5">
              <w:rPr>
                <w:bCs/>
                <w:sz w:val="24"/>
                <w:szCs w:val="24"/>
                <w:lang w:val="uk-UA"/>
              </w:rPr>
              <w:t xml:space="preserve">Удосконалення окремих положень законодавства, </w:t>
            </w:r>
            <w:r w:rsidR="00C03CFE" w:rsidRPr="00ED48F5">
              <w:rPr>
                <w:bCs/>
                <w:sz w:val="24"/>
                <w:szCs w:val="24"/>
                <w:lang w:val="uk-UA"/>
              </w:rPr>
              <w:t>у тому числі процесуального</w:t>
            </w:r>
          </w:p>
          <w:p w14:paraId="3473FA48" w14:textId="77777777" w:rsidR="00AD12B0" w:rsidRPr="00ED48F5" w:rsidRDefault="00AD12B0" w:rsidP="00AD12B0">
            <w:pPr>
              <w:rPr>
                <w:bCs/>
                <w:sz w:val="24"/>
                <w:szCs w:val="24"/>
                <w:lang w:val="uk-UA"/>
              </w:rPr>
            </w:pPr>
          </w:p>
        </w:tc>
        <w:tc>
          <w:tcPr>
            <w:tcW w:w="1276" w:type="dxa"/>
            <w:shd w:val="clear" w:color="auto" w:fill="auto"/>
          </w:tcPr>
          <w:p w14:paraId="3473FA49"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жовтень</w:t>
            </w:r>
          </w:p>
        </w:tc>
        <w:tc>
          <w:tcPr>
            <w:tcW w:w="2835" w:type="dxa"/>
            <w:shd w:val="clear" w:color="auto" w:fill="auto"/>
          </w:tcPr>
          <w:p w14:paraId="3473FA4A"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A4B"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A4C"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A56" w14:textId="77777777" w:rsidTr="006E2001">
        <w:tc>
          <w:tcPr>
            <w:tcW w:w="1129" w:type="dxa"/>
            <w:shd w:val="clear" w:color="auto" w:fill="auto"/>
          </w:tcPr>
          <w:p w14:paraId="3473FA4E"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A4F" w14:textId="77777777" w:rsidR="00AD12B0" w:rsidRPr="00ED48F5" w:rsidRDefault="00AD12B0" w:rsidP="00506024">
            <w:pPr>
              <w:ind w:firstLine="0"/>
              <w:rPr>
                <w:bCs/>
                <w:sz w:val="24"/>
                <w:szCs w:val="24"/>
                <w:lang w:val="uk-UA"/>
              </w:rPr>
            </w:pPr>
            <w:r w:rsidRPr="00ED48F5">
              <w:rPr>
                <w:bCs/>
                <w:sz w:val="24"/>
                <w:szCs w:val="24"/>
                <w:lang w:val="uk-UA"/>
              </w:rPr>
              <w:t>Про внесення змін до деяких законодавчих актів України у зв’язку з ратифікацією Кон</w:t>
            </w:r>
            <w:r w:rsidR="00C03CFE" w:rsidRPr="00ED48F5">
              <w:rPr>
                <w:bCs/>
                <w:sz w:val="24"/>
                <w:szCs w:val="24"/>
                <w:lang w:val="uk-UA"/>
              </w:rPr>
              <w:t>венції про угоди про вибір суду</w:t>
            </w:r>
          </w:p>
        </w:tc>
        <w:tc>
          <w:tcPr>
            <w:tcW w:w="4961" w:type="dxa"/>
            <w:shd w:val="clear" w:color="auto" w:fill="auto"/>
          </w:tcPr>
          <w:p w14:paraId="3473FA50" w14:textId="77777777" w:rsidR="00AD12B0" w:rsidRPr="00ED48F5" w:rsidRDefault="00C03CFE" w:rsidP="00506024">
            <w:pPr>
              <w:ind w:firstLine="0"/>
              <w:rPr>
                <w:bCs/>
                <w:sz w:val="24"/>
                <w:szCs w:val="24"/>
                <w:lang w:val="uk-UA"/>
              </w:rPr>
            </w:pPr>
            <w:r w:rsidRPr="00ED48F5">
              <w:rPr>
                <w:bCs/>
                <w:sz w:val="24"/>
                <w:szCs w:val="24"/>
                <w:lang w:val="uk-UA"/>
              </w:rPr>
              <w:t>З</w:t>
            </w:r>
            <w:r w:rsidR="00AD12B0" w:rsidRPr="00ED48F5">
              <w:rPr>
                <w:bCs/>
                <w:sz w:val="24"/>
                <w:szCs w:val="24"/>
                <w:lang w:val="uk-UA"/>
              </w:rPr>
              <w:t>абезпечення належного виконання Конвенці</w:t>
            </w:r>
            <w:r w:rsidRPr="00ED48F5">
              <w:rPr>
                <w:bCs/>
                <w:sz w:val="24"/>
                <w:szCs w:val="24"/>
                <w:lang w:val="uk-UA"/>
              </w:rPr>
              <w:t>ї</w:t>
            </w:r>
          </w:p>
          <w:p w14:paraId="3473FA51" w14:textId="77777777" w:rsidR="00AD12B0" w:rsidRPr="00ED48F5" w:rsidRDefault="00AD12B0" w:rsidP="00AD12B0">
            <w:pPr>
              <w:rPr>
                <w:bCs/>
                <w:sz w:val="24"/>
                <w:szCs w:val="24"/>
                <w:lang w:val="uk-UA"/>
              </w:rPr>
            </w:pPr>
          </w:p>
        </w:tc>
        <w:tc>
          <w:tcPr>
            <w:tcW w:w="1276" w:type="dxa"/>
            <w:shd w:val="clear" w:color="auto" w:fill="auto"/>
          </w:tcPr>
          <w:p w14:paraId="3473FA52"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A53"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A54"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A55"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A5E" w14:textId="77777777" w:rsidTr="006E2001">
        <w:tc>
          <w:tcPr>
            <w:tcW w:w="1129" w:type="dxa"/>
            <w:shd w:val="clear" w:color="auto" w:fill="auto"/>
          </w:tcPr>
          <w:p w14:paraId="3473FA57"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A58" w14:textId="77777777" w:rsidR="00AD12B0" w:rsidRPr="00ED48F5" w:rsidRDefault="00AD12B0" w:rsidP="00506024">
            <w:pPr>
              <w:ind w:firstLine="0"/>
              <w:rPr>
                <w:bCs/>
                <w:sz w:val="24"/>
                <w:szCs w:val="24"/>
                <w:lang w:val="uk-UA"/>
              </w:rPr>
            </w:pPr>
            <w:r w:rsidRPr="00ED48F5">
              <w:rPr>
                <w:bCs/>
                <w:sz w:val="24"/>
                <w:szCs w:val="24"/>
                <w:lang w:val="uk-UA"/>
              </w:rPr>
              <w:t>Про внесення змін до Закону Укр</w:t>
            </w:r>
            <w:r w:rsidR="00C03CFE" w:rsidRPr="00ED48F5">
              <w:rPr>
                <w:bCs/>
                <w:sz w:val="24"/>
                <w:szCs w:val="24"/>
                <w:lang w:val="uk-UA"/>
              </w:rPr>
              <w:t>аїни «Про Вищу раду правосуддя»</w:t>
            </w:r>
          </w:p>
        </w:tc>
        <w:tc>
          <w:tcPr>
            <w:tcW w:w="4961" w:type="dxa"/>
            <w:shd w:val="clear" w:color="auto" w:fill="auto"/>
          </w:tcPr>
          <w:p w14:paraId="3473FA59" w14:textId="77777777" w:rsidR="00AD12B0" w:rsidRPr="00ED48F5" w:rsidRDefault="00AD12B0" w:rsidP="00BE3173">
            <w:pPr>
              <w:ind w:firstLine="0"/>
              <w:rPr>
                <w:bCs/>
                <w:sz w:val="24"/>
                <w:szCs w:val="24"/>
                <w:lang w:val="uk-UA"/>
              </w:rPr>
            </w:pPr>
            <w:r w:rsidRPr="00ED48F5">
              <w:rPr>
                <w:bCs/>
                <w:sz w:val="24"/>
                <w:szCs w:val="24"/>
                <w:lang w:val="uk-UA"/>
              </w:rPr>
              <w:t>Вдосконалення порядку призначення членів Вищої ради правосуддя та інституту дисциплі</w:t>
            </w:r>
            <w:r w:rsidR="00C03CFE" w:rsidRPr="00ED48F5">
              <w:rPr>
                <w:bCs/>
                <w:sz w:val="24"/>
                <w:szCs w:val="24"/>
                <w:lang w:val="uk-UA"/>
              </w:rPr>
              <w:t>нарної відповідальності суддів</w:t>
            </w:r>
          </w:p>
        </w:tc>
        <w:tc>
          <w:tcPr>
            <w:tcW w:w="1276" w:type="dxa"/>
            <w:shd w:val="clear" w:color="auto" w:fill="auto"/>
          </w:tcPr>
          <w:p w14:paraId="3473FA5A"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A5B"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A5C"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A5D" w14:textId="77777777" w:rsidR="00AD12B0" w:rsidRPr="00ED48F5" w:rsidRDefault="004C6A3E"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I квартал</w:t>
            </w:r>
          </w:p>
        </w:tc>
      </w:tr>
      <w:tr w:rsidR="00AC7870" w:rsidRPr="00ED48F5" w14:paraId="3473FA69" w14:textId="77777777" w:rsidTr="006E2001">
        <w:tc>
          <w:tcPr>
            <w:tcW w:w="1129" w:type="dxa"/>
            <w:shd w:val="clear" w:color="auto" w:fill="auto"/>
          </w:tcPr>
          <w:p w14:paraId="3473FA5F"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A60" w14:textId="77777777" w:rsidR="00AD12B0" w:rsidRPr="00ED48F5" w:rsidRDefault="00AD12B0" w:rsidP="00506024">
            <w:pPr>
              <w:ind w:firstLine="0"/>
              <w:rPr>
                <w:bCs/>
                <w:sz w:val="24"/>
                <w:szCs w:val="24"/>
                <w:lang w:val="uk-UA"/>
              </w:rPr>
            </w:pPr>
            <w:r w:rsidRPr="00ED48F5">
              <w:rPr>
                <w:bCs/>
                <w:sz w:val="24"/>
                <w:szCs w:val="24"/>
                <w:lang w:val="uk-UA"/>
              </w:rPr>
              <w:t>Про внесення зм</w:t>
            </w:r>
            <w:r w:rsidR="00C03CFE" w:rsidRPr="00ED48F5">
              <w:rPr>
                <w:bCs/>
                <w:sz w:val="24"/>
                <w:szCs w:val="24"/>
                <w:lang w:val="uk-UA"/>
              </w:rPr>
              <w:t>ін до деяких законодавчих актів України щодо вдосконалення інституту підсудності</w:t>
            </w:r>
          </w:p>
          <w:p w14:paraId="3473FA61" w14:textId="77777777" w:rsidR="00AD12B0" w:rsidRPr="00ED48F5" w:rsidRDefault="00AD12B0" w:rsidP="00AD12B0">
            <w:pPr>
              <w:rPr>
                <w:bCs/>
                <w:sz w:val="24"/>
                <w:szCs w:val="24"/>
                <w:lang w:val="uk-UA"/>
              </w:rPr>
            </w:pPr>
          </w:p>
          <w:p w14:paraId="3473FA62" w14:textId="77777777" w:rsidR="00AD12B0" w:rsidRPr="00ED48F5" w:rsidRDefault="00AD12B0" w:rsidP="00AD12B0">
            <w:pPr>
              <w:rPr>
                <w:bCs/>
                <w:sz w:val="24"/>
                <w:szCs w:val="24"/>
                <w:lang w:val="uk-UA"/>
              </w:rPr>
            </w:pPr>
          </w:p>
          <w:p w14:paraId="3473FA63" w14:textId="77777777" w:rsidR="00AD12B0" w:rsidRPr="00ED48F5" w:rsidRDefault="00AD12B0" w:rsidP="00AD12B0">
            <w:pPr>
              <w:rPr>
                <w:bCs/>
                <w:sz w:val="24"/>
                <w:szCs w:val="24"/>
                <w:lang w:val="uk-UA"/>
              </w:rPr>
            </w:pPr>
          </w:p>
        </w:tc>
        <w:tc>
          <w:tcPr>
            <w:tcW w:w="4961" w:type="dxa"/>
            <w:shd w:val="clear" w:color="auto" w:fill="auto"/>
          </w:tcPr>
          <w:p w14:paraId="3473FA64" w14:textId="77777777" w:rsidR="00AD12B0" w:rsidRPr="00ED48F5" w:rsidRDefault="00AD12B0" w:rsidP="00C03CFE">
            <w:pPr>
              <w:ind w:firstLine="0"/>
              <w:rPr>
                <w:bCs/>
                <w:sz w:val="24"/>
                <w:szCs w:val="24"/>
                <w:lang w:val="uk-UA"/>
              </w:rPr>
            </w:pPr>
            <w:r w:rsidRPr="00ED48F5">
              <w:rPr>
                <w:bCs/>
                <w:sz w:val="24"/>
                <w:szCs w:val="24"/>
                <w:lang w:val="uk-UA"/>
              </w:rPr>
              <w:t xml:space="preserve">Вдосконалення інституту підсудності та порядку розгляду адміністративних справ, однією </w:t>
            </w:r>
            <w:r w:rsidR="00C03CFE" w:rsidRPr="00ED48F5">
              <w:rPr>
                <w:bCs/>
                <w:sz w:val="24"/>
                <w:szCs w:val="24"/>
                <w:lang w:val="uk-UA"/>
              </w:rPr>
              <w:t>і</w:t>
            </w:r>
            <w:r w:rsidRPr="00ED48F5">
              <w:rPr>
                <w:bCs/>
                <w:sz w:val="24"/>
                <w:szCs w:val="24"/>
                <w:lang w:val="uk-UA"/>
              </w:rPr>
              <w:t>з сторін яких є суб’єкти владних повноважень, повноваження яких поширюються</w:t>
            </w:r>
            <w:r w:rsidR="00C03CFE" w:rsidRPr="00ED48F5">
              <w:rPr>
                <w:bCs/>
                <w:sz w:val="24"/>
                <w:szCs w:val="24"/>
                <w:lang w:val="uk-UA"/>
              </w:rPr>
              <w:t xml:space="preserve">  на всю територію України</w:t>
            </w:r>
          </w:p>
        </w:tc>
        <w:tc>
          <w:tcPr>
            <w:tcW w:w="1276" w:type="dxa"/>
            <w:shd w:val="clear" w:color="auto" w:fill="auto"/>
          </w:tcPr>
          <w:p w14:paraId="3473FA65" w14:textId="77777777" w:rsidR="00AD12B0"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A66"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A67"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A68" w14:textId="77777777" w:rsidR="00AD12B0" w:rsidRPr="00ED48F5" w:rsidRDefault="004C6A3E" w:rsidP="00A1169C">
            <w:pPr>
              <w:ind w:firstLine="0"/>
              <w:jc w:val="center"/>
              <w:rPr>
                <w:bCs/>
                <w:sz w:val="24"/>
                <w:szCs w:val="24"/>
                <w:lang w:val="uk-UA" w:eastAsia="zh-CN"/>
              </w:rPr>
            </w:pPr>
            <w:r w:rsidRPr="00ED48F5">
              <w:rPr>
                <w:bCs/>
                <w:sz w:val="24"/>
                <w:szCs w:val="24"/>
                <w:lang w:val="uk-UA" w:eastAsia="zh-CN"/>
              </w:rPr>
              <w:t>I</w:t>
            </w:r>
            <w:r w:rsidR="00AD12B0" w:rsidRPr="00ED48F5">
              <w:rPr>
                <w:bCs/>
                <w:sz w:val="24"/>
                <w:szCs w:val="24"/>
                <w:lang w:val="uk-UA" w:eastAsia="zh-CN"/>
              </w:rPr>
              <w:t>I квартал</w:t>
            </w:r>
          </w:p>
        </w:tc>
      </w:tr>
      <w:tr w:rsidR="00AC7870" w:rsidRPr="00ED48F5" w14:paraId="3473FA72" w14:textId="77777777" w:rsidTr="006E2001">
        <w:tc>
          <w:tcPr>
            <w:tcW w:w="1129" w:type="dxa"/>
            <w:shd w:val="clear" w:color="auto" w:fill="auto"/>
          </w:tcPr>
          <w:p w14:paraId="3473FA6A" w14:textId="77777777" w:rsidR="00AD12B0" w:rsidRPr="00ED48F5" w:rsidRDefault="00AD12B0" w:rsidP="009E6B82">
            <w:pPr>
              <w:numPr>
                <w:ilvl w:val="0"/>
                <w:numId w:val="1"/>
              </w:numPr>
              <w:rPr>
                <w:bCs/>
                <w:sz w:val="24"/>
                <w:szCs w:val="24"/>
                <w:lang w:val="uk-UA"/>
              </w:rPr>
            </w:pPr>
          </w:p>
        </w:tc>
        <w:tc>
          <w:tcPr>
            <w:tcW w:w="3828" w:type="dxa"/>
            <w:shd w:val="clear" w:color="auto" w:fill="auto"/>
          </w:tcPr>
          <w:p w14:paraId="3473FA6B" w14:textId="77777777" w:rsidR="00AD12B0" w:rsidRPr="00ED48F5" w:rsidRDefault="00C03CFE" w:rsidP="00506024">
            <w:pPr>
              <w:ind w:firstLine="0"/>
              <w:rPr>
                <w:bCs/>
                <w:sz w:val="24"/>
                <w:szCs w:val="24"/>
                <w:lang w:val="uk-UA"/>
              </w:rPr>
            </w:pPr>
            <w:r w:rsidRPr="00ED48F5">
              <w:rPr>
                <w:bCs/>
                <w:sz w:val="24"/>
                <w:szCs w:val="24"/>
                <w:lang w:val="uk-UA"/>
              </w:rPr>
              <w:t>Про внесення змін до деяких з</w:t>
            </w:r>
            <w:r w:rsidR="00AD12B0" w:rsidRPr="00ED48F5">
              <w:rPr>
                <w:bCs/>
                <w:sz w:val="24"/>
                <w:szCs w:val="24"/>
                <w:lang w:val="uk-UA"/>
              </w:rPr>
              <w:t xml:space="preserve">аконів України щодо посилення гарантій захисту </w:t>
            </w:r>
            <w:r w:rsidRPr="00ED48F5">
              <w:rPr>
                <w:bCs/>
                <w:sz w:val="24"/>
                <w:szCs w:val="24"/>
                <w:lang w:val="uk-UA"/>
              </w:rPr>
              <w:t>прав фізичних та юридичних осіб</w:t>
            </w:r>
          </w:p>
        </w:tc>
        <w:tc>
          <w:tcPr>
            <w:tcW w:w="4961" w:type="dxa"/>
            <w:shd w:val="clear" w:color="auto" w:fill="auto"/>
          </w:tcPr>
          <w:p w14:paraId="3473FA6C" w14:textId="77777777" w:rsidR="00AD12B0" w:rsidRPr="00ED48F5" w:rsidRDefault="00AD12B0" w:rsidP="00506024">
            <w:pPr>
              <w:ind w:firstLine="0"/>
              <w:rPr>
                <w:bCs/>
                <w:sz w:val="24"/>
                <w:szCs w:val="24"/>
                <w:lang w:val="uk-UA"/>
              </w:rPr>
            </w:pPr>
            <w:r w:rsidRPr="00ED48F5">
              <w:rPr>
                <w:bCs/>
                <w:sz w:val="24"/>
                <w:szCs w:val="24"/>
                <w:lang w:val="uk-UA"/>
              </w:rPr>
              <w:t xml:space="preserve">Посилення гарантій захисту </w:t>
            </w:r>
            <w:r w:rsidR="00C03CFE" w:rsidRPr="00ED48F5">
              <w:rPr>
                <w:bCs/>
                <w:sz w:val="24"/>
                <w:szCs w:val="24"/>
                <w:lang w:val="uk-UA"/>
              </w:rPr>
              <w:t>прав фізичних та юридичних осіб</w:t>
            </w:r>
          </w:p>
          <w:p w14:paraId="3473FA6D" w14:textId="77777777" w:rsidR="00AD12B0" w:rsidRPr="00ED48F5" w:rsidRDefault="00AD12B0" w:rsidP="00AD12B0">
            <w:pPr>
              <w:rPr>
                <w:bCs/>
                <w:sz w:val="24"/>
                <w:szCs w:val="24"/>
                <w:lang w:val="uk-UA"/>
              </w:rPr>
            </w:pPr>
          </w:p>
        </w:tc>
        <w:tc>
          <w:tcPr>
            <w:tcW w:w="1276" w:type="dxa"/>
            <w:shd w:val="clear" w:color="auto" w:fill="auto"/>
          </w:tcPr>
          <w:p w14:paraId="3473FA6E"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A6F"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У</w:t>
            </w:r>
          </w:p>
          <w:p w14:paraId="3473FA70"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A71" w14:textId="77777777" w:rsidR="00AD12B0" w:rsidRPr="00ED48F5" w:rsidRDefault="00AD12B0"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A7E" w14:textId="77777777" w:rsidTr="006E2001">
        <w:tc>
          <w:tcPr>
            <w:tcW w:w="1129" w:type="dxa"/>
            <w:shd w:val="clear" w:color="auto" w:fill="auto"/>
          </w:tcPr>
          <w:p w14:paraId="3473FA73"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A74" w14:textId="77777777" w:rsidR="00B942D4" w:rsidRPr="00ED48F5" w:rsidRDefault="00B942D4" w:rsidP="00506024">
            <w:pPr>
              <w:pBdr>
                <w:top w:val="nil"/>
                <w:left w:val="nil"/>
                <w:bottom w:val="nil"/>
                <w:right w:val="nil"/>
                <w:between w:val="nil"/>
              </w:pBdr>
              <w:ind w:firstLine="0"/>
              <w:rPr>
                <w:bCs/>
                <w:sz w:val="24"/>
                <w:szCs w:val="24"/>
                <w:lang w:val="uk-UA"/>
              </w:rPr>
            </w:pPr>
            <w:r w:rsidRPr="00ED48F5">
              <w:rPr>
                <w:bCs/>
                <w:sz w:val="24"/>
                <w:szCs w:val="24"/>
                <w:lang w:val="uk-UA"/>
              </w:rPr>
              <w:t>Про внесення змін д</w:t>
            </w:r>
            <w:r w:rsidR="00C03CFE" w:rsidRPr="00ED48F5">
              <w:rPr>
                <w:bCs/>
                <w:sz w:val="24"/>
                <w:szCs w:val="24"/>
                <w:lang w:val="uk-UA"/>
              </w:rPr>
              <w:t>о Закону України «Про нотаріат»</w:t>
            </w:r>
          </w:p>
          <w:p w14:paraId="3473FA75" w14:textId="77777777" w:rsidR="00B942D4" w:rsidRPr="00ED48F5" w:rsidRDefault="00B942D4" w:rsidP="00B942D4">
            <w:pPr>
              <w:pBdr>
                <w:top w:val="nil"/>
                <w:left w:val="nil"/>
                <w:bottom w:val="nil"/>
                <w:right w:val="nil"/>
                <w:between w:val="nil"/>
              </w:pBdr>
              <w:rPr>
                <w:bCs/>
                <w:sz w:val="24"/>
                <w:szCs w:val="24"/>
                <w:lang w:val="uk-UA"/>
              </w:rPr>
            </w:pPr>
          </w:p>
          <w:p w14:paraId="3473FA76" w14:textId="77777777" w:rsidR="00B942D4" w:rsidRPr="00ED48F5" w:rsidRDefault="00B942D4" w:rsidP="00B942D4">
            <w:pPr>
              <w:ind w:right="82"/>
              <w:rPr>
                <w:bCs/>
                <w:sz w:val="24"/>
                <w:szCs w:val="24"/>
                <w:lang w:val="uk-UA"/>
              </w:rPr>
            </w:pPr>
          </w:p>
          <w:p w14:paraId="3473FA77" w14:textId="77777777" w:rsidR="00B942D4" w:rsidRPr="00ED48F5" w:rsidRDefault="00B942D4" w:rsidP="00B942D4">
            <w:pPr>
              <w:ind w:right="82"/>
              <w:rPr>
                <w:bCs/>
                <w:sz w:val="24"/>
                <w:szCs w:val="24"/>
                <w:lang w:val="uk-UA"/>
              </w:rPr>
            </w:pPr>
          </w:p>
        </w:tc>
        <w:tc>
          <w:tcPr>
            <w:tcW w:w="4961" w:type="dxa"/>
            <w:shd w:val="clear" w:color="auto" w:fill="auto"/>
          </w:tcPr>
          <w:p w14:paraId="3473FA78" w14:textId="77777777" w:rsidR="00506024" w:rsidRPr="00ED48F5" w:rsidRDefault="00B942D4" w:rsidP="00C03CFE">
            <w:pPr>
              <w:widowControl w:val="0"/>
              <w:ind w:firstLine="0"/>
              <w:rPr>
                <w:rFonts w:eastAsia="Times New Roman"/>
                <w:sz w:val="24"/>
                <w:szCs w:val="24"/>
                <w:lang w:val="uk-UA"/>
              </w:rPr>
            </w:pPr>
            <w:r w:rsidRPr="00ED48F5">
              <w:rPr>
                <w:rFonts w:eastAsia="Times New Roman"/>
                <w:sz w:val="24"/>
                <w:szCs w:val="24"/>
                <w:lang w:val="uk-UA"/>
              </w:rPr>
              <w:lastRenderedPageBreak/>
              <w:t xml:space="preserve">Забезпечення якісного нотаріального обслуговування населення та бізнесу шляхом </w:t>
            </w:r>
            <w:r w:rsidR="00C03CFE" w:rsidRPr="00ED48F5">
              <w:rPr>
                <w:rFonts w:eastAsia="Times New Roman"/>
                <w:sz w:val="24"/>
                <w:szCs w:val="24"/>
                <w:lang w:val="uk-UA"/>
              </w:rPr>
              <w:t>удосконалення</w:t>
            </w:r>
            <w:r w:rsidRPr="00ED48F5">
              <w:rPr>
                <w:rFonts w:eastAsia="Times New Roman"/>
                <w:sz w:val="24"/>
                <w:szCs w:val="24"/>
                <w:lang w:val="uk-UA"/>
              </w:rPr>
              <w:t xml:space="preserve"> процесу вчинення нотаріальних дій, що полягатиме у скороченні часу пошуку </w:t>
            </w:r>
            <w:r w:rsidRPr="00ED48F5">
              <w:rPr>
                <w:rFonts w:eastAsia="Times New Roman"/>
                <w:sz w:val="24"/>
                <w:szCs w:val="24"/>
                <w:lang w:val="uk-UA"/>
              </w:rPr>
              <w:lastRenderedPageBreak/>
              <w:t>інформації</w:t>
            </w:r>
            <w:r w:rsidR="00C03CFE" w:rsidRPr="00ED48F5">
              <w:rPr>
                <w:rFonts w:eastAsia="Times New Roman"/>
                <w:sz w:val="24"/>
                <w:szCs w:val="24"/>
                <w:lang w:val="uk-UA"/>
              </w:rPr>
              <w:t>,</w:t>
            </w:r>
            <w:r w:rsidRPr="00ED48F5">
              <w:rPr>
                <w:rFonts w:eastAsia="Times New Roman"/>
                <w:sz w:val="24"/>
                <w:szCs w:val="24"/>
                <w:lang w:val="uk-UA"/>
              </w:rPr>
              <w:t xml:space="preserve"> необхідної для вчинення нотаріальної дії, взаємодії з відповідними органами та установами, акумулюванні відповідної інформації в електронні формі.</w:t>
            </w:r>
            <w:r w:rsidR="00506024" w:rsidRPr="00ED48F5">
              <w:rPr>
                <w:rFonts w:eastAsia="Times New Roman"/>
                <w:sz w:val="24"/>
                <w:szCs w:val="24"/>
                <w:lang w:val="uk-UA"/>
              </w:rPr>
              <w:t xml:space="preserve"> Створення ефективної системи регулювання нотаріальної діяльності, </w:t>
            </w:r>
            <w:r w:rsidR="00C03CFE" w:rsidRPr="00ED48F5">
              <w:rPr>
                <w:rFonts w:eastAsia="Times New Roman"/>
                <w:sz w:val="24"/>
                <w:szCs w:val="24"/>
                <w:lang w:val="uk-UA"/>
              </w:rPr>
              <w:t>що</w:t>
            </w:r>
            <w:r w:rsidR="00506024" w:rsidRPr="00ED48F5">
              <w:rPr>
                <w:rFonts w:eastAsia="Times New Roman"/>
                <w:sz w:val="24"/>
                <w:szCs w:val="24"/>
                <w:lang w:val="uk-UA"/>
              </w:rPr>
              <w:t xml:space="preserve"> полягатиме в унормуванні відносин між державою, органом професійного самоврядування та нотаріусами, забезпеченні професійного розвитку інс</w:t>
            </w:r>
            <w:r w:rsidR="00C03CFE" w:rsidRPr="00ED48F5">
              <w:rPr>
                <w:rFonts w:eastAsia="Times New Roman"/>
                <w:sz w:val="24"/>
                <w:szCs w:val="24"/>
                <w:lang w:val="uk-UA"/>
              </w:rPr>
              <w:t>титуту самоврядування нотаріату</w:t>
            </w:r>
          </w:p>
          <w:p w14:paraId="3473FA79" w14:textId="77777777" w:rsidR="00B942D4" w:rsidRPr="00ED48F5" w:rsidRDefault="00B942D4" w:rsidP="00506024">
            <w:pPr>
              <w:ind w:right="82" w:firstLine="0"/>
              <w:rPr>
                <w:rFonts w:eastAsia="Times New Roman"/>
                <w:sz w:val="24"/>
                <w:szCs w:val="24"/>
                <w:lang w:val="uk-UA"/>
              </w:rPr>
            </w:pPr>
          </w:p>
        </w:tc>
        <w:tc>
          <w:tcPr>
            <w:tcW w:w="1276" w:type="dxa"/>
            <w:shd w:val="clear" w:color="auto" w:fill="auto"/>
          </w:tcPr>
          <w:p w14:paraId="3473FA7A"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lastRenderedPageBreak/>
              <w:t>червень</w:t>
            </w:r>
          </w:p>
        </w:tc>
        <w:tc>
          <w:tcPr>
            <w:tcW w:w="2835" w:type="dxa"/>
            <w:shd w:val="clear" w:color="auto" w:fill="auto"/>
          </w:tcPr>
          <w:p w14:paraId="3473FA7B"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A7C"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A7D" w14:textId="77777777" w:rsidR="00B942D4" w:rsidRPr="00ED48F5" w:rsidRDefault="004C6A3E"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І квартал</w:t>
            </w:r>
          </w:p>
        </w:tc>
      </w:tr>
      <w:tr w:rsidR="00AC7870" w:rsidRPr="00ED48F5" w14:paraId="3473FA87" w14:textId="77777777" w:rsidTr="006E2001">
        <w:tc>
          <w:tcPr>
            <w:tcW w:w="1129" w:type="dxa"/>
            <w:shd w:val="clear" w:color="auto" w:fill="auto"/>
          </w:tcPr>
          <w:p w14:paraId="3473FA7F" w14:textId="77777777" w:rsidR="008F6968" w:rsidRPr="00ED48F5" w:rsidRDefault="008F6968" w:rsidP="009E6B82">
            <w:pPr>
              <w:pStyle w:val="a5"/>
              <w:numPr>
                <w:ilvl w:val="0"/>
                <w:numId w:val="1"/>
              </w:numPr>
              <w:rPr>
                <w:sz w:val="24"/>
                <w:szCs w:val="24"/>
                <w:lang w:val="uk-UA"/>
              </w:rPr>
            </w:pPr>
            <w:r w:rsidRPr="00ED48F5">
              <w:rPr>
                <w:sz w:val="24"/>
                <w:szCs w:val="24"/>
                <w:lang w:val="uk-UA"/>
              </w:rPr>
              <w:t>.</w:t>
            </w:r>
          </w:p>
          <w:p w14:paraId="3473FA80" w14:textId="77777777" w:rsidR="008F6968" w:rsidRPr="00ED48F5" w:rsidRDefault="008F6968" w:rsidP="008F6968">
            <w:pPr>
              <w:ind w:firstLine="0"/>
              <w:rPr>
                <w:sz w:val="24"/>
                <w:szCs w:val="24"/>
                <w:lang w:val="uk-UA"/>
              </w:rPr>
            </w:pPr>
          </w:p>
        </w:tc>
        <w:tc>
          <w:tcPr>
            <w:tcW w:w="3828" w:type="dxa"/>
            <w:shd w:val="clear" w:color="auto" w:fill="auto"/>
          </w:tcPr>
          <w:p w14:paraId="3473FA81" w14:textId="77777777" w:rsidR="008F6968" w:rsidRPr="00ED48F5" w:rsidRDefault="008F6968" w:rsidP="00506024">
            <w:pPr>
              <w:ind w:firstLine="0"/>
              <w:rPr>
                <w:sz w:val="24"/>
                <w:szCs w:val="24"/>
                <w:lang w:val="uk-UA"/>
              </w:rPr>
            </w:pPr>
            <w:r w:rsidRPr="00ED48F5">
              <w:rPr>
                <w:sz w:val="24"/>
                <w:szCs w:val="24"/>
                <w:lang w:val="uk-UA"/>
              </w:rPr>
              <w:t>Про внесення змін до  Цивільного проце</w:t>
            </w:r>
            <w:r w:rsidR="00C03CFE" w:rsidRPr="00ED48F5">
              <w:rPr>
                <w:sz w:val="24"/>
                <w:szCs w:val="24"/>
                <w:lang w:val="uk-UA"/>
              </w:rPr>
              <w:t>суального кодексу України щодо за</w:t>
            </w:r>
            <w:r w:rsidRPr="00ED48F5">
              <w:rPr>
                <w:sz w:val="24"/>
                <w:szCs w:val="24"/>
                <w:lang w:val="uk-UA"/>
              </w:rPr>
              <w:t>провадження інституту групового позову</w:t>
            </w:r>
          </w:p>
        </w:tc>
        <w:tc>
          <w:tcPr>
            <w:tcW w:w="4961" w:type="dxa"/>
            <w:shd w:val="clear" w:color="auto" w:fill="auto"/>
          </w:tcPr>
          <w:p w14:paraId="3473FA82" w14:textId="77777777" w:rsidR="008F6968" w:rsidRPr="00ED48F5" w:rsidRDefault="008F6968" w:rsidP="00506024">
            <w:pPr>
              <w:ind w:firstLine="0"/>
              <w:rPr>
                <w:sz w:val="24"/>
                <w:szCs w:val="24"/>
                <w:lang w:val="uk-UA"/>
              </w:rPr>
            </w:pPr>
            <w:r w:rsidRPr="00ED48F5">
              <w:rPr>
                <w:sz w:val="24"/>
                <w:szCs w:val="24"/>
                <w:lang w:val="uk-UA"/>
              </w:rPr>
              <w:t>Визначення основних засад судового розгляду групових позовів за правилами Цивільного процесуального кодексу України як ефективного інструменту захисту прав груп населення, члени яких постраждали від одного правопорушення, вчиненого одним чи декількома суб’єктами</w:t>
            </w:r>
          </w:p>
        </w:tc>
        <w:tc>
          <w:tcPr>
            <w:tcW w:w="1276" w:type="dxa"/>
            <w:shd w:val="clear" w:color="auto" w:fill="auto"/>
          </w:tcPr>
          <w:p w14:paraId="3473FA83" w14:textId="77777777" w:rsidR="008F6968" w:rsidRPr="00ED48F5" w:rsidRDefault="00C959DD" w:rsidP="00A1169C">
            <w:pPr>
              <w:ind w:firstLine="0"/>
              <w:jc w:val="center"/>
              <w:rPr>
                <w:sz w:val="24"/>
                <w:szCs w:val="24"/>
                <w:lang w:val="uk-UA"/>
              </w:rPr>
            </w:pPr>
            <w:r w:rsidRPr="00ED48F5">
              <w:rPr>
                <w:sz w:val="24"/>
                <w:szCs w:val="24"/>
                <w:lang w:val="uk-UA"/>
              </w:rPr>
              <w:t>червень</w:t>
            </w:r>
          </w:p>
        </w:tc>
        <w:tc>
          <w:tcPr>
            <w:tcW w:w="2835" w:type="dxa"/>
            <w:shd w:val="clear" w:color="auto" w:fill="auto"/>
          </w:tcPr>
          <w:p w14:paraId="3473FA84" w14:textId="77777777" w:rsidR="00BE3173" w:rsidRPr="00ED48F5" w:rsidRDefault="008F6968" w:rsidP="00A1169C">
            <w:pPr>
              <w:ind w:firstLine="0"/>
              <w:jc w:val="center"/>
              <w:rPr>
                <w:bCs/>
                <w:sz w:val="24"/>
                <w:szCs w:val="24"/>
                <w:lang w:val="uk-UA" w:eastAsia="zh-CN"/>
              </w:rPr>
            </w:pPr>
            <w:r w:rsidRPr="00ED48F5">
              <w:rPr>
                <w:bCs/>
                <w:sz w:val="24"/>
                <w:szCs w:val="24"/>
                <w:lang w:val="uk-UA" w:eastAsia="zh-CN"/>
              </w:rPr>
              <w:t>У</w:t>
            </w:r>
          </w:p>
          <w:p w14:paraId="3473FA85" w14:textId="77777777" w:rsidR="008F6968" w:rsidRPr="00ED48F5" w:rsidRDefault="00BE3173" w:rsidP="00A1169C">
            <w:pPr>
              <w:ind w:firstLine="0"/>
              <w:jc w:val="center"/>
              <w:rPr>
                <w:sz w:val="24"/>
                <w:szCs w:val="24"/>
                <w:lang w:val="uk-UA"/>
              </w:rPr>
            </w:pPr>
            <w:r w:rsidRPr="00ED48F5">
              <w:rPr>
                <w:bCs/>
                <w:sz w:val="24"/>
                <w:szCs w:val="24"/>
                <w:lang w:val="uk-UA" w:eastAsia="zh-CN"/>
              </w:rPr>
              <w:t>Комітет з питань правової політики</w:t>
            </w:r>
          </w:p>
        </w:tc>
        <w:tc>
          <w:tcPr>
            <w:tcW w:w="1559" w:type="dxa"/>
            <w:shd w:val="clear" w:color="auto" w:fill="auto"/>
          </w:tcPr>
          <w:p w14:paraId="3473FA86" w14:textId="77777777" w:rsidR="008F6968" w:rsidRPr="00ED48F5" w:rsidRDefault="004C6A3E" w:rsidP="00A1169C">
            <w:pPr>
              <w:ind w:firstLine="0"/>
              <w:jc w:val="center"/>
              <w:rPr>
                <w:sz w:val="24"/>
                <w:szCs w:val="24"/>
                <w:lang w:val="uk-UA"/>
              </w:rPr>
            </w:pPr>
            <w:r w:rsidRPr="00ED48F5">
              <w:rPr>
                <w:bCs/>
                <w:sz w:val="24"/>
                <w:szCs w:val="24"/>
                <w:lang w:val="uk-UA" w:eastAsia="zh-CN"/>
              </w:rPr>
              <w:t>I</w:t>
            </w:r>
            <w:r w:rsidR="008F6968" w:rsidRPr="00ED48F5">
              <w:rPr>
                <w:bCs/>
                <w:sz w:val="24"/>
                <w:szCs w:val="24"/>
                <w:lang w:val="uk-UA" w:eastAsia="zh-CN"/>
              </w:rPr>
              <w:t>І квартал</w:t>
            </w:r>
          </w:p>
        </w:tc>
      </w:tr>
      <w:tr w:rsidR="00AC7870" w:rsidRPr="00ED48F5" w14:paraId="3473FA90" w14:textId="77777777" w:rsidTr="006E2001">
        <w:tc>
          <w:tcPr>
            <w:tcW w:w="1129" w:type="dxa"/>
            <w:shd w:val="clear" w:color="auto" w:fill="auto"/>
          </w:tcPr>
          <w:p w14:paraId="3473FA88" w14:textId="77777777" w:rsidR="00B942D4" w:rsidRPr="00ED48F5" w:rsidRDefault="00B942D4" w:rsidP="009E6B82">
            <w:pPr>
              <w:pStyle w:val="a5"/>
              <w:numPr>
                <w:ilvl w:val="0"/>
                <w:numId w:val="1"/>
              </w:numPr>
              <w:rPr>
                <w:bCs/>
                <w:sz w:val="24"/>
                <w:szCs w:val="24"/>
                <w:lang w:val="uk-UA"/>
              </w:rPr>
            </w:pPr>
          </w:p>
        </w:tc>
        <w:tc>
          <w:tcPr>
            <w:tcW w:w="3828" w:type="dxa"/>
            <w:shd w:val="clear" w:color="auto" w:fill="auto"/>
          </w:tcPr>
          <w:p w14:paraId="3473FA89" w14:textId="77777777" w:rsidR="00B942D4" w:rsidRPr="00ED48F5" w:rsidRDefault="00B942D4" w:rsidP="00506024">
            <w:pPr>
              <w:pBdr>
                <w:top w:val="nil"/>
                <w:left w:val="nil"/>
                <w:bottom w:val="nil"/>
                <w:right w:val="nil"/>
                <w:between w:val="nil"/>
              </w:pBdr>
              <w:ind w:firstLine="0"/>
              <w:rPr>
                <w:bCs/>
                <w:sz w:val="24"/>
                <w:szCs w:val="24"/>
                <w:lang w:val="uk-UA"/>
              </w:rPr>
            </w:pPr>
            <w:r w:rsidRPr="00ED48F5">
              <w:rPr>
                <w:bCs/>
                <w:sz w:val="24"/>
                <w:szCs w:val="24"/>
                <w:lang w:val="uk-UA"/>
              </w:rPr>
              <w:t>Про внесення змін до деяких законодавчих актів України щодо удосконалення процедури отримання послуг у сфері державної реєстрації актів цивільного стану</w:t>
            </w:r>
          </w:p>
          <w:p w14:paraId="3473FA8A" w14:textId="77777777" w:rsidR="00B942D4" w:rsidRPr="00ED48F5" w:rsidRDefault="00B942D4" w:rsidP="00B942D4">
            <w:pPr>
              <w:pBdr>
                <w:top w:val="nil"/>
                <w:left w:val="nil"/>
                <w:bottom w:val="nil"/>
                <w:right w:val="nil"/>
                <w:between w:val="nil"/>
              </w:pBdr>
              <w:rPr>
                <w:bCs/>
                <w:sz w:val="24"/>
                <w:szCs w:val="24"/>
                <w:lang w:val="uk-UA"/>
              </w:rPr>
            </w:pPr>
          </w:p>
        </w:tc>
        <w:tc>
          <w:tcPr>
            <w:tcW w:w="4961" w:type="dxa"/>
            <w:shd w:val="clear" w:color="auto" w:fill="auto"/>
          </w:tcPr>
          <w:p w14:paraId="3473FA8B" w14:textId="77777777" w:rsidR="00B942D4" w:rsidRPr="00ED48F5" w:rsidRDefault="00B942D4" w:rsidP="00506024">
            <w:pPr>
              <w:widowControl w:val="0"/>
              <w:pBdr>
                <w:top w:val="nil"/>
                <w:left w:val="nil"/>
                <w:bottom w:val="nil"/>
                <w:right w:val="nil"/>
                <w:between w:val="nil"/>
              </w:pBdr>
              <w:ind w:firstLine="0"/>
              <w:rPr>
                <w:rFonts w:eastAsia="Times New Roman"/>
                <w:sz w:val="24"/>
                <w:szCs w:val="24"/>
                <w:lang w:val="uk-UA"/>
              </w:rPr>
            </w:pPr>
            <w:r w:rsidRPr="00ED48F5">
              <w:rPr>
                <w:rFonts w:eastAsia="Times New Roman"/>
                <w:sz w:val="24"/>
                <w:szCs w:val="24"/>
                <w:lang w:val="uk-UA"/>
              </w:rPr>
              <w:t>Наближення послуг у сфері державної реєстрації актів цивільного стану до споживача, у тому числі шляхом запровадження принципу</w:t>
            </w:r>
            <w:r w:rsidR="00EA7202" w:rsidRPr="00ED48F5">
              <w:rPr>
                <w:rFonts w:eastAsia="Times New Roman"/>
                <w:sz w:val="24"/>
                <w:szCs w:val="24"/>
                <w:lang w:val="uk-UA"/>
              </w:rPr>
              <w:t xml:space="preserve"> екстериторіальності щодо подання</w:t>
            </w:r>
            <w:r w:rsidRPr="00ED48F5">
              <w:rPr>
                <w:rFonts w:eastAsia="Times New Roman"/>
                <w:sz w:val="24"/>
                <w:szCs w:val="24"/>
                <w:lang w:val="uk-UA"/>
              </w:rPr>
              <w:t xml:space="preserve"> заяв, подання документів у електронному вигляді, проведенн</w:t>
            </w:r>
            <w:r w:rsidR="00EA7202" w:rsidRPr="00ED48F5">
              <w:rPr>
                <w:rFonts w:eastAsia="Times New Roman"/>
                <w:sz w:val="24"/>
                <w:szCs w:val="24"/>
                <w:lang w:val="uk-UA"/>
              </w:rPr>
              <w:t>я реєстраційних дій нотаріусами</w:t>
            </w:r>
          </w:p>
        </w:tc>
        <w:tc>
          <w:tcPr>
            <w:tcW w:w="1276" w:type="dxa"/>
            <w:shd w:val="clear" w:color="auto" w:fill="auto"/>
          </w:tcPr>
          <w:p w14:paraId="3473FA8C" w14:textId="77777777" w:rsidR="00B942D4" w:rsidRPr="00ED48F5" w:rsidRDefault="00B942D4" w:rsidP="00A1169C">
            <w:pPr>
              <w:pBdr>
                <w:top w:val="nil"/>
                <w:left w:val="nil"/>
                <w:bottom w:val="nil"/>
                <w:right w:val="nil"/>
                <w:between w:val="nil"/>
              </w:pBd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A8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A8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правової політики</w:t>
            </w:r>
          </w:p>
        </w:tc>
        <w:tc>
          <w:tcPr>
            <w:tcW w:w="1559" w:type="dxa"/>
            <w:shd w:val="clear" w:color="auto" w:fill="auto"/>
          </w:tcPr>
          <w:p w14:paraId="3473FA8F" w14:textId="77777777" w:rsidR="00B942D4" w:rsidRPr="00ED48F5" w:rsidRDefault="00B942D4" w:rsidP="00A1169C">
            <w:pPr>
              <w:pBdr>
                <w:top w:val="nil"/>
                <w:left w:val="nil"/>
                <w:bottom w:val="nil"/>
                <w:right w:val="nil"/>
                <w:between w:val="nil"/>
              </w:pBd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A98" w14:textId="77777777" w:rsidTr="006E2001">
        <w:tc>
          <w:tcPr>
            <w:tcW w:w="1129" w:type="dxa"/>
            <w:shd w:val="clear" w:color="auto" w:fill="auto"/>
          </w:tcPr>
          <w:p w14:paraId="3473FA91" w14:textId="77777777" w:rsidR="00B942D4" w:rsidRPr="00ED48F5" w:rsidRDefault="00B942D4" w:rsidP="009E6B82">
            <w:pPr>
              <w:pStyle w:val="a5"/>
              <w:numPr>
                <w:ilvl w:val="0"/>
                <w:numId w:val="1"/>
              </w:numPr>
              <w:rPr>
                <w:bCs/>
                <w:sz w:val="24"/>
                <w:szCs w:val="24"/>
                <w:lang w:val="uk-UA"/>
              </w:rPr>
            </w:pPr>
          </w:p>
        </w:tc>
        <w:tc>
          <w:tcPr>
            <w:tcW w:w="3828" w:type="dxa"/>
            <w:shd w:val="clear" w:color="auto" w:fill="auto"/>
          </w:tcPr>
          <w:p w14:paraId="3473FA92" w14:textId="77777777" w:rsidR="00B942D4" w:rsidRPr="00ED48F5" w:rsidRDefault="00B942D4" w:rsidP="00506024">
            <w:pPr>
              <w:ind w:firstLine="0"/>
              <w:rPr>
                <w:bCs/>
                <w:sz w:val="24"/>
                <w:szCs w:val="24"/>
                <w:lang w:val="uk-UA"/>
              </w:rPr>
            </w:pPr>
            <w:r w:rsidRPr="00ED48F5">
              <w:rPr>
                <w:bCs/>
                <w:sz w:val="24"/>
                <w:szCs w:val="24"/>
                <w:lang w:val="uk-UA"/>
              </w:rPr>
              <w:t>Про внесення змін до Кримінального кодексу України щодо встановлення кримінальної відповідальності за втягнення дітей до участі у діяльності не передбачених законом воєнізованих або збройних формува</w:t>
            </w:r>
            <w:r w:rsidR="00EA7202" w:rsidRPr="00ED48F5">
              <w:rPr>
                <w:bCs/>
                <w:sz w:val="24"/>
                <w:szCs w:val="24"/>
                <w:lang w:val="uk-UA"/>
              </w:rPr>
              <w:t>нь</w:t>
            </w:r>
          </w:p>
        </w:tc>
        <w:tc>
          <w:tcPr>
            <w:tcW w:w="4961" w:type="dxa"/>
            <w:shd w:val="clear" w:color="auto" w:fill="auto"/>
          </w:tcPr>
          <w:p w14:paraId="3473FA93" w14:textId="77777777" w:rsidR="00B942D4" w:rsidRPr="00ED48F5" w:rsidRDefault="00B942D4" w:rsidP="00442F5D">
            <w:pPr>
              <w:ind w:firstLine="0"/>
              <w:rPr>
                <w:bCs/>
                <w:sz w:val="24"/>
                <w:szCs w:val="24"/>
                <w:lang w:val="uk-UA"/>
              </w:rPr>
            </w:pPr>
            <w:r w:rsidRPr="00ED48F5">
              <w:rPr>
                <w:bCs/>
                <w:sz w:val="24"/>
                <w:szCs w:val="24"/>
                <w:lang w:val="uk-UA"/>
              </w:rPr>
              <w:t xml:space="preserve">Встановлення кримінальної відповідальності за втягнення </w:t>
            </w:r>
            <w:r w:rsidR="00442F5D" w:rsidRPr="00ED48F5">
              <w:rPr>
                <w:bCs/>
                <w:sz w:val="24"/>
                <w:szCs w:val="24"/>
                <w:lang w:val="uk-UA"/>
              </w:rPr>
              <w:t>дітей</w:t>
            </w:r>
            <w:r w:rsidR="00EA7202" w:rsidRPr="00ED48F5">
              <w:rPr>
                <w:bCs/>
                <w:sz w:val="24"/>
                <w:szCs w:val="24"/>
                <w:lang w:val="uk-UA"/>
              </w:rPr>
              <w:t xml:space="preserve"> у діяльність</w:t>
            </w:r>
            <w:r w:rsidRPr="00ED48F5">
              <w:rPr>
                <w:bCs/>
                <w:sz w:val="24"/>
                <w:szCs w:val="24"/>
                <w:lang w:val="uk-UA"/>
              </w:rPr>
              <w:t xml:space="preserve"> не передбачених законом воєнізованих або збройних формувань, посилення кримінальної відповідальності за втягнення </w:t>
            </w:r>
            <w:r w:rsidR="00442F5D" w:rsidRPr="00ED48F5">
              <w:rPr>
                <w:bCs/>
                <w:sz w:val="24"/>
                <w:szCs w:val="24"/>
                <w:lang w:val="uk-UA"/>
              </w:rPr>
              <w:t>дітей</w:t>
            </w:r>
            <w:r w:rsidR="00EA7202" w:rsidRPr="00ED48F5">
              <w:rPr>
                <w:bCs/>
                <w:sz w:val="24"/>
                <w:szCs w:val="24"/>
                <w:lang w:val="uk-UA"/>
              </w:rPr>
              <w:t xml:space="preserve"> у злочинну діяльність</w:t>
            </w:r>
          </w:p>
        </w:tc>
        <w:tc>
          <w:tcPr>
            <w:tcW w:w="1276" w:type="dxa"/>
            <w:shd w:val="clear" w:color="auto" w:fill="auto"/>
          </w:tcPr>
          <w:p w14:paraId="3473FA94"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A95"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A96"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правоохоронної діяльності</w:t>
            </w:r>
          </w:p>
        </w:tc>
        <w:tc>
          <w:tcPr>
            <w:tcW w:w="1559" w:type="dxa"/>
            <w:shd w:val="clear" w:color="auto" w:fill="auto"/>
          </w:tcPr>
          <w:p w14:paraId="3473FA97" w14:textId="77777777" w:rsidR="00B942D4" w:rsidRPr="00ED48F5" w:rsidRDefault="004C6A3E"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І квартал</w:t>
            </w:r>
          </w:p>
        </w:tc>
      </w:tr>
      <w:tr w:rsidR="00AC7870" w:rsidRPr="00ED48F5" w14:paraId="3473FAA0" w14:textId="77777777" w:rsidTr="006E2001">
        <w:trPr>
          <w:trHeight w:val="422"/>
        </w:trPr>
        <w:tc>
          <w:tcPr>
            <w:tcW w:w="1129" w:type="dxa"/>
            <w:shd w:val="clear" w:color="auto" w:fill="auto"/>
          </w:tcPr>
          <w:p w14:paraId="3473FA99"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A9A" w14:textId="77777777" w:rsidR="00B942D4" w:rsidRPr="00ED48F5" w:rsidRDefault="00B942D4" w:rsidP="00506024">
            <w:pPr>
              <w:ind w:firstLine="0"/>
              <w:rPr>
                <w:bCs/>
                <w:sz w:val="24"/>
                <w:szCs w:val="24"/>
                <w:lang w:val="uk-UA"/>
              </w:rPr>
            </w:pPr>
            <w:r w:rsidRPr="00ED48F5">
              <w:rPr>
                <w:bCs/>
                <w:sz w:val="24"/>
                <w:szCs w:val="24"/>
                <w:lang w:val="uk-UA"/>
              </w:rPr>
              <w:t>Про внесення змін до деяких законодавчих актів України щодо посилення протидії торгівлі людь</w:t>
            </w:r>
            <w:r w:rsidR="00EA7202" w:rsidRPr="00ED48F5">
              <w:rPr>
                <w:bCs/>
                <w:sz w:val="24"/>
                <w:szCs w:val="24"/>
                <w:lang w:val="uk-UA"/>
              </w:rPr>
              <w:t>ми та захисту постраждалих осіб</w:t>
            </w:r>
          </w:p>
        </w:tc>
        <w:tc>
          <w:tcPr>
            <w:tcW w:w="4961" w:type="dxa"/>
            <w:shd w:val="clear" w:color="auto" w:fill="auto"/>
          </w:tcPr>
          <w:p w14:paraId="3473FA9B" w14:textId="77777777" w:rsidR="00B942D4" w:rsidRPr="00ED48F5" w:rsidRDefault="00B942D4" w:rsidP="00EA7202">
            <w:pPr>
              <w:ind w:firstLine="0"/>
              <w:rPr>
                <w:bCs/>
                <w:sz w:val="24"/>
                <w:szCs w:val="24"/>
                <w:lang w:val="uk-UA"/>
              </w:rPr>
            </w:pPr>
            <w:r w:rsidRPr="00ED48F5">
              <w:rPr>
                <w:bCs/>
                <w:sz w:val="24"/>
                <w:szCs w:val="24"/>
                <w:lang w:val="uk-UA"/>
              </w:rPr>
              <w:t>Удосконалення державної політики з питань протид</w:t>
            </w:r>
            <w:r w:rsidR="00EA7202" w:rsidRPr="00ED48F5">
              <w:rPr>
                <w:bCs/>
                <w:sz w:val="24"/>
                <w:szCs w:val="24"/>
                <w:lang w:val="uk-UA"/>
              </w:rPr>
              <w:t>ії торгівлі людьми, що сприятиме</w:t>
            </w:r>
            <w:r w:rsidRPr="00ED48F5">
              <w:rPr>
                <w:bCs/>
                <w:sz w:val="24"/>
                <w:szCs w:val="24"/>
                <w:lang w:val="uk-UA"/>
              </w:rPr>
              <w:t xml:space="preserve"> </w:t>
            </w:r>
            <w:r w:rsidR="00EA7202" w:rsidRPr="00ED48F5">
              <w:rPr>
                <w:bCs/>
                <w:sz w:val="24"/>
                <w:szCs w:val="24"/>
                <w:lang w:val="uk-UA"/>
              </w:rPr>
              <w:t>підвищенню якості</w:t>
            </w:r>
            <w:r w:rsidRPr="00ED48F5">
              <w:rPr>
                <w:bCs/>
                <w:sz w:val="24"/>
                <w:szCs w:val="24"/>
                <w:lang w:val="uk-UA"/>
              </w:rPr>
              <w:t xml:space="preserve"> надання послуг та допомоги особам, які </w:t>
            </w:r>
            <w:r w:rsidR="00EA7202" w:rsidRPr="00ED48F5">
              <w:rPr>
                <w:bCs/>
                <w:sz w:val="24"/>
                <w:szCs w:val="24"/>
                <w:lang w:val="uk-UA"/>
              </w:rPr>
              <w:t>постраждали від торгівлі людьми</w:t>
            </w:r>
          </w:p>
        </w:tc>
        <w:tc>
          <w:tcPr>
            <w:tcW w:w="1276" w:type="dxa"/>
            <w:shd w:val="clear" w:color="auto" w:fill="auto"/>
          </w:tcPr>
          <w:p w14:paraId="3473FA9C"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A9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A9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правоохоронної діяльності</w:t>
            </w:r>
          </w:p>
        </w:tc>
        <w:tc>
          <w:tcPr>
            <w:tcW w:w="1559" w:type="dxa"/>
            <w:shd w:val="clear" w:color="auto" w:fill="auto"/>
          </w:tcPr>
          <w:p w14:paraId="3473FA9F" w14:textId="77777777" w:rsidR="00B942D4" w:rsidRPr="00ED48F5" w:rsidRDefault="004C6A3E"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І квартал</w:t>
            </w:r>
          </w:p>
        </w:tc>
      </w:tr>
      <w:tr w:rsidR="00AC7870" w:rsidRPr="00ED48F5" w14:paraId="3473FAA9" w14:textId="77777777" w:rsidTr="006E2001">
        <w:trPr>
          <w:trHeight w:val="422"/>
        </w:trPr>
        <w:tc>
          <w:tcPr>
            <w:tcW w:w="1129" w:type="dxa"/>
            <w:shd w:val="clear" w:color="auto" w:fill="auto"/>
          </w:tcPr>
          <w:p w14:paraId="3473FAA1"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AA2" w14:textId="77777777" w:rsidR="00B942D4" w:rsidRPr="00ED48F5" w:rsidRDefault="00B942D4" w:rsidP="00EA7202">
            <w:pPr>
              <w:ind w:firstLine="0"/>
              <w:rPr>
                <w:bCs/>
                <w:sz w:val="24"/>
                <w:szCs w:val="24"/>
                <w:lang w:val="uk-UA"/>
              </w:rPr>
            </w:pPr>
            <w:r w:rsidRPr="00ED48F5">
              <w:rPr>
                <w:bCs/>
                <w:sz w:val="24"/>
                <w:szCs w:val="24"/>
                <w:lang w:val="uk-UA"/>
              </w:rPr>
              <w:t>Про внесення змін до Кодексу України про адміністративні правопорушення щодо відповідальності за правопорушення у сферах насінництва та розсадництва, охорони прав на сорти р</w:t>
            </w:r>
            <w:r w:rsidR="00EA7202" w:rsidRPr="00ED48F5">
              <w:rPr>
                <w:bCs/>
                <w:sz w:val="24"/>
                <w:szCs w:val="24"/>
                <w:lang w:val="uk-UA"/>
              </w:rPr>
              <w:t>ослин, використання генетично модифікованих організмів у відкритих системах</w:t>
            </w:r>
          </w:p>
        </w:tc>
        <w:tc>
          <w:tcPr>
            <w:tcW w:w="4961" w:type="dxa"/>
            <w:shd w:val="clear" w:color="auto" w:fill="auto"/>
          </w:tcPr>
          <w:p w14:paraId="3473FAA3" w14:textId="77777777" w:rsidR="00B942D4" w:rsidRPr="00ED48F5" w:rsidRDefault="00EA7202" w:rsidP="00506024">
            <w:pPr>
              <w:ind w:firstLine="0"/>
              <w:rPr>
                <w:bCs/>
                <w:sz w:val="24"/>
                <w:szCs w:val="24"/>
                <w:lang w:val="uk-UA"/>
              </w:rPr>
            </w:pPr>
            <w:r w:rsidRPr="00ED48F5">
              <w:rPr>
                <w:bCs/>
                <w:sz w:val="24"/>
                <w:szCs w:val="24"/>
                <w:lang w:val="uk-UA"/>
              </w:rPr>
              <w:t>Узгодження норм законодавства України</w:t>
            </w:r>
          </w:p>
        </w:tc>
        <w:tc>
          <w:tcPr>
            <w:tcW w:w="1276" w:type="dxa"/>
            <w:shd w:val="clear" w:color="auto" w:fill="auto"/>
          </w:tcPr>
          <w:p w14:paraId="3473FAA4"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AA5"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r w:rsidR="001E6CF1" w:rsidRPr="00ED48F5">
              <w:rPr>
                <w:bCs/>
                <w:sz w:val="24"/>
                <w:szCs w:val="24"/>
                <w:lang w:val="uk-UA" w:eastAsia="zh-CN"/>
              </w:rPr>
              <w:t>, Д</w:t>
            </w:r>
          </w:p>
          <w:p w14:paraId="3473FAA6" w14:textId="77777777" w:rsidR="001E6CF1" w:rsidRPr="00ED48F5" w:rsidRDefault="001E6CF1" w:rsidP="00A1169C">
            <w:pPr>
              <w:ind w:firstLine="0"/>
              <w:jc w:val="center"/>
              <w:rPr>
                <w:bCs/>
                <w:sz w:val="24"/>
                <w:szCs w:val="24"/>
                <w:lang w:val="uk-UA" w:eastAsia="zh-CN"/>
              </w:rPr>
            </w:pPr>
          </w:p>
          <w:p w14:paraId="3473FAA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правоохоронної діяльності</w:t>
            </w:r>
          </w:p>
        </w:tc>
        <w:tc>
          <w:tcPr>
            <w:tcW w:w="1559" w:type="dxa"/>
            <w:shd w:val="clear" w:color="auto" w:fill="auto"/>
          </w:tcPr>
          <w:p w14:paraId="3473FAA8"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AB4" w14:textId="77777777" w:rsidTr="006E2001">
        <w:tc>
          <w:tcPr>
            <w:tcW w:w="1129" w:type="dxa"/>
            <w:shd w:val="clear" w:color="auto" w:fill="auto"/>
          </w:tcPr>
          <w:p w14:paraId="3473FAAA"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AAB" w14:textId="77777777" w:rsidR="00B942D4" w:rsidRPr="00ED48F5" w:rsidRDefault="00B942D4" w:rsidP="00506024">
            <w:pPr>
              <w:ind w:firstLine="0"/>
              <w:rPr>
                <w:bCs/>
                <w:sz w:val="24"/>
                <w:szCs w:val="24"/>
                <w:lang w:val="uk-UA"/>
              </w:rPr>
            </w:pPr>
            <w:r w:rsidRPr="00ED48F5">
              <w:rPr>
                <w:bCs/>
                <w:sz w:val="24"/>
                <w:szCs w:val="24"/>
                <w:lang w:val="uk-UA"/>
              </w:rPr>
              <w:t>Про внесення змін до Кримінального</w:t>
            </w:r>
            <w:r w:rsidR="00EA7202" w:rsidRPr="00ED48F5">
              <w:rPr>
                <w:bCs/>
                <w:sz w:val="24"/>
                <w:szCs w:val="24"/>
                <w:lang w:val="uk-UA"/>
              </w:rPr>
              <w:t xml:space="preserve"> процесуального кодексу України</w:t>
            </w:r>
          </w:p>
          <w:p w14:paraId="3473FAAC" w14:textId="77777777" w:rsidR="00B942D4" w:rsidRPr="00ED48F5" w:rsidRDefault="00B942D4" w:rsidP="00B942D4">
            <w:pPr>
              <w:rPr>
                <w:bCs/>
                <w:sz w:val="24"/>
                <w:szCs w:val="24"/>
                <w:lang w:val="uk-UA"/>
              </w:rPr>
            </w:pPr>
          </w:p>
          <w:p w14:paraId="3473FAAD" w14:textId="77777777" w:rsidR="00B942D4" w:rsidRPr="00ED48F5" w:rsidRDefault="00B942D4" w:rsidP="00B942D4">
            <w:pPr>
              <w:rPr>
                <w:bCs/>
                <w:sz w:val="24"/>
                <w:szCs w:val="24"/>
                <w:lang w:val="uk-UA"/>
              </w:rPr>
            </w:pPr>
          </w:p>
          <w:p w14:paraId="3473FAAE" w14:textId="77777777" w:rsidR="00B942D4" w:rsidRPr="00ED48F5" w:rsidRDefault="00B942D4" w:rsidP="00B942D4">
            <w:pPr>
              <w:rPr>
                <w:bCs/>
                <w:sz w:val="24"/>
                <w:szCs w:val="24"/>
                <w:lang w:val="uk-UA"/>
              </w:rPr>
            </w:pPr>
          </w:p>
        </w:tc>
        <w:tc>
          <w:tcPr>
            <w:tcW w:w="4961" w:type="dxa"/>
            <w:shd w:val="clear" w:color="auto" w:fill="auto"/>
          </w:tcPr>
          <w:p w14:paraId="3473FAAF" w14:textId="77777777" w:rsidR="00B942D4" w:rsidRPr="00ED48F5" w:rsidRDefault="00B942D4" w:rsidP="00D036A6">
            <w:pPr>
              <w:ind w:firstLine="0"/>
              <w:rPr>
                <w:bCs/>
                <w:sz w:val="24"/>
                <w:szCs w:val="24"/>
                <w:lang w:val="uk-UA"/>
              </w:rPr>
            </w:pPr>
            <w:r w:rsidRPr="00ED48F5">
              <w:rPr>
                <w:bCs/>
                <w:sz w:val="24"/>
                <w:szCs w:val="24"/>
                <w:lang w:val="uk-UA"/>
              </w:rPr>
              <w:t>Врегулювання питань, які суперечать європейським стандартам</w:t>
            </w:r>
            <w:r w:rsidR="00EA7202" w:rsidRPr="00ED48F5">
              <w:rPr>
                <w:bCs/>
                <w:sz w:val="24"/>
                <w:szCs w:val="24"/>
                <w:lang w:val="uk-UA"/>
              </w:rPr>
              <w:t>, зокрема</w:t>
            </w:r>
            <w:r w:rsidRPr="00ED48F5">
              <w:rPr>
                <w:bCs/>
                <w:sz w:val="24"/>
                <w:szCs w:val="24"/>
                <w:lang w:val="uk-UA"/>
              </w:rPr>
              <w:t xml:space="preserve"> щодо застосування положень Кримінального процесуального кодексу України стосовно особливостей досудового розслідування кримінальних проступків та їх </w:t>
            </w:r>
            <w:r w:rsidR="00EA7202" w:rsidRPr="00ED48F5">
              <w:rPr>
                <w:bCs/>
                <w:sz w:val="24"/>
                <w:szCs w:val="24"/>
                <w:lang w:val="uk-UA"/>
              </w:rPr>
              <w:t>судового розгляду, визначених</w:t>
            </w:r>
            <w:r w:rsidRPr="00ED48F5">
              <w:rPr>
                <w:bCs/>
                <w:sz w:val="24"/>
                <w:szCs w:val="24"/>
                <w:lang w:val="uk-UA"/>
              </w:rPr>
              <w:t xml:space="preserve"> Законом України «Про внесення змін до деяких законодавчих актів України щодо спрощення досудового розслідування окремих категорій кримінальних правопорушень», </w:t>
            </w:r>
            <w:r w:rsidR="00EA7202" w:rsidRPr="00ED48F5">
              <w:rPr>
                <w:bCs/>
                <w:sz w:val="24"/>
                <w:szCs w:val="24"/>
                <w:lang w:val="uk-UA"/>
              </w:rPr>
              <w:t>врахування</w:t>
            </w:r>
            <w:r w:rsidRPr="00ED48F5">
              <w:rPr>
                <w:bCs/>
                <w:sz w:val="24"/>
                <w:szCs w:val="24"/>
                <w:lang w:val="uk-UA"/>
              </w:rPr>
              <w:t xml:space="preserve"> Висновку Генерального директорату з прав людини та верховенства права Ради Європи DGI</w:t>
            </w:r>
            <w:r w:rsidR="00EA7202" w:rsidRPr="00ED48F5">
              <w:rPr>
                <w:bCs/>
                <w:sz w:val="24"/>
                <w:szCs w:val="24"/>
                <w:lang w:val="uk-UA"/>
              </w:rPr>
              <w:t xml:space="preserve"> </w:t>
            </w:r>
            <w:r w:rsidRPr="00ED48F5">
              <w:rPr>
                <w:bCs/>
                <w:sz w:val="24"/>
                <w:szCs w:val="24"/>
                <w:lang w:val="uk-UA"/>
              </w:rPr>
              <w:t>(</w:t>
            </w:r>
            <w:r w:rsidR="00EA7202" w:rsidRPr="00ED48F5">
              <w:rPr>
                <w:bCs/>
                <w:sz w:val="24"/>
                <w:szCs w:val="24"/>
                <w:lang w:val="uk-UA"/>
              </w:rPr>
              <w:t>2018)07 від 12 жовтня 2018 року</w:t>
            </w:r>
          </w:p>
        </w:tc>
        <w:tc>
          <w:tcPr>
            <w:tcW w:w="1276" w:type="dxa"/>
            <w:shd w:val="clear" w:color="auto" w:fill="auto"/>
          </w:tcPr>
          <w:p w14:paraId="3473FAB0"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AB1"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AB2"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правоохоронної діяльності</w:t>
            </w:r>
          </w:p>
        </w:tc>
        <w:tc>
          <w:tcPr>
            <w:tcW w:w="1559" w:type="dxa"/>
            <w:shd w:val="clear" w:color="auto" w:fill="auto"/>
          </w:tcPr>
          <w:p w14:paraId="3473FAB3" w14:textId="77777777" w:rsidR="00B942D4" w:rsidRPr="00ED48F5" w:rsidRDefault="004C6A3E"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I квартал</w:t>
            </w:r>
          </w:p>
        </w:tc>
      </w:tr>
      <w:tr w:rsidR="00AC7870" w:rsidRPr="00ED48F5" w14:paraId="3473FABE" w14:textId="77777777" w:rsidTr="006E2001">
        <w:tc>
          <w:tcPr>
            <w:tcW w:w="1129" w:type="dxa"/>
            <w:shd w:val="clear" w:color="auto" w:fill="auto"/>
          </w:tcPr>
          <w:p w14:paraId="3473FAB5"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AB6" w14:textId="77777777" w:rsidR="00B942D4" w:rsidRPr="00ED48F5" w:rsidRDefault="00B942D4" w:rsidP="00506024">
            <w:pPr>
              <w:ind w:firstLine="0"/>
              <w:rPr>
                <w:bCs/>
                <w:sz w:val="24"/>
                <w:szCs w:val="24"/>
                <w:lang w:val="uk-UA"/>
              </w:rPr>
            </w:pPr>
            <w:r w:rsidRPr="00ED48F5">
              <w:rPr>
                <w:bCs/>
                <w:sz w:val="24"/>
                <w:szCs w:val="24"/>
                <w:lang w:val="uk-UA"/>
              </w:rPr>
              <w:t xml:space="preserve">Про внесення змін до деяких законодавчих актів </w:t>
            </w:r>
            <w:r w:rsidR="00EA7202" w:rsidRPr="00ED48F5">
              <w:rPr>
                <w:bCs/>
                <w:sz w:val="24"/>
                <w:szCs w:val="24"/>
                <w:lang w:val="uk-UA"/>
              </w:rPr>
              <w:t xml:space="preserve">України </w:t>
            </w:r>
            <w:r w:rsidRPr="00ED48F5">
              <w:rPr>
                <w:bCs/>
                <w:sz w:val="24"/>
                <w:szCs w:val="24"/>
                <w:lang w:val="uk-UA"/>
              </w:rPr>
              <w:t xml:space="preserve">щодо </w:t>
            </w:r>
            <w:r w:rsidRPr="00ED48F5">
              <w:rPr>
                <w:bCs/>
                <w:sz w:val="24"/>
                <w:szCs w:val="24"/>
                <w:lang w:val="uk-UA"/>
              </w:rPr>
              <w:lastRenderedPageBreak/>
              <w:t>будівницт</w:t>
            </w:r>
            <w:r w:rsidR="00EA7202" w:rsidRPr="00ED48F5">
              <w:rPr>
                <w:bCs/>
                <w:sz w:val="24"/>
                <w:szCs w:val="24"/>
                <w:lang w:val="uk-UA"/>
              </w:rPr>
              <w:t>ва приватних слідчих ізоляторів</w:t>
            </w:r>
          </w:p>
        </w:tc>
        <w:tc>
          <w:tcPr>
            <w:tcW w:w="4961" w:type="dxa"/>
            <w:shd w:val="clear" w:color="auto" w:fill="auto"/>
          </w:tcPr>
          <w:p w14:paraId="3473FAB7" w14:textId="77777777" w:rsidR="00B942D4" w:rsidRPr="00ED48F5" w:rsidRDefault="00B942D4" w:rsidP="00506024">
            <w:pPr>
              <w:ind w:firstLine="0"/>
              <w:rPr>
                <w:bCs/>
                <w:sz w:val="24"/>
                <w:szCs w:val="24"/>
                <w:lang w:val="uk-UA"/>
              </w:rPr>
            </w:pPr>
            <w:r w:rsidRPr="00ED48F5">
              <w:rPr>
                <w:bCs/>
                <w:sz w:val="24"/>
                <w:szCs w:val="24"/>
                <w:lang w:val="uk-UA"/>
              </w:rPr>
              <w:lastRenderedPageBreak/>
              <w:t>Створення поліпшених умов трим</w:t>
            </w:r>
            <w:r w:rsidR="00EA7202" w:rsidRPr="00ED48F5">
              <w:rPr>
                <w:bCs/>
                <w:sz w:val="24"/>
                <w:szCs w:val="24"/>
                <w:lang w:val="uk-UA"/>
              </w:rPr>
              <w:t>ання осіб, узятих під варту</w:t>
            </w:r>
          </w:p>
          <w:p w14:paraId="3473FAB8" w14:textId="77777777" w:rsidR="00B942D4" w:rsidRPr="00ED48F5" w:rsidRDefault="00B942D4" w:rsidP="00B942D4">
            <w:pPr>
              <w:rPr>
                <w:bCs/>
                <w:sz w:val="24"/>
                <w:szCs w:val="24"/>
                <w:lang w:val="uk-UA"/>
              </w:rPr>
            </w:pPr>
          </w:p>
        </w:tc>
        <w:tc>
          <w:tcPr>
            <w:tcW w:w="1276" w:type="dxa"/>
            <w:shd w:val="clear" w:color="auto" w:fill="auto"/>
          </w:tcPr>
          <w:p w14:paraId="3473FAB9"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ABA"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ABB"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lastRenderedPageBreak/>
              <w:t>Комітет з питань правоохоронної діяльності</w:t>
            </w:r>
          </w:p>
        </w:tc>
        <w:tc>
          <w:tcPr>
            <w:tcW w:w="1559" w:type="dxa"/>
            <w:shd w:val="clear" w:color="auto" w:fill="auto"/>
          </w:tcPr>
          <w:p w14:paraId="3473FABC"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lastRenderedPageBreak/>
              <w:t>II квартал</w:t>
            </w:r>
          </w:p>
          <w:p w14:paraId="3473FABD" w14:textId="77777777" w:rsidR="00B942D4" w:rsidRPr="00ED48F5" w:rsidRDefault="00B942D4" w:rsidP="00A1169C">
            <w:pPr>
              <w:ind w:firstLine="0"/>
              <w:jc w:val="center"/>
              <w:rPr>
                <w:bCs/>
                <w:sz w:val="24"/>
                <w:szCs w:val="24"/>
                <w:lang w:val="uk-UA" w:eastAsia="zh-CN"/>
              </w:rPr>
            </w:pPr>
          </w:p>
        </w:tc>
      </w:tr>
      <w:tr w:rsidR="00AC7870" w:rsidRPr="00ED48F5" w14:paraId="3473FAC6" w14:textId="77777777" w:rsidTr="006E2001">
        <w:tc>
          <w:tcPr>
            <w:tcW w:w="1129" w:type="dxa"/>
            <w:shd w:val="clear" w:color="auto" w:fill="auto"/>
          </w:tcPr>
          <w:p w14:paraId="3473FABF"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AC0" w14:textId="77777777" w:rsidR="00B942D4" w:rsidRPr="00ED48F5" w:rsidRDefault="00B942D4" w:rsidP="00BC101E">
            <w:pPr>
              <w:ind w:firstLine="0"/>
              <w:rPr>
                <w:bCs/>
                <w:sz w:val="24"/>
                <w:szCs w:val="24"/>
                <w:lang w:val="uk-UA"/>
              </w:rPr>
            </w:pPr>
            <w:r w:rsidRPr="00ED48F5">
              <w:rPr>
                <w:bCs/>
                <w:sz w:val="24"/>
                <w:szCs w:val="24"/>
                <w:lang w:val="uk-UA"/>
              </w:rPr>
              <w:t>Про внесення змін до деяких законодавчих актів України щодо застосування до засуджених та осіб, які тримаються під вартою</w:t>
            </w:r>
            <w:r w:rsidR="00BC101E" w:rsidRPr="00ED48F5">
              <w:rPr>
                <w:bCs/>
                <w:sz w:val="24"/>
                <w:szCs w:val="24"/>
                <w:lang w:val="uk-UA"/>
              </w:rPr>
              <w:t>, заходів примусового годування</w:t>
            </w:r>
          </w:p>
        </w:tc>
        <w:tc>
          <w:tcPr>
            <w:tcW w:w="4961" w:type="dxa"/>
            <w:shd w:val="clear" w:color="auto" w:fill="auto"/>
          </w:tcPr>
          <w:p w14:paraId="3473FAC1" w14:textId="77777777" w:rsidR="00B942D4" w:rsidRPr="00ED48F5" w:rsidRDefault="00B942D4" w:rsidP="00BC101E">
            <w:pPr>
              <w:ind w:firstLine="0"/>
              <w:rPr>
                <w:bCs/>
                <w:sz w:val="24"/>
                <w:szCs w:val="24"/>
                <w:lang w:val="uk-UA"/>
              </w:rPr>
            </w:pPr>
            <w:r w:rsidRPr="00ED48F5">
              <w:rPr>
                <w:bCs/>
                <w:sz w:val="24"/>
                <w:szCs w:val="24"/>
                <w:lang w:val="uk-UA"/>
              </w:rPr>
              <w:t xml:space="preserve">Надання медичним працівникам права в установленому порядку здійснювати медичне обслуговування засуджених та осіб, узятих під варту, які відмовляються від </w:t>
            </w:r>
            <w:r w:rsidR="00BC101E" w:rsidRPr="00ED48F5">
              <w:rPr>
                <w:bCs/>
                <w:sz w:val="24"/>
                <w:szCs w:val="24"/>
                <w:lang w:val="uk-UA"/>
              </w:rPr>
              <w:t xml:space="preserve">вживання </w:t>
            </w:r>
            <w:r w:rsidRPr="00ED48F5">
              <w:rPr>
                <w:bCs/>
                <w:sz w:val="24"/>
                <w:szCs w:val="24"/>
                <w:lang w:val="uk-UA"/>
              </w:rPr>
              <w:t>ї</w:t>
            </w:r>
            <w:r w:rsidR="00BC101E" w:rsidRPr="00ED48F5">
              <w:rPr>
                <w:bCs/>
                <w:sz w:val="24"/>
                <w:szCs w:val="24"/>
                <w:lang w:val="uk-UA"/>
              </w:rPr>
              <w:t>жі (оголошують про голодування)</w:t>
            </w:r>
          </w:p>
        </w:tc>
        <w:tc>
          <w:tcPr>
            <w:tcW w:w="1276" w:type="dxa"/>
            <w:shd w:val="clear" w:color="auto" w:fill="auto"/>
          </w:tcPr>
          <w:p w14:paraId="3473FAC2"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AC3"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AC4"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правоохоронної діяльності</w:t>
            </w:r>
          </w:p>
        </w:tc>
        <w:tc>
          <w:tcPr>
            <w:tcW w:w="1559" w:type="dxa"/>
            <w:shd w:val="clear" w:color="auto" w:fill="auto"/>
          </w:tcPr>
          <w:p w14:paraId="3473FAC5"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AD0" w14:textId="77777777" w:rsidTr="006E2001">
        <w:tc>
          <w:tcPr>
            <w:tcW w:w="1129" w:type="dxa"/>
            <w:shd w:val="clear" w:color="auto" w:fill="auto"/>
          </w:tcPr>
          <w:p w14:paraId="3473FAC7"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AC8" w14:textId="77777777" w:rsidR="00B942D4" w:rsidRPr="00ED48F5" w:rsidRDefault="00B942D4" w:rsidP="00506024">
            <w:pPr>
              <w:ind w:firstLine="0"/>
              <w:rPr>
                <w:bCs/>
                <w:sz w:val="24"/>
                <w:szCs w:val="24"/>
                <w:lang w:val="uk-UA"/>
              </w:rPr>
            </w:pPr>
            <w:r w:rsidRPr="00ED48F5">
              <w:rPr>
                <w:bCs/>
                <w:sz w:val="24"/>
                <w:szCs w:val="24"/>
                <w:lang w:val="uk-UA"/>
              </w:rPr>
              <w:t xml:space="preserve">Про внесення змін до Кодексу України про адміністративні правопорушення та Кримінального кодексу України щодо посилення відповідальності у сфері цивільного захисту, </w:t>
            </w:r>
            <w:r w:rsidR="00BC101E" w:rsidRPr="00ED48F5">
              <w:rPr>
                <w:bCs/>
                <w:sz w:val="24"/>
                <w:szCs w:val="24"/>
                <w:lang w:val="uk-UA"/>
              </w:rPr>
              <w:t>техногенної та пожежної безпеки</w:t>
            </w:r>
          </w:p>
          <w:p w14:paraId="3473FAC9" w14:textId="77777777" w:rsidR="00B942D4" w:rsidRPr="00ED48F5" w:rsidRDefault="00B942D4" w:rsidP="00B942D4">
            <w:pPr>
              <w:rPr>
                <w:bCs/>
                <w:sz w:val="24"/>
                <w:szCs w:val="24"/>
                <w:lang w:val="uk-UA"/>
              </w:rPr>
            </w:pPr>
          </w:p>
          <w:p w14:paraId="3473FACA" w14:textId="77777777" w:rsidR="00B942D4" w:rsidRPr="00ED48F5" w:rsidRDefault="00B942D4" w:rsidP="00B942D4">
            <w:pPr>
              <w:rPr>
                <w:bCs/>
                <w:sz w:val="24"/>
                <w:szCs w:val="24"/>
                <w:lang w:val="uk-UA"/>
              </w:rPr>
            </w:pPr>
          </w:p>
        </w:tc>
        <w:tc>
          <w:tcPr>
            <w:tcW w:w="4961" w:type="dxa"/>
            <w:shd w:val="clear" w:color="auto" w:fill="auto"/>
          </w:tcPr>
          <w:p w14:paraId="3473FACB" w14:textId="77777777" w:rsidR="00B942D4" w:rsidRPr="00ED48F5" w:rsidRDefault="00B942D4" w:rsidP="00BC101E">
            <w:pPr>
              <w:ind w:firstLine="0"/>
              <w:rPr>
                <w:bCs/>
                <w:sz w:val="24"/>
                <w:szCs w:val="24"/>
                <w:lang w:val="uk-UA"/>
              </w:rPr>
            </w:pPr>
            <w:r w:rsidRPr="00ED48F5">
              <w:rPr>
                <w:bCs/>
                <w:sz w:val="24"/>
                <w:szCs w:val="24"/>
                <w:lang w:val="uk-UA"/>
              </w:rPr>
              <w:t xml:space="preserve">Удосконалення норм законодавства </w:t>
            </w:r>
            <w:r w:rsidR="00BC101E" w:rsidRPr="00ED48F5">
              <w:rPr>
                <w:bCs/>
                <w:sz w:val="24"/>
                <w:szCs w:val="24"/>
                <w:lang w:val="uk-UA"/>
              </w:rPr>
              <w:t xml:space="preserve">щодо </w:t>
            </w:r>
            <w:r w:rsidRPr="00ED48F5">
              <w:rPr>
                <w:bCs/>
                <w:sz w:val="24"/>
                <w:szCs w:val="24"/>
                <w:lang w:val="uk-UA"/>
              </w:rPr>
              <w:t>регулювання відносин у сфері цивільного захисту, пожежної та техногенної без</w:t>
            </w:r>
            <w:r w:rsidR="00BC101E" w:rsidRPr="00ED48F5">
              <w:rPr>
                <w:bCs/>
                <w:sz w:val="24"/>
                <w:szCs w:val="24"/>
                <w:lang w:val="uk-UA"/>
              </w:rPr>
              <w:t>пеки</w:t>
            </w:r>
            <w:r w:rsidRPr="00ED48F5">
              <w:rPr>
                <w:bCs/>
                <w:sz w:val="24"/>
                <w:szCs w:val="24"/>
                <w:lang w:val="uk-UA"/>
              </w:rPr>
              <w:t xml:space="preserve"> шляхом установлення відповідного умовам сьогодення розміру штрафу за порушення встановлених законодавством вимог техногенної, пожежної безпеки, захисту населення і територій від надзвичайних ситуацій, діяльності аварійно-рятувальних служб та невиконання приписів, розпоряджень, інших розпорядчих документів </w:t>
            </w:r>
            <w:r w:rsidR="00BC101E" w:rsidRPr="00ED48F5">
              <w:rPr>
                <w:bCs/>
                <w:sz w:val="24"/>
                <w:szCs w:val="24"/>
                <w:lang w:val="uk-UA"/>
              </w:rPr>
              <w:t>про</w:t>
            </w:r>
            <w:r w:rsidRPr="00ED48F5">
              <w:rPr>
                <w:bCs/>
                <w:sz w:val="24"/>
                <w:szCs w:val="24"/>
                <w:lang w:val="uk-UA"/>
              </w:rPr>
              <w:t xml:space="preserve"> усунення порушень вимог законодавства з питань техногенної та пожежної безпеки, захисту населення і територій від надзвичайних ситуацій, діяльності аварійно-рятувальних служб</w:t>
            </w:r>
            <w:r w:rsidR="00BC101E" w:rsidRPr="00ED48F5">
              <w:rPr>
                <w:bCs/>
                <w:sz w:val="24"/>
                <w:szCs w:val="24"/>
                <w:lang w:val="uk-UA"/>
              </w:rPr>
              <w:t>,</w:t>
            </w:r>
            <w:r w:rsidRPr="00ED48F5">
              <w:rPr>
                <w:bCs/>
                <w:sz w:val="24"/>
                <w:szCs w:val="24"/>
                <w:lang w:val="uk-UA"/>
              </w:rPr>
              <w:t xml:space="preserve"> уповноважених посадових осіб центрального органу виконавчої влади, </w:t>
            </w:r>
            <w:r w:rsidR="00BC101E" w:rsidRPr="00ED48F5">
              <w:rPr>
                <w:bCs/>
                <w:sz w:val="24"/>
                <w:szCs w:val="24"/>
                <w:lang w:val="uk-UA"/>
              </w:rPr>
              <w:t>що</w:t>
            </w:r>
            <w:r w:rsidRPr="00ED48F5">
              <w:rPr>
                <w:bCs/>
                <w:sz w:val="24"/>
                <w:szCs w:val="24"/>
                <w:lang w:val="uk-UA"/>
              </w:rPr>
              <w:t xml:space="preserve"> здійснює державний нагляд (контроль) у сфері техногенної та пожежної безпе</w:t>
            </w:r>
            <w:r w:rsidR="00BC101E" w:rsidRPr="00ED48F5">
              <w:rPr>
                <w:bCs/>
                <w:sz w:val="24"/>
                <w:szCs w:val="24"/>
                <w:lang w:val="uk-UA"/>
              </w:rPr>
              <w:t>ки, його територіальних органів,</w:t>
            </w:r>
            <w:r w:rsidRPr="00ED48F5">
              <w:rPr>
                <w:bCs/>
                <w:sz w:val="24"/>
                <w:szCs w:val="24"/>
                <w:lang w:val="uk-UA"/>
              </w:rPr>
              <w:t xml:space="preserve"> визначення суб’єктом правопоруше</w:t>
            </w:r>
            <w:r w:rsidR="00BC101E" w:rsidRPr="00ED48F5">
              <w:rPr>
                <w:bCs/>
                <w:sz w:val="24"/>
                <w:szCs w:val="24"/>
                <w:lang w:val="uk-UA"/>
              </w:rPr>
              <w:t>ння фізичних осіб – підприємців,</w:t>
            </w:r>
            <w:r w:rsidRPr="00ED48F5">
              <w:rPr>
                <w:bCs/>
                <w:sz w:val="24"/>
                <w:szCs w:val="24"/>
                <w:lang w:val="uk-UA"/>
              </w:rPr>
              <w:t xml:space="preserve"> усунення подвійної відповідальн</w:t>
            </w:r>
            <w:r w:rsidR="00BC101E" w:rsidRPr="00ED48F5">
              <w:rPr>
                <w:bCs/>
                <w:sz w:val="24"/>
                <w:szCs w:val="24"/>
                <w:lang w:val="uk-UA"/>
              </w:rPr>
              <w:t xml:space="preserve">ості за </w:t>
            </w:r>
            <w:r w:rsidR="00D036A6" w:rsidRPr="00ED48F5">
              <w:rPr>
                <w:bCs/>
                <w:sz w:val="24"/>
                <w:szCs w:val="24"/>
                <w:lang w:val="uk-UA"/>
              </w:rPr>
              <w:t xml:space="preserve">одне й </w:t>
            </w:r>
            <w:r w:rsidR="00BC101E" w:rsidRPr="00ED48F5">
              <w:rPr>
                <w:bCs/>
                <w:sz w:val="24"/>
                <w:szCs w:val="24"/>
                <w:lang w:val="uk-UA"/>
              </w:rPr>
              <w:t>те саме правопорушення</w:t>
            </w:r>
          </w:p>
        </w:tc>
        <w:tc>
          <w:tcPr>
            <w:tcW w:w="1276" w:type="dxa"/>
            <w:shd w:val="clear" w:color="auto" w:fill="auto"/>
          </w:tcPr>
          <w:p w14:paraId="3473FACC"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AC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AC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правоохоронної діяльності</w:t>
            </w:r>
          </w:p>
        </w:tc>
        <w:tc>
          <w:tcPr>
            <w:tcW w:w="1559" w:type="dxa"/>
            <w:shd w:val="clear" w:color="auto" w:fill="auto"/>
          </w:tcPr>
          <w:p w14:paraId="3473FAC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ІIІ квартал</w:t>
            </w:r>
          </w:p>
        </w:tc>
      </w:tr>
      <w:tr w:rsidR="00AC7870" w:rsidRPr="00ED48F5" w14:paraId="3473FAD8" w14:textId="77777777" w:rsidTr="006E2001">
        <w:tc>
          <w:tcPr>
            <w:tcW w:w="1129" w:type="dxa"/>
            <w:shd w:val="clear" w:color="auto" w:fill="auto"/>
          </w:tcPr>
          <w:p w14:paraId="3473FAD1"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AD2" w14:textId="77777777" w:rsidR="00B942D4" w:rsidRPr="00ED48F5" w:rsidRDefault="00B942D4" w:rsidP="00506024">
            <w:pPr>
              <w:ind w:firstLine="0"/>
              <w:rPr>
                <w:bCs/>
                <w:sz w:val="24"/>
                <w:szCs w:val="24"/>
                <w:lang w:val="uk-UA"/>
              </w:rPr>
            </w:pPr>
            <w:r w:rsidRPr="00ED48F5">
              <w:rPr>
                <w:bCs/>
                <w:sz w:val="24"/>
                <w:szCs w:val="24"/>
                <w:lang w:val="uk-UA"/>
              </w:rPr>
              <w:t>Про внесення змін до Кримінального кодексу України щодо відповідальності за викрадення, привласнення, збут, підроблення документів, що посвідчують особу, підтверджують громадянство України чи її спеціальний статус, та/або використання завідо</w:t>
            </w:r>
            <w:r w:rsidR="00BC101E" w:rsidRPr="00ED48F5">
              <w:rPr>
                <w:bCs/>
                <w:sz w:val="24"/>
                <w:szCs w:val="24"/>
                <w:lang w:val="uk-UA"/>
              </w:rPr>
              <w:t>мо підроблених таких документів</w:t>
            </w:r>
          </w:p>
        </w:tc>
        <w:tc>
          <w:tcPr>
            <w:tcW w:w="4961" w:type="dxa"/>
            <w:shd w:val="clear" w:color="auto" w:fill="auto"/>
          </w:tcPr>
          <w:p w14:paraId="3473FAD3" w14:textId="77777777" w:rsidR="00B942D4" w:rsidRPr="00ED48F5" w:rsidRDefault="00B942D4" w:rsidP="00D036A6">
            <w:pPr>
              <w:ind w:firstLine="0"/>
              <w:rPr>
                <w:bCs/>
                <w:sz w:val="24"/>
                <w:szCs w:val="24"/>
                <w:lang w:val="uk-UA"/>
              </w:rPr>
            </w:pPr>
            <w:r w:rsidRPr="00ED48F5">
              <w:rPr>
                <w:bCs/>
                <w:sz w:val="24"/>
                <w:szCs w:val="24"/>
                <w:lang w:val="uk-UA"/>
              </w:rPr>
              <w:t>Деталізація та чітке визначення предмета злочину</w:t>
            </w:r>
            <w:r w:rsidR="00D036A6" w:rsidRPr="00ED48F5">
              <w:rPr>
                <w:bCs/>
                <w:sz w:val="24"/>
                <w:szCs w:val="24"/>
                <w:lang w:val="uk-UA"/>
              </w:rPr>
              <w:t>,</w:t>
            </w:r>
            <w:r w:rsidRPr="00ED48F5">
              <w:rPr>
                <w:bCs/>
                <w:sz w:val="24"/>
                <w:szCs w:val="24"/>
                <w:lang w:val="uk-UA"/>
              </w:rPr>
              <w:t xml:space="preserve"> посилення криміна</w:t>
            </w:r>
            <w:r w:rsidR="00BC101E" w:rsidRPr="00ED48F5">
              <w:rPr>
                <w:bCs/>
                <w:sz w:val="24"/>
                <w:szCs w:val="24"/>
                <w:lang w:val="uk-UA"/>
              </w:rPr>
              <w:t>льної відповідальності, зокрема</w:t>
            </w:r>
            <w:r w:rsidRPr="00ED48F5">
              <w:rPr>
                <w:bCs/>
                <w:sz w:val="24"/>
                <w:szCs w:val="24"/>
                <w:lang w:val="uk-UA"/>
              </w:rPr>
              <w:t xml:space="preserve"> за викрадення, привласнення, збут, підроблення документів, що посвідчують особу, підтверджують громадянство України чи її спеціальний статус, а також документів, які стали підставою для їх видачі, а також за використання завідо</w:t>
            </w:r>
            <w:r w:rsidR="00BC101E" w:rsidRPr="00ED48F5">
              <w:rPr>
                <w:bCs/>
                <w:sz w:val="24"/>
                <w:szCs w:val="24"/>
                <w:lang w:val="uk-UA"/>
              </w:rPr>
              <w:t>мо підроблених таких документів</w:t>
            </w:r>
          </w:p>
        </w:tc>
        <w:tc>
          <w:tcPr>
            <w:tcW w:w="1276" w:type="dxa"/>
            <w:shd w:val="clear" w:color="auto" w:fill="auto"/>
          </w:tcPr>
          <w:p w14:paraId="3473FAD4"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AD5"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AD6"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правоохоронної діяльності</w:t>
            </w:r>
          </w:p>
        </w:tc>
        <w:tc>
          <w:tcPr>
            <w:tcW w:w="1559" w:type="dxa"/>
            <w:shd w:val="clear" w:color="auto" w:fill="auto"/>
          </w:tcPr>
          <w:p w14:paraId="3473FAD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AE1" w14:textId="77777777" w:rsidTr="006E2001">
        <w:tc>
          <w:tcPr>
            <w:tcW w:w="1129" w:type="dxa"/>
            <w:shd w:val="clear" w:color="auto" w:fill="auto"/>
          </w:tcPr>
          <w:p w14:paraId="3473FAD9"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ADA" w14:textId="77777777" w:rsidR="00B942D4" w:rsidRPr="00ED48F5" w:rsidRDefault="00B942D4" w:rsidP="00506024">
            <w:pPr>
              <w:ind w:firstLine="0"/>
              <w:rPr>
                <w:bCs/>
                <w:sz w:val="24"/>
                <w:szCs w:val="24"/>
                <w:lang w:val="uk-UA"/>
              </w:rPr>
            </w:pPr>
            <w:r w:rsidRPr="00ED48F5">
              <w:rPr>
                <w:bCs/>
                <w:sz w:val="24"/>
                <w:szCs w:val="24"/>
                <w:lang w:val="uk-UA"/>
              </w:rPr>
              <w:t>Про внесення змін до Закону України «Про внесення змін до статті 139 Кодексу адмініс</w:t>
            </w:r>
            <w:r w:rsidR="00BC101E" w:rsidRPr="00ED48F5">
              <w:rPr>
                <w:bCs/>
                <w:sz w:val="24"/>
                <w:szCs w:val="24"/>
                <w:lang w:val="uk-UA"/>
              </w:rPr>
              <w:t>тративного судочинства України»</w:t>
            </w:r>
          </w:p>
          <w:p w14:paraId="3473FADB" w14:textId="77777777" w:rsidR="00B942D4" w:rsidRPr="00ED48F5" w:rsidRDefault="00B942D4" w:rsidP="00B942D4">
            <w:pPr>
              <w:rPr>
                <w:bCs/>
                <w:sz w:val="24"/>
                <w:szCs w:val="24"/>
                <w:lang w:val="uk-UA"/>
              </w:rPr>
            </w:pPr>
          </w:p>
        </w:tc>
        <w:tc>
          <w:tcPr>
            <w:tcW w:w="4961" w:type="dxa"/>
            <w:shd w:val="clear" w:color="auto" w:fill="auto"/>
          </w:tcPr>
          <w:p w14:paraId="3473FADC" w14:textId="77777777" w:rsidR="00B942D4" w:rsidRPr="00ED48F5" w:rsidRDefault="00B942D4" w:rsidP="00506024">
            <w:pPr>
              <w:ind w:firstLine="0"/>
              <w:rPr>
                <w:bCs/>
                <w:sz w:val="24"/>
                <w:szCs w:val="24"/>
                <w:lang w:val="uk-UA"/>
              </w:rPr>
            </w:pPr>
            <w:r w:rsidRPr="00ED48F5">
              <w:rPr>
                <w:bCs/>
                <w:sz w:val="24"/>
                <w:szCs w:val="24"/>
                <w:lang w:val="uk-UA"/>
              </w:rPr>
              <w:t>Забезпечення реалізації закріпленого пунктом 1 частини першої статті 129 Конституції України та пунктом 2 частини третьої статті 2 Кодексу адміністративного судочинства України принципу рівності всіх учасників судовог</w:t>
            </w:r>
            <w:r w:rsidR="00BC101E" w:rsidRPr="00ED48F5">
              <w:rPr>
                <w:bCs/>
                <w:sz w:val="24"/>
                <w:szCs w:val="24"/>
                <w:lang w:val="uk-UA"/>
              </w:rPr>
              <w:t>о процесу перед законом і судом</w:t>
            </w:r>
          </w:p>
        </w:tc>
        <w:tc>
          <w:tcPr>
            <w:tcW w:w="1276" w:type="dxa"/>
            <w:shd w:val="clear" w:color="auto" w:fill="auto"/>
          </w:tcPr>
          <w:p w14:paraId="3473FAD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листопад</w:t>
            </w:r>
          </w:p>
        </w:tc>
        <w:tc>
          <w:tcPr>
            <w:tcW w:w="2835" w:type="dxa"/>
            <w:shd w:val="clear" w:color="auto" w:fill="auto"/>
          </w:tcPr>
          <w:p w14:paraId="3473FAD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AD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правоохоронної діяльності</w:t>
            </w:r>
          </w:p>
        </w:tc>
        <w:tc>
          <w:tcPr>
            <w:tcW w:w="1559" w:type="dxa"/>
            <w:shd w:val="clear" w:color="auto" w:fill="auto"/>
          </w:tcPr>
          <w:p w14:paraId="3473FAE0"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AEA" w14:textId="77777777" w:rsidTr="006E2001">
        <w:tc>
          <w:tcPr>
            <w:tcW w:w="1129" w:type="dxa"/>
            <w:shd w:val="clear" w:color="auto" w:fill="auto"/>
          </w:tcPr>
          <w:p w14:paraId="3473FAE2"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AE3" w14:textId="77777777" w:rsidR="00B942D4" w:rsidRPr="00ED48F5" w:rsidRDefault="00B942D4" w:rsidP="00506024">
            <w:pPr>
              <w:ind w:firstLine="0"/>
              <w:rPr>
                <w:bCs/>
                <w:sz w:val="24"/>
                <w:szCs w:val="24"/>
                <w:lang w:val="uk-UA"/>
              </w:rPr>
            </w:pPr>
            <w:r w:rsidRPr="00ED48F5">
              <w:rPr>
                <w:bCs/>
                <w:sz w:val="24"/>
                <w:szCs w:val="24"/>
                <w:lang w:val="uk-UA"/>
              </w:rPr>
              <w:t>Про внесення змін до деяких законів Україн</w:t>
            </w:r>
            <w:r w:rsidR="00BC101E" w:rsidRPr="00ED48F5">
              <w:rPr>
                <w:bCs/>
                <w:sz w:val="24"/>
                <w:szCs w:val="24"/>
                <w:lang w:val="uk-UA"/>
              </w:rPr>
              <w:t xml:space="preserve">и </w:t>
            </w:r>
            <w:r w:rsidRPr="00ED48F5">
              <w:rPr>
                <w:bCs/>
                <w:sz w:val="24"/>
                <w:szCs w:val="24"/>
                <w:lang w:val="uk-UA"/>
              </w:rPr>
              <w:t xml:space="preserve">щодо імплементації </w:t>
            </w:r>
            <w:r w:rsidR="00BC101E" w:rsidRPr="00ED48F5">
              <w:rPr>
                <w:bCs/>
                <w:sz w:val="24"/>
                <w:szCs w:val="24"/>
                <w:lang w:val="uk-UA"/>
              </w:rPr>
              <w:t xml:space="preserve">положень </w:t>
            </w:r>
            <w:r w:rsidRPr="00ED48F5">
              <w:rPr>
                <w:bCs/>
                <w:sz w:val="24"/>
                <w:szCs w:val="24"/>
                <w:lang w:val="uk-UA"/>
              </w:rPr>
              <w:t xml:space="preserve">законодавства </w:t>
            </w:r>
            <w:r w:rsidR="00BC101E" w:rsidRPr="00ED48F5">
              <w:rPr>
                <w:bCs/>
                <w:sz w:val="24"/>
                <w:szCs w:val="24"/>
                <w:lang w:val="uk-UA"/>
              </w:rPr>
              <w:t xml:space="preserve">ЄС </w:t>
            </w:r>
            <w:r w:rsidRPr="00ED48F5">
              <w:rPr>
                <w:bCs/>
                <w:sz w:val="24"/>
                <w:szCs w:val="24"/>
                <w:lang w:val="uk-UA"/>
              </w:rPr>
              <w:t>та визначення переліку адміністративних послуг, що надаютьс</w:t>
            </w:r>
            <w:r w:rsidR="00BC101E" w:rsidRPr="00ED48F5">
              <w:rPr>
                <w:bCs/>
                <w:sz w:val="24"/>
                <w:szCs w:val="24"/>
                <w:lang w:val="uk-UA"/>
              </w:rPr>
              <w:t>я територіальними органами МВС</w:t>
            </w:r>
          </w:p>
          <w:p w14:paraId="3473FAE4" w14:textId="77777777" w:rsidR="00B942D4" w:rsidRPr="00ED48F5" w:rsidRDefault="00B942D4" w:rsidP="00B942D4">
            <w:pPr>
              <w:rPr>
                <w:bCs/>
                <w:sz w:val="24"/>
                <w:szCs w:val="24"/>
                <w:lang w:val="uk-UA"/>
              </w:rPr>
            </w:pPr>
          </w:p>
        </w:tc>
        <w:tc>
          <w:tcPr>
            <w:tcW w:w="4961" w:type="dxa"/>
            <w:shd w:val="clear" w:color="auto" w:fill="auto"/>
          </w:tcPr>
          <w:p w14:paraId="3473FAE5" w14:textId="77777777" w:rsidR="00B942D4" w:rsidRPr="00ED48F5" w:rsidRDefault="00B942D4" w:rsidP="00BC101E">
            <w:pPr>
              <w:ind w:firstLine="0"/>
              <w:rPr>
                <w:bCs/>
                <w:sz w:val="24"/>
                <w:szCs w:val="24"/>
                <w:lang w:val="uk-UA"/>
              </w:rPr>
            </w:pPr>
            <w:r w:rsidRPr="00ED48F5">
              <w:rPr>
                <w:bCs/>
                <w:sz w:val="24"/>
                <w:szCs w:val="24"/>
                <w:lang w:val="uk-UA"/>
              </w:rPr>
              <w:t xml:space="preserve">Виконання пунктів 1801 </w:t>
            </w:r>
            <w:r w:rsidR="00BC101E" w:rsidRPr="00ED48F5">
              <w:rPr>
                <w:bCs/>
                <w:sz w:val="24"/>
                <w:szCs w:val="24"/>
                <w:lang w:val="uk-UA"/>
              </w:rPr>
              <w:t xml:space="preserve">і </w:t>
            </w:r>
            <w:r w:rsidRPr="00ED48F5">
              <w:rPr>
                <w:bCs/>
                <w:sz w:val="24"/>
                <w:szCs w:val="24"/>
                <w:lang w:val="uk-UA"/>
              </w:rPr>
              <w:t>1802 Плану заходів</w:t>
            </w:r>
            <w:r w:rsidR="00BC101E" w:rsidRPr="00ED48F5">
              <w:rPr>
                <w:bCs/>
                <w:sz w:val="24"/>
                <w:szCs w:val="24"/>
                <w:lang w:val="uk-UA"/>
              </w:rPr>
              <w:t>,</w:t>
            </w:r>
            <w:r w:rsidRPr="00ED48F5">
              <w:rPr>
                <w:bCs/>
                <w:sz w:val="24"/>
                <w:szCs w:val="24"/>
                <w:lang w:val="uk-UA"/>
              </w:rPr>
              <w:t xml:space="preserve"> з виконання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(постанова Кабінету Міністрів</w:t>
            </w:r>
            <w:r w:rsidR="00BC101E" w:rsidRPr="00ED48F5">
              <w:rPr>
                <w:bCs/>
                <w:sz w:val="24"/>
                <w:szCs w:val="24"/>
                <w:lang w:val="uk-UA"/>
              </w:rPr>
              <w:t xml:space="preserve"> України від 25 жовтня 2017 року</w:t>
            </w:r>
            <w:r w:rsidRPr="00ED48F5">
              <w:rPr>
                <w:bCs/>
                <w:sz w:val="24"/>
                <w:szCs w:val="24"/>
                <w:lang w:val="uk-UA"/>
              </w:rPr>
              <w:t xml:space="preserve"> № 1106).</w:t>
            </w:r>
            <w:r w:rsidR="00506024" w:rsidRPr="00ED48F5">
              <w:rPr>
                <w:bCs/>
                <w:sz w:val="24"/>
                <w:szCs w:val="24"/>
                <w:lang w:val="uk-UA"/>
              </w:rPr>
              <w:t xml:space="preserve"> </w:t>
            </w:r>
            <w:r w:rsidRPr="00ED48F5">
              <w:rPr>
                <w:bCs/>
                <w:sz w:val="24"/>
                <w:szCs w:val="24"/>
                <w:lang w:val="uk-UA"/>
              </w:rPr>
              <w:t>Законопроект має передбачати впровадження нормативно-правової бази для забезпечення видачі єдиного типового посвідчення водія, що відповідає європейським вимогам</w:t>
            </w:r>
            <w:r w:rsidR="00BC101E" w:rsidRPr="00ED48F5">
              <w:rPr>
                <w:bCs/>
                <w:sz w:val="24"/>
                <w:szCs w:val="24"/>
                <w:lang w:val="uk-UA"/>
              </w:rPr>
              <w:t>,</w:t>
            </w:r>
            <w:r w:rsidRPr="00ED48F5">
              <w:rPr>
                <w:bCs/>
                <w:sz w:val="24"/>
                <w:szCs w:val="24"/>
                <w:lang w:val="uk-UA"/>
              </w:rPr>
              <w:t xml:space="preserve"> та підвищення</w:t>
            </w:r>
            <w:r w:rsidR="00BC101E" w:rsidRPr="00ED48F5">
              <w:rPr>
                <w:bCs/>
                <w:sz w:val="24"/>
                <w:szCs w:val="24"/>
                <w:lang w:val="uk-UA"/>
              </w:rPr>
              <w:t xml:space="preserve"> рівня його захисту від підроблення</w:t>
            </w:r>
          </w:p>
        </w:tc>
        <w:tc>
          <w:tcPr>
            <w:tcW w:w="1276" w:type="dxa"/>
            <w:shd w:val="clear" w:color="auto" w:fill="auto"/>
          </w:tcPr>
          <w:p w14:paraId="3473FAE6"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AE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AE8"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правоохоронної діяльності</w:t>
            </w:r>
          </w:p>
        </w:tc>
        <w:tc>
          <w:tcPr>
            <w:tcW w:w="1559" w:type="dxa"/>
            <w:shd w:val="clear" w:color="auto" w:fill="auto"/>
          </w:tcPr>
          <w:p w14:paraId="3473FAE9"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AF2" w14:textId="77777777" w:rsidTr="006E2001">
        <w:tc>
          <w:tcPr>
            <w:tcW w:w="1129" w:type="dxa"/>
            <w:shd w:val="clear" w:color="auto" w:fill="auto"/>
          </w:tcPr>
          <w:p w14:paraId="3473FAEB"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AEC" w14:textId="77777777" w:rsidR="00B942D4" w:rsidRPr="00ED48F5" w:rsidRDefault="00B942D4" w:rsidP="0022670F">
            <w:pPr>
              <w:ind w:firstLine="0"/>
              <w:rPr>
                <w:bCs/>
                <w:sz w:val="24"/>
                <w:szCs w:val="24"/>
                <w:lang w:val="uk-UA"/>
              </w:rPr>
            </w:pPr>
            <w:r w:rsidRPr="00ED48F5">
              <w:rPr>
                <w:bCs/>
                <w:sz w:val="24"/>
                <w:szCs w:val="24"/>
                <w:lang w:val="uk-UA"/>
              </w:rPr>
              <w:t>Про внесення</w:t>
            </w:r>
            <w:r w:rsidR="00BC101E" w:rsidRPr="00ED48F5">
              <w:rPr>
                <w:bCs/>
                <w:sz w:val="24"/>
                <w:szCs w:val="24"/>
                <w:lang w:val="uk-UA"/>
              </w:rPr>
              <w:t xml:space="preserve"> змін</w:t>
            </w:r>
            <w:r w:rsidRPr="00ED48F5">
              <w:rPr>
                <w:bCs/>
                <w:sz w:val="24"/>
                <w:szCs w:val="24"/>
                <w:lang w:val="uk-UA"/>
              </w:rPr>
              <w:t xml:space="preserve"> до Кримінального кодексу України </w:t>
            </w:r>
            <w:r w:rsidR="00BC101E" w:rsidRPr="00ED48F5">
              <w:rPr>
                <w:bCs/>
                <w:sz w:val="24"/>
                <w:szCs w:val="24"/>
                <w:lang w:val="uk-UA"/>
              </w:rPr>
              <w:t xml:space="preserve">щодо </w:t>
            </w:r>
            <w:r w:rsidRPr="00ED48F5">
              <w:rPr>
                <w:bCs/>
                <w:sz w:val="24"/>
                <w:szCs w:val="24"/>
                <w:lang w:val="uk-UA"/>
              </w:rPr>
              <w:t>заміни термін</w:t>
            </w:r>
            <w:r w:rsidR="00BC101E" w:rsidRPr="00ED48F5">
              <w:rPr>
                <w:bCs/>
                <w:sz w:val="24"/>
                <w:szCs w:val="24"/>
                <w:lang w:val="uk-UA"/>
              </w:rPr>
              <w:t>а</w:t>
            </w:r>
            <w:r w:rsidRPr="00ED48F5">
              <w:rPr>
                <w:bCs/>
                <w:sz w:val="24"/>
                <w:szCs w:val="24"/>
                <w:lang w:val="uk-UA"/>
              </w:rPr>
              <w:t xml:space="preserve"> «зараження вірусом </w:t>
            </w:r>
            <w:r w:rsidRPr="00ED48F5">
              <w:rPr>
                <w:bCs/>
                <w:sz w:val="24"/>
                <w:szCs w:val="24"/>
                <w:lang w:val="uk-UA"/>
              </w:rPr>
              <w:lastRenderedPageBreak/>
              <w:t xml:space="preserve">імунодефіциту людини чи іншої невиліковної інфекційної хвороби» </w:t>
            </w:r>
            <w:r w:rsidR="0022670F" w:rsidRPr="00ED48F5">
              <w:rPr>
                <w:bCs/>
                <w:sz w:val="24"/>
                <w:szCs w:val="24"/>
                <w:lang w:val="uk-UA"/>
              </w:rPr>
              <w:t>терміном</w:t>
            </w:r>
            <w:r w:rsidRPr="00ED48F5">
              <w:rPr>
                <w:bCs/>
                <w:sz w:val="24"/>
                <w:szCs w:val="24"/>
                <w:lang w:val="uk-UA"/>
              </w:rPr>
              <w:t xml:space="preserve"> «інфікування збудником особливо н</w:t>
            </w:r>
            <w:r w:rsidR="0022670F" w:rsidRPr="00ED48F5">
              <w:rPr>
                <w:bCs/>
                <w:sz w:val="24"/>
                <w:szCs w:val="24"/>
                <w:lang w:val="uk-UA"/>
              </w:rPr>
              <w:t>ебезпечної інфекційної хвороби»</w:t>
            </w:r>
          </w:p>
        </w:tc>
        <w:tc>
          <w:tcPr>
            <w:tcW w:w="4961" w:type="dxa"/>
            <w:shd w:val="clear" w:color="auto" w:fill="auto"/>
          </w:tcPr>
          <w:p w14:paraId="3473FAED" w14:textId="77777777" w:rsidR="00B942D4" w:rsidRPr="00ED48F5" w:rsidRDefault="00B942D4" w:rsidP="00506024">
            <w:pPr>
              <w:ind w:firstLine="0"/>
              <w:rPr>
                <w:bCs/>
                <w:sz w:val="24"/>
                <w:szCs w:val="24"/>
                <w:lang w:val="uk-UA"/>
              </w:rPr>
            </w:pPr>
            <w:r w:rsidRPr="00ED48F5">
              <w:rPr>
                <w:bCs/>
                <w:sz w:val="24"/>
                <w:szCs w:val="24"/>
                <w:lang w:val="uk-UA"/>
              </w:rPr>
              <w:lastRenderedPageBreak/>
              <w:t xml:space="preserve">Виконання пункту 53 Плану заходів з виконання Угоди про асоціацію між Україною, з однієї сторони, та Європейським Союзом, </w:t>
            </w:r>
            <w:r w:rsidRPr="00ED48F5">
              <w:rPr>
                <w:bCs/>
                <w:sz w:val="24"/>
                <w:szCs w:val="24"/>
                <w:lang w:val="uk-UA"/>
              </w:rPr>
              <w:lastRenderedPageBreak/>
              <w:t>Європейським співтовариством з атомної енергії і їхніми державами-членами, з іншої сторони (постанова Кабінету</w:t>
            </w:r>
            <w:r w:rsidR="0022670F" w:rsidRPr="00ED48F5">
              <w:rPr>
                <w:bCs/>
                <w:sz w:val="24"/>
                <w:szCs w:val="24"/>
                <w:lang w:val="uk-UA"/>
              </w:rPr>
              <w:t xml:space="preserve"> Міністрів України від 25 жовтня 2017 року № 1106)</w:t>
            </w:r>
          </w:p>
        </w:tc>
        <w:tc>
          <w:tcPr>
            <w:tcW w:w="1276" w:type="dxa"/>
            <w:shd w:val="clear" w:color="auto" w:fill="auto"/>
          </w:tcPr>
          <w:p w14:paraId="3473FAE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lastRenderedPageBreak/>
              <w:t>грудень</w:t>
            </w:r>
          </w:p>
        </w:tc>
        <w:tc>
          <w:tcPr>
            <w:tcW w:w="2835" w:type="dxa"/>
            <w:shd w:val="clear" w:color="auto" w:fill="auto"/>
          </w:tcPr>
          <w:p w14:paraId="3473FAE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AF0"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lastRenderedPageBreak/>
              <w:t>Комітет з питань правоохоронної діяльності</w:t>
            </w:r>
          </w:p>
        </w:tc>
        <w:tc>
          <w:tcPr>
            <w:tcW w:w="1559" w:type="dxa"/>
            <w:shd w:val="clear" w:color="auto" w:fill="auto"/>
          </w:tcPr>
          <w:p w14:paraId="3473FAF1"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lastRenderedPageBreak/>
              <w:t>IV квартал</w:t>
            </w:r>
          </w:p>
        </w:tc>
      </w:tr>
      <w:tr w:rsidR="00AC7870" w:rsidRPr="00ED48F5" w14:paraId="3473FAFA" w14:textId="77777777" w:rsidTr="006E2001">
        <w:tc>
          <w:tcPr>
            <w:tcW w:w="1129" w:type="dxa"/>
            <w:shd w:val="clear" w:color="auto" w:fill="auto"/>
          </w:tcPr>
          <w:p w14:paraId="3473FAF3"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AF4" w14:textId="77777777" w:rsidR="00B942D4" w:rsidRPr="00ED48F5" w:rsidRDefault="00B942D4" w:rsidP="00506024">
            <w:pPr>
              <w:ind w:firstLine="0"/>
              <w:rPr>
                <w:bCs/>
                <w:sz w:val="24"/>
                <w:szCs w:val="24"/>
                <w:lang w:val="uk-UA"/>
              </w:rPr>
            </w:pPr>
            <w:r w:rsidRPr="00ED48F5">
              <w:rPr>
                <w:bCs/>
                <w:iCs/>
                <w:sz w:val="24"/>
                <w:szCs w:val="24"/>
                <w:lang w:val="uk-UA"/>
              </w:rPr>
              <w:t>Про внесення змін до деяких законодавчих актів</w:t>
            </w:r>
            <w:r w:rsidR="0022670F" w:rsidRPr="00ED48F5">
              <w:rPr>
                <w:bCs/>
                <w:iCs/>
                <w:sz w:val="24"/>
                <w:szCs w:val="24"/>
                <w:lang w:val="uk-UA"/>
              </w:rPr>
              <w:t xml:space="preserve"> України</w:t>
            </w:r>
            <w:r w:rsidRPr="00ED48F5">
              <w:rPr>
                <w:bCs/>
                <w:iCs/>
                <w:sz w:val="24"/>
                <w:szCs w:val="24"/>
                <w:lang w:val="uk-UA"/>
              </w:rPr>
              <w:t xml:space="preserve"> щодо приведення у відповідність із положеннями Конвенції ООН проти транснаціона</w:t>
            </w:r>
            <w:r w:rsidR="0022670F" w:rsidRPr="00ED48F5">
              <w:rPr>
                <w:bCs/>
                <w:iCs/>
                <w:sz w:val="24"/>
                <w:szCs w:val="24"/>
                <w:lang w:val="uk-UA"/>
              </w:rPr>
              <w:t>льної організованої злочинності</w:t>
            </w:r>
          </w:p>
        </w:tc>
        <w:tc>
          <w:tcPr>
            <w:tcW w:w="4961" w:type="dxa"/>
            <w:shd w:val="clear" w:color="auto" w:fill="auto"/>
          </w:tcPr>
          <w:p w14:paraId="3473FAF5" w14:textId="77777777" w:rsidR="00B942D4" w:rsidRPr="00ED48F5" w:rsidRDefault="00B942D4" w:rsidP="0022670F">
            <w:pPr>
              <w:ind w:firstLine="0"/>
              <w:rPr>
                <w:bCs/>
                <w:sz w:val="24"/>
                <w:szCs w:val="24"/>
                <w:lang w:val="uk-UA"/>
              </w:rPr>
            </w:pPr>
            <w:r w:rsidRPr="00ED48F5">
              <w:rPr>
                <w:bCs/>
                <w:iCs/>
                <w:sz w:val="24"/>
                <w:szCs w:val="24"/>
                <w:lang w:val="uk-UA"/>
              </w:rPr>
              <w:t xml:space="preserve">Удосконалення законодавства </w:t>
            </w:r>
            <w:r w:rsidR="0022670F" w:rsidRPr="00ED48F5">
              <w:rPr>
                <w:bCs/>
                <w:iCs/>
                <w:sz w:val="24"/>
                <w:szCs w:val="24"/>
                <w:lang w:val="uk-UA"/>
              </w:rPr>
              <w:t>з метою</w:t>
            </w:r>
            <w:r w:rsidRPr="00ED48F5">
              <w:rPr>
                <w:bCs/>
                <w:iCs/>
                <w:sz w:val="24"/>
                <w:szCs w:val="24"/>
                <w:lang w:val="uk-UA"/>
              </w:rPr>
              <w:t xml:space="preserve"> підвищення </w:t>
            </w:r>
            <w:r w:rsidR="0022670F" w:rsidRPr="00ED48F5">
              <w:rPr>
                <w:bCs/>
                <w:iCs/>
                <w:sz w:val="24"/>
                <w:szCs w:val="24"/>
                <w:lang w:val="uk-UA"/>
              </w:rPr>
              <w:t>рівня</w:t>
            </w:r>
            <w:r w:rsidRPr="00ED48F5">
              <w:rPr>
                <w:bCs/>
                <w:iCs/>
                <w:sz w:val="24"/>
                <w:szCs w:val="24"/>
                <w:lang w:val="uk-UA"/>
              </w:rPr>
              <w:t xml:space="preserve"> захисту особи від пр</w:t>
            </w:r>
            <w:r w:rsidR="0022670F" w:rsidRPr="00ED48F5">
              <w:rPr>
                <w:bCs/>
                <w:iCs/>
                <w:sz w:val="24"/>
                <w:szCs w:val="24"/>
                <w:lang w:val="uk-UA"/>
              </w:rPr>
              <w:t>оявів організованої злочинності</w:t>
            </w:r>
          </w:p>
        </w:tc>
        <w:tc>
          <w:tcPr>
            <w:tcW w:w="1276" w:type="dxa"/>
            <w:shd w:val="clear" w:color="auto" w:fill="auto"/>
          </w:tcPr>
          <w:p w14:paraId="3473FAF6"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AF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AF8"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правоохоронної діяльності</w:t>
            </w:r>
          </w:p>
        </w:tc>
        <w:tc>
          <w:tcPr>
            <w:tcW w:w="1559" w:type="dxa"/>
            <w:shd w:val="clear" w:color="auto" w:fill="auto"/>
          </w:tcPr>
          <w:p w14:paraId="3473FAF9"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B02" w14:textId="77777777" w:rsidTr="006E2001">
        <w:tc>
          <w:tcPr>
            <w:tcW w:w="1129" w:type="dxa"/>
            <w:shd w:val="clear" w:color="auto" w:fill="auto"/>
          </w:tcPr>
          <w:p w14:paraId="3473FAFB"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AFC" w14:textId="77777777" w:rsidR="00B942D4" w:rsidRPr="00ED48F5" w:rsidRDefault="00B942D4" w:rsidP="001C69F0">
            <w:pPr>
              <w:ind w:firstLine="0"/>
              <w:rPr>
                <w:bCs/>
                <w:sz w:val="24"/>
                <w:szCs w:val="24"/>
                <w:lang w:val="uk-UA"/>
              </w:rPr>
            </w:pPr>
            <w:r w:rsidRPr="00ED48F5">
              <w:rPr>
                <w:bCs/>
                <w:sz w:val="24"/>
                <w:szCs w:val="24"/>
                <w:lang w:val="uk-UA"/>
              </w:rPr>
              <w:t>Про внесення змін до Кодексу України про адміністративні правопорушення т</w:t>
            </w:r>
            <w:r w:rsidR="0022670F" w:rsidRPr="00ED48F5">
              <w:rPr>
                <w:bCs/>
                <w:sz w:val="24"/>
                <w:szCs w:val="24"/>
                <w:lang w:val="uk-UA"/>
              </w:rPr>
              <w:t>а Кримінального кодексу України</w:t>
            </w:r>
          </w:p>
        </w:tc>
        <w:tc>
          <w:tcPr>
            <w:tcW w:w="4961" w:type="dxa"/>
            <w:shd w:val="clear" w:color="auto" w:fill="auto"/>
          </w:tcPr>
          <w:p w14:paraId="3473FAFD" w14:textId="77777777" w:rsidR="00B942D4" w:rsidRPr="00ED48F5" w:rsidRDefault="00B942D4" w:rsidP="00506024">
            <w:pPr>
              <w:ind w:firstLine="0"/>
              <w:rPr>
                <w:bCs/>
                <w:sz w:val="24"/>
                <w:szCs w:val="24"/>
                <w:lang w:val="uk-UA"/>
              </w:rPr>
            </w:pPr>
            <w:r w:rsidRPr="00ED48F5">
              <w:rPr>
                <w:bCs/>
                <w:sz w:val="24"/>
                <w:szCs w:val="24"/>
                <w:lang w:val="uk-UA"/>
              </w:rPr>
              <w:t>Посилення відповідальності за пошкодження об’єктів інфраструктури, недопуск для розміщення телеко</w:t>
            </w:r>
            <w:r w:rsidR="0022670F" w:rsidRPr="00ED48F5">
              <w:rPr>
                <w:bCs/>
                <w:sz w:val="24"/>
                <w:szCs w:val="24"/>
                <w:lang w:val="uk-UA"/>
              </w:rPr>
              <w:t>мунікаційних засобів</w:t>
            </w:r>
          </w:p>
        </w:tc>
        <w:tc>
          <w:tcPr>
            <w:tcW w:w="1276" w:type="dxa"/>
            <w:shd w:val="clear" w:color="auto" w:fill="auto"/>
          </w:tcPr>
          <w:p w14:paraId="3473FAFE"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AF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00"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правоохоронної діяльності</w:t>
            </w:r>
          </w:p>
        </w:tc>
        <w:tc>
          <w:tcPr>
            <w:tcW w:w="1559" w:type="dxa"/>
            <w:shd w:val="clear" w:color="auto" w:fill="auto"/>
          </w:tcPr>
          <w:p w14:paraId="3473FB01" w14:textId="77777777" w:rsidR="00B942D4" w:rsidRPr="00ED48F5" w:rsidRDefault="004C6A3E"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ІІ квартал</w:t>
            </w:r>
          </w:p>
        </w:tc>
      </w:tr>
      <w:tr w:rsidR="00AC7870" w:rsidRPr="00ED48F5" w14:paraId="3473FB0B" w14:textId="77777777" w:rsidTr="006E2001">
        <w:trPr>
          <w:trHeight w:val="422"/>
        </w:trPr>
        <w:tc>
          <w:tcPr>
            <w:tcW w:w="1129" w:type="dxa"/>
            <w:shd w:val="clear" w:color="auto" w:fill="auto"/>
          </w:tcPr>
          <w:p w14:paraId="3473FB03"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04" w14:textId="77777777" w:rsidR="00B942D4" w:rsidRPr="00ED48F5" w:rsidRDefault="00B942D4" w:rsidP="00506024">
            <w:pPr>
              <w:ind w:firstLine="0"/>
              <w:rPr>
                <w:bCs/>
                <w:sz w:val="24"/>
                <w:szCs w:val="24"/>
                <w:lang w:val="uk-UA"/>
              </w:rPr>
            </w:pPr>
            <w:r w:rsidRPr="00ED48F5">
              <w:rPr>
                <w:bCs/>
                <w:sz w:val="24"/>
                <w:szCs w:val="24"/>
                <w:lang w:val="uk-UA"/>
              </w:rPr>
              <w:t>Про внесення</w:t>
            </w:r>
            <w:r w:rsidR="0022670F" w:rsidRPr="00ED48F5">
              <w:rPr>
                <w:bCs/>
                <w:sz w:val="24"/>
                <w:szCs w:val="24"/>
                <w:lang w:val="uk-UA"/>
              </w:rPr>
              <w:t xml:space="preserve"> змін до деяких Законів України щодо викладення інформації</w:t>
            </w:r>
          </w:p>
          <w:p w14:paraId="3473FB05" w14:textId="77777777" w:rsidR="00B942D4" w:rsidRPr="00ED48F5" w:rsidRDefault="00B942D4" w:rsidP="00B942D4">
            <w:pPr>
              <w:rPr>
                <w:bCs/>
                <w:sz w:val="24"/>
                <w:szCs w:val="24"/>
                <w:lang w:val="uk-UA"/>
              </w:rPr>
            </w:pPr>
          </w:p>
        </w:tc>
        <w:tc>
          <w:tcPr>
            <w:tcW w:w="4961" w:type="dxa"/>
            <w:shd w:val="clear" w:color="auto" w:fill="auto"/>
          </w:tcPr>
          <w:p w14:paraId="3473FB06" w14:textId="77777777" w:rsidR="00B942D4" w:rsidRPr="00ED48F5" w:rsidRDefault="00B942D4" w:rsidP="0022670F">
            <w:pPr>
              <w:ind w:firstLine="0"/>
              <w:rPr>
                <w:bCs/>
                <w:sz w:val="24"/>
                <w:szCs w:val="24"/>
                <w:lang w:val="uk-UA"/>
              </w:rPr>
            </w:pPr>
            <w:r w:rsidRPr="00ED48F5">
              <w:rPr>
                <w:bCs/>
                <w:sz w:val="24"/>
                <w:szCs w:val="24"/>
                <w:lang w:val="uk-UA"/>
              </w:rPr>
              <w:t xml:space="preserve">Приведення законодавства України </w:t>
            </w:r>
            <w:r w:rsidR="0022670F" w:rsidRPr="00ED48F5">
              <w:rPr>
                <w:bCs/>
                <w:sz w:val="24"/>
                <w:szCs w:val="24"/>
                <w:lang w:val="uk-UA"/>
              </w:rPr>
              <w:t xml:space="preserve"> у відповідність із європейськими стандартами</w:t>
            </w:r>
            <w:r w:rsidRPr="00ED48F5">
              <w:rPr>
                <w:bCs/>
                <w:sz w:val="24"/>
                <w:szCs w:val="24"/>
                <w:lang w:val="uk-UA"/>
              </w:rPr>
              <w:t xml:space="preserve"> </w:t>
            </w:r>
            <w:r w:rsidR="0022670F" w:rsidRPr="00ED48F5">
              <w:rPr>
                <w:bCs/>
                <w:sz w:val="24"/>
                <w:szCs w:val="24"/>
                <w:lang w:val="uk-UA"/>
              </w:rPr>
              <w:t xml:space="preserve">щодо </w:t>
            </w:r>
            <w:r w:rsidRPr="00ED48F5">
              <w:rPr>
                <w:bCs/>
                <w:sz w:val="24"/>
                <w:szCs w:val="24"/>
                <w:lang w:val="uk-UA"/>
              </w:rPr>
              <w:t>інформац</w:t>
            </w:r>
            <w:r w:rsidR="0022670F" w:rsidRPr="00ED48F5">
              <w:rPr>
                <w:bCs/>
                <w:sz w:val="24"/>
                <w:szCs w:val="24"/>
                <w:lang w:val="uk-UA"/>
              </w:rPr>
              <w:t>ії, яку легко читати і розуміти</w:t>
            </w:r>
          </w:p>
        </w:tc>
        <w:tc>
          <w:tcPr>
            <w:tcW w:w="1276" w:type="dxa"/>
            <w:shd w:val="clear" w:color="auto" w:fill="auto"/>
          </w:tcPr>
          <w:p w14:paraId="3473FB0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B08"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r w:rsidR="00226BD5" w:rsidRPr="00ED48F5">
              <w:rPr>
                <w:bCs/>
                <w:sz w:val="24"/>
                <w:szCs w:val="24"/>
                <w:lang w:val="uk-UA" w:eastAsia="zh-CN"/>
              </w:rPr>
              <w:t>, Д</w:t>
            </w:r>
          </w:p>
          <w:p w14:paraId="3473FB09"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соціальної політики та захисту прав ветеранів</w:t>
            </w:r>
          </w:p>
        </w:tc>
        <w:tc>
          <w:tcPr>
            <w:tcW w:w="1559" w:type="dxa"/>
            <w:shd w:val="clear" w:color="auto" w:fill="auto"/>
          </w:tcPr>
          <w:p w14:paraId="3473FB0A"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B15" w14:textId="77777777" w:rsidTr="006E2001">
        <w:tc>
          <w:tcPr>
            <w:tcW w:w="1129" w:type="dxa"/>
            <w:shd w:val="clear" w:color="auto" w:fill="auto"/>
          </w:tcPr>
          <w:p w14:paraId="3473FB0C"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0D" w14:textId="77777777" w:rsidR="00B942D4" w:rsidRPr="00ED48F5" w:rsidRDefault="00B942D4" w:rsidP="00506024">
            <w:pPr>
              <w:ind w:firstLine="0"/>
              <w:rPr>
                <w:bCs/>
                <w:sz w:val="24"/>
                <w:szCs w:val="24"/>
                <w:lang w:val="uk-UA"/>
              </w:rPr>
            </w:pPr>
            <w:r w:rsidRPr="00ED48F5">
              <w:rPr>
                <w:bCs/>
                <w:sz w:val="24"/>
                <w:szCs w:val="24"/>
                <w:lang w:val="uk-UA"/>
              </w:rPr>
              <w:t>Про внесення змін до деяких законодавчих актів України щодо соціаль</w:t>
            </w:r>
            <w:r w:rsidR="0022670F" w:rsidRPr="00ED48F5">
              <w:rPr>
                <w:bCs/>
                <w:sz w:val="24"/>
                <w:szCs w:val="24"/>
                <w:lang w:val="uk-UA"/>
              </w:rPr>
              <w:t>ного захисту осіб похилого віку</w:t>
            </w:r>
          </w:p>
          <w:p w14:paraId="3473FB0E" w14:textId="77777777" w:rsidR="00B942D4" w:rsidRPr="00ED48F5" w:rsidRDefault="00B942D4" w:rsidP="00B942D4">
            <w:pPr>
              <w:rPr>
                <w:bCs/>
                <w:sz w:val="24"/>
                <w:szCs w:val="24"/>
                <w:lang w:val="uk-UA"/>
              </w:rPr>
            </w:pPr>
          </w:p>
          <w:p w14:paraId="3473FB0F" w14:textId="77777777" w:rsidR="00B942D4" w:rsidRPr="00ED48F5" w:rsidRDefault="00B942D4" w:rsidP="00B942D4">
            <w:pPr>
              <w:rPr>
                <w:bCs/>
                <w:sz w:val="24"/>
                <w:szCs w:val="24"/>
                <w:lang w:val="uk-UA"/>
              </w:rPr>
            </w:pPr>
          </w:p>
        </w:tc>
        <w:tc>
          <w:tcPr>
            <w:tcW w:w="4961" w:type="dxa"/>
            <w:shd w:val="clear" w:color="auto" w:fill="auto"/>
          </w:tcPr>
          <w:p w14:paraId="3473FB10" w14:textId="77777777" w:rsidR="00B942D4" w:rsidRPr="00ED48F5" w:rsidRDefault="00B942D4" w:rsidP="0022670F">
            <w:pPr>
              <w:ind w:firstLine="0"/>
              <w:rPr>
                <w:bCs/>
                <w:sz w:val="24"/>
                <w:szCs w:val="24"/>
                <w:lang w:val="uk-UA"/>
              </w:rPr>
            </w:pPr>
            <w:r w:rsidRPr="00ED48F5">
              <w:rPr>
                <w:bCs/>
                <w:sz w:val="24"/>
                <w:szCs w:val="24"/>
                <w:lang w:val="uk-UA"/>
              </w:rPr>
              <w:t>Оптимізація нормативно-правових актів щодо соціального захисту ветеранів праці та осіб похилого віку</w:t>
            </w:r>
            <w:r w:rsidR="0022670F" w:rsidRPr="00ED48F5">
              <w:rPr>
                <w:bCs/>
                <w:sz w:val="24"/>
                <w:szCs w:val="24"/>
                <w:lang w:val="uk-UA"/>
              </w:rPr>
              <w:t xml:space="preserve">, </w:t>
            </w:r>
            <w:r w:rsidRPr="00ED48F5">
              <w:rPr>
                <w:bCs/>
                <w:sz w:val="24"/>
                <w:szCs w:val="24"/>
                <w:lang w:val="uk-UA"/>
              </w:rPr>
              <w:t xml:space="preserve">створення умов для здорового </w:t>
            </w:r>
            <w:r w:rsidR="0022670F" w:rsidRPr="00ED48F5">
              <w:rPr>
                <w:bCs/>
                <w:sz w:val="24"/>
                <w:szCs w:val="24"/>
                <w:lang w:val="uk-UA"/>
              </w:rPr>
              <w:t>та активного довголіття</w:t>
            </w:r>
          </w:p>
        </w:tc>
        <w:tc>
          <w:tcPr>
            <w:tcW w:w="1276" w:type="dxa"/>
            <w:shd w:val="clear" w:color="auto" w:fill="auto"/>
          </w:tcPr>
          <w:p w14:paraId="3473FB11"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листопад</w:t>
            </w:r>
          </w:p>
        </w:tc>
        <w:tc>
          <w:tcPr>
            <w:tcW w:w="2835" w:type="dxa"/>
            <w:shd w:val="clear" w:color="auto" w:fill="auto"/>
          </w:tcPr>
          <w:p w14:paraId="3473FB12"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13"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соціальної політики та захисту прав ветеранів</w:t>
            </w:r>
          </w:p>
        </w:tc>
        <w:tc>
          <w:tcPr>
            <w:tcW w:w="1559" w:type="dxa"/>
            <w:shd w:val="clear" w:color="auto" w:fill="auto"/>
          </w:tcPr>
          <w:p w14:paraId="3473FB14"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B1D" w14:textId="77777777" w:rsidTr="006E2001">
        <w:trPr>
          <w:trHeight w:val="422"/>
        </w:trPr>
        <w:tc>
          <w:tcPr>
            <w:tcW w:w="1129" w:type="dxa"/>
            <w:shd w:val="clear" w:color="auto" w:fill="auto"/>
          </w:tcPr>
          <w:p w14:paraId="3473FB16"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17" w14:textId="77777777" w:rsidR="00B942D4" w:rsidRPr="00ED48F5" w:rsidRDefault="00B942D4" w:rsidP="00506024">
            <w:pPr>
              <w:ind w:firstLine="0"/>
              <w:rPr>
                <w:bCs/>
                <w:sz w:val="24"/>
                <w:szCs w:val="24"/>
                <w:lang w:val="uk-UA"/>
              </w:rPr>
            </w:pPr>
            <w:r w:rsidRPr="00ED48F5">
              <w:rPr>
                <w:bCs/>
                <w:sz w:val="24"/>
                <w:szCs w:val="24"/>
                <w:lang w:val="uk-UA"/>
              </w:rPr>
              <w:t>Про внесення змін до деяких законодавчих актів України щодо працевлаштування та</w:t>
            </w:r>
            <w:r w:rsidR="0022670F" w:rsidRPr="00ED48F5">
              <w:rPr>
                <w:bCs/>
                <w:sz w:val="24"/>
                <w:szCs w:val="24"/>
                <w:lang w:val="uk-UA"/>
              </w:rPr>
              <w:t xml:space="preserve"> зайнятості осіб з інвалідністю</w:t>
            </w:r>
          </w:p>
        </w:tc>
        <w:tc>
          <w:tcPr>
            <w:tcW w:w="4961" w:type="dxa"/>
            <w:shd w:val="clear" w:color="auto" w:fill="auto"/>
          </w:tcPr>
          <w:p w14:paraId="3473FB18" w14:textId="77777777" w:rsidR="00B942D4" w:rsidRPr="00ED48F5" w:rsidRDefault="00B942D4" w:rsidP="00506024">
            <w:pPr>
              <w:ind w:firstLine="0"/>
              <w:rPr>
                <w:bCs/>
                <w:sz w:val="24"/>
                <w:szCs w:val="24"/>
                <w:lang w:val="uk-UA"/>
              </w:rPr>
            </w:pPr>
            <w:r w:rsidRPr="00ED48F5">
              <w:rPr>
                <w:bCs/>
                <w:sz w:val="24"/>
                <w:szCs w:val="24"/>
                <w:lang w:val="uk-UA"/>
              </w:rPr>
              <w:t>Підвищення соціальних гарантій для осіб з інвалідністю при працевлаштуванні, зокрема щодо підтримки розвитку в</w:t>
            </w:r>
            <w:r w:rsidR="0022670F" w:rsidRPr="00ED48F5">
              <w:rPr>
                <w:bCs/>
                <w:sz w:val="24"/>
                <w:szCs w:val="24"/>
                <w:lang w:val="uk-UA"/>
              </w:rPr>
              <w:t>ласної справи</w:t>
            </w:r>
          </w:p>
        </w:tc>
        <w:tc>
          <w:tcPr>
            <w:tcW w:w="1276" w:type="dxa"/>
            <w:shd w:val="clear" w:color="auto" w:fill="auto"/>
          </w:tcPr>
          <w:p w14:paraId="3473FB19"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B1A"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1B"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соціальної політики та захисту прав ветеранів</w:t>
            </w:r>
          </w:p>
        </w:tc>
        <w:tc>
          <w:tcPr>
            <w:tcW w:w="1559" w:type="dxa"/>
            <w:shd w:val="clear" w:color="auto" w:fill="auto"/>
          </w:tcPr>
          <w:p w14:paraId="3473FB1C" w14:textId="77777777" w:rsidR="00B942D4" w:rsidRPr="00ED48F5" w:rsidRDefault="004C6A3E"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ІІ квартал</w:t>
            </w:r>
          </w:p>
        </w:tc>
      </w:tr>
      <w:tr w:rsidR="00AC7870" w:rsidRPr="00ED48F5" w14:paraId="3473FB27" w14:textId="77777777" w:rsidTr="006E2001">
        <w:trPr>
          <w:trHeight w:val="422"/>
        </w:trPr>
        <w:tc>
          <w:tcPr>
            <w:tcW w:w="1129" w:type="dxa"/>
            <w:shd w:val="clear" w:color="auto" w:fill="auto"/>
          </w:tcPr>
          <w:p w14:paraId="3473FB1E"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1F" w14:textId="77777777" w:rsidR="00B942D4" w:rsidRPr="00ED48F5" w:rsidRDefault="00B942D4" w:rsidP="00506024">
            <w:pPr>
              <w:ind w:firstLine="0"/>
              <w:rPr>
                <w:bCs/>
                <w:sz w:val="24"/>
                <w:szCs w:val="24"/>
                <w:lang w:val="uk-UA"/>
              </w:rPr>
            </w:pPr>
            <w:r w:rsidRPr="00ED48F5">
              <w:rPr>
                <w:bCs/>
                <w:sz w:val="24"/>
                <w:szCs w:val="24"/>
                <w:lang w:val="uk-UA"/>
              </w:rPr>
              <w:t>Про внесення змін до деяких законодавчих актів України щодо обліку трудової діяльності</w:t>
            </w:r>
            <w:r w:rsidR="0022670F" w:rsidRPr="00ED48F5">
              <w:rPr>
                <w:bCs/>
                <w:sz w:val="24"/>
                <w:szCs w:val="24"/>
                <w:lang w:val="uk-UA"/>
              </w:rPr>
              <w:t xml:space="preserve"> працівника в електронній формі</w:t>
            </w:r>
          </w:p>
          <w:p w14:paraId="3473FB20" w14:textId="77777777" w:rsidR="00B942D4" w:rsidRPr="00ED48F5" w:rsidRDefault="00B942D4" w:rsidP="00B942D4">
            <w:pPr>
              <w:rPr>
                <w:bCs/>
                <w:sz w:val="24"/>
                <w:szCs w:val="24"/>
                <w:lang w:val="uk-UA"/>
              </w:rPr>
            </w:pPr>
          </w:p>
          <w:p w14:paraId="3473FB21" w14:textId="77777777" w:rsidR="00B942D4" w:rsidRPr="00ED48F5" w:rsidRDefault="00B942D4" w:rsidP="00B942D4">
            <w:pPr>
              <w:rPr>
                <w:bCs/>
                <w:sz w:val="24"/>
                <w:szCs w:val="24"/>
                <w:lang w:val="uk-UA"/>
              </w:rPr>
            </w:pPr>
          </w:p>
        </w:tc>
        <w:tc>
          <w:tcPr>
            <w:tcW w:w="4961" w:type="dxa"/>
            <w:shd w:val="clear" w:color="auto" w:fill="auto"/>
          </w:tcPr>
          <w:p w14:paraId="3473FB22" w14:textId="77777777" w:rsidR="00B942D4" w:rsidRPr="00ED48F5" w:rsidRDefault="00B942D4" w:rsidP="00506024">
            <w:pPr>
              <w:ind w:firstLine="0"/>
              <w:rPr>
                <w:bCs/>
                <w:sz w:val="24"/>
                <w:szCs w:val="24"/>
                <w:lang w:val="uk-UA"/>
              </w:rPr>
            </w:pPr>
            <w:r w:rsidRPr="00ED48F5">
              <w:rPr>
                <w:bCs/>
                <w:sz w:val="24"/>
                <w:szCs w:val="24"/>
                <w:lang w:val="uk-UA"/>
              </w:rPr>
              <w:t>Запровадження ведення обліку трудової діяльності працівника (трудових книжок) в електронній формі в реєстрі застрахованих осіб Державного реєстру загальнообов’язкового дер</w:t>
            </w:r>
            <w:r w:rsidR="0022670F" w:rsidRPr="00ED48F5">
              <w:rPr>
                <w:bCs/>
                <w:sz w:val="24"/>
                <w:szCs w:val="24"/>
                <w:lang w:val="uk-UA"/>
              </w:rPr>
              <w:t>жавного соціального страхування</w:t>
            </w:r>
          </w:p>
        </w:tc>
        <w:tc>
          <w:tcPr>
            <w:tcW w:w="1276" w:type="dxa"/>
            <w:shd w:val="clear" w:color="auto" w:fill="auto"/>
          </w:tcPr>
          <w:p w14:paraId="3473FB23"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B24"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25"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соціальної політики та захисту прав ветеранів</w:t>
            </w:r>
          </w:p>
        </w:tc>
        <w:tc>
          <w:tcPr>
            <w:tcW w:w="1559" w:type="dxa"/>
            <w:shd w:val="clear" w:color="auto" w:fill="auto"/>
          </w:tcPr>
          <w:p w14:paraId="3473FB26" w14:textId="77777777" w:rsidR="00B942D4" w:rsidRPr="00ED48F5" w:rsidRDefault="00731084"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І квартал</w:t>
            </w:r>
          </w:p>
        </w:tc>
      </w:tr>
      <w:tr w:rsidR="00AC7870" w:rsidRPr="00ED48F5" w14:paraId="3473FB2F" w14:textId="77777777" w:rsidTr="006E2001">
        <w:trPr>
          <w:trHeight w:val="422"/>
        </w:trPr>
        <w:tc>
          <w:tcPr>
            <w:tcW w:w="1129" w:type="dxa"/>
            <w:shd w:val="clear" w:color="auto" w:fill="auto"/>
          </w:tcPr>
          <w:p w14:paraId="3473FB28"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29" w14:textId="77777777" w:rsidR="00B942D4" w:rsidRPr="00ED48F5" w:rsidRDefault="00B942D4" w:rsidP="0022670F">
            <w:pPr>
              <w:ind w:firstLine="0"/>
              <w:rPr>
                <w:bCs/>
                <w:sz w:val="24"/>
                <w:szCs w:val="24"/>
                <w:lang w:val="uk-UA"/>
              </w:rPr>
            </w:pPr>
            <w:r w:rsidRPr="00ED48F5">
              <w:rPr>
                <w:bCs/>
                <w:sz w:val="24"/>
                <w:szCs w:val="24"/>
                <w:lang w:val="uk-UA"/>
              </w:rPr>
              <w:t>Про внесення змін до статті 24 Закону України «Про загальнообов’язкове</w:t>
            </w:r>
            <w:r w:rsidR="0022670F" w:rsidRPr="00ED48F5">
              <w:rPr>
                <w:bCs/>
                <w:sz w:val="24"/>
                <w:szCs w:val="24"/>
                <w:lang w:val="uk-UA"/>
              </w:rPr>
              <w:t xml:space="preserve"> державне пенсійне страхування» </w:t>
            </w:r>
          </w:p>
        </w:tc>
        <w:tc>
          <w:tcPr>
            <w:tcW w:w="4961" w:type="dxa"/>
            <w:shd w:val="clear" w:color="auto" w:fill="auto"/>
          </w:tcPr>
          <w:p w14:paraId="3473FB2A" w14:textId="77777777" w:rsidR="00B942D4" w:rsidRPr="00ED48F5" w:rsidRDefault="0022670F" w:rsidP="00506024">
            <w:pPr>
              <w:ind w:firstLine="0"/>
              <w:rPr>
                <w:bCs/>
                <w:sz w:val="24"/>
                <w:szCs w:val="24"/>
                <w:lang w:val="uk-UA"/>
              </w:rPr>
            </w:pPr>
            <w:r w:rsidRPr="00ED48F5">
              <w:rPr>
                <w:bCs/>
                <w:sz w:val="24"/>
                <w:szCs w:val="24"/>
                <w:lang w:val="uk-UA"/>
              </w:rPr>
              <w:t>Забезпечення соціального</w:t>
            </w:r>
            <w:r w:rsidR="00B942D4" w:rsidRPr="00ED48F5">
              <w:rPr>
                <w:bCs/>
                <w:sz w:val="24"/>
                <w:szCs w:val="24"/>
                <w:lang w:val="uk-UA"/>
              </w:rPr>
              <w:t xml:space="preserve"> захист</w:t>
            </w:r>
            <w:r w:rsidRPr="00ED48F5">
              <w:rPr>
                <w:bCs/>
                <w:sz w:val="24"/>
                <w:szCs w:val="24"/>
                <w:lang w:val="uk-UA"/>
              </w:rPr>
              <w:t>у депортованих осіб</w:t>
            </w:r>
          </w:p>
        </w:tc>
        <w:tc>
          <w:tcPr>
            <w:tcW w:w="1276" w:type="dxa"/>
            <w:shd w:val="clear" w:color="auto" w:fill="auto"/>
          </w:tcPr>
          <w:p w14:paraId="3473FB2B"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B2C"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2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соціальної політики та захисту прав ветеранів</w:t>
            </w:r>
          </w:p>
        </w:tc>
        <w:tc>
          <w:tcPr>
            <w:tcW w:w="1559" w:type="dxa"/>
            <w:shd w:val="clear" w:color="auto" w:fill="auto"/>
          </w:tcPr>
          <w:p w14:paraId="3473FB2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III квартал</w:t>
            </w:r>
          </w:p>
        </w:tc>
      </w:tr>
      <w:tr w:rsidR="00AC7870" w:rsidRPr="00ED48F5" w14:paraId="3473FB37" w14:textId="77777777" w:rsidTr="006E2001">
        <w:trPr>
          <w:trHeight w:val="422"/>
        </w:trPr>
        <w:tc>
          <w:tcPr>
            <w:tcW w:w="1129" w:type="dxa"/>
            <w:shd w:val="clear" w:color="auto" w:fill="auto"/>
          </w:tcPr>
          <w:p w14:paraId="3473FB30"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31" w14:textId="77777777" w:rsidR="00B942D4" w:rsidRPr="00ED48F5" w:rsidRDefault="00B942D4" w:rsidP="00506024">
            <w:pPr>
              <w:ind w:firstLine="0"/>
              <w:rPr>
                <w:bCs/>
                <w:sz w:val="24"/>
                <w:szCs w:val="24"/>
                <w:lang w:val="uk-UA"/>
              </w:rPr>
            </w:pPr>
            <w:r w:rsidRPr="00ED48F5">
              <w:rPr>
                <w:bCs/>
                <w:sz w:val="24"/>
                <w:szCs w:val="24"/>
                <w:lang w:val="uk-UA"/>
              </w:rPr>
              <w:t>Про внесення змін до деяких законодавчих актів України щодо оптимізації фінансування системи загальнообов’язкового держ</w:t>
            </w:r>
            <w:r w:rsidR="0022670F" w:rsidRPr="00ED48F5">
              <w:rPr>
                <w:bCs/>
                <w:sz w:val="24"/>
                <w:szCs w:val="24"/>
                <w:lang w:val="uk-UA"/>
              </w:rPr>
              <w:t>авного соціального страхування</w:t>
            </w:r>
          </w:p>
        </w:tc>
        <w:tc>
          <w:tcPr>
            <w:tcW w:w="4961" w:type="dxa"/>
            <w:shd w:val="clear" w:color="auto" w:fill="auto"/>
          </w:tcPr>
          <w:p w14:paraId="3473FB32" w14:textId="77777777" w:rsidR="00B942D4" w:rsidRPr="00ED48F5" w:rsidRDefault="00B942D4" w:rsidP="00506024">
            <w:pPr>
              <w:ind w:firstLine="0"/>
              <w:rPr>
                <w:bCs/>
                <w:sz w:val="24"/>
                <w:szCs w:val="24"/>
                <w:lang w:val="uk-UA"/>
              </w:rPr>
            </w:pPr>
            <w:r w:rsidRPr="00ED48F5">
              <w:rPr>
                <w:bCs/>
                <w:sz w:val="24"/>
                <w:szCs w:val="24"/>
                <w:lang w:val="uk-UA"/>
              </w:rPr>
              <w:t>Посилення фінансової спроможності системи соціального страхування, підвищення якості адміністрування та дисципліни сплати єдиного внеску на загальнообов’язкове</w:t>
            </w:r>
            <w:r w:rsidR="0022670F" w:rsidRPr="00ED48F5">
              <w:rPr>
                <w:bCs/>
                <w:sz w:val="24"/>
                <w:szCs w:val="24"/>
                <w:lang w:val="uk-UA"/>
              </w:rPr>
              <w:t xml:space="preserve"> державне соціальне страхування</w:t>
            </w:r>
          </w:p>
        </w:tc>
        <w:tc>
          <w:tcPr>
            <w:tcW w:w="1276" w:type="dxa"/>
            <w:shd w:val="clear" w:color="auto" w:fill="auto"/>
          </w:tcPr>
          <w:p w14:paraId="3473FB33"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B34"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35"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соціальної політики та захисту прав ветеранів</w:t>
            </w:r>
          </w:p>
        </w:tc>
        <w:tc>
          <w:tcPr>
            <w:tcW w:w="1559" w:type="dxa"/>
            <w:shd w:val="clear" w:color="auto" w:fill="auto"/>
          </w:tcPr>
          <w:p w14:paraId="3473FB36"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B3F" w14:textId="77777777" w:rsidTr="006E2001">
        <w:trPr>
          <w:trHeight w:val="422"/>
        </w:trPr>
        <w:tc>
          <w:tcPr>
            <w:tcW w:w="1129" w:type="dxa"/>
            <w:shd w:val="clear" w:color="auto" w:fill="auto"/>
          </w:tcPr>
          <w:p w14:paraId="3473FB38"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39" w14:textId="77777777" w:rsidR="00B942D4" w:rsidRPr="00ED48F5" w:rsidRDefault="00B942D4" w:rsidP="0022670F">
            <w:pPr>
              <w:ind w:firstLine="0"/>
              <w:rPr>
                <w:bCs/>
                <w:sz w:val="24"/>
                <w:szCs w:val="24"/>
                <w:lang w:val="uk-UA"/>
              </w:rPr>
            </w:pPr>
            <w:r w:rsidRPr="00ED48F5">
              <w:rPr>
                <w:bCs/>
                <w:sz w:val="24"/>
                <w:szCs w:val="24"/>
                <w:lang w:val="uk-UA"/>
              </w:rPr>
              <w:t xml:space="preserve">Про внесення змін до Закону України «Про статус і соціальний захист громадян, які постраждали внаслідок Чорнобильської катастрофи» щодо посилення соціального захисту </w:t>
            </w:r>
          </w:p>
        </w:tc>
        <w:tc>
          <w:tcPr>
            <w:tcW w:w="4961" w:type="dxa"/>
            <w:shd w:val="clear" w:color="auto" w:fill="auto"/>
          </w:tcPr>
          <w:p w14:paraId="3473FB3A" w14:textId="77777777" w:rsidR="00B942D4" w:rsidRPr="00ED48F5" w:rsidRDefault="00B942D4" w:rsidP="00506024">
            <w:pPr>
              <w:ind w:firstLine="0"/>
              <w:rPr>
                <w:bCs/>
                <w:sz w:val="24"/>
                <w:szCs w:val="24"/>
                <w:lang w:val="uk-UA"/>
              </w:rPr>
            </w:pPr>
            <w:r w:rsidRPr="00ED48F5">
              <w:rPr>
                <w:bCs/>
                <w:sz w:val="24"/>
                <w:szCs w:val="24"/>
                <w:lang w:val="uk-UA"/>
              </w:rPr>
              <w:t>Законодав</w:t>
            </w:r>
            <w:r w:rsidR="0022670F" w:rsidRPr="00ED48F5">
              <w:rPr>
                <w:bCs/>
                <w:sz w:val="24"/>
                <w:szCs w:val="24"/>
                <w:lang w:val="uk-UA"/>
              </w:rPr>
              <w:t>че врегулювання виплати пільг і</w:t>
            </w:r>
            <w:r w:rsidRPr="00ED48F5">
              <w:rPr>
                <w:bCs/>
                <w:sz w:val="24"/>
                <w:szCs w:val="24"/>
                <w:lang w:val="uk-UA"/>
              </w:rPr>
              <w:t xml:space="preserve"> компенсацій громадянам, які постраждали внас</w:t>
            </w:r>
            <w:r w:rsidR="0022670F" w:rsidRPr="00ED48F5">
              <w:rPr>
                <w:bCs/>
                <w:sz w:val="24"/>
                <w:szCs w:val="24"/>
                <w:lang w:val="uk-UA"/>
              </w:rPr>
              <w:t>лідок Чорнобильської катастрофи</w:t>
            </w:r>
          </w:p>
        </w:tc>
        <w:tc>
          <w:tcPr>
            <w:tcW w:w="1276" w:type="dxa"/>
            <w:shd w:val="clear" w:color="auto" w:fill="auto"/>
          </w:tcPr>
          <w:p w14:paraId="3473FB3B"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B3C"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3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соціальної політики та захисту прав ветеранів</w:t>
            </w:r>
          </w:p>
        </w:tc>
        <w:tc>
          <w:tcPr>
            <w:tcW w:w="1559" w:type="dxa"/>
            <w:shd w:val="clear" w:color="auto" w:fill="auto"/>
          </w:tcPr>
          <w:p w14:paraId="3473FB3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III квартал</w:t>
            </w:r>
          </w:p>
        </w:tc>
      </w:tr>
      <w:tr w:rsidR="00AC7870" w:rsidRPr="00ED48F5" w14:paraId="3473FB47" w14:textId="77777777" w:rsidTr="006E2001">
        <w:trPr>
          <w:trHeight w:val="422"/>
        </w:trPr>
        <w:tc>
          <w:tcPr>
            <w:tcW w:w="1129" w:type="dxa"/>
            <w:shd w:val="clear" w:color="auto" w:fill="auto"/>
          </w:tcPr>
          <w:p w14:paraId="3473FB40"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41" w14:textId="77777777" w:rsidR="00B942D4" w:rsidRPr="00ED48F5" w:rsidRDefault="00B942D4" w:rsidP="000A4C52">
            <w:pPr>
              <w:ind w:firstLine="0"/>
              <w:rPr>
                <w:bCs/>
                <w:sz w:val="24"/>
                <w:szCs w:val="24"/>
                <w:lang w:val="uk-UA"/>
              </w:rPr>
            </w:pPr>
            <w:r w:rsidRPr="00ED48F5">
              <w:rPr>
                <w:bCs/>
                <w:sz w:val="24"/>
                <w:szCs w:val="24"/>
                <w:lang w:val="uk-UA"/>
              </w:rPr>
              <w:t>Про внесення змін до деяких законодавчих актів України щодо створення передумов для п</w:t>
            </w:r>
            <w:r w:rsidR="0022670F" w:rsidRPr="00ED48F5">
              <w:rPr>
                <w:bCs/>
                <w:sz w:val="24"/>
                <w:szCs w:val="24"/>
                <w:lang w:val="uk-UA"/>
              </w:rPr>
              <w:t>ідвищення прожиткового мінімуму</w:t>
            </w:r>
          </w:p>
        </w:tc>
        <w:tc>
          <w:tcPr>
            <w:tcW w:w="4961" w:type="dxa"/>
            <w:shd w:val="clear" w:color="auto" w:fill="auto"/>
          </w:tcPr>
          <w:p w14:paraId="3473FB42" w14:textId="77777777" w:rsidR="00B942D4" w:rsidRPr="00ED48F5" w:rsidRDefault="0022670F" w:rsidP="009A6104">
            <w:pPr>
              <w:ind w:firstLine="0"/>
              <w:rPr>
                <w:bCs/>
                <w:sz w:val="24"/>
                <w:szCs w:val="24"/>
                <w:lang w:val="uk-UA"/>
              </w:rPr>
            </w:pPr>
            <w:r w:rsidRPr="00ED48F5">
              <w:rPr>
                <w:bCs/>
                <w:sz w:val="24"/>
                <w:szCs w:val="24"/>
                <w:lang w:val="uk-UA"/>
              </w:rPr>
              <w:t>У</w:t>
            </w:r>
            <w:r w:rsidR="00B942D4" w:rsidRPr="00ED48F5">
              <w:rPr>
                <w:bCs/>
                <w:sz w:val="24"/>
                <w:szCs w:val="24"/>
                <w:lang w:val="uk-UA"/>
              </w:rPr>
              <w:t>досконалення підход</w:t>
            </w:r>
            <w:r w:rsidRPr="00ED48F5">
              <w:rPr>
                <w:bCs/>
                <w:sz w:val="24"/>
                <w:szCs w:val="24"/>
                <w:lang w:val="uk-UA"/>
              </w:rPr>
              <w:t>ів</w:t>
            </w:r>
            <w:r w:rsidR="00B942D4" w:rsidRPr="00ED48F5">
              <w:rPr>
                <w:bCs/>
                <w:sz w:val="24"/>
                <w:szCs w:val="24"/>
                <w:lang w:val="uk-UA"/>
              </w:rPr>
              <w:t xml:space="preserve"> до визначення розмірів заробітної плати, зокрема мінімальної заробітної плати та мінімального посадового окладу, врегулювання питань плати за надання адміністративних послуг, штрафів та грошових стягнень за адміністративні, кримінальні та інші порушення, які на </w:t>
            </w:r>
            <w:r w:rsidRPr="00ED48F5">
              <w:rPr>
                <w:bCs/>
                <w:sz w:val="24"/>
                <w:szCs w:val="24"/>
                <w:lang w:val="uk-UA"/>
              </w:rPr>
              <w:t>даний час залежать</w:t>
            </w:r>
            <w:r w:rsidR="00B942D4" w:rsidRPr="00ED48F5">
              <w:rPr>
                <w:bCs/>
                <w:sz w:val="24"/>
                <w:szCs w:val="24"/>
                <w:lang w:val="uk-UA"/>
              </w:rPr>
              <w:t xml:space="preserve"> від розміру неоподаткованого мінімуму </w:t>
            </w:r>
            <w:r w:rsidRPr="00ED48F5">
              <w:rPr>
                <w:bCs/>
                <w:sz w:val="24"/>
                <w:szCs w:val="24"/>
                <w:lang w:val="uk-UA"/>
              </w:rPr>
              <w:t>доходів громадян чи</w:t>
            </w:r>
            <w:r w:rsidR="00B942D4" w:rsidRPr="00ED48F5">
              <w:rPr>
                <w:bCs/>
                <w:sz w:val="24"/>
                <w:szCs w:val="24"/>
                <w:lang w:val="uk-UA"/>
              </w:rPr>
              <w:t xml:space="preserve"> прожиткового мінімуму.</w:t>
            </w:r>
            <w:r w:rsidR="000A4C52" w:rsidRPr="00ED48F5">
              <w:rPr>
                <w:bCs/>
                <w:sz w:val="24"/>
                <w:szCs w:val="24"/>
                <w:lang w:val="uk-UA"/>
              </w:rPr>
              <w:t xml:space="preserve"> </w:t>
            </w:r>
            <w:r w:rsidRPr="00ED48F5">
              <w:rPr>
                <w:bCs/>
                <w:sz w:val="24"/>
                <w:szCs w:val="24"/>
                <w:lang w:val="uk-UA"/>
              </w:rPr>
              <w:t>Зміна</w:t>
            </w:r>
            <w:r w:rsidR="00B942D4" w:rsidRPr="00ED48F5">
              <w:rPr>
                <w:bCs/>
                <w:sz w:val="24"/>
                <w:szCs w:val="24"/>
                <w:lang w:val="uk-UA"/>
              </w:rPr>
              <w:t xml:space="preserve"> підходів до встановлення роз</w:t>
            </w:r>
            <w:r w:rsidRPr="00ED48F5">
              <w:rPr>
                <w:bCs/>
                <w:sz w:val="24"/>
                <w:szCs w:val="24"/>
                <w:lang w:val="uk-UA"/>
              </w:rPr>
              <w:t>мірів посадових окладів, а саме</w:t>
            </w:r>
            <w:r w:rsidR="009A6104" w:rsidRPr="00ED48F5">
              <w:rPr>
                <w:bCs/>
                <w:sz w:val="24"/>
                <w:szCs w:val="24"/>
                <w:lang w:val="uk-UA"/>
              </w:rPr>
              <w:t xml:space="preserve"> залежно</w:t>
            </w:r>
            <w:r w:rsidR="00B942D4" w:rsidRPr="00ED48F5">
              <w:rPr>
                <w:bCs/>
                <w:sz w:val="24"/>
                <w:szCs w:val="24"/>
                <w:lang w:val="uk-UA"/>
              </w:rPr>
              <w:t xml:space="preserve"> </w:t>
            </w:r>
            <w:r w:rsidRPr="00ED48F5">
              <w:rPr>
                <w:bCs/>
                <w:sz w:val="24"/>
                <w:szCs w:val="24"/>
                <w:lang w:val="uk-UA"/>
              </w:rPr>
              <w:t xml:space="preserve"> не </w:t>
            </w:r>
            <w:r w:rsidR="00B942D4" w:rsidRPr="00ED48F5">
              <w:rPr>
                <w:bCs/>
                <w:sz w:val="24"/>
                <w:szCs w:val="24"/>
                <w:lang w:val="uk-UA"/>
              </w:rPr>
              <w:t xml:space="preserve">від прожиткового </w:t>
            </w:r>
            <w:r w:rsidR="00B942D4" w:rsidRPr="00ED48F5">
              <w:rPr>
                <w:bCs/>
                <w:sz w:val="24"/>
                <w:szCs w:val="24"/>
                <w:lang w:val="uk-UA"/>
              </w:rPr>
              <w:lastRenderedPageBreak/>
              <w:t xml:space="preserve">мінімуму, а від мінімального розміру посадового окладу для відповідних категорій працівників, який передбачається затверджувати законом про Державний бюджет України на відповідний рік. Для визначення штрафів та грошових стягнень за адміністративні, кримінальні та інші </w:t>
            </w:r>
            <w:r w:rsidR="009A6104" w:rsidRPr="00ED48F5">
              <w:rPr>
                <w:bCs/>
                <w:sz w:val="24"/>
                <w:szCs w:val="24"/>
                <w:lang w:val="uk-UA"/>
              </w:rPr>
              <w:t>право</w:t>
            </w:r>
            <w:r w:rsidR="00B942D4" w:rsidRPr="00ED48F5">
              <w:rPr>
                <w:bCs/>
                <w:sz w:val="24"/>
                <w:szCs w:val="24"/>
                <w:lang w:val="uk-UA"/>
              </w:rPr>
              <w:t>порушення передбачається застосовувати розрахункову одиницю, що затверджується законом про Державний бю</w:t>
            </w:r>
            <w:r w:rsidR="009A6104" w:rsidRPr="00ED48F5">
              <w:rPr>
                <w:bCs/>
                <w:sz w:val="24"/>
                <w:szCs w:val="24"/>
                <w:lang w:val="uk-UA"/>
              </w:rPr>
              <w:t>джет України на відповідний рік</w:t>
            </w:r>
          </w:p>
        </w:tc>
        <w:tc>
          <w:tcPr>
            <w:tcW w:w="1276" w:type="dxa"/>
            <w:shd w:val="clear" w:color="auto" w:fill="auto"/>
          </w:tcPr>
          <w:p w14:paraId="3473FB43"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lastRenderedPageBreak/>
              <w:t>червень</w:t>
            </w:r>
          </w:p>
        </w:tc>
        <w:tc>
          <w:tcPr>
            <w:tcW w:w="2835" w:type="dxa"/>
            <w:shd w:val="clear" w:color="auto" w:fill="auto"/>
          </w:tcPr>
          <w:p w14:paraId="3473FB44"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45"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соціальної політики та захисту прав ветеранів</w:t>
            </w:r>
          </w:p>
        </w:tc>
        <w:tc>
          <w:tcPr>
            <w:tcW w:w="1559" w:type="dxa"/>
            <w:shd w:val="clear" w:color="auto" w:fill="auto"/>
          </w:tcPr>
          <w:p w14:paraId="3473FB46" w14:textId="77777777" w:rsidR="00B942D4" w:rsidRPr="00ED48F5" w:rsidRDefault="008C3D67" w:rsidP="00A1169C">
            <w:pPr>
              <w:ind w:firstLine="0"/>
              <w:jc w:val="center"/>
              <w:rPr>
                <w:bCs/>
                <w:sz w:val="24"/>
                <w:szCs w:val="24"/>
                <w:lang w:val="uk-UA" w:eastAsia="zh-CN"/>
              </w:rPr>
            </w:pPr>
            <w:r w:rsidRPr="00ED48F5">
              <w:rPr>
                <w:bCs/>
                <w:sz w:val="24"/>
                <w:szCs w:val="24"/>
                <w:lang w:val="uk-UA" w:eastAsia="zh-CN"/>
              </w:rPr>
              <w:t xml:space="preserve">ІI </w:t>
            </w:r>
            <w:r w:rsidR="00B942D4" w:rsidRPr="00ED48F5">
              <w:rPr>
                <w:bCs/>
                <w:sz w:val="24"/>
                <w:szCs w:val="24"/>
                <w:lang w:val="uk-UA" w:eastAsia="zh-CN"/>
              </w:rPr>
              <w:t>квартал</w:t>
            </w:r>
          </w:p>
        </w:tc>
      </w:tr>
      <w:tr w:rsidR="00AC7870" w:rsidRPr="00ED48F5" w14:paraId="3473FB50" w14:textId="77777777" w:rsidTr="006E2001">
        <w:trPr>
          <w:trHeight w:val="422"/>
        </w:trPr>
        <w:tc>
          <w:tcPr>
            <w:tcW w:w="1129" w:type="dxa"/>
            <w:shd w:val="clear" w:color="auto" w:fill="auto"/>
          </w:tcPr>
          <w:p w14:paraId="3473FB48"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49" w14:textId="77777777" w:rsidR="00B942D4" w:rsidRPr="00ED48F5" w:rsidRDefault="00B942D4" w:rsidP="000A4C52">
            <w:pPr>
              <w:ind w:firstLine="0"/>
              <w:rPr>
                <w:bCs/>
                <w:sz w:val="24"/>
                <w:szCs w:val="24"/>
                <w:lang w:val="uk-UA"/>
              </w:rPr>
            </w:pPr>
            <w:r w:rsidRPr="00ED48F5">
              <w:rPr>
                <w:bCs/>
                <w:sz w:val="24"/>
                <w:szCs w:val="24"/>
                <w:lang w:val="uk-UA"/>
              </w:rPr>
              <w:t xml:space="preserve">Про внесення змін до Закону України «Про державні соціальні стандарти </w:t>
            </w:r>
            <w:r w:rsidR="009A6104" w:rsidRPr="00ED48F5">
              <w:rPr>
                <w:bCs/>
                <w:sz w:val="24"/>
                <w:szCs w:val="24"/>
                <w:lang w:val="uk-UA"/>
              </w:rPr>
              <w:t>та державні соціальні гарантії»</w:t>
            </w:r>
          </w:p>
          <w:p w14:paraId="3473FB4A" w14:textId="77777777" w:rsidR="00B942D4" w:rsidRPr="00ED48F5" w:rsidRDefault="00B942D4" w:rsidP="00B942D4">
            <w:pPr>
              <w:rPr>
                <w:bCs/>
                <w:sz w:val="24"/>
                <w:szCs w:val="24"/>
                <w:lang w:val="uk-UA"/>
              </w:rPr>
            </w:pPr>
          </w:p>
        </w:tc>
        <w:tc>
          <w:tcPr>
            <w:tcW w:w="4961" w:type="dxa"/>
            <w:shd w:val="clear" w:color="auto" w:fill="auto"/>
          </w:tcPr>
          <w:p w14:paraId="3473FB4B" w14:textId="77777777" w:rsidR="00B942D4" w:rsidRPr="00ED48F5" w:rsidRDefault="00B942D4" w:rsidP="009A6104">
            <w:pPr>
              <w:ind w:firstLine="0"/>
              <w:rPr>
                <w:bCs/>
                <w:sz w:val="24"/>
                <w:szCs w:val="24"/>
                <w:lang w:val="uk-UA"/>
              </w:rPr>
            </w:pPr>
            <w:r w:rsidRPr="00ED48F5">
              <w:rPr>
                <w:bCs/>
                <w:sz w:val="24"/>
                <w:szCs w:val="24"/>
                <w:lang w:val="uk-UA"/>
              </w:rPr>
              <w:t>В</w:t>
            </w:r>
            <w:r w:rsidR="009A6104" w:rsidRPr="00ED48F5">
              <w:rPr>
                <w:bCs/>
                <w:sz w:val="24"/>
                <w:szCs w:val="24"/>
                <w:lang w:val="uk-UA"/>
              </w:rPr>
              <w:t>становлення</w:t>
            </w:r>
            <w:r w:rsidRPr="00ED48F5">
              <w:rPr>
                <w:bCs/>
                <w:sz w:val="24"/>
                <w:szCs w:val="24"/>
                <w:lang w:val="uk-UA"/>
              </w:rPr>
              <w:t xml:space="preserve"> нового державного стандарту у сфері фізичної культури та спорту, </w:t>
            </w:r>
            <w:r w:rsidR="009A6104" w:rsidRPr="00ED48F5">
              <w:rPr>
                <w:bCs/>
                <w:sz w:val="24"/>
                <w:szCs w:val="24"/>
                <w:lang w:val="uk-UA"/>
              </w:rPr>
              <w:t>що</w:t>
            </w:r>
            <w:r w:rsidRPr="00ED48F5">
              <w:rPr>
                <w:bCs/>
                <w:sz w:val="24"/>
                <w:szCs w:val="24"/>
                <w:lang w:val="uk-UA"/>
              </w:rPr>
              <w:t xml:space="preserve"> визнач</w:t>
            </w:r>
            <w:r w:rsidR="009A6104" w:rsidRPr="00ED48F5">
              <w:rPr>
                <w:bCs/>
                <w:sz w:val="24"/>
                <w:szCs w:val="24"/>
                <w:lang w:val="uk-UA"/>
              </w:rPr>
              <w:t>атиме</w:t>
            </w:r>
            <w:r w:rsidRPr="00ED48F5">
              <w:rPr>
                <w:bCs/>
                <w:sz w:val="24"/>
                <w:szCs w:val="24"/>
                <w:lang w:val="uk-UA"/>
              </w:rPr>
              <w:t xml:space="preserve"> комплекс соціальних норм і нормативів щодо надання послуг у сф</w:t>
            </w:r>
            <w:r w:rsidR="009A6104" w:rsidRPr="00ED48F5">
              <w:rPr>
                <w:bCs/>
                <w:sz w:val="24"/>
                <w:szCs w:val="24"/>
                <w:lang w:val="uk-UA"/>
              </w:rPr>
              <w:t>ері фізичної культури та спорту</w:t>
            </w:r>
          </w:p>
        </w:tc>
        <w:tc>
          <w:tcPr>
            <w:tcW w:w="1276" w:type="dxa"/>
            <w:shd w:val="clear" w:color="auto" w:fill="auto"/>
          </w:tcPr>
          <w:p w14:paraId="3473FB4C"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B4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4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соціальної політики та захисту прав ветеранів</w:t>
            </w:r>
          </w:p>
        </w:tc>
        <w:tc>
          <w:tcPr>
            <w:tcW w:w="1559" w:type="dxa"/>
            <w:shd w:val="clear" w:color="auto" w:fill="auto"/>
          </w:tcPr>
          <w:p w14:paraId="3473FB4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B5B" w14:textId="77777777" w:rsidTr="006E2001">
        <w:trPr>
          <w:trHeight w:val="422"/>
        </w:trPr>
        <w:tc>
          <w:tcPr>
            <w:tcW w:w="1129" w:type="dxa"/>
            <w:shd w:val="clear" w:color="auto" w:fill="auto"/>
          </w:tcPr>
          <w:p w14:paraId="3473FB51"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52" w14:textId="77777777" w:rsidR="00B942D4" w:rsidRPr="00ED48F5" w:rsidRDefault="00B942D4" w:rsidP="000A4C52">
            <w:pPr>
              <w:ind w:firstLine="0"/>
              <w:rPr>
                <w:bCs/>
                <w:sz w:val="24"/>
                <w:szCs w:val="24"/>
                <w:lang w:val="uk-UA"/>
              </w:rPr>
            </w:pPr>
            <w:r w:rsidRPr="00ED48F5">
              <w:rPr>
                <w:bCs/>
                <w:sz w:val="24"/>
                <w:szCs w:val="24"/>
                <w:lang w:val="uk-UA"/>
              </w:rPr>
              <w:t>Про внесення змін до Закону України «Про збір та облік єдиного внеску на загальнообов'язкове держ</w:t>
            </w:r>
            <w:r w:rsidR="009A6104" w:rsidRPr="00ED48F5">
              <w:rPr>
                <w:bCs/>
                <w:sz w:val="24"/>
                <w:szCs w:val="24"/>
                <w:lang w:val="uk-UA"/>
              </w:rPr>
              <w:t>авне соціальне страхування»</w:t>
            </w:r>
          </w:p>
          <w:p w14:paraId="3473FB53" w14:textId="77777777" w:rsidR="00B942D4" w:rsidRPr="00ED48F5" w:rsidRDefault="00B942D4" w:rsidP="00B942D4">
            <w:pPr>
              <w:rPr>
                <w:bCs/>
                <w:sz w:val="24"/>
                <w:szCs w:val="24"/>
                <w:lang w:val="uk-UA"/>
              </w:rPr>
            </w:pPr>
          </w:p>
          <w:p w14:paraId="3473FB54" w14:textId="77777777" w:rsidR="00B942D4" w:rsidRPr="00ED48F5" w:rsidRDefault="00B942D4" w:rsidP="00B942D4">
            <w:pPr>
              <w:rPr>
                <w:bCs/>
                <w:sz w:val="24"/>
                <w:szCs w:val="24"/>
                <w:lang w:val="uk-UA"/>
              </w:rPr>
            </w:pPr>
          </w:p>
          <w:p w14:paraId="3473FB55" w14:textId="77777777" w:rsidR="00B942D4" w:rsidRPr="00ED48F5" w:rsidRDefault="00B942D4" w:rsidP="00B942D4">
            <w:pPr>
              <w:rPr>
                <w:bCs/>
                <w:sz w:val="24"/>
                <w:szCs w:val="24"/>
                <w:lang w:val="uk-UA"/>
              </w:rPr>
            </w:pPr>
          </w:p>
        </w:tc>
        <w:tc>
          <w:tcPr>
            <w:tcW w:w="4961" w:type="dxa"/>
            <w:shd w:val="clear" w:color="auto" w:fill="auto"/>
          </w:tcPr>
          <w:p w14:paraId="3473FB56" w14:textId="77777777" w:rsidR="00B942D4" w:rsidRPr="00ED48F5" w:rsidRDefault="00B942D4" w:rsidP="009A6104">
            <w:pPr>
              <w:ind w:firstLine="0"/>
              <w:rPr>
                <w:bCs/>
                <w:sz w:val="24"/>
                <w:szCs w:val="24"/>
                <w:lang w:val="uk-UA"/>
              </w:rPr>
            </w:pPr>
            <w:r w:rsidRPr="00ED48F5">
              <w:rPr>
                <w:bCs/>
                <w:sz w:val="24"/>
                <w:szCs w:val="24"/>
                <w:lang w:val="uk-UA"/>
              </w:rPr>
              <w:t>Створення умов для організації залучення</w:t>
            </w:r>
            <w:r w:rsidR="009A6104" w:rsidRPr="00ED48F5">
              <w:rPr>
                <w:bCs/>
                <w:sz w:val="24"/>
                <w:szCs w:val="24"/>
                <w:lang w:val="uk-UA"/>
              </w:rPr>
              <w:t xml:space="preserve">  до праці осіб</w:t>
            </w:r>
            <w:r w:rsidR="00AF4B03" w:rsidRPr="00ED48F5">
              <w:rPr>
                <w:bCs/>
                <w:sz w:val="24"/>
                <w:szCs w:val="24"/>
                <w:lang w:val="uk-UA"/>
              </w:rPr>
              <w:t>,</w:t>
            </w:r>
            <w:r w:rsidRPr="00ED48F5">
              <w:rPr>
                <w:bCs/>
                <w:sz w:val="24"/>
                <w:szCs w:val="24"/>
                <w:lang w:val="uk-UA"/>
              </w:rPr>
              <w:t xml:space="preserve"> засуджених до обмеження волі </w:t>
            </w:r>
            <w:r w:rsidR="009A6104" w:rsidRPr="00ED48F5">
              <w:rPr>
                <w:bCs/>
                <w:sz w:val="24"/>
                <w:szCs w:val="24"/>
                <w:lang w:val="uk-UA"/>
              </w:rPr>
              <w:t>чи</w:t>
            </w:r>
            <w:r w:rsidRPr="00ED48F5">
              <w:rPr>
                <w:bCs/>
                <w:sz w:val="24"/>
                <w:szCs w:val="24"/>
                <w:lang w:val="uk-UA"/>
              </w:rPr>
              <w:t xml:space="preserve"> позбавлення волі</w:t>
            </w:r>
            <w:r w:rsidR="009A6104" w:rsidRPr="00ED48F5">
              <w:rPr>
                <w:bCs/>
                <w:sz w:val="24"/>
                <w:szCs w:val="24"/>
                <w:lang w:val="uk-UA"/>
              </w:rPr>
              <w:t>,</w:t>
            </w:r>
            <w:r w:rsidRPr="00ED48F5">
              <w:rPr>
                <w:bCs/>
                <w:sz w:val="24"/>
                <w:szCs w:val="24"/>
                <w:lang w:val="uk-UA"/>
              </w:rPr>
              <w:t xml:space="preserve"> зменшення фінансового навантаження на фонд оплати праці установ виконання покарань та підприємств Державної кримін</w:t>
            </w:r>
            <w:r w:rsidR="009A6104" w:rsidRPr="00ED48F5">
              <w:rPr>
                <w:bCs/>
                <w:sz w:val="24"/>
                <w:szCs w:val="24"/>
                <w:lang w:val="uk-UA"/>
              </w:rPr>
              <w:t>ально-виконавчої служби України</w:t>
            </w:r>
          </w:p>
        </w:tc>
        <w:tc>
          <w:tcPr>
            <w:tcW w:w="1276" w:type="dxa"/>
            <w:shd w:val="clear" w:color="auto" w:fill="auto"/>
          </w:tcPr>
          <w:p w14:paraId="3473FB57"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B58"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59"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соціальної політики та захисту прав ветеранів</w:t>
            </w:r>
          </w:p>
        </w:tc>
        <w:tc>
          <w:tcPr>
            <w:tcW w:w="1559" w:type="dxa"/>
            <w:shd w:val="clear" w:color="auto" w:fill="auto"/>
          </w:tcPr>
          <w:p w14:paraId="3473FB5A" w14:textId="77777777" w:rsidR="00B942D4" w:rsidRPr="00ED48F5" w:rsidRDefault="008C3D67"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I квартал</w:t>
            </w:r>
          </w:p>
        </w:tc>
      </w:tr>
      <w:tr w:rsidR="00AC7870" w:rsidRPr="00ED48F5" w14:paraId="3473FB64" w14:textId="77777777" w:rsidTr="006E2001">
        <w:tc>
          <w:tcPr>
            <w:tcW w:w="1129" w:type="dxa"/>
            <w:shd w:val="clear" w:color="auto" w:fill="auto"/>
          </w:tcPr>
          <w:p w14:paraId="3473FB5C"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5D" w14:textId="77777777" w:rsidR="00B942D4" w:rsidRPr="00ED48F5" w:rsidRDefault="00B942D4" w:rsidP="000A4C52">
            <w:pPr>
              <w:ind w:firstLine="0"/>
              <w:rPr>
                <w:bCs/>
                <w:sz w:val="24"/>
                <w:szCs w:val="24"/>
                <w:lang w:val="uk-UA"/>
              </w:rPr>
            </w:pPr>
            <w:r w:rsidRPr="00ED48F5">
              <w:rPr>
                <w:bCs/>
                <w:sz w:val="24"/>
                <w:szCs w:val="24"/>
                <w:lang w:val="uk-UA"/>
              </w:rPr>
              <w:t>Про внесення змін до Закону України «Про збір на обов’язкове</w:t>
            </w:r>
            <w:r w:rsidR="009A6104" w:rsidRPr="00ED48F5">
              <w:rPr>
                <w:bCs/>
                <w:sz w:val="24"/>
                <w:szCs w:val="24"/>
                <w:lang w:val="uk-UA"/>
              </w:rPr>
              <w:t xml:space="preserve"> державне пенсійне страхування»</w:t>
            </w:r>
          </w:p>
          <w:p w14:paraId="3473FB5E" w14:textId="77777777" w:rsidR="00B942D4" w:rsidRPr="00ED48F5" w:rsidRDefault="00B942D4" w:rsidP="00B942D4">
            <w:pPr>
              <w:rPr>
                <w:bCs/>
                <w:sz w:val="24"/>
                <w:szCs w:val="24"/>
                <w:lang w:val="uk-UA"/>
              </w:rPr>
            </w:pPr>
          </w:p>
        </w:tc>
        <w:tc>
          <w:tcPr>
            <w:tcW w:w="4961" w:type="dxa"/>
            <w:shd w:val="clear" w:color="auto" w:fill="auto"/>
          </w:tcPr>
          <w:p w14:paraId="3473FB5F" w14:textId="77777777" w:rsidR="00B942D4" w:rsidRPr="00ED48F5" w:rsidRDefault="00B942D4" w:rsidP="000A4C52">
            <w:pPr>
              <w:ind w:firstLine="0"/>
              <w:rPr>
                <w:bCs/>
                <w:sz w:val="24"/>
                <w:szCs w:val="24"/>
                <w:lang w:val="uk-UA"/>
              </w:rPr>
            </w:pPr>
            <w:r w:rsidRPr="00ED48F5">
              <w:rPr>
                <w:bCs/>
                <w:sz w:val="24"/>
                <w:szCs w:val="24"/>
                <w:lang w:val="uk-UA"/>
              </w:rPr>
              <w:t xml:space="preserve">Зменшення або скасування податку на розкіш за користування послугами мобільного зв’язку у вигляді </w:t>
            </w:r>
            <w:r w:rsidR="009A6104" w:rsidRPr="00ED48F5">
              <w:rPr>
                <w:bCs/>
                <w:sz w:val="24"/>
                <w:szCs w:val="24"/>
                <w:lang w:val="uk-UA"/>
              </w:rPr>
              <w:t>пенсійного збору</w:t>
            </w:r>
          </w:p>
        </w:tc>
        <w:tc>
          <w:tcPr>
            <w:tcW w:w="1276" w:type="dxa"/>
            <w:shd w:val="clear" w:color="auto" w:fill="auto"/>
          </w:tcPr>
          <w:p w14:paraId="3473FB60"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B61"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62"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соціальної політики та захисту прав ветеранів</w:t>
            </w:r>
          </w:p>
        </w:tc>
        <w:tc>
          <w:tcPr>
            <w:tcW w:w="1559" w:type="dxa"/>
            <w:shd w:val="clear" w:color="auto" w:fill="auto"/>
          </w:tcPr>
          <w:p w14:paraId="3473FB63"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B6E" w14:textId="77777777" w:rsidTr="006E2001">
        <w:tc>
          <w:tcPr>
            <w:tcW w:w="1129" w:type="dxa"/>
            <w:shd w:val="clear" w:color="auto" w:fill="auto"/>
          </w:tcPr>
          <w:p w14:paraId="3473FB65"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66" w14:textId="77777777" w:rsidR="00B942D4" w:rsidRPr="00ED48F5" w:rsidRDefault="00B942D4" w:rsidP="000A4C52">
            <w:pPr>
              <w:ind w:firstLine="0"/>
              <w:rPr>
                <w:bCs/>
                <w:sz w:val="24"/>
                <w:szCs w:val="24"/>
                <w:lang w:val="uk-UA"/>
              </w:rPr>
            </w:pPr>
            <w:r w:rsidRPr="00ED48F5">
              <w:rPr>
                <w:bCs/>
                <w:sz w:val="24"/>
                <w:szCs w:val="24"/>
                <w:lang w:val="uk-UA"/>
              </w:rPr>
              <w:t>Про внесення змін до деяких законодавчих актів України у зв’язку з приєднанням України до Міжнародної конвенції про контроль суднових баластних вод й осад</w:t>
            </w:r>
            <w:r w:rsidR="009A6104" w:rsidRPr="00ED48F5">
              <w:rPr>
                <w:bCs/>
                <w:sz w:val="24"/>
                <w:szCs w:val="24"/>
                <w:lang w:val="uk-UA"/>
              </w:rPr>
              <w:t>ів та управління ними 2004 року</w:t>
            </w:r>
          </w:p>
          <w:p w14:paraId="3473FB67" w14:textId="77777777" w:rsidR="00B942D4" w:rsidRPr="00ED48F5" w:rsidRDefault="00B942D4" w:rsidP="00B942D4">
            <w:pPr>
              <w:rPr>
                <w:bCs/>
                <w:sz w:val="24"/>
                <w:szCs w:val="24"/>
                <w:lang w:val="uk-UA"/>
              </w:rPr>
            </w:pPr>
          </w:p>
          <w:p w14:paraId="3473FB68" w14:textId="77777777" w:rsidR="00B942D4" w:rsidRPr="00ED48F5" w:rsidRDefault="00B942D4" w:rsidP="00B942D4">
            <w:pPr>
              <w:rPr>
                <w:bCs/>
                <w:sz w:val="24"/>
                <w:szCs w:val="24"/>
                <w:lang w:val="uk-UA"/>
              </w:rPr>
            </w:pPr>
          </w:p>
        </w:tc>
        <w:tc>
          <w:tcPr>
            <w:tcW w:w="4961" w:type="dxa"/>
            <w:shd w:val="clear" w:color="auto" w:fill="auto"/>
          </w:tcPr>
          <w:p w14:paraId="3473FB69" w14:textId="77777777" w:rsidR="00B942D4" w:rsidRPr="00ED48F5" w:rsidRDefault="000A4C52" w:rsidP="009A6104">
            <w:pPr>
              <w:ind w:firstLine="0"/>
              <w:rPr>
                <w:bCs/>
                <w:sz w:val="24"/>
                <w:szCs w:val="24"/>
                <w:lang w:val="uk-UA"/>
              </w:rPr>
            </w:pPr>
            <w:r w:rsidRPr="00ED48F5">
              <w:rPr>
                <w:bCs/>
                <w:sz w:val="24"/>
                <w:szCs w:val="24"/>
                <w:lang w:val="uk-UA"/>
              </w:rPr>
              <w:t>Н</w:t>
            </w:r>
            <w:r w:rsidR="00B942D4" w:rsidRPr="00ED48F5">
              <w:rPr>
                <w:bCs/>
                <w:sz w:val="24"/>
                <w:szCs w:val="24"/>
                <w:lang w:val="uk-UA"/>
              </w:rPr>
              <w:t xml:space="preserve">еобхідність здійснення Україною як державою порту та державою прапора контролю суднових баластних вод й осадів, управління ними з метою запобігання перенесенню шкідливих водних і патогенних організмів, зведення його до мінімуму </w:t>
            </w:r>
            <w:r w:rsidR="009A6104" w:rsidRPr="00ED48F5">
              <w:rPr>
                <w:bCs/>
                <w:sz w:val="24"/>
                <w:szCs w:val="24"/>
                <w:lang w:val="uk-UA"/>
              </w:rPr>
              <w:t>та</w:t>
            </w:r>
            <w:r w:rsidR="00B942D4" w:rsidRPr="00ED48F5">
              <w:rPr>
                <w:bCs/>
                <w:sz w:val="24"/>
                <w:szCs w:val="24"/>
                <w:lang w:val="uk-UA"/>
              </w:rPr>
              <w:t xml:space="preserve"> остаточної ліквідації (вида</w:t>
            </w:r>
            <w:r w:rsidR="009A6104" w:rsidRPr="00ED48F5">
              <w:rPr>
                <w:bCs/>
                <w:sz w:val="24"/>
                <w:szCs w:val="24"/>
                <w:lang w:val="uk-UA"/>
              </w:rPr>
              <w:t>ча</w:t>
            </w:r>
            <w:r w:rsidR="00B942D4" w:rsidRPr="00ED48F5">
              <w:rPr>
                <w:bCs/>
                <w:sz w:val="24"/>
                <w:szCs w:val="24"/>
                <w:lang w:val="uk-UA"/>
              </w:rPr>
              <w:t xml:space="preserve"> міжнародного свідоцтва про управління б</w:t>
            </w:r>
            <w:r w:rsidR="009A6104" w:rsidRPr="00ED48F5">
              <w:rPr>
                <w:bCs/>
                <w:sz w:val="24"/>
                <w:szCs w:val="24"/>
                <w:lang w:val="uk-UA"/>
              </w:rPr>
              <w:t>аластними водами, його визнання,</w:t>
            </w:r>
            <w:r w:rsidR="00B942D4" w:rsidRPr="00ED48F5">
              <w:rPr>
                <w:bCs/>
                <w:sz w:val="24"/>
                <w:szCs w:val="24"/>
                <w:lang w:val="uk-UA"/>
              </w:rPr>
              <w:t xml:space="preserve"> перевірка ная</w:t>
            </w:r>
            <w:r w:rsidR="009A6104" w:rsidRPr="00ED48F5">
              <w:rPr>
                <w:bCs/>
                <w:sz w:val="24"/>
                <w:szCs w:val="24"/>
                <w:lang w:val="uk-UA"/>
              </w:rPr>
              <w:t>вності на борту судна, що заходи</w:t>
            </w:r>
            <w:r w:rsidR="00B942D4" w:rsidRPr="00ED48F5">
              <w:rPr>
                <w:bCs/>
                <w:sz w:val="24"/>
                <w:szCs w:val="24"/>
                <w:lang w:val="uk-UA"/>
              </w:rPr>
              <w:t xml:space="preserve">ть </w:t>
            </w:r>
            <w:r w:rsidR="009A6104" w:rsidRPr="00ED48F5">
              <w:rPr>
                <w:bCs/>
                <w:sz w:val="24"/>
                <w:szCs w:val="24"/>
                <w:lang w:val="uk-UA"/>
              </w:rPr>
              <w:t>у</w:t>
            </w:r>
            <w:r w:rsidR="00B942D4" w:rsidRPr="00ED48F5">
              <w:rPr>
                <w:bCs/>
                <w:sz w:val="24"/>
                <w:szCs w:val="24"/>
                <w:lang w:val="uk-UA"/>
              </w:rPr>
              <w:t xml:space="preserve"> порт</w:t>
            </w:r>
            <w:r w:rsidR="009A6104" w:rsidRPr="00ED48F5">
              <w:rPr>
                <w:bCs/>
                <w:sz w:val="24"/>
                <w:szCs w:val="24"/>
                <w:lang w:val="uk-UA"/>
              </w:rPr>
              <w:t>и</w:t>
            </w:r>
            <w:r w:rsidR="00B942D4" w:rsidRPr="00ED48F5">
              <w:rPr>
                <w:bCs/>
                <w:sz w:val="24"/>
                <w:szCs w:val="24"/>
                <w:lang w:val="uk-UA"/>
              </w:rPr>
              <w:t xml:space="preserve"> України, таких с</w:t>
            </w:r>
            <w:r w:rsidR="009A6104" w:rsidRPr="00ED48F5">
              <w:rPr>
                <w:bCs/>
                <w:sz w:val="24"/>
                <w:szCs w:val="24"/>
                <w:lang w:val="uk-UA"/>
              </w:rPr>
              <w:t>уднових документів, як свідоцтво</w:t>
            </w:r>
            <w:r w:rsidR="00B942D4" w:rsidRPr="00ED48F5">
              <w:rPr>
                <w:bCs/>
                <w:sz w:val="24"/>
                <w:szCs w:val="24"/>
                <w:lang w:val="uk-UA"/>
              </w:rPr>
              <w:t xml:space="preserve"> про управлі</w:t>
            </w:r>
            <w:r w:rsidR="009A6104" w:rsidRPr="00ED48F5">
              <w:rPr>
                <w:bCs/>
                <w:sz w:val="24"/>
                <w:szCs w:val="24"/>
                <w:lang w:val="uk-UA"/>
              </w:rPr>
              <w:t>ння баластними водами та журнал операцій з баластними водами,</w:t>
            </w:r>
            <w:r w:rsidR="00B942D4" w:rsidRPr="00ED48F5">
              <w:rPr>
                <w:bCs/>
                <w:sz w:val="24"/>
                <w:szCs w:val="24"/>
                <w:lang w:val="uk-UA"/>
              </w:rPr>
              <w:t xml:space="preserve"> установлення відповідальності за правопорушення з питан</w:t>
            </w:r>
            <w:r w:rsidR="009A6104" w:rsidRPr="00ED48F5">
              <w:rPr>
                <w:bCs/>
                <w:sz w:val="24"/>
                <w:szCs w:val="24"/>
                <w:lang w:val="uk-UA"/>
              </w:rPr>
              <w:t>ь управління баластними водами)</w:t>
            </w:r>
          </w:p>
        </w:tc>
        <w:tc>
          <w:tcPr>
            <w:tcW w:w="1276" w:type="dxa"/>
            <w:shd w:val="clear" w:color="auto" w:fill="auto"/>
          </w:tcPr>
          <w:p w14:paraId="3473FB6A"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B6B"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6C"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транспорту та інфраструктури</w:t>
            </w:r>
          </w:p>
        </w:tc>
        <w:tc>
          <w:tcPr>
            <w:tcW w:w="1559" w:type="dxa"/>
            <w:shd w:val="clear" w:color="auto" w:fill="auto"/>
          </w:tcPr>
          <w:p w14:paraId="3473FB6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B76" w14:textId="77777777" w:rsidTr="006E2001">
        <w:tc>
          <w:tcPr>
            <w:tcW w:w="1129" w:type="dxa"/>
            <w:shd w:val="clear" w:color="auto" w:fill="auto"/>
          </w:tcPr>
          <w:p w14:paraId="3473FB6F"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70" w14:textId="77777777" w:rsidR="00B942D4" w:rsidRPr="00ED48F5" w:rsidRDefault="00B942D4" w:rsidP="009A6104">
            <w:pPr>
              <w:ind w:firstLine="0"/>
              <w:rPr>
                <w:bCs/>
                <w:sz w:val="24"/>
                <w:szCs w:val="24"/>
                <w:lang w:val="uk-UA"/>
              </w:rPr>
            </w:pPr>
            <w:r w:rsidRPr="00ED48F5">
              <w:rPr>
                <w:bCs/>
                <w:sz w:val="24"/>
                <w:szCs w:val="24"/>
                <w:lang w:val="uk-UA"/>
              </w:rPr>
              <w:t>Про внесення змін до деяких законодавчих актів України</w:t>
            </w:r>
            <w:r w:rsidR="009A6104" w:rsidRPr="00ED48F5">
              <w:rPr>
                <w:bCs/>
                <w:sz w:val="24"/>
                <w:szCs w:val="24"/>
                <w:lang w:val="uk-UA"/>
              </w:rPr>
              <w:t>,</w:t>
            </w:r>
            <w:r w:rsidRPr="00ED48F5">
              <w:rPr>
                <w:bCs/>
                <w:sz w:val="24"/>
                <w:szCs w:val="24"/>
                <w:lang w:val="uk-UA"/>
              </w:rPr>
              <w:t xml:space="preserve"> що</w:t>
            </w:r>
            <w:r w:rsidR="009A6104" w:rsidRPr="00ED48F5">
              <w:rPr>
                <w:bCs/>
                <w:sz w:val="24"/>
                <w:szCs w:val="24"/>
                <w:lang w:val="uk-UA"/>
              </w:rPr>
              <w:t xml:space="preserve"> регулюють ринок</w:t>
            </w:r>
            <w:r w:rsidRPr="00ED48F5">
              <w:rPr>
                <w:bCs/>
                <w:sz w:val="24"/>
                <w:szCs w:val="24"/>
                <w:lang w:val="uk-UA"/>
              </w:rPr>
              <w:t xml:space="preserve"> послуг автомобільного транспорту</w:t>
            </w:r>
            <w:r w:rsidR="009A6104" w:rsidRPr="00ED48F5">
              <w:rPr>
                <w:bCs/>
                <w:sz w:val="24"/>
                <w:szCs w:val="24"/>
                <w:lang w:val="uk-UA"/>
              </w:rPr>
              <w:t>,</w:t>
            </w:r>
            <w:r w:rsidRPr="00ED48F5">
              <w:rPr>
                <w:bCs/>
                <w:sz w:val="24"/>
                <w:szCs w:val="24"/>
                <w:lang w:val="uk-UA"/>
              </w:rPr>
              <w:t xml:space="preserve"> з метою приведення їх у відповідні</w:t>
            </w:r>
            <w:r w:rsidR="009A6104" w:rsidRPr="00ED48F5">
              <w:rPr>
                <w:bCs/>
                <w:sz w:val="24"/>
                <w:szCs w:val="24"/>
                <w:lang w:val="uk-UA"/>
              </w:rPr>
              <w:t>сть із актом Європейського Союзу</w:t>
            </w:r>
          </w:p>
        </w:tc>
        <w:tc>
          <w:tcPr>
            <w:tcW w:w="4961" w:type="dxa"/>
            <w:shd w:val="clear" w:color="auto" w:fill="auto"/>
          </w:tcPr>
          <w:p w14:paraId="3473FB71" w14:textId="77777777" w:rsidR="00B942D4" w:rsidRPr="00ED48F5" w:rsidRDefault="00B942D4" w:rsidP="000A4C52">
            <w:pPr>
              <w:ind w:firstLine="0"/>
              <w:rPr>
                <w:bCs/>
                <w:sz w:val="24"/>
                <w:szCs w:val="24"/>
                <w:lang w:val="uk-UA"/>
              </w:rPr>
            </w:pPr>
            <w:r w:rsidRPr="00ED48F5">
              <w:rPr>
                <w:bCs/>
                <w:sz w:val="24"/>
                <w:szCs w:val="24"/>
                <w:lang w:val="uk-UA"/>
              </w:rPr>
              <w:t>В</w:t>
            </w:r>
            <w:r w:rsidR="009A6104" w:rsidRPr="00ED48F5">
              <w:rPr>
                <w:bCs/>
                <w:sz w:val="24"/>
                <w:szCs w:val="24"/>
                <w:lang w:val="uk-UA"/>
              </w:rPr>
              <w:t xml:space="preserve">досконалення законодавчого </w:t>
            </w:r>
            <w:r w:rsidRPr="00ED48F5">
              <w:rPr>
                <w:bCs/>
                <w:sz w:val="24"/>
                <w:szCs w:val="24"/>
                <w:lang w:val="uk-UA"/>
              </w:rPr>
              <w:t>регулювання ринку послуг авто</w:t>
            </w:r>
            <w:r w:rsidR="009A6104" w:rsidRPr="00ED48F5">
              <w:rPr>
                <w:bCs/>
                <w:sz w:val="24"/>
                <w:szCs w:val="24"/>
                <w:lang w:val="uk-UA"/>
              </w:rPr>
              <w:t>мобільного транспорту в Україні</w:t>
            </w:r>
          </w:p>
        </w:tc>
        <w:tc>
          <w:tcPr>
            <w:tcW w:w="1276" w:type="dxa"/>
            <w:shd w:val="clear" w:color="auto" w:fill="auto"/>
          </w:tcPr>
          <w:p w14:paraId="3473FB72"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B73"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74"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транспорту та інфраструктури</w:t>
            </w:r>
          </w:p>
        </w:tc>
        <w:tc>
          <w:tcPr>
            <w:tcW w:w="1559" w:type="dxa"/>
            <w:shd w:val="clear" w:color="auto" w:fill="auto"/>
          </w:tcPr>
          <w:p w14:paraId="3473FB75"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III квартал</w:t>
            </w:r>
          </w:p>
        </w:tc>
      </w:tr>
      <w:tr w:rsidR="00AC7870" w:rsidRPr="00ED48F5" w14:paraId="3473FB81" w14:textId="77777777" w:rsidTr="006E2001">
        <w:tc>
          <w:tcPr>
            <w:tcW w:w="1129" w:type="dxa"/>
            <w:shd w:val="clear" w:color="auto" w:fill="auto"/>
          </w:tcPr>
          <w:p w14:paraId="3473FB77"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78" w14:textId="77777777" w:rsidR="00881B82" w:rsidRPr="00ED48F5" w:rsidRDefault="00B942D4" w:rsidP="00881B82">
            <w:pPr>
              <w:ind w:firstLine="0"/>
              <w:rPr>
                <w:bCs/>
                <w:sz w:val="24"/>
                <w:szCs w:val="24"/>
                <w:lang w:val="uk-UA"/>
              </w:rPr>
            </w:pPr>
            <w:r w:rsidRPr="00ED48F5">
              <w:rPr>
                <w:bCs/>
                <w:sz w:val="24"/>
                <w:szCs w:val="24"/>
                <w:lang w:val="uk-UA"/>
              </w:rPr>
              <w:t xml:space="preserve">Про внесення змін до деяких законодавчих актів України у зв’язку з ратифікацією Конвенції </w:t>
            </w:r>
            <w:r w:rsidR="00881B82" w:rsidRPr="00ED48F5">
              <w:rPr>
                <w:bCs/>
                <w:sz w:val="24"/>
                <w:szCs w:val="24"/>
                <w:lang w:val="uk-UA"/>
              </w:rPr>
              <w:t xml:space="preserve"> Міжнародної організації праці </w:t>
            </w:r>
          </w:p>
          <w:p w14:paraId="3473FB79" w14:textId="77777777" w:rsidR="00B942D4" w:rsidRPr="00ED48F5" w:rsidRDefault="00B942D4" w:rsidP="00881B82">
            <w:pPr>
              <w:ind w:firstLine="0"/>
              <w:rPr>
                <w:bCs/>
                <w:sz w:val="24"/>
                <w:szCs w:val="24"/>
                <w:lang w:val="uk-UA"/>
              </w:rPr>
            </w:pPr>
            <w:r w:rsidRPr="00ED48F5">
              <w:rPr>
                <w:bCs/>
                <w:sz w:val="24"/>
                <w:szCs w:val="24"/>
                <w:lang w:val="uk-UA"/>
              </w:rPr>
              <w:t xml:space="preserve">2006 року про </w:t>
            </w:r>
            <w:r w:rsidR="009A6104" w:rsidRPr="00ED48F5">
              <w:rPr>
                <w:bCs/>
                <w:sz w:val="24"/>
                <w:szCs w:val="24"/>
                <w:lang w:val="uk-UA"/>
              </w:rPr>
              <w:t>працю в морському судноплавстві (</w:t>
            </w:r>
            <w:r w:rsidRPr="00ED48F5">
              <w:rPr>
                <w:bCs/>
                <w:sz w:val="24"/>
                <w:szCs w:val="24"/>
                <w:lang w:val="uk-UA"/>
              </w:rPr>
              <w:t>з поправ</w:t>
            </w:r>
            <w:r w:rsidR="009A6104" w:rsidRPr="00ED48F5">
              <w:rPr>
                <w:bCs/>
                <w:sz w:val="24"/>
                <w:szCs w:val="24"/>
                <w:lang w:val="uk-UA"/>
              </w:rPr>
              <w:t>ками)</w:t>
            </w:r>
          </w:p>
          <w:p w14:paraId="3473FB7A" w14:textId="77777777" w:rsidR="00B942D4" w:rsidRPr="00ED48F5" w:rsidRDefault="00B942D4" w:rsidP="00881B82">
            <w:pPr>
              <w:ind w:firstLine="0"/>
              <w:rPr>
                <w:bCs/>
                <w:sz w:val="24"/>
                <w:szCs w:val="24"/>
                <w:lang w:val="uk-UA"/>
              </w:rPr>
            </w:pPr>
          </w:p>
          <w:p w14:paraId="3473FB7B" w14:textId="77777777" w:rsidR="00B942D4" w:rsidRPr="00ED48F5" w:rsidRDefault="00B942D4" w:rsidP="00881B82">
            <w:pPr>
              <w:ind w:firstLine="0"/>
              <w:rPr>
                <w:bCs/>
                <w:sz w:val="24"/>
                <w:szCs w:val="24"/>
                <w:lang w:val="uk-UA"/>
              </w:rPr>
            </w:pPr>
          </w:p>
        </w:tc>
        <w:tc>
          <w:tcPr>
            <w:tcW w:w="4961" w:type="dxa"/>
            <w:shd w:val="clear" w:color="auto" w:fill="auto"/>
          </w:tcPr>
          <w:p w14:paraId="3473FB7C" w14:textId="77777777" w:rsidR="00B942D4" w:rsidRPr="00ED48F5" w:rsidRDefault="009A6104" w:rsidP="00216E48">
            <w:pPr>
              <w:ind w:firstLine="0"/>
              <w:rPr>
                <w:bCs/>
                <w:sz w:val="24"/>
                <w:szCs w:val="24"/>
                <w:lang w:val="uk-UA"/>
              </w:rPr>
            </w:pPr>
            <w:r w:rsidRPr="00ED48F5">
              <w:rPr>
                <w:bCs/>
                <w:sz w:val="24"/>
                <w:szCs w:val="24"/>
                <w:lang w:val="uk-UA"/>
              </w:rPr>
              <w:t>Впровадження</w:t>
            </w:r>
            <w:r w:rsidR="00B942D4" w:rsidRPr="00ED48F5">
              <w:rPr>
                <w:bCs/>
                <w:sz w:val="24"/>
                <w:szCs w:val="24"/>
                <w:lang w:val="uk-UA"/>
              </w:rPr>
              <w:t xml:space="preserve"> заходів, спрямованих на запобігання забрудненню навколишнього природного середовища (територіального моря України) суднами, що здійснюють плавання </w:t>
            </w:r>
            <w:r w:rsidRPr="00ED48F5">
              <w:rPr>
                <w:bCs/>
                <w:sz w:val="24"/>
                <w:szCs w:val="24"/>
                <w:lang w:val="uk-UA"/>
              </w:rPr>
              <w:t>внутрішніми водними шляхами</w:t>
            </w:r>
            <w:r w:rsidR="00B942D4" w:rsidRPr="00ED48F5">
              <w:rPr>
                <w:bCs/>
                <w:sz w:val="24"/>
                <w:szCs w:val="24"/>
                <w:lang w:val="uk-UA"/>
              </w:rPr>
              <w:t xml:space="preserve"> України</w:t>
            </w:r>
            <w:r w:rsidRPr="00ED48F5">
              <w:rPr>
                <w:bCs/>
                <w:sz w:val="24"/>
                <w:szCs w:val="24"/>
                <w:lang w:val="uk-UA"/>
              </w:rPr>
              <w:t>,</w:t>
            </w:r>
            <w:r w:rsidR="00B942D4" w:rsidRPr="00ED48F5">
              <w:rPr>
                <w:bCs/>
                <w:sz w:val="24"/>
                <w:szCs w:val="24"/>
                <w:lang w:val="uk-UA"/>
              </w:rPr>
              <w:t xml:space="preserve"> та </w:t>
            </w:r>
            <w:r w:rsidR="00216E48" w:rsidRPr="00ED48F5">
              <w:rPr>
                <w:bCs/>
                <w:sz w:val="24"/>
                <w:szCs w:val="24"/>
                <w:lang w:val="uk-UA"/>
              </w:rPr>
              <w:t>на</w:t>
            </w:r>
            <w:r w:rsidR="00B942D4" w:rsidRPr="00ED48F5">
              <w:rPr>
                <w:bCs/>
                <w:sz w:val="24"/>
                <w:szCs w:val="24"/>
                <w:lang w:val="uk-UA"/>
              </w:rPr>
              <w:t xml:space="preserve"> виконання зобов’язань України за Міжнародною конвенцією із запобігання забрудненню з суден 1973 року, </w:t>
            </w:r>
            <w:r w:rsidR="00216E48" w:rsidRPr="00ED48F5">
              <w:rPr>
                <w:bCs/>
                <w:sz w:val="24"/>
                <w:szCs w:val="24"/>
                <w:lang w:val="uk-UA"/>
              </w:rPr>
              <w:t>що</w:t>
            </w:r>
            <w:r w:rsidR="00B942D4" w:rsidRPr="00ED48F5">
              <w:rPr>
                <w:bCs/>
                <w:sz w:val="24"/>
                <w:szCs w:val="24"/>
                <w:lang w:val="uk-UA"/>
              </w:rPr>
              <w:t xml:space="preserve"> сприятиме підвищенню привабливості морських портів України як таких, що розташов</w:t>
            </w:r>
            <w:r w:rsidR="00216E48" w:rsidRPr="00ED48F5">
              <w:rPr>
                <w:bCs/>
                <w:sz w:val="24"/>
                <w:szCs w:val="24"/>
                <w:lang w:val="uk-UA"/>
              </w:rPr>
              <w:t>ані в</w:t>
            </w:r>
            <w:r w:rsidR="00B942D4" w:rsidRPr="00ED48F5">
              <w:rPr>
                <w:bCs/>
                <w:sz w:val="24"/>
                <w:szCs w:val="24"/>
                <w:lang w:val="uk-UA"/>
              </w:rPr>
              <w:t xml:space="preserve"> морській акваторії з належним рівнем забезпечення безпеки суднопл</w:t>
            </w:r>
            <w:r w:rsidR="00216E48" w:rsidRPr="00ED48F5">
              <w:rPr>
                <w:bCs/>
                <w:sz w:val="24"/>
                <w:szCs w:val="24"/>
                <w:lang w:val="uk-UA"/>
              </w:rPr>
              <w:t>авства</w:t>
            </w:r>
          </w:p>
        </w:tc>
        <w:tc>
          <w:tcPr>
            <w:tcW w:w="1276" w:type="dxa"/>
            <w:shd w:val="clear" w:color="auto" w:fill="auto"/>
          </w:tcPr>
          <w:p w14:paraId="3473FB7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B7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7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транспорту та інфраструктури</w:t>
            </w:r>
          </w:p>
        </w:tc>
        <w:tc>
          <w:tcPr>
            <w:tcW w:w="1559" w:type="dxa"/>
            <w:shd w:val="clear" w:color="auto" w:fill="auto"/>
          </w:tcPr>
          <w:p w14:paraId="3473FB80"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III квартал</w:t>
            </w:r>
          </w:p>
        </w:tc>
      </w:tr>
      <w:tr w:rsidR="00AC7870" w:rsidRPr="00ED48F5" w14:paraId="3473FB89" w14:textId="77777777" w:rsidTr="006E2001">
        <w:tc>
          <w:tcPr>
            <w:tcW w:w="1129" w:type="dxa"/>
            <w:shd w:val="clear" w:color="auto" w:fill="auto"/>
          </w:tcPr>
          <w:p w14:paraId="3473FB82"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83" w14:textId="77777777" w:rsidR="00B942D4" w:rsidRPr="00ED48F5" w:rsidRDefault="00B942D4" w:rsidP="000A4C52">
            <w:pPr>
              <w:ind w:firstLine="0"/>
              <w:rPr>
                <w:bCs/>
                <w:sz w:val="24"/>
                <w:szCs w:val="24"/>
                <w:lang w:val="uk-UA"/>
              </w:rPr>
            </w:pPr>
            <w:r w:rsidRPr="00ED48F5">
              <w:rPr>
                <w:bCs/>
                <w:sz w:val="24"/>
                <w:szCs w:val="24"/>
                <w:lang w:val="uk-UA"/>
              </w:rPr>
              <w:t>Про внесення зміни до статті 3 Кодексу тор</w:t>
            </w:r>
            <w:r w:rsidR="00216E48" w:rsidRPr="00ED48F5">
              <w:rPr>
                <w:bCs/>
                <w:sz w:val="24"/>
                <w:szCs w:val="24"/>
                <w:lang w:val="uk-UA"/>
              </w:rPr>
              <w:t>говельного мореплавства України</w:t>
            </w:r>
          </w:p>
        </w:tc>
        <w:tc>
          <w:tcPr>
            <w:tcW w:w="4961" w:type="dxa"/>
            <w:shd w:val="clear" w:color="auto" w:fill="auto"/>
          </w:tcPr>
          <w:p w14:paraId="3473FB84" w14:textId="77777777" w:rsidR="00B942D4" w:rsidRPr="00ED48F5" w:rsidRDefault="00B942D4" w:rsidP="000A4C52">
            <w:pPr>
              <w:ind w:firstLine="0"/>
              <w:rPr>
                <w:bCs/>
                <w:sz w:val="24"/>
                <w:szCs w:val="24"/>
                <w:lang w:val="uk-UA"/>
              </w:rPr>
            </w:pPr>
            <w:r w:rsidRPr="00ED48F5">
              <w:rPr>
                <w:bCs/>
                <w:sz w:val="24"/>
                <w:szCs w:val="24"/>
                <w:lang w:val="uk-UA"/>
              </w:rPr>
              <w:t>Наділення Мінінфраструк</w:t>
            </w:r>
            <w:r w:rsidR="00216E48" w:rsidRPr="00ED48F5">
              <w:rPr>
                <w:bCs/>
                <w:sz w:val="24"/>
                <w:szCs w:val="24"/>
                <w:lang w:val="uk-UA"/>
              </w:rPr>
              <w:t>тури додатковими повноваженнями</w:t>
            </w:r>
          </w:p>
        </w:tc>
        <w:tc>
          <w:tcPr>
            <w:tcW w:w="1276" w:type="dxa"/>
            <w:shd w:val="clear" w:color="auto" w:fill="auto"/>
          </w:tcPr>
          <w:p w14:paraId="3473FB85"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B86"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8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транспорту та інфраструктури</w:t>
            </w:r>
          </w:p>
        </w:tc>
        <w:tc>
          <w:tcPr>
            <w:tcW w:w="1559" w:type="dxa"/>
            <w:shd w:val="clear" w:color="auto" w:fill="auto"/>
          </w:tcPr>
          <w:p w14:paraId="3473FB88"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ІІІ-IV квартал</w:t>
            </w:r>
            <w:r w:rsidR="003B2D74" w:rsidRPr="00ED48F5">
              <w:rPr>
                <w:bCs/>
                <w:sz w:val="24"/>
                <w:szCs w:val="24"/>
                <w:lang w:val="uk-UA" w:eastAsia="zh-CN"/>
              </w:rPr>
              <w:t>и</w:t>
            </w:r>
          </w:p>
        </w:tc>
      </w:tr>
      <w:tr w:rsidR="00AC7870" w:rsidRPr="00ED48F5" w14:paraId="3473FB93" w14:textId="77777777" w:rsidTr="006E2001">
        <w:tc>
          <w:tcPr>
            <w:tcW w:w="1129" w:type="dxa"/>
            <w:shd w:val="clear" w:color="auto" w:fill="auto"/>
          </w:tcPr>
          <w:p w14:paraId="3473FB8A"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8B" w14:textId="77777777" w:rsidR="00B942D4" w:rsidRPr="00ED48F5" w:rsidRDefault="00B942D4" w:rsidP="000A4C52">
            <w:pPr>
              <w:ind w:firstLine="0"/>
              <w:rPr>
                <w:bCs/>
                <w:sz w:val="24"/>
                <w:szCs w:val="24"/>
                <w:lang w:val="uk-UA"/>
              </w:rPr>
            </w:pPr>
            <w:r w:rsidRPr="00ED48F5">
              <w:rPr>
                <w:bCs/>
                <w:sz w:val="24"/>
                <w:szCs w:val="24"/>
                <w:lang w:val="uk-UA"/>
              </w:rPr>
              <w:t>Про внесення змін до Закону</w:t>
            </w:r>
            <w:r w:rsidR="00216E48" w:rsidRPr="00ED48F5">
              <w:rPr>
                <w:bCs/>
                <w:sz w:val="24"/>
                <w:szCs w:val="24"/>
                <w:lang w:val="uk-UA"/>
              </w:rPr>
              <w:t xml:space="preserve"> України «Про поштовий зв’язок»</w:t>
            </w:r>
          </w:p>
          <w:p w14:paraId="3473FB8C" w14:textId="77777777" w:rsidR="00B942D4" w:rsidRPr="00ED48F5" w:rsidRDefault="00B942D4" w:rsidP="00B942D4">
            <w:pPr>
              <w:rPr>
                <w:bCs/>
                <w:sz w:val="24"/>
                <w:szCs w:val="24"/>
                <w:lang w:val="uk-UA"/>
              </w:rPr>
            </w:pPr>
          </w:p>
          <w:p w14:paraId="3473FB8D" w14:textId="77777777" w:rsidR="00B942D4" w:rsidRPr="00ED48F5" w:rsidRDefault="00B942D4" w:rsidP="00B942D4">
            <w:pPr>
              <w:rPr>
                <w:bCs/>
                <w:sz w:val="24"/>
                <w:szCs w:val="24"/>
                <w:lang w:val="uk-UA"/>
              </w:rPr>
            </w:pPr>
          </w:p>
        </w:tc>
        <w:tc>
          <w:tcPr>
            <w:tcW w:w="4961" w:type="dxa"/>
            <w:shd w:val="clear" w:color="auto" w:fill="auto"/>
          </w:tcPr>
          <w:p w14:paraId="3473FB8E" w14:textId="77777777" w:rsidR="00B942D4" w:rsidRPr="00ED48F5" w:rsidRDefault="00216E48" w:rsidP="003B2D74">
            <w:pPr>
              <w:ind w:firstLine="0"/>
              <w:rPr>
                <w:bCs/>
                <w:sz w:val="24"/>
                <w:szCs w:val="24"/>
                <w:lang w:val="uk-UA"/>
              </w:rPr>
            </w:pPr>
            <w:r w:rsidRPr="00ED48F5">
              <w:rPr>
                <w:bCs/>
                <w:sz w:val="24"/>
                <w:szCs w:val="24"/>
                <w:lang w:val="uk-UA"/>
              </w:rPr>
              <w:t>Р</w:t>
            </w:r>
            <w:r w:rsidR="00B942D4" w:rsidRPr="00ED48F5">
              <w:rPr>
                <w:bCs/>
                <w:sz w:val="24"/>
                <w:szCs w:val="24"/>
                <w:lang w:val="uk-UA"/>
              </w:rPr>
              <w:t>озвиток ринку поштових послуг, стимулювання конкуренції в наданні послуг поштового зв’язку, спрощення реєстраційних процедур для операторів поштового зв’язку, захист інтересів користувачів та операторів поштового зв’язку у сфері надання послуг поштового зв’язку</w:t>
            </w:r>
            <w:r w:rsidRPr="00ED48F5">
              <w:rPr>
                <w:bCs/>
                <w:sz w:val="24"/>
                <w:szCs w:val="24"/>
                <w:lang w:val="uk-UA"/>
              </w:rPr>
              <w:t>,</w:t>
            </w:r>
            <w:r w:rsidR="00B942D4" w:rsidRPr="00ED48F5">
              <w:rPr>
                <w:bCs/>
                <w:sz w:val="24"/>
                <w:szCs w:val="24"/>
                <w:lang w:val="uk-UA"/>
              </w:rPr>
              <w:t xml:space="preserve"> забезпечення доступу громадян до універсальних послуг поштового зв’язку.</w:t>
            </w:r>
            <w:r w:rsidR="000A4C52" w:rsidRPr="00ED48F5">
              <w:rPr>
                <w:sz w:val="24"/>
                <w:szCs w:val="24"/>
                <w:lang w:val="uk-UA"/>
              </w:rPr>
              <w:t xml:space="preserve"> </w:t>
            </w:r>
            <w:r w:rsidR="000A4C52" w:rsidRPr="00ED48F5">
              <w:rPr>
                <w:bCs/>
                <w:sz w:val="24"/>
                <w:szCs w:val="24"/>
                <w:lang w:val="uk-UA"/>
              </w:rPr>
              <w:t xml:space="preserve">Врегулювання діяльності відомчого фельд’єгерського зв’язку у складі Збройних Сил України (військового фельд’єгерського зв’язку) з метою забезпечення надання послуг поштового зв’язку спеціального призначення у системі Міністерства оборони України, а також уточнення поняття </w:t>
            </w:r>
            <w:r w:rsidRPr="00ED48F5">
              <w:rPr>
                <w:bCs/>
                <w:sz w:val="24"/>
                <w:szCs w:val="24"/>
                <w:lang w:val="uk-UA"/>
              </w:rPr>
              <w:t>«фельд’єгерський зв’язок» та введення терміна</w:t>
            </w:r>
            <w:r w:rsidR="000A4C52" w:rsidRPr="00ED48F5">
              <w:rPr>
                <w:bCs/>
                <w:sz w:val="24"/>
                <w:szCs w:val="24"/>
                <w:lang w:val="uk-UA"/>
              </w:rPr>
              <w:t xml:space="preserve"> «відомчий фельд’єгерський зв’язок»</w:t>
            </w:r>
          </w:p>
        </w:tc>
        <w:tc>
          <w:tcPr>
            <w:tcW w:w="1276" w:type="dxa"/>
            <w:shd w:val="clear" w:color="auto" w:fill="auto"/>
          </w:tcPr>
          <w:p w14:paraId="3473FB8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B90"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91"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транспорту та інфраструктури</w:t>
            </w:r>
          </w:p>
        </w:tc>
        <w:tc>
          <w:tcPr>
            <w:tcW w:w="1559" w:type="dxa"/>
            <w:shd w:val="clear" w:color="auto" w:fill="auto"/>
          </w:tcPr>
          <w:p w14:paraId="3473FB92"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III квартал</w:t>
            </w:r>
          </w:p>
        </w:tc>
      </w:tr>
      <w:tr w:rsidR="00AC7870" w:rsidRPr="00ED48F5" w14:paraId="3473FB9B" w14:textId="77777777" w:rsidTr="006E2001">
        <w:tc>
          <w:tcPr>
            <w:tcW w:w="1129" w:type="dxa"/>
            <w:shd w:val="clear" w:color="auto" w:fill="auto"/>
          </w:tcPr>
          <w:p w14:paraId="3473FB94"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95" w14:textId="77777777" w:rsidR="00B942D4" w:rsidRPr="00ED48F5" w:rsidRDefault="00B942D4" w:rsidP="006A6B4A">
            <w:pPr>
              <w:ind w:firstLine="0"/>
              <w:rPr>
                <w:bCs/>
                <w:sz w:val="24"/>
                <w:szCs w:val="24"/>
                <w:lang w:val="uk-UA"/>
              </w:rPr>
            </w:pPr>
            <w:r w:rsidRPr="00ED48F5">
              <w:rPr>
                <w:bCs/>
                <w:sz w:val="24"/>
                <w:szCs w:val="24"/>
                <w:lang w:val="uk-UA"/>
              </w:rPr>
              <w:t xml:space="preserve">Про внесення змін до деяких законодавчих актів України у сфері </w:t>
            </w:r>
            <w:r w:rsidR="00216E48" w:rsidRPr="00ED48F5">
              <w:rPr>
                <w:bCs/>
                <w:sz w:val="24"/>
                <w:szCs w:val="24"/>
                <w:lang w:val="uk-UA"/>
              </w:rPr>
              <w:t>забезпечення безпечної</w:t>
            </w:r>
            <w:r w:rsidRPr="00ED48F5">
              <w:rPr>
                <w:bCs/>
                <w:sz w:val="24"/>
                <w:szCs w:val="24"/>
                <w:lang w:val="uk-UA"/>
              </w:rPr>
              <w:t xml:space="preserve"> експлуатації колісних транспортних засобів відповідно до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p>
        </w:tc>
        <w:tc>
          <w:tcPr>
            <w:tcW w:w="4961" w:type="dxa"/>
            <w:shd w:val="clear" w:color="auto" w:fill="auto"/>
          </w:tcPr>
          <w:p w14:paraId="3473FB96" w14:textId="77777777" w:rsidR="00B942D4" w:rsidRPr="00ED48F5" w:rsidRDefault="00B942D4" w:rsidP="00216E48">
            <w:pPr>
              <w:ind w:firstLine="0"/>
              <w:rPr>
                <w:bCs/>
                <w:sz w:val="24"/>
                <w:szCs w:val="24"/>
                <w:lang w:val="uk-UA"/>
              </w:rPr>
            </w:pPr>
            <w:r w:rsidRPr="00ED48F5">
              <w:rPr>
                <w:bCs/>
                <w:sz w:val="24"/>
                <w:szCs w:val="24"/>
                <w:lang w:val="uk-UA"/>
              </w:rPr>
              <w:t xml:space="preserve">Удосконалення законодавчого регулювання ринку послуг автомобільного транспорту </w:t>
            </w:r>
          </w:p>
        </w:tc>
        <w:tc>
          <w:tcPr>
            <w:tcW w:w="1276" w:type="dxa"/>
            <w:shd w:val="clear" w:color="auto" w:fill="auto"/>
          </w:tcPr>
          <w:p w14:paraId="3473FB9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B98"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99"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транспорту та інфраструктури</w:t>
            </w:r>
          </w:p>
        </w:tc>
        <w:tc>
          <w:tcPr>
            <w:tcW w:w="1559" w:type="dxa"/>
            <w:shd w:val="clear" w:color="auto" w:fill="auto"/>
          </w:tcPr>
          <w:p w14:paraId="3473FB9A"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ІV квартал</w:t>
            </w:r>
          </w:p>
        </w:tc>
      </w:tr>
      <w:tr w:rsidR="00AC7870" w:rsidRPr="00ED48F5" w14:paraId="3473FBA3" w14:textId="77777777" w:rsidTr="006E2001">
        <w:tc>
          <w:tcPr>
            <w:tcW w:w="1129" w:type="dxa"/>
            <w:shd w:val="clear" w:color="auto" w:fill="auto"/>
          </w:tcPr>
          <w:p w14:paraId="3473FB9C"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9D" w14:textId="77777777" w:rsidR="00B942D4" w:rsidRPr="00ED48F5" w:rsidRDefault="00B942D4" w:rsidP="000A4C52">
            <w:pPr>
              <w:ind w:firstLine="0"/>
              <w:rPr>
                <w:bCs/>
                <w:sz w:val="24"/>
                <w:szCs w:val="24"/>
                <w:lang w:val="uk-UA"/>
              </w:rPr>
            </w:pPr>
            <w:r w:rsidRPr="00ED48F5">
              <w:rPr>
                <w:bCs/>
                <w:sz w:val="24"/>
                <w:szCs w:val="24"/>
                <w:lang w:val="uk-UA"/>
              </w:rPr>
              <w:t>Про внесення змін до дея</w:t>
            </w:r>
            <w:r w:rsidR="00216E48" w:rsidRPr="00ED48F5">
              <w:rPr>
                <w:bCs/>
                <w:sz w:val="24"/>
                <w:szCs w:val="24"/>
                <w:lang w:val="uk-UA"/>
              </w:rPr>
              <w:t xml:space="preserve">ких законодавчих актів України </w:t>
            </w:r>
            <w:r w:rsidRPr="00ED48F5">
              <w:rPr>
                <w:bCs/>
                <w:sz w:val="24"/>
                <w:szCs w:val="24"/>
                <w:lang w:val="uk-UA"/>
              </w:rPr>
              <w:t>щодо розмежування функцій з реалізації державної політики у сфері безпеки мореплавства та посилення адміністративної відповідальності за правопорушення у сфері мор</w:t>
            </w:r>
            <w:r w:rsidR="00216E48" w:rsidRPr="00ED48F5">
              <w:rPr>
                <w:bCs/>
                <w:sz w:val="24"/>
                <w:szCs w:val="24"/>
                <w:lang w:val="uk-UA"/>
              </w:rPr>
              <w:t>ського та річкового транспорту</w:t>
            </w:r>
          </w:p>
        </w:tc>
        <w:tc>
          <w:tcPr>
            <w:tcW w:w="4961" w:type="dxa"/>
            <w:shd w:val="clear" w:color="auto" w:fill="auto"/>
          </w:tcPr>
          <w:p w14:paraId="3473FB9E" w14:textId="77777777" w:rsidR="00B942D4" w:rsidRPr="00ED48F5" w:rsidRDefault="00B942D4" w:rsidP="000A4C52">
            <w:pPr>
              <w:ind w:firstLine="0"/>
              <w:rPr>
                <w:bCs/>
                <w:sz w:val="24"/>
                <w:szCs w:val="24"/>
                <w:lang w:val="uk-UA"/>
              </w:rPr>
            </w:pPr>
            <w:r w:rsidRPr="00ED48F5">
              <w:rPr>
                <w:bCs/>
                <w:sz w:val="24"/>
                <w:szCs w:val="24"/>
                <w:lang w:val="uk-UA"/>
              </w:rPr>
              <w:t>Передача невластивих функцій капітанів морських портів з нагляду (контролю) за безпекою мореплавства та надання послуг, що за своїми ознаками належать до адміністративних, до центрального органу виконавчої влади, що забезпечує реалізацію державної політики у сфері безпеки на м</w:t>
            </w:r>
            <w:r w:rsidR="00216E48" w:rsidRPr="00ED48F5">
              <w:rPr>
                <w:bCs/>
                <w:sz w:val="24"/>
                <w:szCs w:val="24"/>
                <w:lang w:val="uk-UA"/>
              </w:rPr>
              <w:t>орському і річковому транспорті</w:t>
            </w:r>
          </w:p>
        </w:tc>
        <w:tc>
          <w:tcPr>
            <w:tcW w:w="1276" w:type="dxa"/>
            <w:shd w:val="clear" w:color="auto" w:fill="auto"/>
          </w:tcPr>
          <w:p w14:paraId="3473FB9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BA0"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r w:rsidR="000A4C52" w:rsidRPr="00ED48F5">
              <w:rPr>
                <w:bCs/>
                <w:sz w:val="24"/>
                <w:szCs w:val="24"/>
                <w:lang w:val="uk-UA" w:eastAsia="zh-CN"/>
              </w:rPr>
              <w:t>, Д</w:t>
            </w:r>
          </w:p>
          <w:p w14:paraId="3473FBA1"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транспорту та інфраструктури</w:t>
            </w:r>
          </w:p>
        </w:tc>
        <w:tc>
          <w:tcPr>
            <w:tcW w:w="1559" w:type="dxa"/>
            <w:shd w:val="clear" w:color="auto" w:fill="auto"/>
          </w:tcPr>
          <w:p w14:paraId="3473FBA2"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BAB" w14:textId="77777777" w:rsidTr="006E2001">
        <w:tc>
          <w:tcPr>
            <w:tcW w:w="1129" w:type="dxa"/>
            <w:shd w:val="clear" w:color="auto" w:fill="auto"/>
          </w:tcPr>
          <w:p w14:paraId="3473FBA4" w14:textId="77777777" w:rsidR="00B942D4" w:rsidRPr="00ED48F5" w:rsidRDefault="00B942D4" w:rsidP="009E6B82">
            <w:pPr>
              <w:numPr>
                <w:ilvl w:val="0"/>
                <w:numId w:val="1"/>
              </w:numPr>
              <w:rPr>
                <w:bCs/>
                <w:sz w:val="24"/>
                <w:szCs w:val="24"/>
                <w:lang w:val="uk-UA"/>
              </w:rPr>
            </w:pPr>
            <w:r w:rsidRPr="00ED48F5">
              <w:rPr>
                <w:bCs/>
                <w:sz w:val="24"/>
                <w:szCs w:val="24"/>
                <w:lang w:val="uk-UA"/>
              </w:rPr>
              <w:t xml:space="preserve"> </w:t>
            </w:r>
          </w:p>
        </w:tc>
        <w:tc>
          <w:tcPr>
            <w:tcW w:w="3828" w:type="dxa"/>
            <w:shd w:val="clear" w:color="auto" w:fill="auto"/>
          </w:tcPr>
          <w:p w14:paraId="3473FBA5" w14:textId="77777777" w:rsidR="00B942D4" w:rsidRPr="00ED48F5" w:rsidRDefault="00B942D4" w:rsidP="00D25839">
            <w:pPr>
              <w:ind w:firstLine="0"/>
              <w:rPr>
                <w:bCs/>
                <w:sz w:val="24"/>
                <w:szCs w:val="24"/>
                <w:lang w:val="uk-UA"/>
              </w:rPr>
            </w:pPr>
            <w:r w:rsidRPr="00ED48F5">
              <w:rPr>
                <w:bCs/>
                <w:sz w:val="24"/>
                <w:szCs w:val="24"/>
                <w:lang w:val="uk-UA"/>
              </w:rPr>
              <w:t>Про внесення змін до Податкового кодексу України</w:t>
            </w:r>
            <w:r w:rsidR="00D25839" w:rsidRPr="00ED48F5">
              <w:rPr>
                <w:bCs/>
                <w:sz w:val="24"/>
                <w:szCs w:val="24"/>
                <w:lang w:val="uk-UA"/>
              </w:rPr>
              <w:t xml:space="preserve"> щодо заохочення одержувачів фінансової підтримки до участі у реалізації окремих проектів</w:t>
            </w:r>
          </w:p>
        </w:tc>
        <w:tc>
          <w:tcPr>
            <w:tcW w:w="4961" w:type="dxa"/>
            <w:shd w:val="clear" w:color="auto" w:fill="auto"/>
          </w:tcPr>
          <w:p w14:paraId="3473FBA6" w14:textId="77777777" w:rsidR="00B942D4" w:rsidRPr="00ED48F5" w:rsidRDefault="00B942D4" w:rsidP="00216E48">
            <w:pPr>
              <w:ind w:firstLine="0"/>
              <w:rPr>
                <w:bCs/>
                <w:sz w:val="24"/>
                <w:szCs w:val="24"/>
                <w:lang w:val="uk-UA"/>
              </w:rPr>
            </w:pPr>
            <w:r w:rsidRPr="00ED48F5">
              <w:rPr>
                <w:bCs/>
                <w:sz w:val="24"/>
                <w:szCs w:val="24"/>
                <w:lang w:val="uk-UA"/>
              </w:rPr>
              <w:t xml:space="preserve">Заохочення одержувачів фінансової підтримки до участі </w:t>
            </w:r>
            <w:r w:rsidR="00216E48" w:rsidRPr="00ED48F5">
              <w:rPr>
                <w:bCs/>
                <w:sz w:val="24"/>
                <w:szCs w:val="24"/>
                <w:lang w:val="uk-UA"/>
              </w:rPr>
              <w:t>в</w:t>
            </w:r>
            <w:r w:rsidRPr="00ED48F5">
              <w:rPr>
                <w:bCs/>
                <w:sz w:val="24"/>
                <w:szCs w:val="24"/>
                <w:lang w:val="uk-UA"/>
              </w:rPr>
              <w:t xml:space="preserve"> реалізації проектів, що здійсню</w:t>
            </w:r>
            <w:r w:rsidR="00216E48" w:rsidRPr="00ED48F5">
              <w:rPr>
                <w:bCs/>
                <w:sz w:val="24"/>
                <w:szCs w:val="24"/>
                <w:lang w:val="uk-UA"/>
              </w:rPr>
              <w:t>ю</w:t>
            </w:r>
            <w:r w:rsidRPr="00ED48F5">
              <w:rPr>
                <w:bCs/>
                <w:sz w:val="24"/>
                <w:szCs w:val="24"/>
                <w:lang w:val="uk-UA"/>
              </w:rPr>
              <w:t>ться за рахунок коштів, наданих Фондом Президента України з підтримки о</w:t>
            </w:r>
            <w:r w:rsidR="00216E48" w:rsidRPr="00ED48F5">
              <w:rPr>
                <w:bCs/>
                <w:sz w:val="24"/>
                <w:szCs w:val="24"/>
                <w:lang w:val="uk-UA"/>
              </w:rPr>
              <w:t>світи, науки та спорту</w:t>
            </w:r>
          </w:p>
        </w:tc>
        <w:tc>
          <w:tcPr>
            <w:tcW w:w="1276" w:type="dxa"/>
            <w:shd w:val="clear" w:color="auto" w:fill="auto"/>
          </w:tcPr>
          <w:p w14:paraId="3473FBA7"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BA8"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A9"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BAA" w14:textId="77777777" w:rsidR="00B942D4" w:rsidRPr="00ED48F5" w:rsidRDefault="008C3D67"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І квартал</w:t>
            </w:r>
          </w:p>
        </w:tc>
      </w:tr>
      <w:tr w:rsidR="00AC7870" w:rsidRPr="00ED48F5" w14:paraId="3473FBB4" w14:textId="77777777" w:rsidTr="006E2001">
        <w:tc>
          <w:tcPr>
            <w:tcW w:w="1129" w:type="dxa"/>
            <w:shd w:val="clear" w:color="auto" w:fill="auto"/>
          </w:tcPr>
          <w:p w14:paraId="3473FBAC"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AD" w14:textId="77777777" w:rsidR="00B942D4" w:rsidRPr="00ED48F5" w:rsidRDefault="00B942D4" w:rsidP="00FD7AFB">
            <w:pPr>
              <w:ind w:firstLine="0"/>
              <w:rPr>
                <w:bCs/>
                <w:sz w:val="24"/>
                <w:szCs w:val="24"/>
                <w:lang w:val="uk-UA"/>
              </w:rPr>
            </w:pPr>
            <w:r w:rsidRPr="00ED48F5">
              <w:rPr>
                <w:bCs/>
                <w:sz w:val="24"/>
                <w:szCs w:val="24"/>
                <w:lang w:val="uk-UA"/>
              </w:rPr>
              <w:t>Про внесення змін до Податкового кодексу України щодо держав</w:t>
            </w:r>
            <w:r w:rsidR="00216E48" w:rsidRPr="00ED48F5">
              <w:rPr>
                <w:bCs/>
                <w:sz w:val="24"/>
                <w:szCs w:val="24"/>
                <w:lang w:val="uk-UA"/>
              </w:rPr>
              <w:t>ної підтримки розвитку культури</w:t>
            </w:r>
          </w:p>
          <w:p w14:paraId="3473FBAE" w14:textId="77777777" w:rsidR="00B942D4" w:rsidRPr="00ED48F5" w:rsidRDefault="00B942D4" w:rsidP="00B942D4">
            <w:pPr>
              <w:rPr>
                <w:bCs/>
                <w:sz w:val="24"/>
                <w:szCs w:val="24"/>
                <w:lang w:val="uk-UA"/>
              </w:rPr>
            </w:pPr>
          </w:p>
        </w:tc>
        <w:tc>
          <w:tcPr>
            <w:tcW w:w="4961" w:type="dxa"/>
            <w:shd w:val="clear" w:color="auto" w:fill="auto"/>
          </w:tcPr>
          <w:p w14:paraId="3473FBAF" w14:textId="77777777" w:rsidR="00B942D4" w:rsidRPr="00ED48F5" w:rsidRDefault="00B942D4" w:rsidP="006A6B4A">
            <w:pPr>
              <w:ind w:firstLine="0"/>
              <w:rPr>
                <w:bCs/>
                <w:sz w:val="24"/>
                <w:szCs w:val="24"/>
                <w:lang w:val="uk-UA"/>
              </w:rPr>
            </w:pPr>
            <w:r w:rsidRPr="00ED48F5">
              <w:rPr>
                <w:bCs/>
                <w:sz w:val="24"/>
                <w:szCs w:val="24"/>
                <w:lang w:val="uk-UA"/>
              </w:rPr>
              <w:t>Звільнення від оподаткування податком на додану вартість операцій з постачання та розповсюдження національного культурного продукту державних та комунальних з</w:t>
            </w:r>
            <w:r w:rsidR="00216E48" w:rsidRPr="00ED48F5">
              <w:rPr>
                <w:bCs/>
                <w:sz w:val="24"/>
                <w:szCs w:val="24"/>
                <w:lang w:val="uk-UA"/>
              </w:rPr>
              <w:t>акладів культури, спрямування</w:t>
            </w:r>
            <w:r w:rsidRPr="00ED48F5">
              <w:rPr>
                <w:bCs/>
                <w:sz w:val="24"/>
                <w:szCs w:val="24"/>
                <w:lang w:val="uk-UA"/>
              </w:rPr>
              <w:t xml:space="preserve"> </w:t>
            </w:r>
            <w:r w:rsidR="00216E48" w:rsidRPr="00ED48F5">
              <w:rPr>
                <w:bCs/>
                <w:sz w:val="24"/>
                <w:szCs w:val="24"/>
                <w:lang w:val="uk-UA"/>
              </w:rPr>
              <w:t>відповідних коштів</w:t>
            </w:r>
            <w:r w:rsidRPr="00ED48F5">
              <w:rPr>
                <w:bCs/>
                <w:sz w:val="24"/>
                <w:szCs w:val="24"/>
                <w:lang w:val="uk-UA"/>
              </w:rPr>
              <w:t xml:space="preserve"> в обсязі 20</w:t>
            </w:r>
            <w:r w:rsidR="006A6B4A" w:rsidRPr="00ED48F5">
              <w:rPr>
                <w:bCs/>
                <w:sz w:val="24"/>
                <w:szCs w:val="24"/>
                <w:lang w:val="uk-UA"/>
              </w:rPr>
              <w:t xml:space="preserve"> </w:t>
            </w:r>
            <w:r w:rsidRPr="00ED48F5">
              <w:rPr>
                <w:bCs/>
                <w:sz w:val="24"/>
                <w:szCs w:val="24"/>
                <w:lang w:val="uk-UA"/>
              </w:rPr>
              <w:t>% ціни культурного продукту (послуг) при здійсненні операцій з постачання та розповсюдження на</w:t>
            </w:r>
            <w:r w:rsidR="00216E48" w:rsidRPr="00ED48F5">
              <w:rPr>
                <w:bCs/>
                <w:sz w:val="24"/>
                <w:szCs w:val="24"/>
                <w:lang w:val="uk-UA"/>
              </w:rPr>
              <w:t xml:space="preserve"> розвиток національної культури</w:t>
            </w:r>
          </w:p>
        </w:tc>
        <w:tc>
          <w:tcPr>
            <w:tcW w:w="1276" w:type="dxa"/>
            <w:shd w:val="clear" w:color="auto" w:fill="auto"/>
          </w:tcPr>
          <w:p w14:paraId="3473FBB0"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BB1"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r w:rsidR="000A4C52" w:rsidRPr="00ED48F5">
              <w:rPr>
                <w:bCs/>
                <w:sz w:val="24"/>
                <w:szCs w:val="24"/>
                <w:lang w:val="uk-UA" w:eastAsia="zh-CN"/>
              </w:rPr>
              <w:t>, Д</w:t>
            </w:r>
          </w:p>
          <w:p w14:paraId="3473FBB2"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BB3" w14:textId="77777777" w:rsidR="00B942D4" w:rsidRPr="00ED48F5" w:rsidRDefault="008C3D67"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І квартал</w:t>
            </w:r>
          </w:p>
        </w:tc>
      </w:tr>
      <w:tr w:rsidR="00AC7870" w:rsidRPr="00ED48F5" w14:paraId="3473FBC0" w14:textId="77777777" w:rsidTr="006E2001">
        <w:trPr>
          <w:trHeight w:val="422"/>
        </w:trPr>
        <w:tc>
          <w:tcPr>
            <w:tcW w:w="1129" w:type="dxa"/>
            <w:shd w:val="clear" w:color="auto" w:fill="auto"/>
          </w:tcPr>
          <w:p w14:paraId="3473FBB5"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B6" w14:textId="77777777" w:rsidR="00B942D4" w:rsidRPr="00ED48F5" w:rsidRDefault="00B942D4" w:rsidP="00FD7AFB">
            <w:pPr>
              <w:ind w:firstLine="0"/>
              <w:rPr>
                <w:bCs/>
                <w:sz w:val="24"/>
                <w:szCs w:val="24"/>
                <w:lang w:val="uk-UA"/>
              </w:rPr>
            </w:pPr>
            <w:r w:rsidRPr="00ED48F5">
              <w:rPr>
                <w:bCs/>
                <w:sz w:val="24"/>
                <w:szCs w:val="24"/>
                <w:lang w:val="uk-UA"/>
              </w:rPr>
              <w:t>Про внесення змін до Податкового та Бюджетного кодексів України</w:t>
            </w:r>
          </w:p>
          <w:p w14:paraId="3473FBB7" w14:textId="77777777" w:rsidR="00B942D4" w:rsidRPr="00ED48F5" w:rsidRDefault="00B942D4" w:rsidP="00B942D4">
            <w:pPr>
              <w:rPr>
                <w:bCs/>
                <w:sz w:val="24"/>
                <w:szCs w:val="24"/>
                <w:lang w:val="uk-UA"/>
              </w:rPr>
            </w:pPr>
          </w:p>
          <w:p w14:paraId="3473FBB8" w14:textId="77777777" w:rsidR="00B942D4" w:rsidRPr="00ED48F5" w:rsidRDefault="00B942D4" w:rsidP="00B942D4">
            <w:pPr>
              <w:rPr>
                <w:bCs/>
                <w:sz w:val="24"/>
                <w:szCs w:val="24"/>
                <w:lang w:val="uk-UA"/>
              </w:rPr>
            </w:pPr>
          </w:p>
        </w:tc>
        <w:tc>
          <w:tcPr>
            <w:tcW w:w="4961" w:type="dxa"/>
            <w:shd w:val="clear" w:color="auto" w:fill="auto"/>
          </w:tcPr>
          <w:p w14:paraId="3473FBB9" w14:textId="77777777" w:rsidR="00B942D4" w:rsidRPr="00ED48F5" w:rsidRDefault="00216E48" w:rsidP="000A4C52">
            <w:pPr>
              <w:ind w:firstLine="0"/>
              <w:rPr>
                <w:bCs/>
                <w:sz w:val="24"/>
                <w:szCs w:val="24"/>
                <w:lang w:val="uk-UA"/>
              </w:rPr>
            </w:pPr>
            <w:r w:rsidRPr="00ED48F5">
              <w:rPr>
                <w:bCs/>
                <w:sz w:val="24"/>
                <w:szCs w:val="24"/>
                <w:lang w:val="uk-UA"/>
              </w:rPr>
              <w:t>За</w:t>
            </w:r>
            <w:r w:rsidR="00B942D4" w:rsidRPr="00ED48F5">
              <w:rPr>
                <w:bCs/>
                <w:sz w:val="24"/>
                <w:szCs w:val="24"/>
                <w:lang w:val="uk-UA"/>
              </w:rPr>
              <w:t>провадження програми мобільності молоді «Зшивання  краї</w:t>
            </w:r>
            <w:r w:rsidRPr="00ED48F5">
              <w:rPr>
                <w:bCs/>
                <w:sz w:val="24"/>
                <w:szCs w:val="24"/>
                <w:lang w:val="uk-UA"/>
              </w:rPr>
              <w:t>ни – проект мобільності молоді»</w:t>
            </w:r>
          </w:p>
          <w:p w14:paraId="3473FBBA" w14:textId="77777777" w:rsidR="00B942D4" w:rsidRPr="00ED48F5" w:rsidRDefault="00B942D4" w:rsidP="00B942D4">
            <w:pPr>
              <w:rPr>
                <w:bCs/>
                <w:sz w:val="24"/>
                <w:szCs w:val="24"/>
                <w:lang w:val="uk-UA"/>
              </w:rPr>
            </w:pPr>
          </w:p>
        </w:tc>
        <w:tc>
          <w:tcPr>
            <w:tcW w:w="1276" w:type="dxa"/>
            <w:shd w:val="clear" w:color="auto" w:fill="auto"/>
          </w:tcPr>
          <w:p w14:paraId="3473FBBB"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червень</w:t>
            </w:r>
          </w:p>
          <w:p w14:paraId="3473FBBC" w14:textId="77777777" w:rsidR="00B942D4" w:rsidRPr="00ED48F5" w:rsidRDefault="00B942D4" w:rsidP="00A1169C">
            <w:pPr>
              <w:ind w:firstLine="0"/>
              <w:jc w:val="center"/>
              <w:rPr>
                <w:bCs/>
                <w:sz w:val="24"/>
                <w:szCs w:val="24"/>
                <w:lang w:val="uk-UA" w:eastAsia="zh-CN"/>
              </w:rPr>
            </w:pPr>
          </w:p>
        </w:tc>
        <w:tc>
          <w:tcPr>
            <w:tcW w:w="2835" w:type="dxa"/>
            <w:shd w:val="clear" w:color="auto" w:fill="auto"/>
          </w:tcPr>
          <w:p w14:paraId="3473FBB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B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BB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BC9" w14:textId="77777777" w:rsidTr="006E2001">
        <w:trPr>
          <w:trHeight w:val="422"/>
        </w:trPr>
        <w:tc>
          <w:tcPr>
            <w:tcW w:w="1129" w:type="dxa"/>
            <w:shd w:val="clear" w:color="auto" w:fill="auto"/>
          </w:tcPr>
          <w:p w14:paraId="3473FBC1"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C2" w14:textId="77777777" w:rsidR="00B942D4" w:rsidRPr="00ED48F5" w:rsidRDefault="00B942D4" w:rsidP="000A4C52">
            <w:pPr>
              <w:ind w:firstLine="0"/>
              <w:rPr>
                <w:bCs/>
                <w:sz w:val="24"/>
                <w:szCs w:val="24"/>
                <w:lang w:val="uk-UA"/>
              </w:rPr>
            </w:pPr>
            <w:r w:rsidRPr="00ED48F5">
              <w:rPr>
                <w:bCs/>
                <w:sz w:val="24"/>
                <w:szCs w:val="24"/>
                <w:lang w:val="uk-UA"/>
              </w:rPr>
              <w:t>Про внесення змін до Податкового кодексу України щодо меценатства у фізичній культурі і спорті</w:t>
            </w:r>
          </w:p>
          <w:p w14:paraId="3473FBC3" w14:textId="77777777" w:rsidR="00B942D4" w:rsidRPr="00ED48F5" w:rsidRDefault="00B942D4" w:rsidP="00B942D4">
            <w:pPr>
              <w:rPr>
                <w:bCs/>
                <w:sz w:val="24"/>
                <w:szCs w:val="24"/>
                <w:lang w:val="uk-UA"/>
              </w:rPr>
            </w:pPr>
          </w:p>
        </w:tc>
        <w:tc>
          <w:tcPr>
            <w:tcW w:w="4961" w:type="dxa"/>
            <w:shd w:val="clear" w:color="auto" w:fill="auto"/>
          </w:tcPr>
          <w:p w14:paraId="3473FBC4" w14:textId="77777777" w:rsidR="00B942D4" w:rsidRPr="00ED48F5" w:rsidRDefault="00B942D4" w:rsidP="00216E48">
            <w:pPr>
              <w:ind w:firstLine="0"/>
              <w:rPr>
                <w:bCs/>
                <w:sz w:val="24"/>
                <w:szCs w:val="24"/>
                <w:lang w:val="uk-UA"/>
              </w:rPr>
            </w:pPr>
            <w:r w:rsidRPr="00ED48F5">
              <w:rPr>
                <w:bCs/>
                <w:sz w:val="24"/>
                <w:szCs w:val="24"/>
                <w:lang w:val="uk-UA"/>
              </w:rPr>
              <w:t>Забезпечення правового регулювання відносин у сфері спорту, спрямован</w:t>
            </w:r>
            <w:r w:rsidR="00216E48" w:rsidRPr="00ED48F5">
              <w:rPr>
                <w:bCs/>
                <w:sz w:val="24"/>
                <w:szCs w:val="24"/>
                <w:lang w:val="uk-UA"/>
              </w:rPr>
              <w:t>ого</w:t>
            </w:r>
            <w:r w:rsidRPr="00ED48F5">
              <w:rPr>
                <w:bCs/>
                <w:sz w:val="24"/>
                <w:szCs w:val="24"/>
                <w:lang w:val="uk-UA"/>
              </w:rPr>
              <w:t xml:space="preserve"> на розвиток меценатської діяльності </w:t>
            </w:r>
          </w:p>
        </w:tc>
        <w:tc>
          <w:tcPr>
            <w:tcW w:w="1276" w:type="dxa"/>
            <w:shd w:val="clear" w:color="auto" w:fill="auto"/>
          </w:tcPr>
          <w:p w14:paraId="3473FBC5"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BC6"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C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BC8"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BD1" w14:textId="77777777" w:rsidTr="006E2001">
        <w:trPr>
          <w:trHeight w:val="422"/>
        </w:trPr>
        <w:tc>
          <w:tcPr>
            <w:tcW w:w="1129" w:type="dxa"/>
            <w:shd w:val="clear" w:color="auto" w:fill="auto"/>
          </w:tcPr>
          <w:p w14:paraId="3473FBCA"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CB" w14:textId="77777777" w:rsidR="00B942D4" w:rsidRPr="00ED48F5" w:rsidRDefault="00B942D4" w:rsidP="000A4C52">
            <w:pPr>
              <w:ind w:firstLine="0"/>
              <w:rPr>
                <w:bCs/>
                <w:sz w:val="24"/>
                <w:szCs w:val="24"/>
                <w:lang w:val="uk-UA"/>
              </w:rPr>
            </w:pPr>
            <w:r w:rsidRPr="00ED48F5">
              <w:rPr>
                <w:bCs/>
                <w:sz w:val="24"/>
                <w:szCs w:val="24"/>
                <w:lang w:val="uk-UA"/>
              </w:rPr>
              <w:t>Про внесення змін до статті 287 Митного кодексу України щодо меценатства у фізичній культурі і спорті</w:t>
            </w:r>
          </w:p>
        </w:tc>
        <w:tc>
          <w:tcPr>
            <w:tcW w:w="4961" w:type="dxa"/>
            <w:shd w:val="clear" w:color="auto" w:fill="auto"/>
          </w:tcPr>
          <w:p w14:paraId="3473FBCC" w14:textId="77777777" w:rsidR="00B942D4" w:rsidRPr="00ED48F5" w:rsidRDefault="00B942D4" w:rsidP="000A4C52">
            <w:pPr>
              <w:ind w:firstLine="0"/>
              <w:rPr>
                <w:bCs/>
                <w:sz w:val="24"/>
                <w:szCs w:val="24"/>
                <w:lang w:val="uk-UA"/>
              </w:rPr>
            </w:pPr>
            <w:r w:rsidRPr="00ED48F5">
              <w:rPr>
                <w:bCs/>
                <w:sz w:val="24"/>
                <w:szCs w:val="24"/>
                <w:lang w:val="uk-UA"/>
              </w:rPr>
              <w:t>Забезпечення правового регулювання відносин у сфері спорту, спрямован</w:t>
            </w:r>
            <w:r w:rsidR="00B12F72" w:rsidRPr="00ED48F5">
              <w:rPr>
                <w:bCs/>
                <w:sz w:val="24"/>
                <w:szCs w:val="24"/>
                <w:lang w:val="uk-UA"/>
              </w:rPr>
              <w:t>ого</w:t>
            </w:r>
            <w:r w:rsidRPr="00ED48F5">
              <w:rPr>
                <w:bCs/>
                <w:sz w:val="24"/>
                <w:szCs w:val="24"/>
                <w:lang w:val="uk-UA"/>
              </w:rPr>
              <w:t xml:space="preserve"> на розвиток меценатської діяльності </w:t>
            </w:r>
          </w:p>
        </w:tc>
        <w:tc>
          <w:tcPr>
            <w:tcW w:w="1276" w:type="dxa"/>
            <w:shd w:val="clear" w:color="auto" w:fill="auto"/>
          </w:tcPr>
          <w:p w14:paraId="3473FBC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BC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C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BD0"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BD9" w14:textId="77777777" w:rsidTr="006E2001">
        <w:trPr>
          <w:trHeight w:val="422"/>
        </w:trPr>
        <w:tc>
          <w:tcPr>
            <w:tcW w:w="1129" w:type="dxa"/>
            <w:shd w:val="clear" w:color="auto" w:fill="auto"/>
          </w:tcPr>
          <w:p w14:paraId="3473FBD2"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D3" w14:textId="77777777" w:rsidR="00B942D4" w:rsidRPr="00ED48F5" w:rsidRDefault="00B942D4" w:rsidP="00B12F72">
            <w:pPr>
              <w:ind w:firstLine="0"/>
              <w:rPr>
                <w:bCs/>
                <w:sz w:val="24"/>
                <w:szCs w:val="24"/>
                <w:lang w:val="uk-UA"/>
              </w:rPr>
            </w:pPr>
            <w:r w:rsidRPr="00ED48F5">
              <w:rPr>
                <w:bCs/>
                <w:sz w:val="24"/>
                <w:szCs w:val="24"/>
                <w:lang w:val="uk-UA"/>
              </w:rPr>
              <w:t xml:space="preserve">Про внесення змін до Податкового кодексу України </w:t>
            </w:r>
            <w:r w:rsidR="00B12F72" w:rsidRPr="00ED48F5">
              <w:rPr>
                <w:bCs/>
                <w:sz w:val="24"/>
                <w:szCs w:val="24"/>
                <w:lang w:val="uk-UA"/>
              </w:rPr>
              <w:t>щодо</w:t>
            </w:r>
            <w:r w:rsidRPr="00ED48F5">
              <w:rPr>
                <w:bCs/>
                <w:sz w:val="24"/>
                <w:szCs w:val="24"/>
                <w:lang w:val="uk-UA"/>
              </w:rPr>
              <w:t xml:space="preserve"> оподаткування податком на нерухоме майно,</w:t>
            </w:r>
            <w:r w:rsidR="00B12F72" w:rsidRPr="00ED48F5">
              <w:rPr>
                <w:bCs/>
                <w:sz w:val="24"/>
                <w:szCs w:val="24"/>
                <w:lang w:val="uk-UA"/>
              </w:rPr>
              <w:t xml:space="preserve"> відмінне від земельної ділянки</w:t>
            </w:r>
          </w:p>
        </w:tc>
        <w:tc>
          <w:tcPr>
            <w:tcW w:w="4961" w:type="dxa"/>
            <w:shd w:val="clear" w:color="auto" w:fill="auto"/>
          </w:tcPr>
          <w:p w14:paraId="3473FBD4" w14:textId="77777777" w:rsidR="00B942D4" w:rsidRPr="00ED48F5" w:rsidRDefault="00B942D4" w:rsidP="006A6B4A">
            <w:pPr>
              <w:ind w:firstLine="0"/>
              <w:rPr>
                <w:bCs/>
                <w:sz w:val="24"/>
                <w:szCs w:val="24"/>
                <w:lang w:val="uk-UA"/>
              </w:rPr>
            </w:pPr>
            <w:r w:rsidRPr="00ED48F5">
              <w:rPr>
                <w:bCs/>
                <w:sz w:val="24"/>
                <w:szCs w:val="24"/>
                <w:lang w:val="uk-UA"/>
              </w:rPr>
              <w:t xml:space="preserve">Розширення переліку об’єктів, </w:t>
            </w:r>
            <w:r w:rsidR="00B12F72" w:rsidRPr="00ED48F5">
              <w:rPr>
                <w:bCs/>
                <w:sz w:val="24"/>
                <w:szCs w:val="24"/>
                <w:lang w:val="uk-UA"/>
              </w:rPr>
              <w:t>що</w:t>
            </w:r>
            <w:r w:rsidRPr="00ED48F5">
              <w:rPr>
                <w:bCs/>
                <w:sz w:val="24"/>
                <w:szCs w:val="24"/>
                <w:lang w:val="uk-UA"/>
              </w:rPr>
              <w:t xml:space="preserve"> підлягають оподаткуванню податком на нерухоме майно, відмінне від земельної ділянки, та</w:t>
            </w:r>
            <w:r w:rsidR="00B12F72" w:rsidRPr="00ED48F5">
              <w:rPr>
                <w:bCs/>
                <w:sz w:val="24"/>
                <w:szCs w:val="24"/>
                <w:lang w:val="uk-UA"/>
              </w:rPr>
              <w:t xml:space="preserve"> </w:t>
            </w:r>
            <w:r w:rsidR="006A6B4A" w:rsidRPr="00ED48F5">
              <w:rPr>
                <w:bCs/>
                <w:sz w:val="24"/>
                <w:szCs w:val="24"/>
                <w:lang w:val="uk-UA"/>
              </w:rPr>
              <w:t xml:space="preserve">вдосконалення </w:t>
            </w:r>
            <w:r w:rsidRPr="00ED48F5">
              <w:rPr>
                <w:bCs/>
                <w:sz w:val="24"/>
                <w:szCs w:val="24"/>
                <w:lang w:val="uk-UA"/>
              </w:rPr>
              <w:t xml:space="preserve">порядку їх адміністрування </w:t>
            </w:r>
          </w:p>
        </w:tc>
        <w:tc>
          <w:tcPr>
            <w:tcW w:w="1276" w:type="dxa"/>
            <w:shd w:val="clear" w:color="auto" w:fill="auto"/>
          </w:tcPr>
          <w:p w14:paraId="3473FBD5"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BD6"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D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BD8"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BE1" w14:textId="77777777" w:rsidTr="006E2001">
        <w:tc>
          <w:tcPr>
            <w:tcW w:w="1129" w:type="dxa"/>
            <w:shd w:val="clear" w:color="auto" w:fill="auto"/>
          </w:tcPr>
          <w:p w14:paraId="3473FBDA"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DB" w14:textId="77777777" w:rsidR="00B942D4" w:rsidRPr="00ED48F5" w:rsidRDefault="00B942D4" w:rsidP="000A4C52">
            <w:pPr>
              <w:ind w:firstLine="0"/>
              <w:rPr>
                <w:bCs/>
                <w:sz w:val="24"/>
                <w:szCs w:val="24"/>
                <w:lang w:val="uk-UA"/>
              </w:rPr>
            </w:pPr>
            <w:r w:rsidRPr="00ED48F5">
              <w:rPr>
                <w:bCs/>
                <w:sz w:val="24"/>
                <w:szCs w:val="24"/>
                <w:lang w:val="uk-UA"/>
              </w:rPr>
              <w:t>Про внесення змін до Податкового кодексу України щодо опод</w:t>
            </w:r>
            <w:r w:rsidR="00B12F72" w:rsidRPr="00ED48F5">
              <w:rPr>
                <w:bCs/>
                <w:sz w:val="24"/>
                <w:szCs w:val="24"/>
                <w:lang w:val="uk-UA"/>
              </w:rPr>
              <w:t>аткування  екологічним податком</w:t>
            </w:r>
          </w:p>
        </w:tc>
        <w:tc>
          <w:tcPr>
            <w:tcW w:w="4961" w:type="dxa"/>
            <w:shd w:val="clear" w:color="auto" w:fill="auto"/>
          </w:tcPr>
          <w:p w14:paraId="3473FBDC" w14:textId="77777777" w:rsidR="00B942D4" w:rsidRPr="00ED48F5" w:rsidRDefault="00B12F72" w:rsidP="000A4C52">
            <w:pPr>
              <w:ind w:firstLine="0"/>
              <w:rPr>
                <w:bCs/>
                <w:sz w:val="24"/>
                <w:szCs w:val="24"/>
                <w:lang w:val="uk-UA"/>
              </w:rPr>
            </w:pPr>
            <w:r w:rsidRPr="00ED48F5">
              <w:rPr>
                <w:bCs/>
                <w:sz w:val="24"/>
                <w:szCs w:val="24"/>
                <w:lang w:val="uk-UA"/>
              </w:rPr>
              <w:t>Перегляд екологічного податку</w:t>
            </w:r>
          </w:p>
        </w:tc>
        <w:tc>
          <w:tcPr>
            <w:tcW w:w="1276" w:type="dxa"/>
            <w:shd w:val="clear" w:color="auto" w:fill="auto"/>
          </w:tcPr>
          <w:p w14:paraId="3473FBD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BD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D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BE0"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BE9" w14:textId="77777777" w:rsidTr="006E2001">
        <w:tc>
          <w:tcPr>
            <w:tcW w:w="1129" w:type="dxa"/>
            <w:shd w:val="clear" w:color="auto" w:fill="auto"/>
          </w:tcPr>
          <w:p w14:paraId="3473FBE2"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E3" w14:textId="77777777" w:rsidR="00B942D4" w:rsidRPr="00ED48F5" w:rsidRDefault="00B942D4" w:rsidP="003B2D74">
            <w:pPr>
              <w:ind w:firstLine="0"/>
              <w:rPr>
                <w:bCs/>
                <w:sz w:val="24"/>
                <w:szCs w:val="24"/>
                <w:lang w:val="uk-UA"/>
              </w:rPr>
            </w:pPr>
            <w:r w:rsidRPr="00ED48F5">
              <w:rPr>
                <w:bCs/>
                <w:sz w:val="24"/>
                <w:szCs w:val="24"/>
                <w:lang w:val="uk-UA"/>
              </w:rPr>
              <w:t xml:space="preserve">Про внесення змін до Податкового кодексу України </w:t>
            </w:r>
            <w:r w:rsidR="00B12F72" w:rsidRPr="00ED48F5">
              <w:rPr>
                <w:bCs/>
                <w:sz w:val="24"/>
                <w:szCs w:val="24"/>
                <w:lang w:val="uk-UA"/>
              </w:rPr>
              <w:t>щодо</w:t>
            </w:r>
            <w:r w:rsidRPr="00ED48F5">
              <w:rPr>
                <w:bCs/>
                <w:sz w:val="24"/>
                <w:szCs w:val="24"/>
                <w:lang w:val="uk-UA"/>
              </w:rPr>
              <w:t xml:space="preserve"> плати за землю</w:t>
            </w:r>
          </w:p>
        </w:tc>
        <w:tc>
          <w:tcPr>
            <w:tcW w:w="4961" w:type="dxa"/>
            <w:shd w:val="clear" w:color="auto" w:fill="auto"/>
          </w:tcPr>
          <w:p w14:paraId="3473FBE4" w14:textId="77777777" w:rsidR="00B942D4" w:rsidRPr="00ED48F5" w:rsidRDefault="00B942D4" w:rsidP="000A4C52">
            <w:pPr>
              <w:ind w:firstLine="0"/>
              <w:rPr>
                <w:bCs/>
                <w:sz w:val="24"/>
                <w:szCs w:val="24"/>
                <w:lang w:val="uk-UA"/>
              </w:rPr>
            </w:pPr>
            <w:r w:rsidRPr="00ED48F5">
              <w:rPr>
                <w:bCs/>
                <w:sz w:val="24"/>
                <w:szCs w:val="24"/>
                <w:lang w:val="uk-UA"/>
              </w:rPr>
              <w:t>Вдосконалення процедур оподаткування податком на</w:t>
            </w:r>
            <w:r w:rsidR="00B12F72" w:rsidRPr="00ED48F5">
              <w:rPr>
                <w:bCs/>
                <w:sz w:val="24"/>
                <w:szCs w:val="24"/>
                <w:lang w:val="uk-UA"/>
              </w:rPr>
              <w:t xml:space="preserve"> майно у частині плати за землю</w:t>
            </w:r>
          </w:p>
        </w:tc>
        <w:tc>
          <w:tcPr>
            <w:tcW w:w="1276" w:type="dxa"/>
            <w:shd w:val="clear" w:color="auto" w:fill="auto"/>
          </w:tcPr>
          <w:p w14:paraId="3473FBE5"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BE6"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E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BE8"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BF1" w14:textId="77777777" w:rsidTr="006E2001">
        <w:tc>
          <w:tcPr>
            <w:tcW w:w="1129" w:type="dxa"/>
            <w:shd w:val="clear" w:color="auto" w:fill="auto"/>
          </w:tcPr>
          <w:p w14:paraId="3473FBEA"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EB" w14:textId="77777777" w:rsidR="00B942D4" w:rsidRPr="00ED48F5" w:rsidRDefault="00B942D4" w:rsidP="000A4C52">
            <w:pPr>
              <w:ind w:firstLine="0"/>
              <w:rPr>
                <w:bCs/>
                <w:sz w:val="24"/>
                <w:szCs w:val="24"/>
                <w:lang w:val="uk-UA"/>
              </w:rPr>
            </w:pPr>
            <w:r w:rsidRPr="00ED48F5">
              <w:rPr>
                <w:bCs/>
                <w:sz w:val="24"/>
                <w:szCs w:val="24"/>
                <w:lang w:val="uk-UA"/>
              </w:rPr>
              <w:t xml:space="preserve">Про внесення змін до Митного кодексу України щодо продовження визначеного строку надання гарантій сплати митних платежів у разі незгоди декларанта або уповноваженої особи з рішенням </w:t>
            </w:r>
            <w:r w:rsidR="00B12F72" w:rsidRPr="00ED48F5">
              <w:rPr>
                <w:bCs/>
                <w:sz w:val="24"/>
                <w:szCs w:val="24"/>
                <w:lang w:val="uk-UA"/>
              </w:rPr>
              <w:t>про коригування митної вартості</w:t>
            </w:r>
          </w:p>
        </w:tc>
        <w:tc>
          <w:tcPr>
            <w:tcW w:w="4961" w:type="dxa"/>
            <w:shd w:val="clear" w:color="auto" w:fill="auto"/>
          </w:tcPr>
          <w:p w14:paraId="3473FBEC" w14:textId="77777777" w:rsidR="00B942D4" w:rsidRPr="00ED48F5" w:rsidRDefault="00B942D4" w:rsidP="000A4C52">
            <w:pPr>
              <w:ind w:firstLine="0"/>
              <w:rPr>
                <w:bCs/>
                <w:i/>
                <w:sz w:val="24"/>
                <w:szCs w:val="24"/>
                <w:lang w:val="uk-UA"/>
              </w:rPr>
            </w:pPr>
            <w:r w:rsidRPr="00ED48F5">
              <w:rPr>
                <w:bCs/>
                <w:sz w:val="24"/>
                <w:szCs w:val="24"/>
                <w:lang w:val="uk-UA"/>
              </w:rPr>
              <w:t>Модернізація системи контролю за визначенням митної вартості та організація центру цінової інформації з метою створення інтегрованої</w:t>
            </w:r>
            <w:r w:rsidR="00B12F72" w:rsidRPr="00ED48F5">
              <w:rPr>
                <w:bCs/>
                <w:sz w:val="24"/>
                <w:szCs w:val="24"/>
                <w:lang w:val="uk-UA"/>
              </w:rPr>
              <w:t xml:space="preserve"> довідкової цінової бази даних</w:t>
            </w:r>
          </w:p>
        </w:tc>
        <w:tc>
          <w:tcPr>
            <w:tcW w:w="1276" w:type="dxa"/>
            <w:shd w:val="clear" w:color="auto" w:fill="auto"/>
          </w:tcPr>
          <w:p w14:paraId="3473FBE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BE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E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BF0"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BF9" w14:textId="77777777" w:rsidTr="006E2001">
        <w:tc>
          <w:tcPr>
            <w:tcW w:w="1129" w:type="dxa"/>
            <w:shd w:val="clear" w:color="auto" w:fill="auto"/>
          </w:tcPr>
          <w:p w14:paraId="3473FBF2"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F3" w14:textId="77777777" w:rsidR="00B942D4" w:rsidRPr="00ED48F5" w:rsidRDefault="00B942D4" w:rsidP="000A4C52">
            <w:pPr>
              <w:ind w:firstLine="0"/>
              <w:rPr>
                <w:bCs/>
                <w:sz w:val="24"/>
                <w:szCs w:val="24"/>
                <w:lang w:val="uk-UA"/>
              </w:rPr>
            </w:pPr>
            <w:r w:rsidRPr="00ED48F5">
              <w:rPr>
                <w:bCs/>
                <w:sz w:val="24"/>
                <w:szCs w:val="24"/>
                <w:lang w:val="uk-UA"/>
              </w:rPr>
              <w:t>Про внесення змін до Митного кодексу України щодо підвищення ефективності здійснення митного а</w:t>
            </w:r>
            <w:r w:rsidR="00B12F72" w:rsidRPr="00ED48F5">
              <w:rPr>
                <w:bCs/>
                <w:sz w:val="24"/>
                <w:szCs w:val="24"/>
                <w:lang w:val="uk-UA"/>
              </w:rPr>
              <w:t>удиту як форми митного контролю</w:t>
            </w:r>
          </w:p>
        </w:tc>
        <w:tc>
          <w:tcPr>
            <w:tcW w:w="4961" w:type="dxa"/>
            <w:shd w:val="clear" w:color="auto" w:fill="auto"/>
          </w:tcPr>
          <w:p w14:paraId="3473FBF4" w14:textId="77777777" w:rsidR="00B942D4" w:rsidRPr="00ED48F5" w:rsidRDefault="00B942D4" w:rsidP="000A4C52">
            <w:pPr>
              <w:ind w:firstLine="0"/>
              <w:rPr>
                <w:bCs/>
                <w:sz w:val="24"/>
                <w:szCs w:val="24"/>
                <w:lang w:val="uk-UA"/>
              </w:rPr>
            </w:pPr>
            <w:r w:rsidRPr="00ED48F5">
              <w:rPr>
                <w:bCs/>
                <w:sz w:val="24"/>
                <w:szCs w:val="24"/>
                <w:lang w:val="uk-UA"/>
              </w:rPr>
              <w:t>Підвищення ефективност</w:t>
            </w:r>
            <w:r w:rsidR="00B12F72" w:rsidRPr="00ED48F5">
              <w:rPr>
                <w:bCs/>
                <w:sz w:val="24"/>
                <w:szCs w:val="24"/>
                <w:lang w:val="uk-UA"/>
              </w:rPr>
              <w:t>і здійснення митного аудиту, яка</w:t>
            </w:r>
            <w:r w:rsidRPr="00ED48F5">
              <w:rPr>
                <w:bCs/>
                <w:sz w:val="24"/>
                <w:szCs w:val="24"/>
                <w:lang w:val="uk-UA"/>
              </w:rPr>
              <w:t xml:space="preserve"> оцінюватиметься на підставі фактично сплачених податків до державного бюджету, результатів розгляду судових справ та їх подальших перспектив.</w:t>
            </w:r>
            <w:r w:rsidR="000A4C52" w:rsidRPr="00ED48F5">
              <w:rPr>
                <w:sz w:val="24"/>
                <w:szCs w:val="24"/>
                <w:lang w:val="uk-UA"/>
              </w:rPr>
              <w:t xml:space="preserve"> </w:t>
            </w:r>
            <w:r w:rsidR="000A4C52" w:rsidRPr="00ED48F5">
              <w:rPr>
                <w:bCs/>
                <w:sz w:val="24"/>
                <w:szCs w:val="24"/>
                <w:lang w:val="uk-UA"/>
              </w:rPr>
              <w:t>Використання досвіду Європейського Союзу та рекомендацій Всесвітньої митної організації, с</w:t>
            </w:r>
            <w:r w:rsidR="00B12F72" w:rsidRPr="00ED48F5">
              <w:rPr>
                <w:bCs/>
                <w:sz w:val="24"/>
                <w:szCs w:val="24"/>
                <w:lang w:val="uk-UA"/>
              </w:rPr>
              <w:t>корочення часу проведення митного оформлення, за</w:t>
            </w:r>
            <w:r w:rsidR="000A4C52" w:rsidRPr="00ED48F5">
              <w:rPr>
                <w:bCs/>
                <w:sz w:val="24"/>
                <w:szCs w:val="24"/>
                <w:lang w:val="uk-UA"/>
              </w:rPr>
              <w:t>провадження принципу «бути почутими»</w:t>
            </w:r>
          </w:p>
        </w:tc>
        <w:tc>
          <w:tcPr>
            <w:tcW w:w="1276" w:type="dxa"/>
            <w:shd w:val="clear" w:color="auto" w:fill="auto"/>
          </w:tcPr>
          <w:p w14:paraId="3473FBF5"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BF6"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r w:rsidR="000A4C52" w:rsidRPr="00ED48F5">
              <w:rPr>
                <w:bCs/>
                <w:sz w:val="24"/>
                <w:szCs w:val="24"/>
                <w:lang w:val="uk-UA" w:eastAsia="zh-CN"/>
              </w:rPr>
              <w:t>, Д</w:t>
            </w:r>
          </w:p>
          <w:p w14:paraId="3473FBF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BF8"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C01" w14:textId="77777777" w:rsidTr="006E2001">
        <w:tc>
          <w:tcPr>
            <w:tcW w:w="1129" w:type="dxa"/>
            <w:shd w:val="clear" w:color="auto" w:fill="auto"/>
          </w:tcPr>
          <w:p w14:paraId="3473FBFA"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BFB" w14:textId="77777777" w:rsidR="00B942D4" w:rsidRPr="00ED48F5" w:rsidRDefault="00B942D4" w:rsidP="000A4C52">
            <w:pPr>
              <w:ind w:firstLine="0"/>
              <w:rPr>
                <w:bCs/>
                <w:sz w:val="24"/>
                <w:szCs w:val="24"/>
                <w:lang w:val="uk-UA"/>
              </w:rPr>
            </w:pPr>
            <w:r w:rsidRPr="00ED48F5">
              <w:rPr>
                <w:bCs/>
                <w:sz w:val="24"/>
                <w:szCs w:val="24"/>
                <w:lang w:val="uk-UA"/>
              </w:rPr>
              <w:t>Про внесення змін до Митного та Податкового кодексів України щодо стягнення митними органами митних платежів, донарахованих за результатами документальних перевірок, які пе</w:t>
            </w:r>
            <w:r w:rsidR="00B12F72" w:rsidRPr="00ED48F5">
              <w:rPr>
                <w:bCs/>
                <w:sz w:val="24"/>
                <w:szCs w:val="24"/>
                <w:lang w:val="uk-UA"/>
              </w:rPr>
              <w:t>рейшли у стан податкового боргу</w:t>
            </w:r>
          </w:p>
        </w:tc>
        <w:tc>
          <w:tcPr>
            <w:tcW w:w="4961" w:type="dxa"/>
            <w:shd w:val="clear" w:color="auto" w:fill="auto"/>
          </w:tcPr>
          <w:p w14:paraId="3473FBFC" w14:textId="77777777" w:rsidR="00B942D4" w:rsidRPr="00ED48F5" w:rsidRDefault="00B942D4" w:rsidP="00B12F72">
            <w:pPr>
              <w:ind w:firstLine="0"/>
              <w:rPr>
                <w:bCs/>
                <w:sz w:val="24"/>
                <w:szCs w:val="24"/>
                <w:lang w:val="uk-UA"/>
              </w:rPr>
            </w:pPr>
            <w:r w:rsidRPr="00ED48F5">
              <w:rPr>
                <w:bCs/>
                <w:sz w:val="24"/>
                <w:szCs w:val="24"/>
                <w:lang w:val="uk-UA"/>
              </w:rPr>
              <w:t xml:space="preserve">Створення правових підстав для здійснення митними органами </w:t>
            </w:r>
            <w:r w:rsidR="00B12F72" w:rsidRPr="00ED48F5">
              <w:rPr>
                <w:bCs/>
                <w:sz w:val="24"/>
                <w:szCs w:val="24"/>
                <w:lang w:val="uk-UA"/>
              </w:rPr>
              <w:t xml:space="preserve"> стягнення </w:t>
            </w:r>
            <w:r w:rsidRPr="00ED48F5">
              <w:rPr>
                <w:bCs/>
                <w:sz w:val="24"/>
                <w:szCs w:val="24"/>
                <w:lang w:val="uk-UA"/>
              </w:rPr>
              <w:t>митних платежів, донарахованих за результатами документальних перевірок, які пе</w:t>
            </w:r>
            <w:r w:rsidR="00B12F72" w:rsidRPr="00ED48F5">
              <w:rPr>
                <w:bCs/>
                <w:sz w:val="24"/>
                <w:szCs w:val="24"/>
                <w:lang w:val="uk-UA"/>
              </w:rPr>
              <w:t>рейшли у стан податкового боргу</w:t>
            </w:r>
          </w:p>
        </w:tc>
        <w:tc>
          <w:tcPr>
            <w:tcW w:w="1276" w:type="dxa"/>
            <w:shd w:val="clear" w:color="auto" w:fill="auto"/>
          </w:tcPr>
          <w:p w14:paraId="3473FBF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BF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BF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C00"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C09" w14:textId="77777777" w:rsidTr="006E2001">
        <w:tc>
          <w:tcPr>
            <w:tcW w:w="1129" w:type="dxa"/>
            <w:shd w:val="clear" w:color="auto" w:fill="auto"/>
          </w:tcPr>
          <w:p w14:paraId="3473FC02"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03" w14:textId="77777777" w:rsidR="00B942D4" w:rsidRPr="00ED48F5" w:rsidRDefault="00B942D4" w:rsidP="000A4C52">
            <w:pPr>
              <w:ind w:firstLine="0"/>
              <w:rPr>
                <w:bCs/>
                <w:sz w:val="24"/>
                <w:szCs w:val="24"/>
                <w:lang w:val="uk-UA"/>
              </w:rPr>
            </w:pPr>
            <w:r w:rsidRPr="00ED48F5">
              <w:rPr>
                <w:bCs/>
                <w:sz w:val="24"/>
                <w:szCs w:val="24"/>
                <w:lang w:val="uk-UA"/>
              </w:rPr>
              <w:t xml:space="preserve">Про внесення змін до Митного кодексу України з метою запровадження декларативного принципу щодо дотримання </w:t>
            </w:r>
            <w:r w:rsidR="00B12F72" w:rsidRPr="00ED48F5">
              <w:rPr>
                <w:bCs/>
                <w:sz w:val="24"/>
                <w:szCs w:val="24"/>
                <w:lang w:val="uk-UA"/>
              </w:rPr>
              <w:t>заходів нетарифного регулювання</w:t>
            </w:r>
          </w:p>
        </w:tc>
        <w:tc>
          <w:tcPr>
            <w:tcW w:w="4961" w:type="dxa"/>
            <w:shd w:val="clear" w:color="auto" w:fill="auto"/>
          </w:tcPr>
          <w:p w14:paraId="3473FC04" w14:textId="77777777" w:rsidR="00B942D4" w:rsidRPr="00ED48F5" w:rsidRDefault="00B942D4" w:rsidP="00B12F72">
            <w:pPr>
              <w:ind w:firstLine="0"/>
              <w:rPr>
                <w:bCs/>
                <w:sz w:val="24"/>
                <w:szCs w:val="24"/>
                <w:lang w:val="uk-UA"/>
              </w:rPr>
            </w:pPr>
            <w:r w:rsidRPr="00ED48F5">
              <w:rPr>
                <w:bCs/>
                <w:sz w:val="24"/>
                <w:szCs w:val="24"/>
                <w:lang w:val="uk-UA"/>
              </w:rPr>
              <w:t xml:space="preserve">Створення правових підстав для самостійного підтвердження суб’єктами господарювання дотримання ними заходів нетарифного регулювання </w:t>
            </w:r>
            <w:r w:rsidR="00B12F72" w:rsidRPr="00ED48F5">
              <w:rPr>
                <w:bCs/>
                <w:sz w:val="24"/>
                <w:szCs w:val="24"/>
                <w:lang w:val="uk-UA"/>
              </w:rPr>
              <w:t>зовнішньоекономічної діяльності</w:t>
            </w:r>
            <w:r w:rsidRPr="00ED48F5">
              <w:rPr>
                <w:bCs/>
                <w:sz w:val="24"/>
                <w:szCs w:val="24"/>
                <w:lang w:val="uk-UA"/>
              </w:rPr>
              <w:t xml:space="preserve"> (встановлених законами України заборон та обмежень) під час переміщення товарів через митний кордон Укр</w:t>
            </w:r>
            <w:r w:rsidR="00B12F72" w:rsidRPr="00ED48F5">
              <w:rPr>
                <w:bCs/>
                <w:sz w:val="24"/>
                <w:szCs w:val="24"/>
                <w:lang w:val="uk-UA"/>
              </w:rPr>
              <w:t>аїни за декларативним принципом</w:t>
            </w:r>
          </w:p>
        </w:tc>
        <w:tc>
          <w:tcPr>
            <w:tcW w:w="1276" w:type="dxa"/>
            <w:shd w:val="clear" w:color="auto" w:fill="auto"/>
          </w:tcPr>
          <w:p w14:paraId="3473FC05"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грудень</w:t>
            </w:r>
          </w:p>
        </w:tc>
        <w:tc>
          <w:tcPr>
            <w:tcW w:w="2835" w:type="dxa"/>
            <w:shd w:val="clear" w:color="auto" w:fill="auto"/>
          </w:tcPr>
          <w:p w14:paraId="3473FC06"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0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C08"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C11" w14:textId="77777777" w:rsidTr="006E2001">
        <w:tc>
          <w:tcPr>
            <w:tcW w:w="1129" w:type="dxa"/>
            <w:shd w:val="clear" w:color="auto" w:fill="auto"/>
          </w:tcPr>
          <w:p w14:paraId="3473FC0A"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0B" w14:textId="77777777" w:rsidR="00B942D4" w:rsidRPr="00ED48F5" w:rsidRDefault="00B942D4" w:rsidP="00B12F72">
            <w:pPr>
              <w:ind w:firstLine="0"/>
              <w:rPr>
                <w:bCs/>
                <w:sz w:val="24"/>
                <w:szCs w:val="24"/>
                <w:lang w:val="uk-UA"/>
              </w:rPr>
            </w:pPr>
            <w:r w:rsidRPr="00ED48F5">
              <w:rPr>
                <w:bCs/>
                <w:sz w:val="24"/>
                <w:szCs w:val="24"/>
                <w:lang w:val="uk-UA"/>
              </w:rPr>
              <w:t>Про внесення</w:t>
            </w:r>
            <w:r w:rsidR="00B12F72" w:rsidRPr="00ED48F5">
              <w:rPr>
                <w:bCs/>
                <w:sz w:val="24"/>
                <w:szCs w:val="24"/>
                <w:lang w:val="uk-UA"/>
              </w:rPr>
              <w:t xml:space="preserve"> змін до Митного</w:t>
            </w:r>
            <w:r w:rsidRPr="00ED48F5">
              <w:rPr>
                <w:bCs/>
                <w:sz w:val="24"/>
                <w:szCs w:val="24"/>
                <w:lang w:val="uk-UA"/>
              </w:rPr>
              <w:t>, Кримінального процесуального кодекс</w:t>
            </w:r>
            <w:r w:rsidR="00B12F72" w:rsidRPr="00ED48F5">
              <w:rPr>
                <w:bCs/>
                <w:sz w:val="24"/>
                <w:szCs w:val="24"/>
                <w:lang w:val="uk-UA"/>
              </w:rPr>
              <w:t>ів</w:t>
            </w:r>
            <w:r w:rsidRPr="00ED48F5">
              <w:rPr>
                <w:bCs/>
                <w:sz w:val="24"/>
                <w:szCs w:val="24"/>
                <w:lang w:val="uk-UA"/>
              </w:rPr>
              <w:t xml:space="preserve"> України та Закону України «Про оперативно-розшукову діяльність» щодо підвищення інституційної спроможності у сфері пр</w:t>
            </w:r>
            <w:r w:rsidR="00B12F72" w:rsidRPr="00ED48F5">
              <w:rPr>
                <w:bCs/>
                <w:sz w:val="24"/>
                <w:szCs w:val="24"/>
                <w:lang w:val="uk-UA"/>
              </w:rPr>
              <w:t>авоохоронної діяльності митниці</w:t>
            </w:r>
          </w:p>
        </w:tc>
        <w:tc>
          <w:tcPr>
            <w:tcW w:w="4961" w:type="dxa"/>
            <w:shd w:val="clear" w:color="auto" w:fill="auto"/>
          </w:tcPr>
          <w:p w14:paraId="3473FC0C" w14:textId="77777777" w:rsidR="00B942D4" w:rsidRPr="00ED48F5" w:rsidRDefault="00B942D4" w:rsidP="000A4C52">
            <w:pPr>
              <w:ind w:firstLine="0"/>
              <w:rPr>
                <w:bCs/>
                <w:sz w:val="24"/>
                <w:szCs w:val="24"/>
                <w:lang w:val="uk-UA"/>
              </w:rPr>
            </w:pPr>
            <w:r w:rsidRPr="00ED48F5">
              <w:rPr>
                <w:bCs/>
                <w:sz w:val="24"/>
                <w:szCs w:val="24"/>
                <w:lang w:val="uk-UA"/>
              </w:rPr>
              <w:t xml:space="preserve">Усунення прогалин </w:t>
            </w:r>
            <w:r w:rsidR="00B12F72" w:rsidRPr="00ED48F5">
              <w:rPr>
                <w:bCs/>
                <w:sz w:val="24"/>
                <w:szCs w:val="24"/>
                <w:lang w:val="uk-UA"/>
              </w:rPr>
              <w:t>у законодавстві</w:t>
            </w:r>
            <w:r w:rsidRPr="00ED48F5">
              <w:rPr>
                <w:bCs/>
                <w:sz w:val="24"/>
                <w:szCs w:val="24"/>
                <w:lang w:val="uk-UA"/>
              </w:rPr>
              <w:t xml:space="preserve"> для практичного застосування існуючого об</w:t>
            </w:r>
            <w:r w:rsidR="00B12F72" w:rsidRPr="00ED48F5">
              <w:rPr>
                <w:bCs/>
                <w:sz w:val="24"/>
                <w:szCs w:val="24"/>
                <w:lang w:val="uk-UA"/>
              </w:rPr>
              <w:t>сягу повноважень Держмитслужби у</w:t>
            </w:r>
            <w:r w:rsidRPr="00ED48F5">
              <w:rPr>
                <w:bCs/>
                <w:sz w:val="24"/>
                <w:szCs w:val="24"/>
                <w:lang w:val="uk-UA"/>
              </w:rPr>
              <w:t xml:space="preserve"> </w:t>
            </w:r>
            <w:r w:rsidR="00B12F72" w:rsidRPr="00ED48F5">
              <w:rPr>
                <w:bCs/>
                <w:sz w:val="24"/>
                <w:szCs w:val="24"/>
                <w:lang w:val="uk-UA"/>
              </w:rPr>
              <w:t>сфері правоохоронної діяльності</w:t>
            </w:r>
          </w:p>
        </w:tc>
        <w:tc>
          <w:tcPr>
            <w:tcW w:w="1276" w:type="dxa"/>
            <w:shd w:val="clear" w:color="auto" w:fill="auto"/>
          </w:tcPr>
          <w:p w14:paraId="3473FC0D"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C0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0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C10" w14:textId="77777777" w:rsidR="00B942D4" w:rsidRPr="00ED48F5" w:rsidRDefault="008C3D67"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I квартал</w:t>
            </w:r>
          </w:p>
        </w:tc>
      </w:tr>
      <w:tr w:rsidR="00AC7870" w:rsidRPr="00ED48F5" w14:paraId="3473FC1A" w14:textId="77777777" w:rsidTr="006E2001">
        <w:tc>
          <w:tcPr>
            <w:tcW w:w="1129" w:type="dxa"/>
            <w:shd w:val="clear" w:color="auto" w:fill="auto"/>
          </w:tcPr>
          <w:p w14:paraId="3473FC12"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13" w14:textId="77777777" w:rsidR="00B942D4" w:rsidRPr="00ED48F5" w:rsidRDefault="00B942D4" w:rsidP="000A4C52">
            <w:pPr>
              <w:ind w:firstLine="0"/>
              <w:rPr>
                <w:bCs/>
                <w:sz w:val="24"/>
                <w:szCs w:val="24"/>
                <w:lang w:val="uk-UA"/>
              </w:rPr>
            </w:pPr>
            <w:r w:rsidRPr="00ED48F5">
              <w:rPr>
                <w:bCs/>
                <w:sz w:val="24"/>
                <w:szCs w:val="24"/>
                <w:lang w:val="uk-UA"/>
              </w:rPr>
              <w:t>Про внесення змін до Митного кодексу України щодо перегляду та оптимізації застосування процедур митного кон</w:t>
            </w:r>
            <w:r w:rsidR="00B12F72" w:rsidRPr="00ED48F5">
              <w:rPr>
                <w:bCs/>
                <w:sz w:val="24"/>
                <w:szCs w:val="24"/>
                <w:lang w:val="uk-UA"/>
              </w:rPr>
              <w:t>тролю на основі аналізу ризиків</w:t>
            </w:r>
          </w:p>
        </w:tc>
        <w:tc>
          <w:tcPr>
            <w:tcW w:w="4961" w:type="dxa"/>
            <w:shd w:val="clear" w:color="auto" w:fill="auto"/>
          </w:tcPr>
          <w:p w14:paraId="3473FC14" w14:textId="77777777" w:rsidR="00B942D4" w:rsidRPr="00ED48F5" w:rsidRDefault="00B942D4" w:rsidP="000A4C52">
            <w:pPr>
              <w:ind w:firstLine="0"/>
              <w:rPr>
                <w:bCs/>
                <w:sz w:val="24"/>
                <w:szCs w:val="24"/>
                <w:lang w:val="uk-UA"/>
              </w:rPr>
            </w:pPr>
            <w:r w:rsidRPr="00ED48F5">
              <w:rPr>
                <w:bCs/>
                <w:sz w:val="24"/>
                <w:szCs w:val="24"/>
                <w:lang w:val="uk-UA"/>
              </w:rPr>
              <w:t>Законодавче закріплення обов’язковості рішень, прийнятих автоматизован</w:t>
            </w:r>
            <w:r w:rsidR="00B12F72" w:rsidRPr="00ED48F5">
              <w:rPr>
                <w:bCs/>
                <w:sz w:val="24"/>
                <w:szCs w:val="24"/>
                <w:lang w:val="uk-UA"/>
              </w:rPr>
              <w:t>ою системою управління ризиками</w:t>
            </w:r>
          </w:p>
        </w:tc>
        <w:tc>
          <w:tcPr>
            <w:tcW w:w="1276" w:type="dxa"/>
            <w:shd w:val="clear" w:color="auto" w:fill="auto"/>
          </w:tcPr>
          <w:p w14:paraId="3473FC15"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C16"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1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C18" w14:textId="77777777" w:rsidR="00B942D4" w:rsidRPr="00ED48F5" w:rsidRDefault="008C3D67"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I квартал</w:t>
            </w:r>
          </w:p>
          <w:p w14:paraId="3473FC19" w14:textId="77777777" w:rsidR="00B942D4" w:rsidRPr="00ED48F5" w:rsidRDefault="00B942D4" w:rsidP="00A1169C">
            <w:pPr>
              <w:ind w:firstLine="0"/>
              <w:jc w:val="center"/>
              <w:rPr>
                <w:bCs/>
                <w:sz w:val="24"/>
                <w:szCs w:val="24"/>
                <w:lang w:val="uk-UA" w:eastAsia="zh-CN"/>
              </w:rPr>
            </w:pPr>
          </w:p>
        </w:tc>
      </w:tr>
      <w:tr w:rsidR="00AC7870" w:rsidRPr="00ED48F5" w14:paraId="3473FC25" w14:textId="77777777" w:rsidTr="006E2001">
        <w:tc>
          <w:tcPr>
            <w:tcW w:w="1129" w:type="dxa"/>
            <w:shd w:val="clear" w:color="auto" w:fill="auto"/>
          </w:tcPr>
          <w:p w14:paraId="3473FC1B"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1C" w14:textId="77777777" w:rsidR="00B942D4" w:rsidRPr="00ED48F5" w:rsidRDefault="00B942D4" w:rsidP="000A4C52">
            <w:pPr>
              <w:ind w:firstLine="0"/>
              <w:rPr>
                <w:bCs/>
                <w:sz w:val="24"/>
                <w:szCs w:val="24"/>
                <w:lang w:val="uk-UA"/>
              </w:rPr>
            </w:pPr>
            <w:r w:rsidRPr="00ED48F5">
              <w:rPr>
                <w:bCs/>
                <w:sz w:val="24"/>
                <w:szCs w:val="24"/>
                <w:lang w:val="uk-UA"/>
              </w:rPr>
              <w:t>Про внесення змін до Митного кодексу України щодо удосконалення автоматизованої сис</w:t>
            </w:r>
            <w:r w:rsidR="00B12F72" w:rsidRPr="00ED48F5">
              <w:rPr>
                <w:bCs/>
                <w:sz w:val="24"/>
                <w:szCs w:val="24"/>
                <w:lang w:val="uk-UA"/>
              </w:rPr>
              <w:t>теми митного оформлення товарів</w:t>
            </w:r>
          </w:p>
          <w:p w14:paraId="3473FC1D" w14:textId="77777777" w:rsidR="00B942D4" w:rsidRPr="00ED48F5" w:rsidRDefault="00B942D4" w:rsidP="00B942D4">
            <w:pPr>
              <w:rPr>
                <w:bCs/>
                <w:sz w:val="24"/>
                <w:szCs w:val="24"/>
                <w:lang w:val="uk-UA"/>
              </w:rPr>
            </w:pPr>
          </w:p>
          <w:p w14:paraId="3473FC1E" w14:textId="77777777" w:rsidR="00B942D4" w:rsidRPr="00ED48F5" w:rsidRDefault="00B942D4" w:rsidP="00B942D4">
            <w:pPr>
              <w:rPr>
                <w:bCs/>
                <w:sz w:val="24"/>
                <w:szCs w:val="24"/>
                <w:lang w:val="uk-UA"/>
              </w:rPr>
            </w:pPr>
          </w:p>
        </w:tc>
        <w:tc>
          <w:tcPr>
            <w:tcW w:w="4961" w:type="dxa"/>
            <w:shd w:val="clear" w:color="auto" w:fill="auto"/>
          </w:tcPr>
          <w:p w14:paraId="3473FC1F" w14:textId="77777777" w:rsidR="00B942D4" w:rsidRPr="00ED48F5" w:rsidRDefault="00B942D4" w:rsidP="000A4C52">
            <w:pPr>
              <w:ind w:firstLine="0"/>
              <w:rPr>
                <w:bCs/>
                <w:sz w:val="24"/>
                <w:szCs w:val="24"/>
                <w:lang w:val="uk-UA"/>
              </w:rPr>
            </w:pPr>
            <w:r w:rsidRPr="00ED48F5">
              <w:rPr>
                <w:bCs/>
                <w:sz w:val="24"/>
                <w:szCs w:val="24"/>
                <w:lang w:val="uk-UA"/>
              </w:rPr>
              <w:t>Подальше удосконалення автоматизованої системи митн</w:t>
            </w:r>
            <w:r w:rsidR="00B12F72" w:rsidRPr="00ED48F5">
              <w:rPr>
                <w:bCs/>
                <w:sz w:val="24"/>
                <w:szCs w:val="24"/>
                <w:lang w:val="uk-UA"/>
              </w:rPr>
              <w:t>ого оформлення товарів, зокрема</w:t>
            </w:r>
            <w:r w:rsidRPr="00ED48F5">
              <w:rPr>
                <w:bCs/>
                <w:sz w:val="24"/>
                <w:szCs w:val="24"/>
                <w:lang w:val="uk-UA"/>
              </w:rPr>
              <w:t xml:space="preserve"> впровадження модулів прийняття автоматизованих рішень про</w:t>
            </w:r>
            <w:r w:rsidR="00B12F72" w:rsidRPr="00ED48F5">
              <w:rPr>
                <w:bCs/>
                <w:sz w:val="24"/>
                <w:szCs w:val="24"/>
                <w:lang w:val="uk-UA"/>
              </w:rPr>
              <w:t xml:space="preserve"> виконання митних формальностей</w:t>
            </w:r>
          </w:p>
        </w:tc>
        <w:tc>
          <w:tcPr>
            <w:tcW w:w="1276" w:type="dxa"/>
            <w:shd w:val="clear" w:color="auto" w:fill="auto"/>
          </w:tcPr>
          <w:p w14:paraId="3473FC20"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C21"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22"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C23" w14:textId="77777777" w:rsidR="00B942D4" w:rsidRPr="00ED48F5" w:rsidRDefault="008C3D67"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I квартал</w:t>
            </w:r>
          </w:p>
          <w:p w14:paraId="3473FC24" w14:textId="77777777" w:rsidR="00B942D4" w:rsidRPr="00ED48F5" w:rsidRDefault="00B942D4" w:rsidP="00A1169C">
            <w:pPr>
              <w:ind w:firstLine="0"/>
              <w:jc w:val="center"/>
              <w:rPr>
                <w:bCs/>
                <w:sz w:val="24"/>
                <w:szCs w:val="24"/>
                <w:lang w:val="uk-UA" w:eastAsia="zh-CN"/>
              </w:rPr>
            </w:pPr>
          </w:p>
        </w:tc>
      </w:tr>
      <w:tr w:rsidR="00AC7870" w:rsidRPr="00ED48F5" w14:paraId="3473FC31" w14:textId="77777777" w:rsidTr="006E2001">
        <w:tc>
          <w:tcPr>
            <w:tcW w:w="1129" w:type="dxa"/>
            <w:shd w:val="clear" w:color="auto" w:fill="auto"/>
          </w:tcPr>
          <w:p w14:paraId="3473FC26"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27" w14:textId="77777777" w:rsidR="00B942D4" w:rsidRPr="00ED48F5" w:rsidRDefault="00B942D4" w:rsidP="00B12F72">
            <w:pPr>
              <w:ind w:firstLine="0"/>
              <w:rPr>
                <w:bCs/>
                <w:sz w:val="24"/>
                <w:szCs w:val="24"/>
                <w:lang w:val="uk-UA"/>
              </w:rPr>
            </w:pPr>
            <w:r w:rsidRPr="00ED48F5">
              <w:rPr>
                <w:bCs/>
                <w:sz w:val="24"/>
                <w:szCs w:val="24"/>
                <w:lang w:val="uk-UA"/>
              </w:rPr>
              <w:t xml:space="preserve">Про внесення змін до Митного кодексу України, інших нормативно-правових актів, </w:t>
            </w:r>
            <w:r w:rsidR="00B12F72" w:rsidRPr="00ED48F5">
              <w:rPr>
                <w:bCs/>
                <w:sz w:val="24"/>
                <w:szCs w:val="24"/>
                <w:lang w:val="uk-UA"/>
              </w:rPr>
              <w:t>що</w:t>
            </w:r>
            <w:r w:rsidRPr="00ED48F5">
              <w:rPr>
                <w:bCs/>
                <w:sz w:val="24"/>
                <w:szCs w:val="24"/>
                <w:lang w:val="uk-UA"/>
              </w:rPr>
              <w:t xml:space="preserve"> встановлюють порядок та строки оскарження, права та обов’язки осіб, відповідальність за недотримання процедури оскарження та відповідальність осіб, які прийняли неправомірні рішення чи допустили бездіяльність, а також порядок скасування чи з</w:t>
            </w:r>
            <w:r w:rsidR="00B12F72" w:rsidRPr="00ED48F5">
              <w:rPr>
                <w:bCs/>
                <w:sz w:val="24"/>
                <w:szCs w:val="24"/>
                <w:lang w:val="uk-UA"/>
              </w:rPr>
              <w:t>міни таких неправомірних рішень</w:t>
            </w:r>
          </w:p>
        </w:tc>
        <w:tc>
          <w:tcPr>
            <w:tcW w:w="4961" w:type="dxa"/>
            <w:shd w:val="clear" w:color="auto" w:fill="auto"/>
          </w:tcPr>
          <w:p w14:paraId="3473FC28" w14:textId="77777777" w:rsidR="00B942D4" w:rsidRPr="00ED48F5" w:rsidRDefault="00B942D4" w:rsidP="00620452">
            <w:pPr>
              <w:ind w:firstLine="0"/>
              <w:rPr>
                <w:bCs/>
                <w:sz w:val="24"/>
                <w:szCs w:val="24"/>
                <w:lang w:val="uk-UA"/>
              </w:rPr>
            </w:pPr>
            <w:r w:rsidRPr="00ED48F5">
              <w:rPr>
                <w:bCs/>
                <w:sz w:val="24"/>
                <w:szCs w:val="24"/>
                <w:lang w:val="uk-UA"/>
              </w:rPr>
              <w:t xml:space="preserve">Запровадження ефективного механізму розгляду скарг платників податків в адміністративному порядку, запровадження інституту медіації </w:t>
            </w:r>
            <w:r w:rsidR="00B12F72" w:rsidRPr="00ED48F5">
              <w:rPr>
                <w:bCs/>
                <w:sz w:val="24"/>
                <w:szCs w:val="24"/>
                <w:lang w:val="uk-UA"/>
              </w:rPr>
              <w:t>у розв’язанні</w:t>
            </w:r>
            <w:r w:rsidRPr="00ED48F5">
              <w:rPr>
                <w:bCs/>
                <w:sz w:val="24"/>
                <w:szCs w:val="24"/>
                <w:lang w:val="uk-UA"/>
              </w:rPr>
              <w:t xml:space="preserve"> спорів.</w:t>
            </w:r>
          </w:p>
          <w:p w14:paraId="3473FC29" w14:textId="77777777" w:rsidR="00B942D4" w:rsidRPr="00ED48F5" w:rsidRDefault="00B942D4" w:rsidP="00B942D4">
            <w:pPr>
              <w:rPr>
                <w:bCs/>
                <w:sz w:val="24"/>
                <w:szCs w:val="24"/>
                <w:lang w:val="uk-UA"/>
              </w:rPr>
            </w:pPr>
          </w:p>
          <w:p w14:paraId="3473FC2A" w14:textId="77777777" w:rsidR="00B942D4" w:rsidRPr="00ED48F5" w:rsidRDefault="00B12F72" w:rsidP="00620452">
            <w:pPr>
              <w:ind w:firstLine="0"/>
              <w:rPr>
                <w:bCs/>
                <w:sz w:val="24"/>
                <w:szCs w:val="24"/>
                <w:lang w:val="uk-UA"/>
              </w:rPr>
            </w:pPr>
            <w:r w:rsidRPr="00ED48F5">
              <w:rPr>
                <w:bCs/>
                <w:sz w:val="24"/>
                <w:szCs w:val="24"/>
                <w:lang w:val="uk-UA"/>
              </w:rPr>
              <w:t>Виконання пункт</w:t>
            </w:r>
            <w:r w:rsidR="00B942D4" w:rsidRPr="00ED48F5">
              <w:rPr>
                <w:bCs/>
                <w:sz w:val="24"/>
                <w:szCs w:val="24"/>
                <w:lang w:val="uk-UA"/>
              </w:rPr>
              <w:t xml:space="preserve"> 6 Плану заходів щодо реалізації концептуальних напрямів реформування системи органів, що реалізують державну митну політику, затвердженого розпорядженням Кабінету Мініс</w:t>
            </w:r>
            <w:r w:rsidRPr="00ED48F5">
              <w:rPr>
                <w:bCs/>
                <w:sz w:val="24"/>
                <w:szCs w:val="24"/>
                <w:lang w:val="uk-UA"/>
              </w:rPr>
              <w:t>трів України від 5 липня 2019 року № 542</w:t>
            </w:r>
            <w:r w:rsidR="00B942D4" w:rsidRPr="00ED48F5">
              <w:rPr>
                <w:bCs/>
                <w:sz w:val="24"/>
                <w:szCs w:val="24"/>
                <w:lang w:val="uk-UA"/>
              </w:rPr>
              <w:t xml:space="preserve"> </w:t>
            </w:r>
          </w:p>
        </w:tc>
        <w:tc>
          <w:tcPr>
            <w:tcW w:w="1276" w:type="dxa"/>
            <w:shd w:val="clear" w:color="auto" w:fill="auto"/>
          </w:tcPr>
          <w:p w14:paraId="3473FC2B"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грудень</w:t>
            </w:r>
          </w:p>
          <w:p w14:paraId="3473FC2C" w14:textId="77777777" w:rsidR="00B942D4" w:rsidRPr="00ED48F5" w:rsidRDefault="00B942D4" w:rsidP="00A1169C">
            <w:pPr>
              <w:ind w:firstLine="0"/>
              <w:jc w:val="center"/>
              <w:rPr>
                <w:bCs/>
                <w:sz w:val="24"/>
                <w:szCs w:val="24"/>
                <w:lang w:val="uk-UA" w:eastAsia="zh-CN"/>
              </w:rPr>
            </w:pPr>
          </w:p>
        </w:tc>
        <w:tc>
          <w:tcPr>
            <w:tcW w:w="2835" w:type="dxa"/>
            <w:shd w:val="clear" w:color="auto" w:fill="auto"/>
          </w:tcPr>
          <w:p w14:paraId="3473FC2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2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C2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IV квартал</w:t>
            </w:r>
          </w:p>
          <w:p w14:paraId="3473FC30" w14:textId="77777777" w:rsidR="00B942D4" w:rsidRPr="00ED48F5" w:rsidRDefault="00B942D4" w:rsidP="00A1169C">
            <w:pPr>
              <w:ind w:firstLine="0"/>
              <w:jc w:val="center"/>
              <w:rPr>
                <w:bCs/>
                <w:sz w:val="24"/>
                <w:szCs w:val="24"/>
                <w:lang w:val="uk-UA" w:eastAsia="zh-CN"/>
              </w:rPr>
            </w:pPr>
          </w:p>
        </w:tc>
      </w:tr>
      <w:tr w:rsidR="00AC7870" w:rsidRPr="00ED48F5" w14:paraId="3473FC3A" w14:textId="77777777" w:rsidTr="006E2001">
        <w:tc>
          <w:tcPr>
            <w:tcW w:w="1129" w:type="dxa"/>
            <w:shd w:val="clear" w:color="auto" w:fill="auto"/>
          </w:tcPr>
          <w:p w14:paraId="3473FC32"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33" w14:textId="77777777" w:rsidR="00B942D4" w:rsidRPr="00ED48F5" w:rsidRDefault="00B942D4" w:rsidP="00620452">
            <w:pPr>
              <w:ind w:firstLine="0"/>
              <w:rPr>
                <w:bCs/>
                <w:sz w:val="24"/>
                <w:szCs w:val="24"/>
                <w:lang w:val="uk-UA"/>
              </w:rPr>
            </w:pPr>
            <w:r w:rsidRPr="00ED48F5">
              <w:rPr>
                <w:bCs/>
                <w:sz w:val="24"/>
                <w:szCs w:val="24"/>
                <w:lang w:val="uk-UA"/>
              </w:rPr>
              <w:t>Про внесення змін до Податкового кодексу України щодо створення умов для модернізації інфраструктури шляхом реалізації проектів на умовах державно-приватного пар</w:t>
            </w:r>
            <w:r w:rsidR="00B12F72" w:rsidRPr="00ED48F5">
              <w:rPr>
                <w:bCs/>
                <w:sz w:val="24"/>
                <w:szCs w:val="24"/>
                <w:lang w:val="uk-UA"/>
              </w:rPr>
              <w:t>тнерства, у тому числі концесії</w:t>
            </w:r>
          </w:p>
        </w:tc>
        <w:tc>
          <w:tcPr>
            <w:tcW w:w="4961" w:type="dxa"/>
            <w:shd w:val="clear" w:color="auto" w:fill="auto"/>
          </w:tcPr>
          <w:p w14:paraId="3473FC34" w14:textId="77777777" w:rsidR="00B942D4" w:rsidRPr="00ED48F5" w:rsidRDefault="00B12F72" w:rsidP="00620452">
            <w:pPr>
              <w:ind w:firstLine="0"/>
              <w:rPr>
                <w:bCs/>
                <w:sz w:val="24"/>
                <w:szCs w:val="24"/>
                <w:lang w:val="uk-UA"/>
              </w:rPr>
            </w:pPr>
            <w:r w:rsidRPr="00ED48F5">
              <w:rPr>
                <w:bCs/>
                <w:sz w:val="24"/>
                <w:szCs w:val="24"/>
                <w:lang w:val="uk-UA"/>
              </w:rPr>
              <w:t>В</w:t>
            </w:r>
            <w:r w:rsidR="00B942D4" w:rsidRPr="00ED48F5">
              <w:rPr>
                <w:bCs/>
                <w:sz w:val="24"/>
                <w:szCs w:val="24"/>
                <w:lang w:val="uk-UA"/>
              </w:rPr>
              <w:t xml:space="preserve">регулювання оподаткування операцій, пов’язаних </w:t>
            </w:r>
            <w:r w:rsidRPr="00ED48F5">
              <w:rPr>
                <w:bCs/>
                <w:sz w:val="24"/>
                <w:szCs w:val="24"/>
                <w:lang w:val="uk-UA"/>
              </w:rPr>
              <w:t>із виконанням договору</w:t>
            </w:r>
            <w:r w:rsidR="00B942D4" w:rsidRPr="00ED48F5">
              <w:rPr>
                <w:bCs/>
                <w:sz w:val="24"/>
                <w:szCs w:val="24"/>
                <w:lang w:val="uk-UA"/>
              </w:rPr>
              <w:t xml:space="preserve">, </w:t>
            </w:r>
            <w:r w:rsidRPr="00ED48F5">
              <w:rPr>
                <w:bCs/>
                <w:sz w:val="24"/>
                <w:szCs w:val="24"/>
                <w:lang w:val="uk-UA"/>
              </w:rPr>
              <w:t>укладеного в рамках</w:t>
            </w:r>
            <w:r w:rsidR="007A547C" w:rsidRPr="00ED48F5">
              <w:rPr>
                <w:bCs/>
                <w:sz w:val="24"/>
                <w:szCs w:val="24"/>
                <w:lang w:val="uk-UA"/>
              </w:rPr>
              <w:t xml:space="preserve"> державно-приватного партнерства,</w:t>
            </w:r>
            <w:r w:rsidRPr="00ED48F5">
              <w:rPr>
                <w:bCs/>
                <w:sz w:val="24"/>
                <w:szCs w:val="24"/>
                <w:lang w:val="uk-UA"/>
              </w:rPr>
              <w:t xml:space="preserve"> </w:t>
            </w:r>
            <w:r w:rsidR="00B942D4" w:rsidRPr="00ED48F5">
              <w:rPr>
                <w:bCs/>
                <w:sz w:val="24"/>
                <w:szCs w:val="24"/>
                <w:lang w:val="uk-UA"/>
              </w:rPr>
              <w:t>у т</w:t>
            </w:r>
            <w:r w:rsidR="007A547C" w:rsidRPr="00ED48F5">
              <w:rPr>
                <w:bCs/>
                <w:sz w:val="24"/>
                <w:szCs w:val="24"/>
                <w:lang w:val="uk-UA"/>
              </w:rPr>
              <w:t>ому числі концесійного договору</w:t>
            </w:r>
          </w:p>
          <w:p w14:paraId="3473FC35" w14:textId="77777777" w:rsidR="00B942D4" w:rsidRPr="00ED48F5" w:rsidRDefault="00B942D4" w:rsidP="00B942D4">
            <w:pPr>
              <w:rPr>
                <w:bCs/>
                <w:sz w:val="24"/>
                <w:szCs w:val="24"/>
                <w:lang w:val="uk-UA"/>
              </w:rPr>
            </w:pPr>
          </w:p>
        </w:tc>
        <w:tc>
          <w:tcPr>
            <w:tcW w:w="1276" w:type="dxa"/>
            <w:shd w:val="clear" w:color="auto" w:fill="auto"/>
          </w:tcPr>
          <w:p w14:paraId="3473FC36"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C3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38"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C39" w14:textId="77777777" w:rsidR="00B942D4" w:rsidRPr="00ED48F5" w:rsidRDefault="008C3D67"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I квартал</w:t>
            </w:r>
          </w:p>
        </w:tc>
      </w:tr>
      <w:tr w:rsidR="00AC7870" w:rsidRPr="00ED48F5" w14:paraId="3473FC46" w14:textId="77777777" w:rsidTr="006E2001">
        <w:tc>
          <w:tcPr>
            <w:tcW w:w="1129" w:type="dxa"/>
            <w:shd w:val="clear" w:color="auto" w:fill="auto"/>
          </w:tcPr>
          <w:p w14:paraId="3473FC3B"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3C" w14:textId="77777777" w:rsidR="00B942D4" w:rsidRPr="00ED48F5" w:rsidRDefault="00B942D4" w:rsidP="00620452">
            <w:pPr>
              <w:ind w:firstLine="0"/>
              <w:rPr>
                <w:bCs/>
                <w:sz w:val="24"/>
                <w:szCs w:val="24"/>
                <w:lang w:val="uk-UA"/>
              </w:rPr>
            </w:pPr>
            <w:r w:rsidRPr="00ED48F5">
              <w:rPr>
                <w:bCs/>
                <w:sz w:val="24"/>
                <w:szCs w:val="24"/>
                <w:lang w:val="uk-UA"/>
              </w:rPr>
              <w:t>Про внесення змін до Митного кодексу Украї</w:t>
            </w:r>
            <w:r w:rsidR="007A547C" w:rsidRPr="00ED48F5">
              <w:rPr>
                <w:bCs/>
                <w:sz w:val="24"/>
                <w:szCs w:val="24"/>
                <w:lang w:val="uk-UA"/>
              </w:rPr>
              <w:t>ни щодо торговельного захисту</w:t>
            </w:r>
          </w:p>
          <w:p w14:paraId="3473FC3D" w14:textId="77777777" w:rsidR="00B942D4" w:rsidRPr="00ED48F5" w:rsidRDefault="00B942D4" w:rsidP="00B942D4">
            <w:pPr>
              <w:rPr>
                <w:bCs/>
                <w:sz w:val="24"/>
                <w:szCs w:val="24"/>
                <w:lang w:val="uk-UA"/>
              </w:rPr>
            </w:pPr>
          </w:p>
          <w:p w14:paraId="3473FC3E" w14:textId="77777777" w:rsidR="00B942D4" w:rsidRPr="00ED48F5" w:rsidRDefault="00B942D4" w:rsidP="00B942D4">
            <w:pPr>
              <w:rPr>
                <w:bCs/>
                <w:sz w:val="24"/>
                <w:szCs w:val="24"/>
                <w:lang w:val="uk-UA"/>
              </w:rPr>
            </w:pPr>
          </w:p>
          <w:p w14:paraId="3473FC3F" w14:textId="77777777" w:rsidR="00B942D4" w:rsidRPr="00ED48F5" w:rsidRDefault="00B942D4" w:rsidP="00B942D4">
            <w:pPr>
              <w:rPr>
                <w:bCs/>
                <w:sz w:val="24"/>
                <w:szCs w:val="24"/>
                <w:lang w:val="uk-UA"/>
              </w:rPr>
            </w:pPr>
          </w:p>
        </w:tc>
        <w:tc>
          <w:tcPr>
            <w:tcW w:w="4961" w:type="dxa"/>
            <w:shd w:val="clear" w:color="auto" w:fill="auto"/>
          </w:tcPr>
          <w:p w14:paraId="3473FC40" w14:textId="77777777" w:rsidR="00B942D4" w:rsidRPr="00ED48F5" w:rsidRDefault="00B942D4" w:rsidP="00620452">
            <w:pPr>
              <w:ind w:firstLine="0"/>
              <w:rPr>
                <w:bCs/>
                <w:sz w:val="24"/>
                <w:szCs w:val="24"/>
                <w:lang w:val="uk-UA"/>
              </w:rPr>
            </w:pPr>
            <w:r w:rsidRPr="00ED48F5">
              <w:rPr>
                <w:bCs/>
                <w:sz w:val="24"/>
                <w:szCs w:val="24"/>
                <w:lang w:val="uk-UA"/>
              </w:rPr>
              <w:t>Удосконалення правового поля у сфері інструментів торговельного захисту для</w:t>
            </w:r>
            <w:r w:rsidR="007A547C" w:rsidRPr="00ED48F5">
              <w:rPr>
                <w:bCs/>
                <w:sz w:val="24"/>
                <w:szCs w:val="24"/>
                <w:lang w:val="uk-UA"/>
              </w:rPr>
              <w:t xml:space="preserve">  гарантування сплати попереднього захисного</w:t>
            </w:r>
            <w:r w:rsidRPr="00ED48F5">
              <w:rPr>
                <w:bCs/>
                <w:sz w:val="24"/>
                <w:szCs w:val="24"/>
                <w:lang w:val="uk-UA"/>
              </w:rPr>
              <w:t xml:space="preserve"> мит</w:t>
            </w:r>
            <w:r w:rsidR="007A547C" w:rsidRPr="00ED48F5">
              <w:rPr>
                <w:bCs/>
                <w:sz w:val="24"/>
                <w:szCs w:val="24"/>
                <w:lang w:val="uk-UA"/>
              </w:rPr>
              <w:t>а</w:t>
            </w:r>
            <w:r w:rsidRPr="00ED48F5">
              <w:rPr>
                <w:bCs/>
                <w:sz w:val="24"/>
                <w:szCs w:val="24"/>
                <w:lang w:val="uk-UA"/>
              </w:rPr>
              <w:t xml:space="preserve"> та сплати мит при проведенні розслідування щодо ухилення від сплати захисн</w:t>
            </w:r>
            <w:r w:rsidR="007A547C" w:rsidRPr="00ED48F5">
              <w:rPr>
                <w:bCs/>
                <w:sz w:val="24"/>
                <w:szCs w:val="24"/>
                <w:lang w:val="uk-UA"/>
              </w:rPr>
              <w:t>ого</w:t>
            </w:r>
            <w:r w:rsidRPr="00ED48F5">
              <w:rPr>
                <w:bCs/>
                <w:sz w:val="24"/>
                <w:szCs w:val="24"/>
                <w:lang w:val="uk-UA"/>
              </w:rPr>
              <w:t xml:space="preserve"> мит</w:t>
            </w:r>
            <w:r w:rsidR="007A547C" w:rsidRPr="00ED48F5">
              <w:rPr>
                <w:bCs/>
                <w:sz w:val="24"/>
                <w:szCs w:val="24"/>
                <w:lang w:val="uk-UA"/>
              </w:rPr>
              <w:t>а</w:t>
            </w:r>
            <w:r w:rsidRPr="00ED48F5">
              <w:rPr>
                <w:bCs/>
                <w:sz w:val="24"/>
                <w:szCs w:val="24"/>
                <w:lang w:val="uk-UA"/>
              </w:rPr>
              <w:t xml:space="preserve">. </w:t>
            </w:r>
          </w:p>
          <w:p w14:paraId="3473FC41" w14:textId="77777777" w:rsidR="00B942D4" w:rsidRPr="00ED48F5" w:rsidRDefault="00B942D4" w:rsidP="007A547C">
            <w:pPr>
              <w:ind w:firstLine="0"/>
              <w:rPr>
                <w:bCs/>
                <w:sz w:val="24"/>
                <w:szCs w:val="24"/>
                <w:lang w:val="uk-UA"/>
              </w:rPr>
            </w:pPr>
            <w:r w:rsidRPr="00ED48F5">
              <w:rPr>
                <w:bCs/>
                <w:sz w:val="24"/>
                <w:szCs w:val="24"/>
                <w:lang w:val="uk-UA"/>
              </w:rPr>
              <w:t>Відсутність такого механізму обмежує прав</w:t>
            </w:r>
            <w:r w:rsidR="007A547C" w:rsidRPr="00ED48F5">
              <w:rPr>
                <w:bCs/>
                <w:sz w:val="24"/>
                <w:szCs w:val="24"/>
                <w:lang w:val="uk-UA"/>
              </w:rPr>
              <w:t xml:space="preserve">о </w:t>
            </w:r>
            <w:r w:rsidRPr="00ED48F5">
              <w:rPr>
                <w:bCs/>
                <w:sz w:val="24"/>
                <w:szCs w:val="24"/>
                <w:lang w:val="uk-UA"/>
              </w:rPr>
              <w:t xml:space="preserve">національних виробників на захист </w:t>
            </w:r>
            <w:r w:rsidR="007A547C" w:rsidRPr="00ED48F5">
              <w:rPr>
                <w:bCs/>
                <w:sz w:val="24"/>
                <w:szCs w:val="24"/>
                <w:lang w:val="uk-UA"/>
              </w:rPr>
              <w:t>сво</w:t>
            </w:r>
            <w:r w:rsidRPr="00ED48F5">
              <w:rPr>
                <w:bCs/>
                <w:sz w:val="24"/>
                <w:szCs w:val="24"/>
                <w:lang w:val="uk-UA"/>
              </w:rPr>
              <w:t>їх інтересів від недоб</w:t>
            </w:r>
            <w:r w:rsidR="007A547C" w:rsidRPr="00ED48F5">
              <w:rPr>
                <w:bCs/>
                <w:sz w:val="24"/>
                <w:szCs w:val="24"/>
                <w:lang w:val="uk-UA"/>
              </w:rPr>
              <w:t>росовісного/зростаючого імпорту</w:t>
            </w:r>
          </w:p>
        </w:tc>
        <w:tc>
          <w:tcPr>
            <w:tcW w:w="1276" w:type="dxa"/>
            <w:shd w:val="clear" w:color="auto" w:fill="auto"/>
          </w:tcPr>
          <w:p w14:paraId="3473FC42"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C43"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44"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C45"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IІІ квартал</w:t>
            </w:r>
          </w:p>
        </w:tc>
      </w:tr>
      <w:tr w:rsidR="00AC7870" w:rsidRPr="00ED48F5" w14:paraId="3473FC4F" w14:textId="77777777" w:rsidTr="006E2001">
        <w:tc>
          <w:tcPr>
            <w:tcW w:w="1129" w:type="dxa"/>
            <w:shd w:val="clear" w:color="auto" w:fill="auto"/>
          </w:tcPr>
          <w:p w14:paraId="3473FC47"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48" w14:textId="77777777" w:rsidR="00B942D4" w:rsidRPr="00ED48F5" w:rsidRDefault="00B942D4" w:rsidP="00620452">
            <w:pPr>
              <w:ind w:firstLine="0"/>
              <w:rPr>
                <w:bCs/>
                <w:sz w:val="24"/>
                <w:szCs w:val="24"/>
                <w:lang w:val="uk-UA"/>
              </w:rPr>
            </w:pPr>
            <w:r w:rsidRPr="00ED48F5">
              <w:rPr>
                <w:bCs/>
                <w:sz w:val="24"/>
                <w:szCs w:val="24"/>
                <w:lang w:val="uk-UA"/>
              </w:rPr>
              <w:t>Про внесення змін до стат</w:t>
            </w:r>
            <w:r w:rsidR="007A547C" w:rsidRPr="00ED48F5">
              <w:rPr>
                <w:bCs/>
                <w:sz w:val="24"/>
                <w:szCs w:val="24"/>
                <w:lang w:val="uk-UA"/>
              </w:rPr>
              <w:t xml:space="preserve">ті 287 Митного кодексу України </w:t>
            </w:r>
            <w:r w:rsidRPr="00ED48F5">
              <w:rPr>
                <w:bCs/>
                <w:sz w:val="24"/>
                <w:szCs w:val="24"/>
                <w:lang w:val="uk-UA"/>
              </w:rPr>
              <w:t>щодо спрощення ввезення складових для використання у виробництві пр</w:t>
            </w:r>
            <w:r w:rsidR="007A547C" w:rsidRPr="00ED48F5">
              <w:rPr>
                <w:bCs/>
                <w:sz w:val="24"/>
                <w:szCs w:val="24"/>
                <w:lang w:val="uk-UA"/>
              </w:rPr>
              <w:t>одукції оборонного призначення</w:t>
            </w:r>
          </w:p>
          <w:p w14:paraId="3473FC49" w14:textId="77777777" w:rsidR="00B942D4" w:rsidRPr="00ED48F5" w:rsidRDefault="00B942D4" w:rsidP="00B942D4">
            <w:pPr>
              <w:rPr>
                <w:bCs/>
                <w:sz w:val="24"/>
                <w:szCs w:val="24"/>
                <w:lang w:val="uk-UA"/>
              </w:rPr>
            </w:pPr>
          </w:p>
        </w:tc>
        <w:tc>
          <w:tcPr>
            <w:tcW w:w="4961" w:type="dxa"/>
            <w:shd w:val="clear" w:color="auto" w:fill="auto"/>
          </w:tcPr>
          <w:p w14:paraId="3473FC4A" w14:textId="77777777" w:rsidR="00B942D4" w:rsidRPr="00ED48F5" w:rsidRDefault="00B942D4" w:rsidP="00620452">
            <w:pPr>
              <w:ind w:firstLine="0"/>
              <w:rPr>
                <w:bCs/>
                <w:sz w:val="24"/>
                <w:szCs w:val="24"/>
                <w:lang w:val="uk-UA"/>
              </w:rPr>
            </w:pPr>
            <w:r w:rsidRPr="00ED48F5">
              <w:rPr>
                <w:bCs/>
                <w:sz w:val="24"/>
                <w:szCs w:val="24"/>
                <w:lang w:val="uk-UA"/>
              </w:rPr>
              <w:t>Встановлення нульового ввізного мита на складові, що ввозяться на митну територію України в митному режимі імпорту для використання у розробленні та виробництві озброєння (у тому числі для виробництва боєприпасів), військової та спеціальної техн</w:t>
            </w:r>
            <w:r w:rsidR="007A547C" w:rsidRPr="00ED48F5">
              <w:rPr>
                <w:bCs/>
                <w:sz w:val="24"/>
                <w:szCs w:val="24"/>
                <w:lang w:val="uk-UA"/>
              </w:rPr>
              <w:t>іки для потреб Збройних Сил України</w:t>
            </w:r>
          </w:p>
        </w:tc>
        <w:tc>
          <w:tcPr>
            <w:tcW w:w="1276" w:type="dxa"/>
            <w:shd w:val="clear" w:color="auto" w:fill="auto"/>
          </w:tcPr>
          <w:p w14:paraId="3473FC4B"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C4C"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4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C4E" w14:textId="77777777" w:rsidR="00B942D4" w:rsidRPr="00ED48F5" w:rsidRDefault="008C3D67"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IІ квартал</w:t>
            </w:r>
          </w:p>
        </w:tc>
      </w:tr>
      <w:tr w:rsidR="00AC7870" w:rsidRPr="00ED48F5" w14:paraId="3473FC59" w14:textId="77777777" w:rsidTr="006E2001">
        <w:tc>
          <w:tcPr>
            <w:tcW w:w="1129" w:type="dxa"/>
            <w:shd w:val="clear" w:color="auto" w:fill="auto"/>
          </w:tcPr>
          <w:p w14:paraId="3473FC50"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51" w14:textId="77777777" w:rsidR="00B942D4" w:rsidRPr="00ED48F5" w:rsidRDefault="00B942D4" w:rsidP="00620452">
            <w:pPr>
              <w:ind w:firstLine="0"/>
              <w:rPr>
                <w:bCs/>
                <w:sz w:val="24"/>
                <w:szCs w:val="24"/>
                <w:lang w:val="uk-UA"/>
              </w:rPr>
            </w:pPr>
            <w:r w:rsidRPr="00ED48F5">
              <w:rPr>
                <w:bCs/>
                <w:sz w:val="24"/>
                <w:szCs w:val="24"/>
                <w:lang w:val="uk-UA"/>
              </w:rPr>
              <w:t xml:space="preserve">Про внесення </w:t>
            </w:r>
            <w:r w:rsidR="007A547C" w:rsidRPr="00ED48F5">
              <w:rPr>
                <w:bCs/>
                <w:sz w:val="24"/>
                <w:szCs w:val="24"/>
                <w:lang w:val="uk-UA"/>
              </w:rPr>
              <w:t>змін до Митного кодексу України</w:t>
            </w:r>
          </w:p>
          <w:p w14:paraId="3473FC52" w14:textId="77777777" w:rsidR="00B942D4" w:rsidRPr="00ED48F5" w:rsidRDefault="00B942D4" w:rsidP="00B942D4">
            <w:pPr>
              <w:rPr>
                <w:bCs/>
                <w:sz w:val="24"/>
                <w:szCs w:val="24"/>
                <w:lang w:val="uk-UA"/>
              </w:rPr>
            </w:pPr>
          </w:p>
          <w:p w14:paraId="3473FC53" w14:textId="77777777" w:rsidR="00B942D4" w:rsidRPr="00ED48F5" w:rsidRDefault="00B942D4" w:rsidP="00B942D4">
            <w:pPr>
              <w:rPr>
                <w:bCs/>
                <w:sz w:val="24"/>
                <w:szCs w:val="24"/>
                <w:lang w:val="uk-UA"/>
              </w:rPr>
            </w:pPr>
          </w:p>
        </w:tc>
        <w:tc>
          <w:tcPr>
            <w:tcW w:w="4961" w:type="dxa"/>
            <w:shd w:val="clear" w:color="auto" w:fill="auto"/>
          </w:tcPr>
          <w:p w14:paraId="3473FC54" w14:textId="77777777" w:rsidR="00B942D4" w:rsidRPr="00ED48F5" w:rsidRDefault="00B942D4" w:rsidP="007A547C">
            <w:pPr>
              <w:ind w:firstLine="0"/>
              <w:rPr>
                <w:bCs/>
                <w:sz w:val="24"/>
                <w:szCs w:val="24"/>
                <w:lang w:val="uk-UA"/>
              </w:rPr>
            </w:pPr>
            <w:r w:rsidRPr="00ED48F5">
              <w:rPr>
                <w:bCs/>
                <w:sz w:val="24"/>
                <w:szCs w:val="24"/>
                <w:lang w:val="uk-UA"/>
              </w:rPr>
              <w:t>Приведення законодавства</w:t>
            </w:r>
            <w:r w:rsidR="007A547C" w:rsidRPr="00ED48F5">
              <w:rPr>
                <w:bCs/>
                <w:sz w:val="24"/>
                <w:szCs w:val="24"/>
                <w:lang w:val="uk-UA"/>
              </w:rPr>
              <w:t xml:space="preserve"> України у відповідність </w:t>
            </w:r>
            <w:r w:rsidRPr="00ED48F5">
              <w:rPr>
                <w:bCs/>
                <w:sz w:val="24"/>
                <w:szCs w:val="24"/>
                <w:lang w:val="uk-UA"/>
              </w:rPr>
              <w:t>з акта</w:t>
            </w:r>
            <w:r w:rsidR="007A547C" w:rsidRPr="00ED48F5">
              <w:rPr>
                <w:bCs/>
                <w:sz w:val="24"/>
                <w:szCs w:val="24"/>
                <w:lang w:val="uk-UA"/>
              </w:rPr>
              <w:t>ми Всесвітнього поштового союзу</w:t>
            </w:r>
          </w:p>
        </w:tc>
        <w:tc>
          <w:tcPr>
            <w:tcW w:w="1276" w:type="dxa"/>
            <w:shd w:val="clear" w:color="auto" w:fill="auto"/>
          </w:tcPr>
          <w:p w14:paraId="3473FC55"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C56"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5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C58"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III квартал</w:t>
            </w:r>
          </w:p>
        </w:tc>
      </w:tr>
      <w:tr w:rsidR="00AC7870" w:rsidRPr="00ED48F5" w14:paraId="3473FC61" w14:textId="77777777" w:rsidTr="006E2001">
        <w:tc>
          <w:tcPr>
            <w:tcW w:w="1129" w:type="dxa"/>
            <w:shd w:val="clear" w:color="auto" w:fill="auto"/>
          </w:tcPr>
          <w:p w14:paraId="3473FC5A"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5B" w14:textId="77777777" w:rsidR="00B942D4" w:rsidRPr="00ED48F5" w:rsidRDefault="00B942D4" w:rsidP="007A547C">
            <w:pPr>
              <w:ind w:firstLine="0"/>
              <w:rPr>
                <w:bCs/>
                <w:sz w:val="24"/>
                <w:szCs w:val="24"/>
                <w:lang w:val="uk-UA"/>
              </w:rPr>
            </w:pPr>
            <w:r w:rsidRPr="00ED48F5">
              <w:rPr>
                <w:bCs/>
                <w:sz w:val="24"/>
                <w:szCs w:val="24"/>
                <w:lang w:val="uk-UA"/>
              </w:rPr>
              <w:t xml:space="preserve">Про внесення змін до Податкового кодексу України </w:t>
            </w:r>
            <w:r w:rsidR="007A547C" w:rsidRPr="00ED48F5">
              <w:rPr>
                <w:bCs/>
                <w:sz w:val="24"/>
                <w:szCs w:val="24"/>
                <w:lang w:val="uk-UA"/>
              </w:rPr>
              <w:t xml:space="preserve">щодо </w:t>
            </w:r>
            <w:r w:rsidRPr="00ED48F5">
              <w:rPr>
                <w:bCs/>
                <w:sz w:val="24"/>
                <w:szCs w:val="24"/>
                <w:lang w:val="uk-UA"/>
              </w:rPr>
              <w:t xml:space="preserve">забезпечення сталого фінансування </w:t>
            </w:r>
            <w:r w:rsidR="007A547C" w:rsidRPr="00ED48F5">
              <w:rPr>
                <w:bCs/>
                <w:sz w:val="24"/>
                <w:szCs w:val="24"/>
                <w:lang w:val="uk-UA"/>
              </w:rPr>
              <w:t xml:space="preserve"> заходів з  енергоефективності</w:t>
            </w:r>
          </w:p>
        </w:tc>
        <w:tc>
          <w:tcPr>
            <w:tcW w:w="4961" w:type="dxa"/>
            <w:shd w:val="clear" w:color="auto" w:fill="auto"/>
          </w:tcPr>
          <w:p w14:paraId="3473FC5C" w14:textId="77777777" w:rsidR="00B942D4" w:rsidRPr="00ED48F5" w:rsidRDefault="00B942D4" w:rsidP="007A547C">
            <w:pPr>
              <w:ind w:firstLine="0"/>
              <w:rPr>
                <w:bCs/>
                <w:sz w:val="24"/>
                <w:szCs w:val="24"/>
                <w:lang w:val="uk-UA"/>
              </w:rPr>
            </w:pPr>
            <w:r w:rsidRPr="00ED48F5">
              <w:rPr>
                <w:bCs/>
                <w:sz w:val="24"/>
                <w:szCs w:val="24"/>
                <w:lang w:val="uk-UA"/>
              </w:rPr>
              <w:t xml:space="preserve">Забезпечення сталого фінансування </w:t>
            </w:r>
            <w:r w:rsidR="007A547C" w:rsidRPr="00ED48F5">
              <w:rPr>
                <w:bCs/>
                <w:sz w:val="24"/>
                <w:szCs w:val="24"/>
                <w:lang w:val="uk-UA"/>
              </w:rPr>
              <w:t xml:space="preserve"> заходів з  енергоефективності</w:t>
            </w:r>
          </w:p>
        </w:tc>
        <w:tc>
          <w:tcPr>
            <w:tcW w:w="1276" w:type="dxa"/>
            <w:shd w:val="clear" w:color="auto" w:fill="auto"/>
          </w:tcPr>
          <w:p w14:paraId="3473FC5D"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C5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5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C60"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C69" w14:textId="77777777" w:rsidTr="006E2001">
        <w:tc>
          <w:tcPr>
            <w:tcW w:w="1129" w:type="dxa"/>
            <w:shd w:val="clear" w:color="auto" w:fill="auto"/>
          </w:tcPr>
          <w:p w14:paraId="3473FC62"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63" w14:textId="77777777" w:rsidR="00B942D4" w:rsidRPr="00ED48F5" w:rsidRDefault="00B942D4" w:rsidP="007A547C">
            <w:pPr>
              <w:ind w:firstLine="0"/>
              <w:rPr>
                <w:bCs/>
                <w:sz w:val="24"/>
                <w:szCs w:val="24"/>
                <w:lang w:val="uk-UA"/>
              </w:rPr>
            </w:pPr>
            <w:r w:rsidRPr="00ED48F5">
              <w:rPr>
                <w:bCs/>
                <w:sz w:val="24"/>
                <w:szCs w:val="24"/>
                <w:lang w:val="uk-UA"/>
              </w:rPr>
              <w:t xml:space="preserve">Про внесення змін до Митного кодексу України </w:t>
            </w:r>
            <w:r w:rsidR="007A547C" w:rsidRPr="00ED48F5">
              <w:rPr>
                <w:bCs/>
                <w:sz w:val="24"/>
                <w:szCs w:val="24"/>
                <w:lang w:val="uk-UA"/>
              </w:rPr>
              <w:t>щодо</w:t>
            </w:r>
            <w:r w:rsidRPr="00ED48F5">
              <w:rPr>
                <w:bCs/>
                <w:sz w:val="24"/>
                <w:szCs w:val="24"/>
                <w:lang w:val="uk-UA"/>
              </w:rPr>
              <w:t xml:space="preserve"> забезпечення сталого фінансування </w:t>
            </w:r>
            <w:r w:rsidR="007A547C" w:rsidRPr="00ED48F5">
              <w:rPr>
                <w:bCs/>
                <w:sz w:val="24"/>
                <w:szCs w:val="24"/>
                <w:lang w:val="uk-UA"/>
              </w:rPr>
              <w:t xml:space="preserve"> заходів з енергоефективності</w:t>
            </w:r>
          </w:p>
        </w:tc>
        <w:tc>
          <w:tcPr>
            <w:tcW w:w="4961" w:type="dxa"/>
            <w:shd w:val="clear" w:color="auto" w:fill="auto"/>
          </w:tcPr>
          <w:p w14:paraId="3473FC64" w14:textId="77777777" w:rsidR="00B942D4" w:rsidRPr="00ED48F5" w:rsidRDefault="007A547C" w:rsidP="007A547C">
            <w:pPr>
              <w:ind w:firstLine="0"/>
              <w:rPr>
                <w:bCs/>
                <w:sz w:val="24"/>
                <w:szCs w:val="24"/>
                <w:lang w:val="uk-UA"/>
              </w:rPr>
            </w:pPr>
            <w:r w:rsidRPr="00ED48F5">
              <w:rPr>
                <w:bCs/>
                <w:sz w:val="24"/>
                <w:szCs w:val="24"/>
                <w:lang w:val="uk-UA"/>
              </w:rPr>
              <w:t>Запровадження</w:t>
            </w:r>
            <w:r w:rsidR="00B942D4" w:rsidRPr="00ED48F5">
              <w:rPr>
                <w:bCs/>
                <w:sz w:val="24"/>
                <w:szCs w:val="24"/>
                <w:lang w:val="uk-UA"/>
              </w:rPr>
              <w:t xml:space="preserve"> меха</w:t>
            </w:r>
            <w:r w:rsidRPr="00ED48F5">
              <w:rPr>
                <w:bCs/>
                <w:sz w:val="24"/>
                <w:szCs w:val="24"/>
                <w:lang w:val="uk-UA"/>
              </w:rPr>
              <w:t>нізму фінансування  заходів з енергоефективності</w:t>
            </w:r>
            <w:r w:rsidR="00B942D4" w:rsidRPr="00ED48F5">
              <w:rPr>
                <w:bCs/>
                <w:sz w:val="24"/>
                <w:szCs w:val="24"/>
                <w:lang w:val="uk-UA"/>
              </w:rPr>
              <w:t xml:space="preserve"> </w:t>
            </w:r>
            <w:r w:rsidRPr="00ED48F5">
              <w:rPr>
                <w:bCs/>
                <w:sz w:val="24"/>
                <w:szCs w:val="24"/>
                <w:lang w:val="uk-UA"/>
              </w:rPr>
              <w:t>для суб’єктів господарювання</w:t>
            </w:r>
          </w:p>
        </w:tc>
        <w:tc>
          <w:tcPr>
            <w:tcW w:w="1276" w:type="dxa"/>
            <w:shd w:val="clear" w:color="auto" w:fill="auto"/>
          </w:tcPr>
          <w:p w14:paraId="3473FC65"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серпень</w:t>
            </w:r>
          </w:p>
        </w:tc>
        <w:tc>
          <w:tcPr>
            <w:tcW w:w="2835" w:type="dxa"/>
            <w:shd w:val="clear" w:color="auto" w:fill="auto"/>
          </w:tcPr>
          <w:p w14:paraId="3473FC66"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6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C68"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C71" w14:textId="77777777" w:rsidTr="006E2001">
        <w:tc>
          <w:tcPr>
            <w:tcW w:w="1129" w:type="dxa"/>
            <w:shd w:val="clear" w:color="auto" w:fill="auto"/>
          </w:tcPr>
          <w:p w14:paraId="3473FC6A"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6B" w14:textId="77777777" w:rsidR="00B942D4" w:rsidRPr="00ED48F5" w:rsidRDefault="00B942D4" w:rsidP="00D25839">
            <w:pPr>
              <w:ind w:firstLine="0"/>
              <w:rPr>
                <w:bCs/>
                <w:sz w:val="24"/>
                <w:szCs w:val="24"/>
                <w:lang w:val="uk-UA"/>
              </w:rPr>
            </w:pPr>
            <w:r w:rsidRPr="00ED48F5">
              <w:rPr>
                <w:bCs/>
                <w:sz w:val="24"/>
                <w:szCs w:val="24"/>
                <w:lang w:val="uk-UA"/>
              </w:rPr>
              <w:t>Про внесення змін до Податкового кодексу України</w:t>
            </w:r>
            <w:r w:rsidR="00D25839" w:rsidRPr="00ED48F5">
              <w:rPr>
                <w:bCs/>
                <w:sz w:val="24"/>
                <w:szCs w:val="24"/>
                <w:lang w:val="uk-UA"/>
              </w:rPr>
              <w:t xml:space="preserve"> щодо мораторію на індексацію рентної плати за користування радіочастотним ресурсом</w:t>
            </w:r>
          </w:p>
        </w:tc>
        <w:tc>
          <w:tcPr>
            <w:tcW w:w="4961" w:type="dxa"/>
            <w:shd w:val="clear" w:color="auto" w:fill="auto"/>
          </w:tcPr>
          <w:p w14:paraId="3473FC6C" w14:textId="77777777" w:rsidR="00B942D4" w:rsidRPr="00ED48F5" w:rsidRDefault="007A547C" w:rsidP="007A547C">
            <w:pPr>
              <w:ind w:firstLine="0"/>
              <w:rPr>
                <w:bCs/>
                <w:sz w:val="24"/>
                <w:szCs w:val="24"/>
                <w:lang w:val="uk-UA"/>
              </w:rPr>
            </w:pPr>
            <w:r w:rsidRPr="00ED48F5">
              <w:rPr>
                <w:bCs/>
                <w:sz w:val="24"/>
                <w:szCs w:val="24"/>
                <w:lang w:val="uk-UA"/>
              </w:rPr>
              <w:t>Встановлення мораторію</w:t>
            </w:r>
            <w:r w:rsidR="00B942D4" w:rsidRPr="00ED48F5">
              <w:rPr>
                <w:bCs/>
                <w:sz w:val="24"/>
                <w:szCs w:val="24"/>
                <w:lang w:val="uk-UA"/>
              </w:rPr>
              <w:t xml:space="preserve"> на індексацію рентної плати за користування радіочастотним ресурсом України для мобільних операторів</w:t>
            </w:r>
            <w:r w:rsidRPr="00ED48F5">
              <w:rPr>
                <w:bCs/>
                <w:sz w:val="24"/>
                <w:szCs w:val="24"/>
                <w:lang w:val="uk-UA"/>
              </w:rPr>
              <w:t xml:space="preserve"> у діапазоні частот менше 1 ГГц</w:t>
            </w:r>
          </w:p>
        </w:tc>
        <w:tc>
          <w:tcPr>
            <w:tcW w:w="1276" w:type="dxa"/>
            <w:shd w:val="clear" w:color="auto" w:fill="auto"/>
          </w:tcPr>
          <w:p w14:paraId="3473FC6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C6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6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C70"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C79" w14:textId="77777777" w:rsidTr="006E2001">
        <w:tc>
          <w:tcPr>
            <w:tcW w:w="1129" w:type="dxa"/>
            <w:shd w:val="clear" w:color="auto" w:fill="auto"/>
          </w:tcPr>
          <w:p w14:paraId="3473FC72"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73" w14:textId="77777777" w:rsidR="00B942D4" w:rsidRPr="00ED48F5" w:rsidRDefault="00B942D4" w:rsidP="00620452">
            <w:pPr>
              <w:ind w:firstLine="0"/>
              <w:rPr>
                <w:bCs/>
                <w:sz w:val="24"/>
                <w:szCs w:val="24"/>
                <w:lang w:val="uk-UA"/>
              </w:rPr>
            </w:pPr>
            <w:r w:rsidRPr="00ED48F5">
              <w:rPr>
                <w:bCs/>
                <w:sz w:val="24"/>
                <w:szCs w:val="24"/>
                <w:lang w:val="uk-UA"/>
              </w:rPr>
              <w:t>Про внесення змін до Податкового кодексу України щодо особливостей оподаткування окремих видів діяльності та операцій</w:t>
            </w:r>
          </w:p>
        </w:tc>
        <w:tc>
          <w:tcPr>
            <w:tcW w:w="4961" w:type="dxa"/>
            <w:shd w:val="clear" w:color="auto" w:fill="auto"/>
          </w:tcPr>
          <w:p w14:paraId="3473FC74" w14:textId="77777777" w:rsidR="00B942D4" w:rsidRPr="00ED48F5" w:rsidRDefault="00B942D4" w:rsidP="000361E9">
            <w:pPr>
              <w:ind w:firstLine="0"/>
              <w:rPr>
                <w:bCs/>
                <w:sz w:val="24"/>
                <w:szCs w:val="24"/>
                <w:lang w:val="uk-UA"/>
              </w:rPr>
            </w:pPr>
            <w:r w:rsidRPr="00ED48F5">
              <w:rPr>
                <w:bCs/>
                <w:sz w:val="24"/>
                <w:szCs w:val="24"/>
                <w:lang w:val="uk-UA"/>
              </w:rPr>
              <w:t xml:space="preserve">Оптимізація податкового законодавства та приведення </w:t>
            </w:r>
            <w:r w:rsidR="007A547C" w:rsidRPr="00ED48F5">
              <w:rPr>
                <w:bCs/>
                <w:sz w:val="24"/>
                <w:szCs w:val="24"/>
                <w:lang w:val="uk-UA"/>
              </w:rPr>
              <w:t>його</w:t>
            </w:r>
            <w:r w:rsidRPr="00ED48F5">
              <w:rPr>
                <w:bCs/>
                <w:sz w:val="24"/>
                <w:szCs w:val="24"/>
                <w:lang w:val="uk-UA"/>
              </w:rPr>
              <w:t xml:space="preserve"> у відповідність </w:t>
            </w:r>
            <w:r w:rsidR="007A547C" w:rsidRPr="00ED48F5">
              <w:rPr>
                <w:bCs/>
                <w:sz w:val="24"/>
                <w:szCs w:val="24"/>
                <w:lang w:val="uk-UA"/>
              </w:rPr>
              <w:t>із</w:t>
            </w:r>
            <w:r w:rsidRPr="00ED48F5">
              <w:rPr>
                <w:bCs/>
                <w:sz w:val="24"/>
                <w:szCs w:val="24"/>
                <w:lang w:val="uk-UA"/>
              </w:rPr>
              <w:t xml:space="preserve"> міжнародни</w:t>
            </w:r>
            <w:r w:rsidR="007A547C" w:rsidRPr="00ED48F5">
              <w:rPr>
                <w:bCs/>
                <w:sz w:val="24"/>
                <w:szCs w:val="24"/>
                <w:lang w:val="uk-UA"/>
              </w:rPr>
              <w:t xml:space="preserve">ми </w:t>
            </w:r>
            <w:r w:rsidR="000361E9" w:rsidRPr="00ED48F5">
              <w:rPr>
                <w:bCs/>
                <w:sz w:val="24"/>
                <w:szCs w:val="24"/>
                <w:lang w:val="uk-UA"/>
              </w:rPr>
              <w:t>к</w:t>
            </w:r>
            <w:r w:rsidR="007A547C" w:rsidRPr="00ED48F5">
              <w:rPr>
                <w:bCs/>
                <w:sz w:val="24"/>
                <w:szCs w:val="24"/>
                <w:lang w:val="uk-UA"/>
              </w:rPr>
              <w:t>онвенціями, ратифікованими Верховною Радою України</w:t>
            </w:r>
          </w:p>
        </w:tc>
        <w:tc>
          <w:tcPr>
            <w:tcW w:w="1276" w:type="dxa"/>
            <w:shd w:val="clear" w:color="auto" w:fill="auto"/>
          </w:tcPr>
          <w:p w14:paraId="3473FC75"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C76"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7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фінансів, податкової та митної політики</w:t>
            </w:r>
          </w:p>
        </w:tc>
        <w:tc>
          <w:tcPr>
            <w:tcW w:w="1559" w:type="dxa"/>
            <w:shd w:val="clear" w:color="auto" w:fill="auto"/>
          </w:tcPr>
          <w:p w14:paraId="3473FC78" w14:textId="77777777" w:rsidR="00B942D4" w:rsidRPr="00ED48F5" w:rsidRDefault="008C3D67"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ІІ квартал</w:t>
            </w:r>
          </w:p>
        </w:tc>
      </w:tr>
      <w:tr w:rsidR="00AC7870" w:rsidRPr="00ED48F5" w14:paraId="3473FC84" w14:textId="77777777" w:rsidTr="006E2001">
        <w:trPr>
          <w:trHeight w:val="422"/>
        </w:trPr>
        <w:tc>
          <w:tcPr>
            <w:tcW w:w="1129" w:type="dxa"/>
            <w:shd w:val="clear" w:color="auto" w:fill="auto"/>
          </w:tcPr>
          <w:p w14:paraId="3473FC7A"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7B" w14:textId="77777777" w:rsidR="00B942D4" w:rsidRPr="00ED48F5" w:rsidRDefault="00B942D4" w:rsidP="00704001">
            <w:pPr>
              <w:ind w:firstLine="0"/>
              <w:rPr>
                <w:bCs/>
                <w:sz w:val="24"/>
                <w:szCs w:val="24"/>
                <w:lang w:val="uk-UA"/>
              </w:rPr>
            </w:pPr>
            <w:r w:rsidRPr="00ED48F5">
              <w:rPr>
                <w:bCs/>
                <w:sz w:val="24"/>
                <w:szCs w:val="24"/>
                <w:lang w:val="uk-UA"/>
              </w:rPr>
              <w:t>Про внесення змін до Закону Украї</w:t>
            </w:r>
            <w:r w:rsidR="007A547C" w:rsidRPr="00ED48F5">
              <w:rPr>
                <w:bCs/>
                <w:sz w:val="24"/>
                <w:szCs w:val="24"/>
                <w:lang w:val="uk-UA"/>
              </w:rPr>
              <w:t>ни «Про електронні комунікації»</w:t>
            </w:r>
          </w:p>
          <w:p w14:paraId="3473FC7C" w14:textId="77777777" w:rsidR="00B942D4" w:rsidRPr="00ED48F5" w:rsidRDefault="00B942D4" w:rsidP="00B942D4">
            <w:pPr>
              <w:rPr>
                <w:bCs/>
                <w:sz w:val="24"/>
                <w:szCs w:val="24"/>
                <w:lang w:val="uk-UA"/>
              </w:rPr>
            </w:pPr>
          </w:p>
          <w:p w14:paraId="3473FC7D" w14:textId="77777777" w:rsidR="00B942D4" w:rsidRPr="00ED48F5" w:rsidRDefault="00B942D4" w:rsidP="00B942D4">
            <w:pPr>
              <w:rPr>
                <w:bCs/>
                <w:sz w:val="24"/>
                <w:szCs w:val="24"/>
                <w:lang w:val="uk-UA"/>
              </w:rPr>
            </w:pPr>
          </w:p>
        </w:tc>
        <w:tc>
          <w:tcPr>
            <w:tcW w:w="4961" w:type="dxa"/>
            <w:shd w:val="clear" w:color="auto" w:fill="auto"/>
          </w:tcPr>
          <w:p w14:paraId="3473FC7E" w14:textId="77777777" w:rsidR="00B942D4" w:rsidRPr="00ED48F5" w:rsidRDefault="00B942D4" w:rsidP="00776708">
            <w:pPr>
              <w:ind w:firstLine="0"/>
              <w:rPr>
                <w:bCs/>
                <w:sz w:val="24"/>
                <w:szCs w:val="24"/>
                <w:lang w:val="uk-UA"/>
              </w:rPr>
            </w:pPr>
            <w:r w:rsidRPr="00ED48F5">
              <w:rPr>
                <w:bCs/>
                <w:sz w:val="24"/>
                <w:szCs w:val="24"/>
                <w:lang w:val="uk-UA"/>
              </w:rPr>
              <w:t>Встановлення правової основи діяльності у сферах електронних комуні</w:t>
            </w:r>
            <w:r w:rsidR="007A547C" w:rsidRPr="00ED48F5">
              <w:rPr>
                <w:bCs/>
                <w:sz w:val="24"/>
                <w:szCs w:val="24"/>
                <w:lang w:val="uk-UA"/>
              </w:rPr>
              <w:t>кацій та радіочастотного спектра</w:t>
            </w:r>
            <w:r w:rsidRPr="00ED48F5">
              <w:rPr>
                <w:bCs/>
                <w:sz w:val="24"/>
                <w:szCs w:val="24"/>
                <w:lang w:val="uk-UA"/>
              </w:rPr>
              <w:t xml:space="preserve">. Визначення повноважень держави щодо управління та регулювання зазначеної діяльності, а також права, обов'язки та засади відповідальності фізичних і юридичних осіб, які беруть участь у </w:t>
            </w:r>
            <w:r w:rsidR="00776708" w:rsidRPr="00ED48F5">
              <w:rPr>
                <w:bCs/>
                <w:sz w:val="24"/>
                <w:szCs w:val="24"/>
                <w:lang w:val="uk-UA"/>
              </w:rPr>
              <w:t>такій</w:t>
            </w:r>
            <w:r w:rsidRPr="00ED48F5">
              <w:rPr>
                <w:bCs/>
                <w:sz w:val="24"/>
                <w:szCs w:val="24"/>
                <w:lang w:val="uk-UA"/>
              </w:rPr>
              <w:t xml:space="preserve"> діяльності або користуються електро</w:t>
            </w:r>
            <w:r w:rsidR="00776708" w:rsidRPr="00ED48F5">
              <w:rPr>
                <w:bCs/>
                <w:sz w:val="24"/>
                <w:szCs w:val="24"/>
                <w:lang w:val="uk-UA"/>
              </w:rPr>
              <w:t>нними комунікаційними послугами</w:t>
            </w:r>
          </w:p>
        </w:tc>
        <w:tc>
          <w:tcPr>
            <w:tcW w:w="1276" w:type="dxa"/>
            <w:shd w:val="clear" w:color="auto" w:fill="auto"/>
          </w:tcPr>
          <w:p w14:paraId="3473FC7F"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C80"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81"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цифрової трансформації</w:t>
            </w:r>
          </w:p>
        </w:tc>
        <w:tc>
          <w:tcPr>
            <w:tcW w:w="1559" w:type="dxa"/>
            <w:shd w:val="clear" w:color="auto" w:fill="auto"/>
          </w:tcPr>
          <w:p w14:paraId="3473FC82" w14:textId="77777777" w:rsidR="00B942D4" w:rsidRPr="00ED48F5" w:rsidRDefault="008C3D67"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І квартал</w:t>
            </w:r>
          </w:p>
          <w:p w14:paraId="3473FC83" w14:textId="77777777" w:rsidR="00B942D4" w:rsidRPr="00ED48F5" w:rsidRDefault="00B942D4" w:rsidP="00A1169C">
            <w:pPr>
              <w:ind w:firstLine="0"/>
              <w:jc w:val="center"/>
              <w:rPr>
                <w:bCs/>
                <w:sz w:val="24"/>
                <w:szCs w:val="24"/>
                <w:lang w:val="uk-UA" w:eastAsia="zh-CN"/>
              </w:rPr>
            </w:pPr>
            <w:bookmarkStart w:id="4" w:name="_gjdgxs" w:colFirst="0" w:colLast="0"/>
            <w:bookmarkEnd w:id="4"/>
          </w:p>
        </w:tc>
      </w:tr>
      <w:tr w:rsidR="00AC7870" w:rsidRPr="00ED48F5" w14:paraId="3473FC8D" w14:textId="77777777" w:rsidTr="006E2001">
        <w:tc>
          <w:tcPr>
            <w:tcW w:w="1129" w:type="dxa"/>
            <w:shd w:val="clear" w:color="auto" w:fill="auto"/>
          </w:tcPr>
          <w:p w14:paraId="3473FC85"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86" w14:textId="77777777" w:rsidR="00B942D4" w:rsidRPr="00ED48F5" w:rsidRDefault="000361E9" w:rsidP="00620452">
            <w:pPr>
              <w:ind w:firstLine="0"/>
              <w:rPr>
                <w:bCs/>
                <w:sz w:val="24"/>
                <w:szCs w:val="24"/>
                <w:lang w:val="uk-UA"/>
              </w:rPr>
            </w:pPr>
            <w:r w:rsidRPr="00ED48F5">
              <w:rPr>
                <w:bCs/>
                <w:sz w:val="24"/>
                <w:szCs w:val="24"/>
                <w:lang w:val="uk-UA"/>
              </w:rPr>
              <w:t>Про внесення змін до деяких з</w:t>
            </w:r>
            <w:r w:rsidR="00B942D4" w:rsidRPr="00ED48F5">
              <w:rPr>
                <w:bCs/>
                <w:sz w:val="24"/>
                <w:szCs w:val="24"/>
                <w:lang w:val="uk-UA"/>
              </w:rPr>
              <w:t>аконів України</w:t>
            </w:r>
          </w:p>
          <w:p w14:paraId="3473FC87" w14:textId="77777777" w:rsidR="00B942D4" w:rsidRPr="00ED48F5" w:rsidRDefault="00B942D4" w:rsidP="00B942D4">
            <w:pPr>
              <w:rPr>
                <w:bCs/>
                <w:sz w:val="24"/>
                <w:szCs w:val="24"/>
                <w:lang w:val="uk-UA"/>
              </w:rPr>
            </w:pPr>
          </w:p>
        </w:tc>
        <w:tc>
          <w:tcPr>
            <w:tcW w:w="4961" w:type="dxa"/>
            <w:shd w:val="clear" w:color="auto" w:fill="auto"/>
          </w:tcPr>
          <w:p w14:paraId="3473FC88" w14:textId="77777777" w:rsidR="00B942D4" w:rsidRPr="00ED48F5" w:rsidRDefault="00B942D4" w:rsidP="001201BA">
            <w:pPr>
              <w:ind w:firstLine="0"/>
              <w:rPr>
                <w:bCs/>
                <w:sz w:val="24"/>
                <w:szCs w:val="24"/>
                <w:lang w:val="uk-UA"/>
              </w:rPr>
            </w:pPr>
            <w:r w:rsidRPr="00ED48F5">
              <w:rPr>
                <w:bCs/>
                <w:sz w:val="24"/>
                <w:szCs w:val="24"/>
                <w:lang w:val="uk-UA"/>
              </w:rPr>
              <w:t>Спрощення доступу провайдер</w:t>
            </w:r>
            <w:r w:rsidR="00776708" w:rsidRPr="00ED48F5">
              <w:rPr>
                <w:bCs/>
                <w:sz w:val="24"/>
                <w:szCs w:val="24"/>
                <w:lang w:val="uk-UA"/>
              </w:rPr>
              <w:t>ів</w:t>
            </w:r>
            <w:r w:rsidRPr="00ED48F5">
              <w:rPr>
                <w:bCs/>
                <w:sz w:val="24"/>
                <w:szCs w:val="24"/>
                <w:lang w:val="uk-UA"/>
              </w:rPr>
              <w:t xml:space="preserve"> та оператор</w:t>
            </w:r>
            <w:r w:rsidR="00776708" w:rsidRPr="00ED48F5">
              <w:rPr>
                <w:bCs/>
                <w:sz w:val="24"/>
                <w:szCs w:val="24"/>
                <w:lang w:val="uk-UA"/>
              </w:rPr>
              <w:t>ів</w:t>
            </w:r>
            <w:r w:rsidRPr="00ED48F5">
              <w:rPr>
                <w:bCs/>
                <w:sz w:val="24"/>
                <w:szCs w:val="24"/>
                <w:lang w:val="uk-UA"/>
              </w:rPr>
              <w:t xml:space="preserve"> телекомунікацій </w:t>
            </w:r>
            <w:r w:rsidR="00776708" w:rsidRPr="00ED48F5">
              <w:rPr>
                <w:bCs/>
                <w:sz w:val="24"/>
                <w:szCs w:val="24"/>
                <w:lang w:val="uk-UA"/>
              </w:rPr>
              <w:t>до інфраструктури неоператорів</w:t>
            </w:r>
          </w:p>
        </w:tc>
        <w:tc>
          <w:tcPr>
            <w:tcW w:w="1276" w:type="dxa"/>
            <w:shd w:val="clear" w:color="auto" w:fill="auto"/>
          </w:tcPr>
          <w:p w14:paraId="3473FC89"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червень</w:t>
            </w:r>
          </w:p>
        </w:tc>
        <w:tc>
          <w:tcPr>
            <w:tcW w:w="2835" w:type="dxa"/>
            <w:shd w:val="clear" w:color="auto" w:fill="auto"/>
          </w:tcPr>
          <w:p w14:paraId="3473FC8A"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8B"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цифрової трансформації</w:t>
            </w:r>
          </w:p>
        </w:tc>
        <w:tc>
          <w:tcPr>
            <w:tcW w:w="1559" w:type="dxa"/>
            <w:shd w:val="clear" w:color="auto" w:fill="auto"/>
          </w:tcPr>
          <w:p w14:paraId="3473FC8C"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ІІ квартал</w:t>
            </w:r>
          </w:p>
        </w:tc>
      </w:tr>
      <w:tr w:rsidR="00AC7870" w:rsidRPr="00ED48F5" w14:paraId="3473FC96" w14:textId="77777777" w:rsidTr="006E2001">
        <w:tc>
          <w:tcPr>
            <w:tcW w:w="1129" w:type="dxa"/>
            <w:shd w:val="clear" w:color="auto" w:fill="auto"/>
          </w:tcPr>
          <w:p w14:paraId="3473FC8E"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8F" w14:textId="77777777" w:rsidR="00B942D4" w:rsidRPr="00ED48F5" w:rsidRDefault="00B942D4" w:rsidP="00620452">
            <w:pPr>
              <w:ind w:firstLine="0"/>
              <w:rPr>
                <w:bCs/>
                <w:sz w:val="24"/>
                <w:szCs w:val="24"/>
                <w:lang w:val="uk-UA"/>
              </w:rPr>
            </w:pPr>
            <w:r w:rsidRPr="00ED48F5">
              <w:rPr>
                <w:bCs/>
                <w:sz w:val="24"/>
                <w:szCs w:val="24"/>
                <w:lang w:val="uk-UA"/>
              </w:rPr>
              <w:t>Про внесення змін до Закону України «Про технічні регламенти та оцінку відповідності»</w:t>
            </w:r>
          </w:p>
          <w:p w14:paraId="3473FC90" w14:textId="77777777" w:rsidR="00B942D4" w:rsidRPr="00ED48F5" w:rsidRDefault="00B942D4" w:rsidP="00B942D4">
            <w:pPr>
              <w:rPr>
                <w:bCs/>
                <w:sz w:val="24"/>
                <w:szCs w:val="24"/>
                <w:lang w:val="uk-UA"/>
              </w:rPr>
            </w:pPr>
          </w:p>
        </w:tc>
        <w:tc>
          <w:tcPr>
            <w:tcW w:w="4961" w:type="dxa"/>
            <w:shd w:val="clear" w:color="auto" w:fill="auto"/>
          </w:tcPr>
          <w:p w14:paraId="3473FC91" w14:textId="77777777" w:rsidR="00B942D4" w:rsidRPr="00ED48F5" w:rsidRDefault="00B942D4" w:rsidP="00776708">
            <w:pPr>
              <w:ind w:firstLine="0"/>
              <w:rPr>
                <w:bCs/>
                <w:sz w:val="24"/>
                <w:szCs w:val="24"/>
                <w:lang w:val="uk-UA"/>
              </w:rPr>
            </w:pPr>
            <w:r w:rsidRPr="00ED48F5">
              <w:rPr>
                <w:bCs/>
                <w:sz w:val="24"/>
                <w:szCs w:val="24"/>
                <w:lang w:val="uk-UA"/>
              </w:rPr>
              <w:t>Усунення необхідн</w:t>
            </w:r>
            <w:r w:rsidR="00776708" w:rsidRPr="00ED48F5">
              <w:rPr>
                <w:bCs/>
                <w:sz w:val="24"/>
                <w:szCs w:val="24"/>
                <w:lang w:val="uk-UA"/>
              </w:rPr>
              <w:t>ості повторної сертифікації радіоелектронних засобів</w:t>
            </w:r>
            <w:r w:rsidRPr="00ED48F5">
              <w:rPr>
                <w:bCs/>
                <w:sz w:val="24"/>
                <w:szCs w:val="24"/>
                <w:lang w:val="uk-UA"/>
              </w:rPr>
              <w:t xml:space="preserve">, </w:t>
            </w:r>
            <w:r w:rsidR="00776708" w:rsidRPr="00ED48F5">
              <w:rPr>
                <w:bCs/>
                <w:sz w:val="24"/>
                <w:szCs w:val="24"/>
                <w:lang w:val="uk-UA"/>
              </w:rPr>
              <w:t>що</w:t>
            </w:r>
            <w:r w:rsidRPr="00ED48F5">
              <w:rPr>
                <w:bCs/>
                <w:sz w:val="24"/>
                <w:szCs w:val="24"/>
                <w:lang w:val="uk-UA"/>
              </w:rPr>
              <w:t xml:space="preserve"> мають європейську сертифікацію, для викорис</w:t>
            </w:r>
            <w:r w:rsidR="00776708" w:rsidRPr="00ED48F5">
              <w:rPr>
                <w:bCs/>
                <w:sz w:val="24"/>
                <w:szCs w:val="24"/>
                <w:lang w:val="uk-UA"/>
              </w:rPr>
              <w:t>тання в межах території України</w:t>
            </w:r>
          </w:p>
        </w:tc>
        <w:tc>
          <w:tcPr>
            <w:tcW w:w="1276" w:type="dxa"/>
            <w:shd w:val="clear" w:color="auto" w:fill="auto"/>
          </w:tcPr>
          <w:p w14:paraId="3473FC92"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C93"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94"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цифрової трансформації</w:t>
            </w:r>
          </w:p>
        </w:tc>
        <w:tc>
          <w:tcPr>
            <w:tcW w:w="1559" w:type="dxa"/>
            <w:shd w:val="clear" w:color="auto" w:fill="auto"/>
          </w:tcPr>
          <w:p w14:paraId="3473FC95" w14:textId="77777777" w:rsidR="00B942D4" w:rsidRPr="00ED48F5" w:rsidRDefault="008C3D67"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ІІ квартал</w:t>
            </w:r>
          </w:p>
        </w:tc>
      </w:tr>
      <w:tr w:rsidR="00AC7870" w:rsidRPr="00ED48F5" w14:paraId="3473FC9E" w14:textId="77777777" w:rsidTr="006E2001">
        <w:tc>
          <w:tcPr>
            <w:tcW w:w="1129" w:type="dxa"/>
            <w:shd w:val="clear" w:color="auto" w:fill="auto"/>
          </w:tcPr>
          <w:p w14:paraId="3473FC97"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98" w14:textId="77777777" w:rsidR="00B942D4" w:rsidRPr="00ED48F5" w:rsidRDefault="00B942D4" w:rsidP="00620452">
            <w:pPr>
              <w:ind w:firstLine="0"/>
              <w:rPr>
                <w:bCs/>
                <w:sz w:val="24"/>
                <w:szCs w:val="24"/>
                <w:lang w:val="uk-UA"/>
              </w:rPr>
            </w:pPr>
            <w:r w:rsidRPr="00ED48F5">
              <w:rPr>
                <w:bCs/>
                <w:sz w:val="24"/>
                <w:szCs w:val="24"/>
                <w:lang w:val="uk-UA"/>
              </w:rPr>
              <w:t>Про внесення змін до Закону України «Про доступ до об’єктів будівництва, транспорту, електроенергетики з метою роз</w:t>
            </w:r>
            <w:r w:rsidR="00776708" w:rsidRPr="00ED48F5">
              <w:rPr>
                <w:bCs/>
                <w:sz w:val="24"/>
                <w:szCs w:val="24"/>
                <w:lang w:val="uk-UA"/>
              </w:rPr>
              <w:t>витку телекомунікаційних мереж»</w:t>
            </w:r>
          </w:p>
        </w:tc>
        <w:tc>
          <w:tcPr>
            <w:tcW w:w="4961" w:type="dxa"/>
            <w:shd w:val="clear" w:color="auto" w:fill="auto"/>
          </w:tcPr>
          <w:p w14:paraId="3473FC99" w14:textId="77777777" w:rsidR="00B942D4" w:rsidRPr="00ED48F5" w:rsidRDefault="00B942D4" w:rsidP="00776708">
            <w:pPr>
              <w:ind w:firstLine="0"/>
              <w:rPr>
                <w:bCs/>
                <w:sz w:val="24"/>
                <w:szCs w:val="24"/>
                <w:lang w:val="uk-UA"/>
              </w:rPr>
            </w:pPr>
            <w:r w:rsidRPr="00ED48F5">
              <w:rPr>
                <w:bCs/>
                <w:sz w:val="24"/>
                <w:szCs w:val="24"/>
                <w:lang w:val="uk-UA"/>
              </w:rPr>
              <w:t xml:space="preserve">Усунення невідповідності закону </w:t>
            </w:r>
            <w:r w:rsidR="00776708" w:rsidRPr="00ED48F5">
              <w:rPr>
                <w:bCs/>
                <w:sz w:val="24"/>
                <w:szCs w:val="24"/>
                <w:lang w:val="uk-UA"/>
              </w:rPr>
              <w:t>щодо</w:t>
            </w:r>
            <w:r w:rsidRPr="00ED48F5">
              <w:rPr>
                <w:bCs/>
                <w:sz w:val="24"/>
                <w:szCs w:val="24"/>
                <w:lang w:val="uk-UA"/>
              </w:rPr>
              <w:t xml:space="preserve"> доступу до об’єктів будівництва операторів телекомунікацій, спрощення доступу </w:t>
            </w:r>
            <w:r w:rsidR="00776708" w:rsidRPr="00ED48F5">
              <w:rPr>
                <w:bCs/>
                <w:sz w:val="24"/>
                <w:szCs w:val="24"/>
                <w:lang w:val="uk-UA"/>
              </w:rPr>
              <w:t xml:space="preserve"> до інфраструктури </w:t>
            </w:r>
            <w:r w:rsidRPr="00ED48F5">
              <w:rPr>
                <w:bCs/>
                <w:sz w:val="24"/>
                <w:szCs w:val="24"/>
                <w:lang w:val="uk-UA"/>
              </w:rPr>
              <w:t>провайдер</w:t>
            </w:r>
            <w:r w:rsidR="00776708" w:rsidRPr="00ED48F5">
              <w:rPr>
                <w:bCs/>
                <w:sz w:val="24"/>
                <w:szCs w:val="24"/>
                <w:lang w:val="uk-UA"/>
              </w:rPr>
              <w:t>ів</w:t>
            </w:r>
            <w:r w:rsidRPr="00ED48F5">
              <w:rPr>
                <w:bCs/>
                <w:sz w:val="24"/>
                <w:szCs w:val="24"/>
                <w:lang w:val="uk-UA"/>
              </w:rPr>
              <w:t xml:space="preserve"> та оператор</w:t>
            </w:r>
            <w:r w:rsidR="00776708" w:rsidRPr="00ED48F5">
              <w:rPr>
                <w:bCs/>
                <w:sz w:val="24"/>
                <w:szCs w:val="24"/>
                <w:lang w:val="uk-UA"/>
              </w:rPr>
              <w:t>ів</w:t>
            </w:r>
            <w:r w:rsidRPr="00ED48F5">
              <w:rPr>
                <w:bCs/>
                <w:sz w:val="24"/>
                <w:szCs w:val="24"/>
                <w:lang w:val="uk-UA"/>
              </w:rPr>
              <w:t xml:space="preserve"> телекомунікацій</w:t>
            </w:r>
          </w:p>
        </w:tc>
        <w:tc>
          <w:tcPr>
            <w:tcW w:w="1276" w:type="dxa"/>
            <w:shd w:val="clear" w:color="auto" w:fill="auto"/>
          </w:tcPr>
          <w:p w14:paraId="3473FC9A" w14:textId="77777777" w:rsidR="00B942D4" w:rsidRPr="00ED48F5" w:rsidRDefault="00C959DD" w:rsidP="00A1169C">
            <w:pPr>
              <w:ind w:firstLine="0"/>
              <w:jc w:val="center"/>
              <w:rPr>
                <w:bCs/>
                <w:sz w:val="24"/>
                <w:szCs w:val="24"/>
                <w:lang w:val="uk-UA" w:eastAsia="zh-CN"/>
              </w:rPr>
            </w:pPr>
            <w:r w:rsidRPr="00ED48F5">
              <w:rPr>
                <w:bCs/>
                <w:sz w:val="24"/>
                <w:szCs w:val="24"/>
                <w:lang w:val="uk-UA" w:eastAsia="zh-CN"/>
              </w:rPr>
              <w:t>липень</w:t>
            </w:r>
          </w:p>
        </w:tc>
        <w:tc>
          <w:tcPr>
            <w:tcW w:w="2835" w:type="dxa"/>
            <w:shd w:val="clear" w:color="auto" w:fill="auto"/>
          </w:tcPr>
          <w:p w14:paraId="3473FC9B"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9C"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цифрової трансформації</w:t>
            </w:r>
          </w:p>
        </w:tc>
        <w:tc>
          <w:tcPr>
            <w:tcW w:w="1559" w:type="dxa"/>
            <w:shd w:val="clear" w:color="auto" w:fill="auto"/>
          </w:tcPr>
          <w:p w14:paraId="3473FC9D" w14:textId="77777777" w:rsidR="00B942D4" w:rsidRPr="00ED48F5" w:rsidRDefault="008C3D67" w:rsidP="00A1169C">
            <w:pPr>
              <w:ind w:firstLine="0"/>
              <w:jc w:val="center"/>
              <w:rPr>
                <w:bCs/>
                <w:sz w:val="24"/>
                <w:szCs w:val="24"/>
                <w:lang w:val="uk-UA" w:eastAsia="zh-CN"/>
              </w:rPr>
            </w:pPr>
            <w:r w:rsidRPr="00ED48F5">
              <w:rPr>
                <w:bCs/>
                <w:sz w:val="24"/>
                <w:szCs w:val="24"/>
                <w:lang w:val="uk-UA" w:eastAsia="zh-CN"/>
              </w:rPr>
              <w:t>I</w:t>
            </w:r>
            <w:r w:rsidR="00B942D4" w:rsidRPr="00ED48F5">
              <w:rPr>
                <w:bCs/>
                <w:sz w:val="24"/>
                <w:szCs w:val="24"/>
                <w:lang w:val="uk-UA" w:eastAsia="zh-CN"/>
              </w:rPr>
              <w:t>ІІ квартал</w:t>
            </w:r>
          </w:p>
        </w:tc>
      </w:tr>
      <w:tr w:rsidR="00AC7870" w:rsidRPr="00ED48F5" w14:paraId="3473FCA8" w14:textId="77777777" w:rsidTr="006E2001">
        <w:tc>
          <w:tcPr>
            <w:tcW w:w="1129" w:type="dxa"/>
            <w:shd w:val="clear" w:color="auto" w:fill="auto"/>
          </w:tcPr>
          <w:p w14:paraId="3473FC9F"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A0" w14:textId="77777777" w:rsidR="00B942D4" w:rsidRPr="00ED48F5" w:rsidRDefault="00B942D4" w:rsidP="00620452">
            <w:pPr>
              <w:ind w:firstLine="0"/>
              <w:rPr>
                <w:bCs/>
                <w:sz w:val="24"/>
                <w:szCs w:val="24"/>
                <w:lang w:val="uk-UA"/>
              </w:rPr>
            </w:pPr>
            <w:r w:rsidRPr="00ED48F5">
              <w:rPr>
                <w:bCs/>
                <w:sz w:val="24"/>
                <w:szCs w:val="24"/>
                <w:lang w:val="uk-UA"/>
              </w:rPr>
              <w:t>Про внесення змін до Закону України «Про Державну службу спеціального зв’язку</w:t>
            </w:r>
            <w:r w:rsidR="00776708" w:rsidRPr="00ED48F5">
              <w:rPr>
                <w:bCs/>
                <w:sz w:val="24"/>
                <w:szCs w:val="24"/>
                <w:lang w:val="uk-UA"/>
              </w:rPr>
              <w:t xml:space="preserve"> та захисту інформації України»</w:t>
            </w:r>
          </w:p>
          <w:p w14:paraId="3473FCA1" w14:textId="77777777" w:rsidR="00B942D4" w:rsidRPr="00ED48F5" w:rsidRDefault="00B942D4" w:rsidP="00B942D4">
            <w:pPr>
              <w:rPr>
                <w:bCs/>
                <w:sz w:val="24"/>
                <w:szCs w:val="24"/>
                <w:lang w:val="uk-UA"/>
              </w:rPr>
            </w:pPr>
          </w:p>
          <w:p w14:paraId="3473FCA2" w14:textId="77777777" w:rsidR="00B942D4" w:rsidRPr="00ED48F5" w:rsidRDefault="00B942D4" w:rsidP="00B942D4">
            <w:pPr>
              <w:rPr>
                <w:bCs/>
                <w:sz w:val="24"/>
                <w:szCs w:val="24"/>
                <w:lang w:val="uk-UA"/>
              </w:rPr>
            </w:pPr>
          </w:p>
        </w:tc>
        <w:tc>
          <w:tcPr>
            <w:tcW w:w="4961" w:type="dxa"/>
            <w:shd w:val="clear" w:color="auto" w:fill="auto"/>
          </w:tcPr>
          <w:p w14:paraId="3473FCA3" w14:textId="77777777" w:rsidR="00B942D4" w:rsidRPr="00ED48F5" w:rsidRDefault="00B942D4" w:rsidP="00620452">
            <w:pPr>
              <w:ind w:firstLine="0"/>
              <w:rPr>
                <w:bCs/>
                <w:sz w:val="24"/>
                <w:szCs w:val="24"/>
                <w:lang w:val="uk-UA"/>
              </w:rPr>
            </w:pPr>
            <w:r w:rsidRPr="00ED48F5">
              <w:rPr>
                <w:bCs/>
                <w:sz w:val="24"/>
                <w:szCs w:val="24"/>
                <w:lang w:val="uk-UA"/>
              </w:rPr>
              <w:t xml:space="preserve">Усунення правової колізії щодо наявності одночасно </w:t>
            </w:r>
            <w:r w:rsidR="00776708" w:rsidRPr="00ED48F5">
              <w:rPr>
                <w:bCs/>
                <w:sz w:val="24"/>
                <w:szCs w:val="24"/>
                <w:lang w:val="uk-UA"/>
              </w:rPr>
              <w:t>де</w:t>
            </w:r>
            <w:r w:rsidRPr="00ED48F5">
              <w:rPr>
                <w:bCs/>
                <w:sz w:val="24"/>
                <w:szCs w:val="24"/>
                <w:lang w:val="uk-UA"/>
              </w:rPr>
              <w:t xml:space="preserve">кількох органів, які визначають державну політику </w:t>
            </w:r>
            <w:r w:rsidR="00776708" w:rsidRPr="00ED48F5">
              <w:rPr>
                <w:bCs/>
                <w:sz w:val="24"/>
                <w:szCs w:val="24"/>
                <w:lang w:val="uk-UA"/>
              </w:rPr>
              <w:t>в</w:t>
            </w:r>
            <w:r w:rsidRPr="00ED48F5">
              <w:rPr>
                <w:bCs/>
                <w:sz w:val="24"/>
                <w:szCs w:val="24"/>
                <w:lang w:val="uk-UA"/>
              </w:rPr>
              <w:t xml:space="preserve"> галузі зв’язку, захисту інформації, кіберзахисту, телекомунікацій, користування радіо</w:t>
            </w:r>
            <w:r w:rsidR="00776708" w:rsidRPr="00ED48F5">
              <w:rPr>
                <w:bCs/>
                <w:sz w:val="24"/>
                <w:szCs w:val="24"/>
                <w:lang w:val="uk-UA"/>
              </w:rPr>
              <w:t>частотним ресурсом України тощо</w:t>
            </w:r>
          </w:p>
        </w:tc>
        <w:tc>
          <w:tcPr>
            <w:tcW w:w="1276" w:type="dxa"/>
            <w:shd w:val="clear" w:color="auto" w:fill="auto"/>
          </w:tcPr>
          <w:p w14:paraId="3473FCA4"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CA5"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A6"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цифрової трансформації</w:t>
            </w:r>
          </w:p>
        </w:tc>
        <w:tc>
          <w:tcPr>
            <w:tcW w:w="1559" w:type="dxa"/>
            <w:shd w:val="clear" w:color="auto" w:fill="auto"/>
          </w:tcPr>
          <w:p w14:paraId="3473FCA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CB0" w14:textId="77777777" w:rsidTr="006E2001">
        <w:tc>
          <w:tcPr>
            <w:tcW w:w="1129" w:type="dxa"/>
            <w:shd w:val="clear" w:color="auto" w:fill="auto"/>
          </w:tcPr>
          <w:p w14:paraId="3473FCA9"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AA" w14:textId="77777777" w:rsidR="00B942D4" w:rsidRPr="00ED48F5" w:rsidRDefault="00B942D4" w:rsidP="00620452">
            <w:pPr>
              <w:ind w:firstLine="0"/>
              <w:rPr>
                <w:bCs/>
                <w:sz w:val="24"/>
                <w:szCs w:val="24"/>
                <w:lang w:val="uk-UA"/>
              </w:rPr>
            </w:pPr>
            <w:r w:rsidRPr="00ED48F5">
              <w:rPr>
                <w:bCs/>
                <w:sz w:val="24"/>
                <w:szCs w:val="24"/>
                <w:lang w:val="uk-UA"/>
              </w:rPr>
              <w:t>Про внесення змін до Закону України «Про захист інформації в інформацій</w:t>
            </w:r>
            <w:r w:rsidR="00776708" w:rsidRPr="00ED48F5">
              <w:rPr>
                <w:bCs/>
                <w:sz w:val="24"/>
                <w:szCs w:val="24"/>
                <w:lang w:val="uk-UA"/>
              </w:rPr>
              <w:t>но-телекомунікаційних системах»</w:t>
            </w:r>
          </w:p>
        </w:tc>
        <w:tc>
          <w:tcPr>
            <w:tcW w:w="4961" w:type="dxa"/>
            <w:shd w:val="clear" w:color="auto" w:fill="auto"/>
          </w:tcPr>
          <w:p w14:paraId="3473FCAB" w14:textId="77777777" w:rsidR="00B942D4" w:rsidRPr="00ED48F5" w:rsidRDefault="00B942D4" w:rsidP="001201BA">
            <w:pPr>
              <w:ind w:firstLine="0"/>
              <w:rPr>
                <w:bCs/>
                <w:sz w:val="24"/>
                <w:szCs w:val="24"/>
                <w:lang w:val="uk-UA"/>
              </w:rPr>
            </w:pPr>
            <w:r w:rsidRPr="00ED48F5">
              <w:rPr>
                <w:bCs/>
                <w:sz w:val="24"/>
                <w:szCs w:val="24"/>
                <w:lang w:val="uk-UA"/>
              </w:rPr>
              <w:t xml:space="preserve">Усунення невідповідності закону сучасним </w:t>
            </w:r>
            <w:r w:rsidR="00776708" w:rsidRPr="00ED48F5">
              <w:rPr>
                <w:bCs/>
                <w:sz w:val="24"/>
                <w:szCs w:val="24"/>
                <w:lang w:val="uk-UA"/>
              </w:rPr>
              <w:t>вимогам</w:t>
            </w:r>
            <w:r w:rsidRPr="00ED48F5">
              <w:rPr>
                <w:bCs/>
                <w:sz w:val="24"/>
                <w:szCs w:val="24"/>
                <w:lang w:val="uk-UA"/>
              </w:rPr>
              <w:t xml:space="preserve"> </w:t>
            </w:r>
            <w:r w:rsidR="000361E9" w:rsidRPr="00ED48F5">
              <w:rPr>
                <w:bCs/>
                <w:sz w:val="24"/>
                <w:szCs w:val="24"/>
                <w:lang w:val="uk-UA"/>
              </w:rPr>
              <w:t xml:space="preserve">до </w:t>
            </w:r>
            <w:r w:rsidRPr="00ED48F5">
              <w:rPr>
                <w:bCs/>
                <w:sz w:val="24"/>
                <w:szCs w:val="24"/>
                <w:lang w:val="uk-UA"/>
              </w:rPr>
              <w:t>захисту інформації, у тому числі у сфері кіберзахисту</w:t>
            </w:r>
            <w:r w:rsidR="000361E9" w:rsidRPr="00ED48F5">
              <w:rPr>
                <w:bCs/>
                <w:sz w:val="24"/>
                <w:szCs w:val="24"/>
                <w:lang w:val="uk-UA"/>
              </w:rPr>
              <w:t xml:space="preserve">, </w:t>
            </w:r>
            <w:r w:rsidR="001201BA" w:rsidRPr="00ED48F5">
              <w:rPr>
                <w:bCs/>
                <w:sz w:val="24"/>
                <w:szCs w:val="24"/>
                <w:lang w:val="uk-UA"/>
              </w:rPr>
              <w:t>визначення</w:t>
            </w:r>
            <w:r w:rsidRPr="00ED48F5">
              <w:rPr>
                <w:bCs/>
                <w:sz w:val="24"/>
                <w:szCs w:val="24"/>
                <w:lang w:val="uk-UA"/>
              </w:rPr>
              <w:t xml:space="preserve"> порядку встановлення комплексних систем захисту інформац</w:t>
            </w:r>
            <w:r w:rsidR="00776708" w:rsidRPr="00ED48F5">
              <w:rPr>
                <w:bCs/>
                <w:sz w:val="24"/>
                <w:szCs w:val="24"/>
                <w:lang w:val="uk-UA"/>
              </w:rPr>
              <w:t>ії</w:t>
            </w:r>
          </w:p>
        </w:tc>
        <w:tc>
          <w:tcPr>
            <w:tcW w:w="1276" w:type="dxa"/>
            <w:shd w:val="clear" w:color="auto" w:fill="auto"/>
          </w:tcPr>
          <w:p w14:paraId="3473FCAC"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вересень</w:t>
            </w:r>
          </w:p>
        </w:tc>
        <w:tc>
          <w:tcPr>
            <w:tcW w:w="2835" w:type="dxa"/>
            <w:shd w:val="clear" w:color="auto" w:fill="auto"/>
          </w:tcPr>
          <w:p w14:paraId="3473FCAD"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AE"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цифрової трансформації</w:t>
            </w:r>
          </w:p>
        </w:tc>
        <w:tc>
          <w:tcPr>
            <w:tcW w:w="1559" w:type="dxa"/>
            <w:shd w:val="clear" w:color="auto" w:fill="auto"/>
          </w:tcPr>
          <w:p w14:paraId="3473FCAF"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ІІІ квартал</w:t>
            </w:r>
          </w:p>
        </w:tc>
      </w:tr>
      <w:tr w:rsidR="00AC7870" w:rsidRPr="00ED48F5" w14:paraId="3473FCBB" w14:textId="77777777" w:rsidTr="006E2001">
        <w:tc>
          <w:tcPr>
            <w:tcW w:w="1129" w:type="dxa"/>
            <w:shd w:val="clear" w:color="auto" w:fill="auto"/>
          </w:tcPr>
          <w:p w14:paraId="3473FCB1" w14:textId="77777777" w:rsidR="00B942D4" w:rsidRPr="00ED48F5" w:rsidRDefault="00B942D4" w:rsidP="009E6B82">
            <w:pPr>
              <w:numPr>
                <w:ilvl w:val="0"/>
                <w:numId w:val="1"/>
              </w:numPr>
              <w:rPr>
                <w:bCs/>
                <w:sz w:val="24"/>
                <w:szCs w:val="24"/>
                <w:lang w:val="uk-UA"/>
              </w:rPr>
            </w:pPr>
          </w:p>
        </w:tc>
        <w:tc>
          <w:tcPr>
            <w:tcW w:w="3828" w:type="dxa"/>
            <w:shd w:val="clear" w:color="auto" w:fill="auto"/>
          </w:tcPr>
          <w:p w14:paraId="3473FCB2" w14:textId="77777777" w:rsidR="00B942D4" w:rsidRPr="00ED48F5" w:rsidRDefault="00B942D4" w:rsidP="00704001">
            <w:pPr>
              <w:ind w:firstLine="0"/>
              <w:rPr>
                <w:bCs/>
                <w:sz w:val="24"/>
                <w:szCs w:val="24"/>
                <w:lang w:val="uk-UA"/>
              </w:rPr>
            </w:pPr>
            <w:r w:rsidRPr="00ED48F5">
              <w:rPr>
                <w:bCs/>
                <w:sz w:val="24"/>
                <w:szCs w:val="24"/>
                <w:lang w:val="uk-UA"/>
              </w:rPr>
              <w:t>Про внесення змін до Закону України «</w:t>
            </w:r>
            <w:r w:rsidR="00776708" w:rsidRPr="00ED48F5">
              <w:rPr>
                <w:bCs/>
                <w:sz w:val="24"/>
                <w:szCs w:val="24"/>
                <w:lang w:val="uk-UA"/>
              </w:rPr>
              <w:t>Про електронні довірчі послуги»</w:t>
            </w:r>
          </w:p>
          <w:p w14:paraId="3473FCB3" w14:textId="77777777" w:rsidR="00B942D4" w:rsidRPr="00ED48F5" w:rsidRDefault="00B942D4" w:rsidP="00B942D4">
            <w:pPr>
              <w:rPr>
                <w:bCs/>
                <w:sz w:val="24"/>
                <w:szCs w:val="24"/>
                <w:lang w:val="uk-UA"/>
              </w:rPr>
            </w:pPr>
          </w:p>
          <w:p w14:paraId="3473FCB4" w14:textId="77777777" w:rsidR="00B942D4" w:rsidRPr="00ED48F5" w:rsidRDefault="00B942D4" w:rsidP="00B942D4">
            <w:pPr>
              <w:rPr>
                <w:bCs/>
                <w:sz w:val="24"/>
                <w:szCs w:val="24"/>
                <w:lang w:val="uk-UA"/>
              </w:rPr>
            </w:pPr>
          </w:p>
          <w:p w14:paraId="3473FCB5" w14:textId="77777777" w:rsidR="00B942D4" w:rsidRPr="00ED48F5" w:rsidRDefault="00B942D4" w:rsidP="00B942D4">
            <w:pPr>
              <w:rPr>
                <w:bCs/>
                <w:sz w:val="24"/>
                <w:szCs w:val="24"/>
                <w:lang w:val="uk-UA"/>
              </w:rPr>
            </w:pPr>
          </w:p>
        </w:tc>
        <w:tc>
          <w:tcPr>
            <w:tcW w:w="4961" w:type="dxa"/>
            <w:shd w:val="clear" w:color="auto" w:fill="auto"/>
          </w:tcPr>
          <w:p w14:paraId="3473FCB6" w14:textId="77777777" w:rsidR="00B942D4" w:rsidRPr="00ED48F5" w:rsidRDefault="00B942D4" w:rsidP="000361E9">
            <w:pPr>
              <w:ind w:firstLine="0"/>
              <w:rPr>
                <w:bCs/>
                <w:sz w:val="24"/>
                <w:szCs w:val="24"/>
                <w:lang w:val="uk-UA"/>
              </w:rPr>
            </w:pPr>
            <w:r w:rsidRPr="00ED48F5">
              <w:rPr>
                <w:bCs/>
                <w:sz w:val="24"/>
                <w:szCs w:val="24"/>
                <w:lang w:val="uk-UA"/>
              </w:rPr>
              <w:t xml:space="preserve">Приведення законодавчого регулювання у сферах електронних довірчих послуг та електронної ідентифікації у відповідність </w:t>
            </w:r>
            <w:r w:rsidR="00776708" w:rsidRPr="00ED48F5">
              <w:rPr>
                <w:bCs/>
                <w:sz w:val="24"/>
                <w:szCs w:val="24"/>
                <w:lang w:val="uk-UA"/>
              </w:rPr>
              <w:t>із Регламентом</w:t>
            </w:r>
            <w:r w:rsidRPr="00ED48F5">
              <w:rPr>
                <w:bCs/>
                <w:sz w:val="24"/>
                <w:szCs w:val="24"/>
                <w:lang w:val="uk-UA"/>
              </w:rPr>
              <w:t xml:space="preserve"> (ЄС) № 910/2014 Європейського Парламе</w:t>
            </w:r>
            <w:r w:rsidR="00776708" w:rsidRPr="00ED48F5">
              <w:rPr>
                <w:bCs/>
                <w:sz w:val="24"/>
                <w:szCs w:val="24"/>
                <w:lang w:val="uk-UA"/>
              </w:rPr>
              <w:t>нту та Ради від 23 липня 2014 року</w:t>
            </w:r>
            <w:r w:rsidRPr="00ED48F5">
              <w:rPr>
                <w:bCs/>
                <w:sz w:val="24"/>
                <w:szCs w:val="24"/>
                <w:lang w:val="uk-UA"/>
              </w:rPr>
              <w:t xml:space="preserve"> про електронну ідентифікацію та довірчі послуги для електронних транзакцій на внутрішньому ринку та про скасува</w:t>
            </w:r>
            <w:r w:rsidR="00776708" w:rsidRPr="00ED48F5">
              <w:rPr>
                <w:bCs/>
                <w:sz w:val="24"/>
                <w:szCs w:val="24"/>
                <w:lang w:val="uk-UA"/>
              </w:rPr>
              <w:t>ння Директиви 1999/93/ЄС</w:t>
            </w:r>
          </w:p>
        </w:tc>
        <w:tc>
          <w:tcPr>
            <w:tcW w:w="1276" w:type="dxa"/>
            <w:shd w:val="clear" w:color="auto" w:fill="auto"/>
          </w:tcPr>
          <w:p w14:paraId="3473FCB7"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листопад</w:t>
            </w:r>
          </w:p>
        </w:tc>
        <w:tc>
          <w:tcPr>
            <w:tcW w:w="2835" w:type="dxa"/>
            <w:shd w:val="clear" w:color="auto" w:fill="auto"/>
          </w:tcPr>
          <w:p w14:paraId="3473FCB8"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У</w:t>
            </w:r>
          </w:p>
          <w:p w14:paraId="3473FCB9"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Комітет з питань цифрової трансформації</w:t>
            </w:r>
          </w:p>
        </w:tc>
        <w:tc>
          <w:tcPr>
            <w:tcW w:w="1559" w:type="dxa"/>
            <w:shd w:val="clear" w:color="auto" w:fill="auto"/>
          </w:tcPr>
          <w:p w14:paraId="3473FCBA" w14:textId="77777777" w:rsidR="00B942D4" w:rsidRPr="00ED48F5" w:rsidRDefault="00B942D4" w:rsidP="00A1169C">
            <w:pPr>
              <w:ind w:firstLine="0"/>
              <w:jc w:val="center"/>
              <w:rPr>
                <w:bCs/>
                <w:sz w:val="24"/>
                <w:szCs w:val="24"/>
                <w:lang w:val="uk-UA" w:eastAsia="zh-CN"/>
              </w:rPr>
            </w:pPr>
            <w:r w:rsidRPr="00ED48F5">
              <w:rPr>
                <w:bCs/>
                <w:sz w:val="24"/>
                <w:szCs w:val="24"/>
                <w:lang w:val="uk-UA" w:eastAsia="zh-CN"/>
              </w:rPr>
              <w:t>IV квартал</w:t>
            </w:r>
          </w:p>
        </w:tc>
      </w:tr>
      <w:tr w:rsidR="00AC7870" w:rsidRPr="00ED48F5" w14:paraId="3473FCC6" w14:textId="77777777" w:rsidTr="006E2001">
        <w:tc>
          <w:tcPr>
            <w:tcW w:w="1129" w:type="dxa"/>
            <w:shd w:val="clear" w:color="auto" w:fill="auto"/>
          </w:tcPr>
          <w:p w14:paraId="3473FCBC" w14:textId="77777777" w:rsidR="000361E9" w:rsidRPr="00ED48F5" w:rsidRDefault="000361E9" w:rsidP="000361E9">
            <w:pPr>
              <w:numPr>
                <w:ilvl w:val="0"/>
                <w:numId w:val="1"/>
              </w:numPr>
              <w:rPr>
                <w:bCs/>
                <w:sz w:val="24"/>
                <w:szCs w:val="24"/>
                <w:lang w:val="uk-UA"/>
              </w:rPr>
            </w:pPr>
          </w:p>
        </w:tc>
        <w:tc>
          <w:tcPr>
            <w:tcW w:w="3828" w:type="dxa"/>
            <w:shd w:val="clear" w:color="auto" w:fill="auto"/>
          </w:tcPr>
          <w:p w14:paraId="3473FCBD" w14:textId="77777777" w:rsidR="000361E9" w:rsidRPr="00ED48F5" w:rsidRDefault="000361E9" w:rsidP="000361E9">
            <w:pPr>
              <w:ind w:firstLine="0"/>
              <w:rPr>
                <w:bCs/>
                <w:sz w:val="24"/>
                <w:szCs w:val="24"/>
                <w:lang w:val="uk-UA"/>
              </w:rPr>
            </w:pPr>
            <w:r w:rsidRPr="00ED48F5">
              <w:rPr>
                <w:bCs/>
                <w:sz w:val="24"/>
                <w:szCs w:val="24"/>
                <w:lang w:val="uk-UA"/>
              </w:rPr>
              <w:t>Про внесення змін до Закону України «Про Державний бюджет України на 2020 рік»</w:t>
            </w:r>
          </w:p>
        </w:tc>
        <w:tc>
          <w:tcPr>
            <w:tcW w:w="4961" w:type="dxa"/>
            <w:shd w:val="clear" w:color="auto" w:fill="auto"/>
          </w:tcPr>
          <w:p w14:paraId="3473FCBE" w14:textId="77777777" w:rsidR="000361E9" w:rsidRPr="00ED48F5" w:rsidRDefault="000361E9" w:rsidP="000361E9">
            <w:pPr>
              <w:ind w:firstLine="0"/>
              <w:rPr>
                <w:bCs/>
                <w:sz w:val="24"/>
                <w:szCs w:val="24"/>
                <w:lang w:val="uk-UA"/>
              </w:rPr>
            </w:pPr>
            <w:r w:rsidRPr="00ED48F5">
              <w:rPr>
                <w:bCs/>
                <w:sz w:val="24"/>
                <w:szCs w:val="24"/>
                <w:lang w:val="uk-UA"/>
              </w:rPr>
              <w:t>На виконання положень розділу «Прикінцеві положення» Закону України «Про Державний бюджет України на 2020 рік, згідно з якими Кабінету Міністрів України доручено:</w:t>
            </w:r>
          </w:p>
          <w:p w14:paraId="3473FCBF" w14:textId="77777777" w:rsidR="000361E9" w:rsidRPr="00ED48F5" w:rsidRDefault="000361E9" w:rsidP="000361E9">
            <w:pPr>
              <w:ind w:firstLine="0"/>
              <w:rPr>
                <w:bCs/>
                <w:sz w:val="24"/>
                <w:szCs w:val="24"/>
                <w:lang w:val="uk-UA"/>
              </w:rPr>
            </w:pPr>
            <w:r w:rsidRPr="00ED48F5">
              <w:rPr>
                <w:bCs/>
                <w:sz w:val="24"/>
                <w:szCs w:val="24"/>
                <w:lang w:val="uk-UA"/>
              </w:rPr>
              <w:t xml:space="preserve">здійснити заходи щодо наближення у 2020 році розміру прожиткового мінімуму до його реальної величини, яка розрахунково може становити близько 4251 гривні, з відповідним коригуванням розміру прожиткового мінімуму для основних соціальних і демографічних груп населення </w:t>
            </w:r>
            <w:r w:rsidRPr="00ED48F5">
              <w:rPr>
                <w:bCs/>
                <w:i/>
                <w:sz w:val="24"/>
                <w:szCs w:val="24"/>
                <w:lang w:val="uk-UA"/>
              </w:rPr>
              <w:t>(пункт 8);</w:t>
            </w:r>
          </w:p>
          <w:p w14:paraId="3473FCC0" w14:textId="77777777" w:rsidR="000361E9" w:rsidRPr="00ED48F5" w:rsidRDefault="000361E9" w:rsidP="000361E9">
            <w:pPr>
              <w:ind w:firstLine="0"/>
              <w:rPr>
                <w:bCs/>
                <w:sz w:val="24"/>
                <w:szCs w:val="24"/>
                <w:lang w:val="uk-UA"/>
              </w:rPr>
            </w:pPr>
            <w:r w:rsidRPr="00ED48F5">
              <w:rPr>
                <w:bCs/>
                <w:sz w:val="24"/>
                <w:szCs w:val="24"/>
                <w:lang w:val="uk-UA"/>
              </w:rPr>
              <w:t xml:space="preserve">врегулювати питання встановлення відносин між державним бюджетом та бюджетами окремих  об’єднаних територіальних громад, у яких у 2019 році відбулися перші та додаткові вибори або приєднання до територіальних громад </w:t>
            </w:r>
            <w:r w:rsidRPr="00ED48F5">
              <w:rPr>
                <w:bCs/>
                <w:i/>
                <w:sz w:val="24"/>
                <w:szCs w:val="24"/>
                <w:lang w:val="uk-UA"/>
              </w:rPr>
              <w:t>(пункт 9</w:t>
            </w:r>
            <w:r w:rsidRPr="00ED48F5">
              <w:rPr>
                <w:bCs/>
                <w:sz w:val="24"/>
                <w:szCs w:val="24"/>
                <w:lang w:val="uk-UA"/>
              </w:rPr>
              <w:t>);</w:t>
            </w:r>
          </w:p>
          <w:p w14:paraId="3473FCC1" w14:textId="77777777" w:rsidR="000361E9" w:rsidRPr="00ED48F5" w:rsidRDefault="000361E9" w:rsidP="000361E9">
            <w:pPr>
              <w:ind w:firstLine="0"/>
              <w:rPr>
                <w:bCs/>
                <w:sz w:val="24"/>
                <w:szCs w:val="24"/>
                <w:lang w:val="uk-UA"/>
              </w:rPr>
            </w:pPr>
            <w:r w:rsidRPr="00ED48F5">
              <w:rPr>
                <w:bCs/>
                <w:sz w:val="24"/>
                <w:szCs w:val="24"/>
                <w:lang w:val="uk-UA"/>
              </w:rPr>
              <w:lastRenderedPageBreak/>
              <w:t xml:space="preserve">розглянути питання щодо збільшення видатків Державній судовій адміністрації України на забезпечення здійснення правосуддя у необхідному обсязі </w:t>
            </w:r>
            <w:r w:rsidRPr="00ED48F5">
              <w:rPr>
                <w:bCs/>
                <w:i/>
                <w:sz w:val="24"/>
                <w:szCs w:val="24"/>
                <w:lang w:val="uk-UA"/>
              </w:rPr>
              <w:t>(пункт 11)</w:t>
            </w:r>
          </w:p>
        </w:tc>
        <w:tc>
          <w:tcPr>
            <w:tcW w:w="1276" w:type="dxa"/>
            <w:shd w:val="clear" w:color="auto" w:fill="auto"/>
          </w:tcPr>
          <w:p w14:paraId="3473FCC2" w14:textId="77777777" w:rsidR="000361E9" w:rsidRPr="00ED48F5" w:rsidRDefault="000361E9" w:rsidP="00A1169C">
            <w:pPr>
              <w:ind w:firstLine="0"/>
              <w:jc w:val="center"/>
              <w:rPr>
                <w:bCs/>
                <w:sz w:val="24"/>
                <w:szCs w:val="24"/>
                <w:lang w:val="uk-UA" w:eastAsia="zh-CN"/>
              </w:rPr>
            </w:pPr>
            <w:r w:rsidRPr="00ED48F5">
              <w:rPr>
                <w:bCs/>
                <w:sz w:val="24"/>
                <w:szCs w:val="24"/>
                <w:lang w:val="uk-UA" w:eastAsia="zh-CN"/>
              </w:rPr>
              <w:lastRenderedPageBreak/>
              <w:t>протягом року</w:t>
            </w:r>
          </w:p>
        </w:tc>
        <w:tc>
          <w:tcPr>
            <w:tcW w:w="2835" w:type="dxa"/>
            <w:shd w:val="clear" w:color="auto" w:fill="auto"/>
          </w:tcPr>
          <w:p w14:paraId="3473FCC3" w14:textId="77777777" w:rsidR="000361E9" w:rsidRPr="00ED48F5" w:rsidRDefault="000361E9" w:rsidP="00A1169C">
            <w:pPr>
              <w:ind w:firstLine="31"/>
              <w:jc w:val="center"/>
              <w:rPr>
                <w:bCs/>
                <w:sz w:val="24"/>
                <w:szCs w:val="24"/>
                <w:lang w:val="uk-UA"/>
              </w:rPr>
            </w:pPr>
            <w:r w:rsidRPr="00ED48F5">
              <w:rPr>
                <w:bCs/>
                <w:sz w:val="24"/>
                <w:szCs w:val="24"/>
                <w:lang w:val="uk-UA"/>
              </w:rPr>
              <w:t>Д</w:t>
            </w:r>
          </w:p>
          <w:p w14:paraId="3473FCC4" w14:textId="77777777" w:rsidR="000361E9" w:rsidRPr="00ED48F5" w:rsidRDefault="000361E9" w:rsidP="00A1169C">
            <w:pPr>
              <w:ind w:firstLine="0"/>
              <w:jc w:val="center"/>
              <w:rPr>
                <w:bCs/>
                <w:sz w:val="24"/>
                <w:szCs w:val="24"/>
                <w:lang w:val="uk-UA" w:eastAsia="zh-CN"/>
              </w:rPr>
            </w:pPr>
            <w:r w:rsidRPr="00ED48F5">
              <w:rPr>
                <w:bCs/>
                <w:sz w:val="24"/>
                <w:szCs w:val="24"/>
                <w:lang w:val="uk-UA"/>
              </w:rPr>
              <w:t>Комітет з питань бюджету</w:t>
            </w:r>
          </w:p>
        </w:tc>
        <w:tc>
          <w:tcPr>
            <w:tcW w:w="1559" w:type="dxa"/>
            <w:shd w:val="clear" w:color="auto" w:fill="auto"/>
          </w:tcPr>
          <w:p w14:paraId="3473FCC5" w14:textId="77777777" w:rsidR="000361E9" w:rsidRPr="00ED48F5" w:rsidRDefault="000361E9" w:rsidP="00A1169C">
            <w:pPr>
              <w:ind w:firstLine="0"/>
              <w:jc w:val="center"/>
              <w:rPr>
                <w:bCs/>
                <w:sz w:val="24"/>
                <w:szCs w:val="24"/>
                <w:lang w:val="uk-UA" w:eastAsia="zh-CN"/>
              </w:rPr>
            </w:pPr>
            <w:r w:rsidRPr="00ED48F5">
              <w:rPr>
                <w:bCs/>
                <w:sz w:val="24"/>
                <w:szCs w:val="24"/>
                <w:lang w:val="uk-UA" w:eastAsia="zh-CN"/>
              </w:rPr>
              <w:t>протягом року</w:t>
            </w:r>
          </w:p>
        </w:tc>
      </w:tr>
    </w:tbl>
    <w:tbl>
      <w:tblPr>
        <w:tblW w:w="155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828"/>
        <w:gridCol w:w="4961"/>
        <w:gridCol w:w="1276"/>
        <w:gridCol w:w="2835"/>
        <w:gridCol w:w="1559"/>
      </w:tblGrid>
      <w:tr w:rsidR="00DF213D" w:rsidRPr="00ED48F5" w14:paraId="3473FCDC" w14:textId="77777777" w:rsidTr="00620452">
        <w:tc>
          <w:tcPr>
            <w:tcW w:w="1134" w:type="dxa"/>
            <w:shd w:val="clear" w:color="auto" w:fill="auto"/>
          </w:tcPr>
          <w:p w14:paraId="3473FCC7"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CC8" w14:textId="77777777" w:rsidR="00DF213D" w:rsidRPr="00ED48F5" w:rsidRDefault="00DF213D" w:rsidP="001E6CF1">
            <w:pPr>
              <w:ind w:firstLine="0"/>
              <w:rPr>
                <w:bCs/>
                <w:sz w:val="24"/>
                <w:szCs w:val="24"/>
              </w:rPr>
            </w:pPr>
            <w:r w:rsidRPr="00ED48F5">
              <w:rPr>
                <w:bCs/>
                <w:sz w:val="24"/>
                <w:szCs w:val="24"/>
              </w:rPr>
              <w:t>Про внесення змін до Бюджетного кодексу України</w:t>
            </w:r>
          </w:p>
          <w:p w14:paraId="3473FCC9" w14:textId="77777777" w:rsidR="00DF213D" w:rsidRPr="00ED48F5" w:rsidRDefault="00DF213D" w:rsidP="00DF213D">
            <w:pPr>
              <w:rPr>
                <w:bCs/>
                <w:sz w:val="24"/>
                <w:szCs w:val="24"/>
              </w:rPr>
            </w:pPr>
          </w:p>
          <w:p w14:paraId="3473FCCA" w14:textId="77777777" w:rsidR="00DF213D" w:rsidRPr="00ED48F5" w:rsidRDefault="00DF213D" w:rsidP="00DF213D">
            <w:pPr>
              <w:rPr>
                <w:bCs/>
                <w:sz w:val="24"/>
                <w:szCs w:val="24"/>
              </w:rPr>
            </w:pPr>
          </w:p>
          <w:p w14:paraId="3473FCCB" w14:textId="77777777" w:rsidR="00DF213D" w:rsidRPr="00ED48F5" w:rsidRDefault="00DF213D" w:rsidP="00DF213D">
            <w:pPr>
              <w:rPr>
                <w:bCs/>
                <w:sz w:val="24"/>
                <w:szCs w:val="24"/>
              </w:rPr>
            </w:pPr>
          </w:p>
        </w:tc>
        <w:tc>
          <w:tcPr>
            <w:tcW w:w="4961" w:type="dxa"/>
            <w:shd w:val="clear" w:color="auto" w:fill="auto"/>
          </w:tcPr>
          <w:p w14:paraId="3473FCCC" w14:textId="77777777" w:rsidR="00DF213D" w:rsidRPr="00ED48F5" w:rsidRDefault="00DF213D" w:rsidP="00CE0B3A">
            <w:pPr>
              <w:ind w:firstLine="0"/>
              <w:rPr>
                <w:bCs/>
                <w:sz w:val="24"/>
                <w:szCs w:val="24"/>
              </w:rPr>
            </w:pPr>
            <w:r w:rsidRPr="00ED48F5">
              <w:rPr>
                <w:bCs/>
                <w:sz w:val="24"/>
                <w:szCs w:val="24"/>
              </w:rPr>
              <w:t>Унормування питань, залежно від стану впровадження запланованих цілей у різних сферах суспільного життя та необхідності  законодавчого регулюва</w:t>
            </w:r>
            <w:r w:rsidR="00C5059D" w:rsidRPr="00ED48F5">
              <w:rPr>
                <w:bCs/>
                <w:sz w:val="24"/>
                <w:szCs w:val="24"/>
              </w:rPr>
              <w:t>ння їх фінансового забезпечення</w:t>
            </w:r>
          </w:p>
        </w:tc>
        <w:tc>
          <w:tcPr>
            <w:tcW w:w="1276" w:type="dxa"/>
            <w:shd w:val="clear" w:color="auto" w:fill="auto"/>
          </w:tcPr>
          <w:p w14:paraId="3473FCCD" w14:textId="77777777" w:rsidR="00DF213D" w:rsidRPr="00ED48F5" w:rsidRDefault="00DF213D" w:rsidP="00A1169C">
            <w:pPr>
              <w:ind w:firstLine="0"/>
              <w:jc w:val="center"/>
              <w:rPr>
                <w:bCs/>
                <w:sz w:val="24"/>
                <w:szCs w:val="24"/>
              </w:rPr>
            </w:pPr>
            <w:r w:rsidRPr="00ED48F5">
              <w:rPr>
                <w:bCs/>
                <w:sz w:val="24"/>
                <w:szCs w:val="24"/>
              </w:rPr>
              <w:t>протягом року</w:t>
            </w:r>
          </w:p>
          <w:p w14:paraId="3473FCCE" w14:textId="77777777" w:rsidR="00DF213D" w:rsidRPr="00ED48F5" w:rsidRDefault="00DF213D" w:rsidP="00A1169C">
            <w:pPr>
              <w:jc w:val="center"/>
              <w:rPr>
                <w:bCs/>
                <w:sz w:val="24"/>
                <w:szCs w:val="24"/>
              </w:rPr>
            </w:pPr>
          </w:p>
          <w:p w14:paraId="3473FCCF" w14:textId="77777777" w:rsidR="00DF213D" w:rsidRPr="00ED48F5" w:rsidRDefault="00DF213D" w:rsidP="00A1169C">
            <w:pPr>
              <w:jc w:val="center"/>
              <w:rPr>
                <w:bCs/>
                <w:sz w:val="24"/>
                <w:szCs w:val="24"/>
              </w:rPr>
            </w:pPr>
          </w:p>
          <w:p w14:paraId="3473FCD0" w14:textId="77777777" w:rsidR="00DF213D" w:rsidRPr="00ED48F5" w:rsidRDefault="00DF213D" w:rsidP="00A1169C">
            <w:pPr>
              <w:jc w:val="center"/>
              <w:rPr>
                <w:bCs/>
                <w:sz w:val="24"/>
                <w:szCs w:val="24"/>
              </w:rPr>
            </w:pPr>
          </w:p>
          <w:p w14:paraId="3473FCD1" w14:textId="77777777" w:rsidR="00DF213D" w:rsidRPr="00ED48F5" w:rsidRDefault="00DF213D" w:rsidP="00A1169C">
            <w:pPr>
              <w:jc w:val="center"/>
              <w:rPr>
                <w:bCs/>
                <w:sz w:val="24"/>
                <w:szCs w:val="24"/>
              </w:rPr>
            </w:pPr>
          </w:p>
        </w:tc>
        <w:tc>
          <w:tcPr>
            <w:tcW w:w="2835" w:type="dxa"/>
            <w:shd w:val="clear" w:color="auto" w:fill="auto"/>
          </w:tcPr>
          <w:p w14:paraId="3473FCD2" w14:textId="77777777" w:rsidR="00DF213D" w:rsidRPr="00ED48F5" w:rsidRDefault="00DF213D" w:rsidP="00A1169C">
            <w:pPr>
              <w:ind w:firstLine="31"/>
              <w:jc w:val="center"/>
              <w:rPr>
                <w:bCs/>
                <w:sz w:val="24"/>
                <w:szCs w:val="24"/>
              </w:rPr>
            </w:pPr>
            <w:r w:rsidRPr="00ED48F5">
              <w:rPr>
                <w:bCs/>
                <w:sz w:val="24"/>
                <w:szCs w:val="24"/>
              </w:rPr>
              <w:t>Д</w:t>
            </w:r>
          </w:p>
          <w:p w14:paraId="3473FCD3" w14:textId="77777777" w:rsidR="00DF213D" w:rsidRPr="00ED48F5" w:rsidRDefault="00DF213D" w:rsidP="00A1169C">
            <w:pPr>
              <w:ind w:firstLine="31"/>
              <w:jc w:val="center"/>
              <w:rPr>
                <w:bCs/>
                <w:sz w:val="24"/>
                <w:szCs w:val="24"/>
              </w:rPr>
            </w:pPr>
            <w:r w:rsidRPr="00ED48F5">
              <w:rPr>
                <w:bCs/>
                <w:sz w:val="24"/>
                <w:szCs w:val="24"/>
              </w:rPr>
              <w:t>Комітет з питань бюджету</w:t>
            </w:r>
          </w:p>
          <w:p w14:paraId="3473FCD4" w14:textId="77777777" w:rsidR="00DF213D" w:rsidRPr="00ED48F5" w:rsidRDefault="00DF213D" w:rsidP="00A1169C">
            <w:pPr>
              <w:ind w:firstLine="31"/>
              <w:jc w:val="center"/>
              <w:rPr>
                <w:bCs/>
                <w:sz w:val="24"/>
                <w:szCs w:val="24"/>
              </w:rPr>
            </w:pPr>
          </w:p>
          <w:p w14:paraId="3473FCD5" w14:textId="77777777" w:rsidR="00DF213D" w:rsidRPr="00ED48F5" w:rsidRDefault="00DF213D" w:rsidP="00A1169C">
            <w:pPr>
              <w:ind w:firstLine="31"/>
              <w:jc w:val="center"/>
              <w:rPr>
                <w:bCs/>
                <w:sz w:val="24"/>
                <w:szCs w:val="24"/>
              </w:rPr>
            </w:pPr>
          </w:p>
          <w:p w14:paraId="3473FCD6" w14:textId="77777777" w:rsidR="00DF213D" w:rsidRPr="00ED48F5" w:rsidRDefault="00DF213D" w:rsidP="00A1169C">
            <w:pPr>
              <w:ind w:firstLine="31"/>
              <w:jc w:val="center"/>
              <w:rPr>
                <w:bCs/>
                <w:sz w:val="24"/>
                <w:szCs w:val="24"/>
              </w:rPr>
            </w:pPr>
          </w:p>
        </w:tc>
        <w:tc>
          <w:tcPr>
            <w:tcW w:w="1559" w:type="dxa"/>
            <w:shd w:val="clear" w:color="auto" w:fill="auto"/>
          </w:tcPr>
          <w:p w14:paraId="3473FCD7" w14:textId="77777777" w:rsidR="00DF213D" w:rsidRPr="00ED48F5" w:rsidRDefault="00DF213D" w:rsidP="00A1169C">
            <w:pPr>
              <w:ind w:firstLine="31"/>
              <w:jc w:val="center"/>
              <w:rPr>
                <w:bCs/>
                <w:sz w:val="24"/>
                <w:szCs w:val="24"/>
              </w:rPr>
            </w:pPr>
            <w:r w:rsidRPr="00ED48F5">
              <w:rPr>
                <w:bCs/>
                <w:sz w:val="24"/>
                <w:szCs w:val="24"/>
              </w:rPr>
              <w:t>протягом року</w:t>
            </w:r>
          </w:p>
          <w:p w14:paraId="3473FCD8" w14:textId="77777777" w:rsidR="00DF213D" w:rsidRPr="00ED48F5" w:rsidRDefault="00DF213D" w:rsidP="00A1169C">
            <w:pPr>
              <w:jc w:val="center"/>
              <w:rPr>
                <w:bCs/>
                <w:sz w:val="24"/>
                <w:szCs w:val="24"/>
              </w:rPr>
            </w:pPr>
          </w:p>
          <w:p w14:paraId="3473FCD9" w14:textId="77777777" w:rsidR="00DF213D" w:rsidRPr="00ED48F5" w:rsidRDefault="00DF213D" w:rsidP="00A1169C">
            <w:pPr>
              <w:jc w:val="center"/>
              <w:rPr>
                <w:bCs/>
                <w:sz w:val="24"/>
                <w:szCs w:val="24"/>
              </w:rPr>
            </w:pPr>
          </w:p>
          <w:p w14:paraId="3473FCDA" w14:textId="77777777" w:rsidR="00DF213D" w:rsidRPr="00ED48F5" w:rsidRDefault="00DF213D" w:rsidP="00A1169C">
            <w:pPr>
              <w:jc w:val="center"/>
              <w:rPr>
                <w:bCs/>
                <w:sz w:val="24"/>
                <w:szCs w:val="24"/>
              </w:rPr>
            </w:pPr>
          </w:p>
          <w:p w14:paraId="3473FCDB" w14:textId="77777777" w:rsidR="00DF213D" w:rsidRPr="00ED48F5" w:rsidRDefault="00DF213D" w:rsidP="00A1169C">
            <w:pPr>
              <w:jc w:val="center"/>
              <w:rPr>
                <w:bCs/>
                <w:sz w:val="24"/>
                <w:szCs w:val="24"/>
              </w:rPr>
            </w:pPr>
          </w:p>
        </w:tc>
      </w:tr>
      <w:tr w:rsidR="00DF213D" w:rsidRPr="00ED48F5" w14:paraId="3473FCE4" w14:textId="77777777" w:rsidTr="00620452">
        <w:tc>
          <w:tcPr>
            <w:tcW w:w="1134" w:type="dxa"/>
            <w:shd w:val="clear" w:color="auto" w:fill="auto"/>
          </w:tcPr>
          <w:p w14:paraId="3473FCDD"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CDE" w14:textId="77777777" w:rsidR="00DF213D" w:rsidRPr="00ED48F5" w:rsidRDefault="00DF213D" w:rsidP="002B1205">
            <w:pPr>
              <w:ind w:firstLine="0"/>
              <w:rPr>
                <w:bCs/>
                <w:sz w:val="24"/>
                <w:szCs w:val="24"/>
              </w:rPr>
            </w:pPr>
            <w:r w:rsidRPr="00ED48F5">
              <w:rPr>
                <w:bCs/>
                <w:sz w:val="24"/>
                <w:szCs w:val="24"/>
              </w:rPr>
              <w:t>Про внесення змін до Закону України «Про державну підтримку кінематографії в Україні»</w:t>
            </w:r>
          </w:p>
        </w:tc>
        <w:tc>
          <w:tcPr>
            <w:tcW w:w="4961" w:type="dxa"/>
            <w:shd w:val="clear" w:color="auto" w:fill="auto"/>
          </w:tcPr>
          <w:p w14:paraId="3473FCDF" w14:textId="77777777" w:rsidR="00DF213D" w:rsidRPr="00ED48F5" w:rsidRDefault="00C5059D" w:rsidP="00D41FD4">
            <w:pPr>
              <w:ind w:firstLine="0"/>
              <w:rPr>
                <w:bCs/>
                <w:sz w:val="24"/>
                <w:szCs w:val="24"/>
              </w:rPr>
            </w:pPr>
            <w:r w:rsidRPr="00ED48F5">
              <w:rPr>
                <w:bCs/>
                <w:sz w:val="24"/>
                <w:szCs w:val="24"/>
              </w:rPr>
              <w:t>У</w:t>
            </w:r>
            <w:r w:rsidR="00DF213D" w:rsidRPr="00ED48F5">
              <w:rPr>
                <w:bCs/>
                <w:sz w:val="24"/>
                <w:szCs w:val="24"/>
              </w:rPr>
              <w:t>точнення умов припинення повноважень члена Ради з державної підтримки кінематографії</w:t>
            </w:r>
          </w:p>
        </w:tc>
        <w:tc>
          <w:tcPr>
            <w:tcW w:w="1276" w:type="dxa"/>
            <w:shd w:val="clear" w:color="auto" w:fill="auto"/>
          </w:tcPr>
          <w:p w14:paraId="3473FCE0" w14:textId="77777777" w:rsidR="00DF213D" w:rsidRPr="00ED48F5" w:rsidRDefault="00DF213D" w:rsidP="00A1169C">
            <w:pPr>
              <w:ind w:firstLine="0"/>
              <w:jc w:val="center"/>
              <w:rPr>
                <w:bCs/>
                <w:sz w:val="24"/>
                <w:szCs w:val="24"/>
              </w:rPr>
            </w:pPr>
            <w:r w:rsidRPr="00ED48F5">
              <w:rPr>
                <w:bCs/>
                <w:sz w:val="24"/>
                <w:szCs w:val="24"/>
              </w:rPr>
              <w:t>№ 2520</w:t>
            </w:r>
          </w:p>
        </w:tc>
        <w:tc>
          <w:tcPr>
            <w:tcW w:w="2835" w:type="dxa"/>
            <w:shd w:val="clear" w:color="auto" w:fill="auto"/>
          </w:tcPr>
          <w:p w14:paraId="3473FCE1" w14:textId="77777777" w:rsidR="00DF213D" w:rsidRPr="00ED48F5" w:rsidRDefault="00DF213D" w:rsidP="00A1169C">
            <w:pPr>
              <w:ind w:firstLine="31"/>
              <w:jc w:val="center"/>
              <w:rPr>
                <w:bCs/>
                <w:sz w:val="24"/>
                <w:szCs w:val="24"/>
              </w:rPr>
            </w:pPr>
            <w:r w:rsidRPr="00ED48F5">
              <w:rPr>
                <w:bCs/>
                <w:sz w:val="24"/>
                <w:szCs w:val="24"/>
              </w:rPr>
              <w:t>Д</w:t>
            </w:r>
          </w:p>
          <w:p w14:paraId="3473FCE2" w14:textId="77777777" w:rsidR="00DF213D" w:rsidRPr="00ED48F5" w:rsidRDefault="00DF213D" w:rsidP="00A1169C">
            <w:pPr>
              <w:ind w:firstLine="31"/>
              <w:jc w:val="center"/>
              <w:rPr>
                <w:bCs/>
                <w:sz w:val="24"/>
                <w:szCs w:val="24"/>
              </w:rPr>
            </w:pPr>
            <w:r w:rsidRPr="00ED48F5">
              <w:rPr>
                <w:bCs/>
                <w:sz w:val="24"/>
                <w:szCs w:val="24"/>
              </w:rPr>
              <w:t>Комітет з питань гуманітарної та інформаційної політики</w:t>
            </w:r>
          </w:p>
        </w:tc>
        <w:tc>
          <w:tcPr>
            <w:tcW w:w="1559" w:type="dxa"/>
            <w:shd w:val="clear" w:color="auto" w:fill="auto"/>
          </w:tcPr>
          <w:p w14:paraId="3473FCE3" w14:textId="77777777" w:rsidR="00DF213D" w:rsidRPr="00ED48F5" w:rsidRDefault="00802EEB" w:rsidP="00A1169C">
            <w:pPr>
              <w:ind w:firstLine="31"/>
              <w:jc w:val="center"/>
              <w:rPr>
                <w:bCs/>
                <w:sz w:val="24"/>
                <w:szCs w:val="24"/>
              </w:rPr>
            </w:pPr>
            <w:r w:rsidRPr="00ED48F5">
              <w:rPr>
                <w:bCs/>
                <w:sz w:val="24"/>
                <w:szCs w:val="24"/>
              </w:rPr>
              <w:t>I</w:t>
            </w:r>
            <w:r w:rsidR="00DF213D" w:rsidRPr="00ED48F5">
              <w:rPr>
                <w:bCs/>
                <w:sz w:val="24"/>
                <w:szCs w:val="24"/>
              </w:rPr>
              <w:t>І квартал</w:t>
            </w:r>
          </w:p>
        </w:tc>
      </w:tr>
      <w:tr w:rsidR="00DF213D" w:rsidRPr="00ED48F5" w14:paraId="3473FCEC" w14:textId="77777777" w:rsidTr="00620452">
        <w:tc>
          <w:tcPr>
            <w:tcW w:w="1134" w:type="dxa"/>
            <w:shd w:val="clear" w:color="auto" w:fill="auto"/>
          </w:tcPr>
          <w:p w14:paraId="3473FCE5" w14:textId="77777777" w:rsidR="00C5059D" w:rsidRPr="00ED48F5" w:rsidRDefault="00C5059D" w:rsidP="006C09D3">
            <w:pPr>
              <w:pStyle w:val="a5"/>
              <w:numPr>
                <w:ilvl w:val="0"/>
                <w:numId w:val="1"/>
              </w:numPr>
              <w:rPr>
                <w:bCs/>
                <w:sz w:val="24"/>
                <w:szCs w:val="24"/>
              </w:rPr>
            </w:pPr>
          </w:p>
        </w:tc>
        <w:tc>
          <w:tcPr>
            <w:tcW w:w="3828" w:type="dxa"/>
            <w:shd w:val="clear" w:color="auto" w:fill="auto"/>
          </w:tcPr>
          <w:p w14:paraId="3473FCE6" w14:textId="77777777" w:rsidR="00DF213D" w:rsidRPr="00ED48F5" w:rsidRDefault="00DF213D" w:rsidP="00704001">
            <w:pPr>
              <w:ind w:firstLine="0"/>
              <w:rPr>
                <w:bCs/>
                <w:sz w:val="24"/>
                <w:szCs w:val="24"/>
              </w:rPr>
            </w:pPr>
            <w:r w:rsidRPr="00ED48F5">
              <w:rPr>
                <w:bCs/>
                <w:sz w:val="24"/>
                <w:szCs w:val="24"/>
              </w:rPr>
              <w:t>Про внесення змін до Закону України «Про систему іномовлення України»</w:t>
            </w:r>
          </w:p>
        </w:tc>
        <w:tc>
          <w:tcPr>
            <w:tcW w:w="4961" w:type="dxa"/>
            <w:shd w:val="clear" w:color="auto" w:fill="auto"/>
          </w:tcPr>
          <w:p w14:paraId="3473FCE7" w14:textId="77777777" w:rsidR="00DF213D" w:rsidRPr="00ED48F5" w:rsidRDefault="00C5059D" w:rsidP="00D41FD4">
            <w:pPr>
              <w:ind w:firstLine="0"/>
              <w:rPr>
                <w:bCs/>
                <w:sz w:val="24"/>
                <w:szCs w:val="24"/>
              </w:rPr>
            </w:pPr>
            <w:r w:rsidRPr="00ED48F5">
              <w:rPr>
                <w:bCs/>
                <w:sz w:val="24"/>
                <w:szCs w:val="24"/>
              </w:rPr>
              <w:t>В</w:t>
            </w:r>
            <w:r w:rsidR="00DF213D" w:rsidRPr="00ED48F5">
              <w:rPr>
                <w:bCs/>
                <w:sz w:val="24"/>
                <w:szCs w:val="24"/>
              </w:rPr>
              <w:t>регулювання проблемних питань програмної політики та території розповсюдження</w:t>
            </w:r>
          </w:p>
        </w:tc>
        <w:tc>
          <w:tcPr>
            <w:tcW w:w="1276" w:type="dxa"/>
            <w:shd w:val="clear" w:color="auto" w:fill="auto"/>
          </w:tcPr>
          <w:p w14:paraId="3473FCE8" w14:textId="77777777" w:rsidR="00DF213D" w:rsidRPr="00ED48F5" w:rsidRDefault="00DF213D" w:rsidP="00A1169C">
            <w:pPr>
              <w:ind w:firstLine="0"/>
              <w:jc w:val="center"/>
              <w:rPr>
                <w:bCs/>
                <w:sz w:val="24"/>
                <w:szCs w:val="24"/>
              </w:rPr>
            </w:pPr>
            <w:r w:rsidRPr="00ED48F5">
              <w:rPr>
                <w:bCs/>
                <w:sz w:val="24"/>
                <w:szCs w:val="24"/>
              </w:rPr>
              <w:t>№ 2521</w:t>
            </w:r>
          </w:p>
        </w:tc>
        <w:tc>
          <w:tcPr>
            <w:tcW w:w="2835" w:type="dxa"/>
            <w:shd w:val="clear" w:color="auto" w:fill="auto"/>
          </w:tcPr>
          <w:p w14:paraId="3473FCE9" w14:textId="77777777" w:rsidR="00DF213D" w:rsidRPr="00ED48F5" w:rsidRDefault="00DF213D" w:rsidP="00A1169C">
            <w:pPr>
              <w:ind w:firstLine="31"/>
              <w:jc w:val="center"/>
              <w:rPr>
                <w:bCs/>
                <w:sz w:val="24"/>
                <w:szCs w:val="24"/>
              </w:rPr>
            </w:pPr>
            <w:r w:rsidRPr="00ED48F5">
              <w:rPr>
                <w:bCs/>
                <w:sz w:val="24"/>
                <w:szCs w:val="24"/>
              </w:rPr>
              <w:t>Д</w:t>
            </w:r>
          </w:p>
          <w:p w14:paraId="3473FCEA" w14:textId="77777777" w:rsidR="00DF213D" w:rsidRPr="00ED48F5" w:rsidRDefault="00DF213D" w:rsidP="00A1169C">
            <w:pPr>
              <w:ind w:firstLine="31"/>
              <w:jc w:val="center"/>
              <w:rPr>
                <w:bCs/>
                <w:sz w:val="24"/>
                <w:szCs w:val="24"/>
              </w:rPr>
            </w:pPr>
            <w:r w:rsidRPr="00ED48F5">
              <w:rPr>
                <w:bCs/>
                <w:sz w:val="24"/>
                <w:szCs w:val="24"/>
              </w:rPr>
              <w:t>Комітет з питань гуманітарної та інформаційної політики</w:t>
            </w:r>
          </w:p>
        </w:tc>
        <w:tc>
          <w:tcPr>
            <w:tcW w:w="1559" w:type="dxa"/>
            <w:shd w:val="clear" w:color="auto" w:fill="auto"/>
          </w:tcPr>
          <w:p w14:paraId="3473FCEB" w14:textId="77777777" w:rsidR="00DF213D" w:rsidRPr="00ED48F5" w:rsidRDefault="00802EEB" w:rsidP="00A1169C">
            <w:pPr>
              <w:ind w:firstLine="31"/>
              <w:jc w:val="center"/>
              <w:rPr>
                <w:bCs/>
                <w:sz w:val="24"/>
                <w:szCs w:val="24"/>
              </w:rPr>
            </w:pPr>
            <w:r w:rsidRPr="00ED48F5">
              <w:rPr>
                <w:bCs/>
                <w:sz w:val="24"/>
                <w:szCs w:val="24"/>
              </w:rPr>
              <w:t>I</w:t>
            </w:r>
            <w:r w:rsidR="00DF213D" w:rsidRPr="00ED48F5">
              <w:rPr>
                <w:bCs/>
                <w:sz w:val="24"/>
                <w:szCs w:val="24"/>
              </w:rPr>
              <w:t>І квартал</w:t>
            </w:r>
          </w:p>
        </w:tc>
      </w:tr>
      <w:tr w:rsidR="00DF213D" w:rsidRPr="00ED48F5" w14:paraId="3473FCF5" w14:textId="77777777" w:rsidTr="00620452">
        <w:tc>
          <w:tcPr>
            <w:tcW w:w="1134" w:type="dxa"/>
            <w:shd w:val="clear" w:color="auto" w:fill="auto"/>
          </w:tcPr>
          <w:p w14:paraId="3473FCED"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CEE" w14:textId="77777777" w:rsidR="00DF213D" w:rsidRPr="00ED48F5" w:rsidRDefault="00DF213D" w:rsidP="001201BA">
            <w:pPr>
              <w:ind w:firstLine="0"/>
              <w:rPr>
                <w:bCs/>
                <w:sz w:val="24"/>
                <w:szCs w:val="24"/>
              </w:rPr>
            </w:pPr>
            <w:r w:rsidRPr="00ED48F5">
              <w:rPr>
                <w:bCs/>
                <w:sz w:val="24"/>
                <w:szCs w:val="24"/>
              </w:rPr>
              <w:t>Про внесення змін до деяких законодавчих актів України щодо забезпечення національної інформаційної безпеки, права на доступ до інформації та захист прав журналістів</w:t>
            </w:r>
          </w:p>
        </w:tc>
        <w:tc>
          <w:tcPr>
            <w:tcW w:w="4961" w:type="dxa"/>
            <w:shd w:val="clear" w:color="auto" w:fill="auto"/>
          </w:tcPr>
          <w:p w14:paraId="3473FCEF" w14:textId="77777777" w:rsidR="00DF213D" w:rsidRPr="00ED48F5" w:rsidRDefault="00C5059D" w:rsidP="00C5059D">
            <w:pPr>
              <w:ind w:firstLine="0"/>
              <w:rPr>
                <w:bCs/>
                <w:sz w:val="24"/>
                <w:szCs w:val="24"/>
              </w:rPr>
            </w:pPr>
            <w:r w:rsidRPr="00ED48F5">
              <w:rPr>
                <w:bCs/>
                <w:sz w:val="24"/>
                <w:szCs w:val="24"/>
              </w:rPr>
              <w:t>У</w:t>
            </w:r>
            <w:r w:rsidR="00DF213D" w:rsidRPr="00ED48F5">
              <w:rPr>
                <w:bCs/>
                <w:sz w:val="24"/>
                <w:szCs w:val="24"/>
              </w:rPr>
              <w:t>досконалення механізмів захисту прав журналістів, протидія дезінформації, забезпечення прав громадян на доступ до інформації</w:t>
            </w:r>
          </w:p>
        </w:tc>
        <w:tc>
          <w:tcPr>
            <w:tcW w:w="1276" w:type="dxa"/>
            <w:shd w:val="clear" w:color="auto" w:fill="auto"/>
          </w:tcPr>
          <w:p w14:paraId="3473FCF0" w14:textId="77777777" w:rsidR="00DF213D" w:rsidRPr="00ED48F5" w:rsidRDefault="00802EEB" w:rsidP="00A1169C">
            <w:pPr>
              <w:ind w:firstLine="0"/>
              <w:jc w:val="center"/>
              <w:rPr>
                <w:bCs/>
                <w:sz w:val="24"/>
                <w:szCs w:val="24"/>
              </w:rPr>
            </w:pPr>
            <w:r w:rsidRPr="00ED48F5">
              <w:rPr>
                <w:bCs/>
                <w:sz w:val="24"/>
                <w:szCs w:val="24"/>
              </w:rPr>
              <w:t>червень</w:t>
            </w:r>
          </w:p>
          <w:p w14:paraId="3473FCF1" w14:textId="77777777" w:rsidR="00DF213D" w:rsidRPr="00ED48F5" w:rsidRDefault="00DF213D" w:rsidP="00A1169C">
            <w:pPr>
              <w:jc w:val="center"/>
              <w:rPr>
                <w:bCs/>
                <w:sz w:val="24"/>
                <w:szCs w:val="24"/>
              </w:rPr>
            </w:pPr>
          </w:p>
        </w:tc>
        <w:tc>
          <w:tcPr>
            <w:tcW w:w="2835" w:type="dxa"/>
            <w:shd w:val="clear" w:color="auto" w:fill="auto"/>
          </w:tcPr>
          <w:p w14:paraId="3473FCF2" w14:textId="77777777" w:rsidR="00DF213D" w:rsidRPr="00ED48F5" w:rsidRDefault="00DF213D" w:rsidP="00A1169C">
            <w:pPr>
              <w:ind w:firstLine="31"/>
              <w:jc w:val="center"/>
              <w:rPr>
                <w:bCs/>
                <w:sz w:val="24"/>
                <w:szCs w:val="24"/>
              </w:rPr>
            </w:pPr>
            <w:r w:rsidRPr="00ED48F5">
              <w:rPr>
                <w:bCs/>
                <w:sz w:val="24"/>
                <w:szCs w:val="24"/>
              </w:rPr>
              <w:t>Д</w:t>
            </w:r>
          </w:p>
          <w:p w14:paraId="3473FCF3" w14:textId="77777777" w:rsidR="00DF213D" w:rsidRPr="00ED48F5" w:rsidRDefault="00DF213D" w:rsidP="00A1169C">
            <w:pPr>
              <w:ind w:firstLine="31"/>
              <w:jc w:val="center"/>
              <w:rPr>
                <w:bCs/>
                <w:sz w:val="24"/>
                <w:szCs w:val="24"/>
              </w:rPr>
            </w:pPr>
            <w:r w:rsidRPr="00ED48F5">
              <w:rPr>
                <w:bCs/>
                <w:sz w:val="24"/>
                <w:szCs w:val="24"/>
              </w:rPr>
              <w:t>Комітет з питань гуманітарної та інформаційної політики</w:t>
            </w:r>
          </w:p>
        </w:tc>
        <w:tc>
          <w:tcPr>
            <w:tcW w:w="1559" w:type="dxa"/>
            <w:shd w:val="clear" w:color="auto" w:fill="auto"/>
          </w:tcPr>
          <w:p w14:paraId="3473FCF4" w14:textId="77777777" w:rsidR="00DF213D" w:rsidRPr="00ED48F5" w:rsidRDefault="00902365" w:rsidP="00A1169C">
            <w:pPr>
              <w:ind w:firstLine="31"/>
              <w:jc w:val="center"/>
              <w:rPr>
                <w:bCs/>
                <w:sz w:val="24"/>
                <w:szCs w:val="24"/>
              </w:rPr>
            </w:pPr>
            <w:r w:rsidRPr="00ED48F5">
              <w:rPr>
                <w:bCs/>
                <w:sz w:val="24"/>
                <w:szCs w:val="24"/>
              </w:rPr>
              <w:t>I</w:t>
            </w:r>
            <w:r w:rsidR="00DF213D" w:rsidRPr="00ED48F5">
              <w:rPr>
                <w:bCs/>
                <w:sz w:val="24"/>
                <w:szCs w:val="24"/>
              </w:rPr>
              <w:t>І квартал</w:t>
            </w:r>
          </w:p>
        </w:tc>
      </w:tr>
      <w:tr w:rsidR="00DF213D" w:rsidRPr="00ED48F5" w14:paraId="3473FCFD" w14:textId="77777777" w:rsidTr="00620452">
        <w:tc>
          <w:tcPr>
            <w:tcW w:w="1134" w:type="dxa"/>
            <w:shd w:val="clear" w:color="auto" w:fill="auto"/>
          </w:tcPr>
          <w:p w14:paraId="3473FCF6"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CF7" w14:textId="77777777" w:rsidR="00DF213D" w:rsidRPr="00ED48F5" w:rsidRDefault="00DF213D" w:rsidP="001201BA">
            <w:pPr>
              <w:ind w:firstLine="0"/>
              <w:rPr>
                <w:bCs/>
                <w:sz w:val="24"/>
                <w:szCs w:val="24"/>
              </w:rPr>
            </w:pPr>
            <w:r w:rsidRPr="00ED48F5">
              <w:rPr>
                <w:bCs/>
                <w:sz w:val="24"/>
                <w:szCs w:val="24"/>
              </w:rPr>
              <w:t xml:space="preserve">Про  внесення змін до Податкового та Бюджетного кодексів України щодо врегулювання поняття і механізму </w:t>
            </w:r>
            <w:r w:rsidR="00401110" w:rsidRPr="00ED48F5">
              <w:rPr>
                <w:bCs/>
                <w:sz w:val="24"/>
                <w:szCs w:val="24"/>
              </w:rPr>
              <w:t>гранту</w:t>
            </w:r>
          </w:p>
        </w:tc>
        <w:tc>
          <w:tcPr>
            <w:tcW w:w="4961" w:type="dxa"/>
            <w:shd w:val="clear" w:color="auto" w:fill="auto"/>
          </w:tcPr>
          <w:p w14:paraId="3473FCF8" w14:textId="77777777" w:rsidR="00DF213D" w:rsidRPr="00ED48F5" w:rsidRDefault="00DF213D" w:rsidP="0013322C">
            <w:pPr>
              <w:ind w:firstLine="0"/>
              <w:rPr>
                <w:bCs/>
                <w:sz w:val="24"/>
                <w:szCs w:val="24"/>
              </w:rPr>
            </w:pPr>
            <w:r w:rsidRPr="00ED48F5">
              <w:rPr>
                <w:bCs/>
                <w:sz w:val="24"/>
                <w:szCs w:val="24"/>
              </w:rPr>
              <w:t>З</w:t>
            </w:r>
            <w:r w:rsidR="00C5059D" w:rsidRPr="00ED48F5">
              <w:rPr>
                <w:bCs/>
                <w:sz w:val="24"/>
                <w:szCs w:val="24"/>
              </w:rPr>
              <w:t>аконодавче</w:t>
            </w:r>
            <w:r w:rsidRPr="00ED48F5">
              <w:rPr>
                <w:bCs/>
                <w:sz w:val="24"/>
                <w:szCs w:val="24"/>
              </w:rPr>
              <w:t xml:space="preserve"> врегулювання поняття і механізму</w:t>
            </w:r>
            <w:r w:rsidR="00C5059D" w:rsidRPr="00ED48F5">
              <w:rPr>
                <w:bCs/>
                <w:sz w:val="24"/>
                <w:szCs w:val="24"/>
              </w:rPr>
              <w:t xml:space="preserve"> надання грантових коштів</w:t>
            </w:r>
            <w:r w:rsidRPr="00ED48F5">
              <w:rPr>
                <w:bCs/>
                <w:sz w:val="24"/>
                <w:szCs w:val="24"/>
              </w:rPr>
              <w:t xml:space="preserve">, що сприятиме більш широкому залученню </w:t>
            </w:r>
            <w:r w:rsidR="00401110" w:rsidRPr="00ED48F5">
              <w:rPr>
                <w:bCs/>
                <w:sz w:val="24"/>
                <w:szCs w:val="24"/>
              </w:rPr>
              <w:t>грант</w:t>
            </w:r>
            <w:r w:rsidR="0013322C" w:rsidRPr="00ED48F5">
              <w:rPr>
                <w:bCs/>
                <w:sz w:val="24"/>
                <w:szCs w:val="24"/>
              </w:rPr>
              <w:t>ів</w:t>
            </w:r>
            <w:r w:rsidRPr="00ED48F5">
              <w:rPr>
                <w:bCs/>
                <w:sz w:val="24"/>
                <w:szCs w:val="24"/>
              </w:rPr>
              <w:t xml:space="preserve"> у гуманітарну сферу</w:t>
            </w:r>
          </w:p>
        </w:tc>
        <w:tc>
          <w:tcPr>
            <w:tcW w:w="1276" w:type="dxa"/>
            <w:shd w:val="clear" w:color="auto" w:fill="auto"/>
          </w:tcPr>
          <w:p w14:paraId="3473FCF9" w14:textId="77777777" w:rsidR="00DF213D"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3FCFA" w14:textId="77777777" w:rsidR="00DF213D" w:rsidRPr="00ED48F5" w:rsidRDefault="00DF213D" w:rsidP="00A1169C">
            <w:pPr>
              <w:ind w:firstLine="31"/>
              <w:jc w:val="center"/>
              <w:rPr>
                <w:bCs/>
                <w:sz w:val="24"/>
                <w:szCs w:val="24"/>
              </w:rPr>
            </w:pPr>
            <w:r w:rsidRPr="00ED48F5">
              <w:rPr>
                <w:bCs/>
                <w:sz w:val="24"/>
                <w:szCs w:val="24"/>
              </w:rPr>
              <w:t>Д</w:t>
            </w:r>
          </w:p>
          <w:p w14:paraId="3473FCFB" w14:textId="77777777" w:rsidR="00DF213D" w:rsidRPr="00ED48F5" w:rsidRDefault="00DF213D" w:rsidP="00A1169C">
            <w:pPr>
              <w:ind w:firstLine="31"/>
              <w:jc w:val="center"/>
              <w:rPr>
                <w:bCs/>
                <w:sz w:val="24"/>
                <w:szCs w:val="24"/>
              </w:rPr>
            </w:pPr>
            <w:r w:rsidRPr="00ED48F5">
              <w:rPr>
                <w:bCs/>
                <w:sz w:val="24"/>
                <w:szCs w:val="24"/>
              </w:rPr>
              <w:t>Комітет з питань гуманітарної та інформаційної політики</w:t>
            </w:r>
          </w:p>
        </w:tc>
        <w:tc>
          <w:tcPr>
            <w:tcW w:w="1559" w:type="dxa"/>
            <w:shd w:val="clear" w:color="auto" w:fill="auto"/>
          </w:tcPr>
          <w:p w14:paraId="3473FCFC" w14:textId="77777777" w:rsidR="00DF213D" w:rsidRPr="00ED48F5" w:rsidRDefault="00DF213D" w:rsidP="00A1169C">
            <w:pPr>
              <w:ind w:firstLine="31"/>
              <w:jc w:val="center"/>
              <w:rPr>
                <w:bCs/>
                <w:sz w:val="24"/>
                <w:szCs w:val="24"/>
              </w:rPr>
            </w:pPr>
            <w:r w:rsidRPr="00ED48F5">
              <w:rPr>
                <w:bCs/>
                <w:sz w:val="24"/>
                <w:szCs w:val="24"/>
              </w:rPr>
              <w:t>І</w:t>
            </w:r>
            <w:r w:rsidR="00902365" w:rsidRPr="00ED48F5">
              <w:rPr>
                <w:bCs/>
                <w:sz w:val="24"/>
                <w:szCs w:val="24"/>
              </w:rPr>
              <w:t>I</w:t>
            </w:r>
            <w:r w:rsidRPr="00ED48F5">
              <w:rPr>
                <w:bCs/>
                <w:sz w:val="24"/>
                <w:szCs w:val="24"/>
              </w:rPr>
              <w:t xml:space="preserve"> квартал</w:t>
            </w:r>
          </w:p>
        </w:tc>
      </w:tr>
      <w:tr w:rsidR="00DF213D" w:rsidRPr="00ED48F5" w14:paraId="3473FD05" w14:textId="77777777" w:rsidTr="00620452">
        <w:tc>
          <w:tcPr>
            <w:tcW w:w="1134" w:type="dxa"/>
            <w:shd w:val="clear" w:color="auto" w:fill="auto"/>
          </w:tcPr>
          <w:p w14:paraId="3473FCFE"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CFF" w14:textId="77777777" w:rsidR="00DF213D" w:rsidRPr="00ED48F5" w:rsidRDefault="00DF213D" w:rsidP="00704001">
            <w:pPr>
              <w:ind w:firstLine="0"/>
              <w:rPr>
                <w:bCs/>
                <w:sz w:val="24"/>
                <w:szCs w:val="24"/>
              </w:rPr>
            </w:pPr>
            <w:r w:rsidRPr="00ED48F5">
              <w:rPr>
                <w:bCs/>
                <w:sz w:val="24"/>
                <w:szCs w:val="24"/>
              </w:rPr>
              <w:t>Про внесення змін до Податкового кодексу</w:t>
            </w:r>
            <w:r w:rsidR="00704001" w:rsidRPr="00ED48F5">
              <w:rPr>
                <w:bCs/>
                <w:sz w:val="24"/>
                <w:szCs w:val="24"/>
              </w:rPr>
              <w:t xml:space="preserve"> України</w:t>
            </w:r>
            <w:r w:rsidR="00C5059D" w:rsidRPr="00ED48F5">
              <w:rPr>
                <w:bCs/>
                <w:sz w:val="24"/>
                <w:szCs w:val="24"/>
              </w:rPr>
              <w:t xml:space="preserve"> </w:t>
            </w:r>
            <w:r w:rsidRPr="00ED48F5">
              <w:rPr>
                <w:bCs/>
                <w:sz w:val="24"/>
                <w:szCs w:val="24"/>
              </w:rPr>
              <w:t>щодо благодій</w:t>
            </w:r>
            <w:r w:rsidR="00C5059D" w:rsidRPr="00ED48F5">
              <w:rPr>
                <w:bCs/>
                <w:sz w:val="24"/>
                <w:szCs w:val="24"/>
              </w:rPr>
              <w:t>ної та волонтерської діяльності</w:t>
            </w:r>
          </w:p>
        </w:tc>
        <w:tc>
          <w:tcPr>
            <w:tcW w:w="4961" w:type="dxa"/>
            <w:shd w:val="clear" w:color="auto" w:fill="auto"/>
          </w:tcPr>
          <w:p w14:paraId="3473FD00" w14:textId="77777777" w:rsidR="00DF213D" w:rsidRPr="00ED48F5" w:rsidRDefault="00C5059D" w:rsidP="00D41FD4">
            <w:pPr>
              <w:ind w:firstLine="0"/>
              <w:rPr>
                <w:bCs/>
                <w:sz w:val="24"/>
                <w:szCs w:val="24"/>
              </w:rPr>
            </w:pPr>
            <w:r w:rsidRPr="00ED48F5">
              <w:rPr>
                <w:bCs/>
                <w:sz w:val="24"/>
                <w:szCs w:val="24"/>
              </w:rPr>
              <w:t>С</w:t>
            </w:r>
            <w:r w:rsidR="00DF213D" w:rsidRPr="00ED48F5">
              <w:rPr>
                <w:bCs/>
                <w:sz w:val="24"/>
                <w:szCs w:val="24"/>
              </w:rPr>
              <w:t>тимулювання благодійної та волонтерської діяльності</w:t>
            </w:r>
          </w:p>
        </w:tc>
        <w:tc>
          <w:tcPr>
            <w:tcW w:w="1276" w:type="dxa"/>
            <w:shd w:val="clear" w:color="auto" w:fill="auto"/>
          </w:tcPr>
          <w:p w14:paraId="3473FD01" w14:textId="77777777" w:rsidR="00DF213D" w:rsidRPr="00ED48F5" w:rsidRDefault="00DF213D" w:rsidP="00A1169C">
            <w:pPr>
              <w:ind w:firstLine="0"/>
              <w:jc w:val="center"/>
              <w:rPr>
                <w:bCs/>
                <w:sz w:val="24"/>
                <w:szCs w:val="24"/>
              </w:rPr>
            </w:pPr>
            <w:r w:rsidRPr="00ED48F5">
              <w:rPr>
                <w:bCs/>
                <w:sz w:val="24"/>
                <w:szCs w:val="24"/>
              </w:rPr>
              <w:t>червень</w:t>
            </w:r>
          </w:p>
        </w:tc>
        <w:tc>
          <w:tcPr>
            <w:tcW w:w="2835" w:type="dxa"/>
            <w:shd w:val="clear" w:color="auto" w:fill="auto"/>
          </w:tcPr>
          <w:p w14:paraId="3473FD02" w14:textId="77777777" w:rsidR="00DF213D" w:rsidRPr="00ED48F5" w:rsidRDefault="00DF213D" w:rsidP="00A1169C">
            <w:pPr>
              <w:ind w:firstLine="31"/>
              <w:jc w:val="center"/>
              <w:rPr>
                <w:bCs/>
                <w:sz w:val="24"/>
                <w:szCs w:val="24"/>
              </w:rPr>
            </w:pPr>
            <w:r w:rsidRPr="00ED48F5">
              <w:rPr>
                <w:bCs/>
                <w:sz w:val="24"/>
                <w:szCs w:val="24"/>
              </w:rPr>
              <w:t>Д</w:t>
            </w:r>
          </w:p>
          <w:p w14:paraId="3473FD03" w14:textId="77777777" w:rsidR="00DF213D" w:rsidRPr="00ED48F5" w:rsidRDefault="00DF213D" w:rsidP="00A1169C">
            <w:pPr>
              <w:ind w:firstLine="31"/>
              <w:jc w:val="center"/>
              <w:rPr>
                <w:bCs/>
                <w:sz w:val="24"/>
                <w:szCs w:val="24"/>
              </w:rPr>
            </w:pPr>
            <w:r w:rsidRPr="00ED48F5">
              <w:rPr>
                <w:bCs/>
                <w:sz w:val="24"/>
                <w:szCs w:val="24"/>
              </w:rPr>
              <w:t>Комітет з питань гуманітарної та інформаційної політики</w:t>
            </w:r>
          </w:p>
        </w:tc>
        <w:tc>
          <w:tcPr>
            <w:tcW w:w="1559" w:type="dxa"/>
            <w:shd w:val="clear" w:color="auto" w:fill="auto"/>
          </w:tcPr>
          <w:p w14:paraId="3473FD04" w14:textId="77777777" w:rsidR="00DF213D" w:rsidRPr="00ED48F5" w:rsidRDefault="00DF213D" w:rsidP="00A1169C">
            <w:pPr>
              <w:ind w:firstLine="31"/>
              <w:jc w:val="center"/>
              <w:rPr>
                <w:bCs/>
                <w:sz w:val="24"/>
                <w:szCs w:val="24"/>
              </w:rPr>
            </w:pPr>
            <w:r w:rsidRPr="00ED48F5">
              <w:rPr>
                <w:bCs/>
                <w:sz w:val="24"/>
                <w:szCs w:val="24"/>
              </w:rPr>
              <w:t>ІІ квартал</w:t>
            </w:r>
          </w:p>
        </w:tc>
      </w:tr>
      <w:tr w:rsidR="00DF213D" w:rsidRPr="00ED48F5" w14:paraId="3473FD0D" w14:textId="77777777" w:rsidTr="00620452">
        <w:tc>
          <w:tcPr>
            <w:tcW w:w="1134" w:type="dxa"/>
            <w:shd w:val="clear" w:color="auto" w:fill="auto"/>
          </w:tcPr>
          <w:p w14:paraId="3473FD06"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07" w14:textId="77777777" w:rsidR="00DF213D" w:rsidRPr="00ED48F5" w:rsidRDefault="00704001" w:rsidP="00704001">
            <w:pPr>
              <w:ind w:firstLine="0"/>
              <w:rPr>
                <w:bCs/>
                <w:sz w:val="24"/>
                <w:szCs w:val="24"/>
              </w:rPr>
            </w:pPr>
            <w:r w:rsidRPr="00ED48F5">
              <w:rPr>
                <w:bCs/>
                <w:sz w:val="24"/>
                <w:szCs w:val="24"/>
              </w:rPr>
              <w:t xml:space="preserve">Про внесення змін </w:t>
            </w:r>
            <w:r w:rsidR="00DF213D" w:rsidRPr="00ED48F5">
              <w:rPr>
                <w:bCs/>
                <w:sz w:val="24"/>
                <w:szCs w:val="24"/>
              </w:rPr>
              <w:t>до Закону України «Про авторське право і суміжні права»</w:t>
            </w:r>
          </w:p>
        </w:tc>
        <w:tc>
          <w:tcPr>
            <w:tcW w:w="4961" w:type="dxa"/>
            <w:shd w:val="clear" w:color="auto" w:fill="auto"/>
          </w:tcPr>
          <w:p w14:paraId="3473FD08" w14:textId="77777777" w:rsidR="00DF213D" w:rsidRPr="00ED48F5" w:rsidRDefault="00C5059D" w:rsidP="00D41FD4">
            <w:pPr>
              <w:ind w:firstLine="0"/>
              <w:rPr>
                <w:bCs/>
                <w:sz w:val="24"/>
                <w:szCs w:val="24"/>
              </w:rPr>
            </w:pPr>
            <w:r w:rsidRPr="00ED48F5">
              <w:rPr>
                <w:bCs/>
                <w:sz w:val="24"/>
                <w:szCs w:val="24"/>
              </w:rPr>
              <w:t>У</w:t>
            </w:r>
            <w:r w:rsidR="00DF213D" w:rsidRPr="00ED48F5">
              <w:rPr>
                <w:bCs/>
                <w:sz w:val="24"/>
                <w:szCs w:val="24"/>
              </w:rPr>
              <w:t>досконалення механізмів боротьби з піратством</w:t>
            </w:r>
          </w:p>
        </w:tc>
        <w:tc>
          <w:tcPr>
            <w:tcW w:w="1276" w:type="dxa"/>
            <w:shd w:val="clear" w:color="auto" w:fill="auto"/>
          </w:tcPr>
          <w:p w14:paraId="3473FD09" w14:textId="77777777" w:rsidR="00DF213D" w:rsidRPr="00ED48F5" w:rsidRDefault="00DF213D" w:rsidP="00A1169C">
            <w:pPr>
              <w:ind w:firstLine="0"/>
              <w:jc w:val="center"/>
              <w:rPr>
                <w:bCs/>
                <w:sz w:val="24"/>
                <w:szCs w:val="24"/>
              </w:rPr>
            </w:pPr>
            <w:r w:rsidRPr="00ED48F5">
              <w:rPr>
                <w:bCs/>
                <w:sz w:val="24"/>
                <w:szCs w:val="24"/>
              </w:rPr>
              <w:t>червень</w:t>
            </w:r>
          </w:p>
        </w:tc>
        <w:tc>
          <w:tcPr>
            <w:tcW w:w="2835" w:type="dxa"/>
            <w:shd w:val="clear" w:color="auto" w:fill="auto"/>
          </w:tcPr>
          <w:p w14:paraId="3473FD0A" w14:textId="77777777" w:rsidR="00DF213D" w:rsidRPr="00ED48F5" w:rsidRDefault="00DF213D" w:rsidP="00A1169C">
            <w:pPr>
              <w:ind w:firstLine="31"/>
              <w:jc w:val="center"/>
              <w:rPr>
                <w:bCs/>
                <w:sz w:val="24"/>
                <w:szCs w:val="24"/>
              </w:rPr>
            </w:pPr>
            <w:r w:rsidRPr="00ED48F5">
              <w:rPr>
                <w:bCs/>
                <w:sz w:val="24"/>
                <w:szCs w:val="24"/>
              </w:rPr>
              <w:t>Д</w:t>
            </w:r>
          </w:p>
          <w:p w14:paraId="3473FD0B" w14:textId="77777777" w:rsidR="00DF213D" w:rsidRPr="00ED48F5" w:rsidRDefault="00DF213D" w:rsidP="00A1169C">
            <w:pPr>
              <w:ind w:firstLine="31"/>
              <w:jc w:val="center"/>
              <w:rPr>
                <w:bCs/>
                <w:sz w:val="24"/>
                <w:szCs w:val="24"/>
              </w:rPr>
            </w:pPr>
            <w:r w:rsidRPr="00ED48F5">
              <w:rPr>
                <w:bCs/>
                <w:sz w:val="24"/>
                <w:szCs w:val="24"/>
              </w:rPr>
              <w:t>Комітет з питань гуманітарної та інформаційної політики</w:t>
            </w:r>
          </w:p>
        </w:tc>
        <w:tc>
          <w:tcPr>
            <w:tcW w:w="1559" w:type="dxa"/>
            <w:shd w:val="clear" w:color="auto" w:fill="auto"/>
          </w:tcPr>
          <w:p w14:paraId="3473FD0C" w14:textId="77777777" w:rsidR="00DF213D" w:rsidRPr="00ED48F5" w:rsidRDefault="00DF213D" w:rsidP="00A1169C">
            <w:pPr>
              <w:ind w:firstLine="31"/>
              <w:jc w:val="center"/>
              <w:rPr>
                <w:bCs/>
                <w:sz w:val="24"/>
                <w:szCs w:val="24"/>
              </w:rPr>
            </w:pPr>
            <w:r w:rsidRPr="00ED48F5">
              <w:rPr>
                <w:bCs/>
                <w:sz w:val="24"/>
                <w:szCs w:val="24"/>
              </w:rPr>
              <w:t>ІІІ квартал</w:t>
            </w:r>
          </w:p>
        </w:tc>
      </w:tr>
      <w:tr w:rsidR="00DF213D" w:rsidRPr="00ED48F5" w14:paraId="3473FD15" w14:textId="77777777" w:rsidTr="00620452">
        <w:tc>
          <w:tcPr>
            <w:tcW w:w="1134" w:type="dxa"/>
            <w:shd w:val="clear" w:color="auto" w:fill="auto"/>
          </w:tcPr>
          <w:p w14:paraId="3473FD0E"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0F" w14:textId="77777777" w:rsidR="00DF213D" w:rsidRPr="00ED48F5" w:rsidRDefault="00DF213D" w:rsidP="00D41FD4">
            <w:pPr>
              <w:ind w:firstLine="0"/>
              <w:rPr>
                <w:bCs/>
                <w:sz w:val="24"/>
                <w:szCs w:val="24"/>
              </w:rPr>
            </w:pPr>
            <w:r w:rsidRPr="00ED48F5">
              <w:rPr>
                <w:bCs/>
                <w:sz w:val="24"/>
                <w:szCs w:val="24"/>
              </w:rPr>
              <w:t>Про внесення змін до деяких законодавчих актів України щодо імплементації  Конвенції про охорону нематеріальної культурної спадщини</w:t>
            </w:r>
          </w:p>
        </w:tc>
        <w:tc>
          <w:tcPr>
            <w:tcW w:w="4961" w:type="dxa"/>
            <w:shd w:val="clear" w:color="auto" w:fill="auto"/>
          </w:tcPr>
          <w:p w14:paraId="3473FD10" w14:textId="77777777" w:rsidR="00DF213D" w:rsidRPr="00ED48F5" w:rsidRDefault="00DF213D" w:rsidP="00C5059D">
            <w:pPr>
              <w:ind w:firstLine="0"/>
              <w:rPr>
                <w:bCs/>
                <w:sz w:val="24"/>
                <w:szCs w:val="24"/>
              </w:rPr>
            </w:pPr>
            <w:r w:rsidRPr="00ED48F5">
              <w:rPr>
                <w:bCs/>
                <w:sz w:val="24"/>
                <w:szCs w:val="24"/>
              </w:rPr>
              <w:t>Запровадження в національному законодавстві механізмів охорони нематеріальної культурної спадщини, передбачених ратифікован</w:t>
            </w:r>
            <w:r w:rsidR="00C5059D" w:rsidRPr="00ED48F5">
              <w:rPr>
                <w:bCs/>
                <w:sz w:val="24"/>
                <w:szCs w:val="24"/>
              </w:rPr>
              <w:t>ою Україною Конвенцією</w:t>
            </w:r>
            <w:r w:rsidRPr="00ED48F5">
              <w:rPr>
                <w:bCs/>
                <w:sz w:val="24"/>
                <w:szCs w:val="24"/>
              </w:rPr>
              <w:t xml:space="preserve"> про охорону нематеріальної культурної спадщини</w:t>
            </w:r>
          </w:p>
        </w:tc>
        <w:tc>
          <w:tcPr>
            <w:tcW w:w="1276" w:type="dxa"/>
            <w:shd w:val="clear" w:color="auto" w:fill="auto"/>
          </w:tcPr>
          <w:p w14:paraId="3473FD11" w14:textId="77777777" w:rsidR="00DF213D"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3FD12" w14:textId="77777777" w:rsidR="00DF213D" w:rsidRPr="00ED48F5" w:rsidRDefault="00DF213D" w:rsidP="00A1169C">
            <w:pPr>
              <w:ind w:firstLine="31"/>
              <w:jc w:val="center"/>
              <w:rPr>
                <w:bCs/>
                <w:sz w:val="24"/>
                <w:szCs w:val="24"/>
              </w:rPr>
            </w:pPr>
            <w:r w:rsidRPr="00ED48F5">
              <w:rPr>
                <w:bCs/>
                <w:sz w:val="24"/>
                <w:szCs w:val="24"/>
              </w:rPr>
              <w:t>Д</w:t>
            </w:r>
          </w:p>
          <w:p w14:paraId="3473FD13" w14:textId="77777777" w:rsidR="00DF213D" w:rsidRPr="00ED48F5" w:rsidRDefault="00DF213D" w:rsidP="00A1169C">
            <w:pPr>
              <w:ind w:firstLine="31"/>
              <w:jc w:val="center"/>
              <w:rPr>
                <w:bCs/>
                <w:sz w:val="24"/>
                <w:szCs w:val="24"/>
              </w:rPr>
            </w:pPr>
            <w:r w:rsidRPr="00ED48F5">
              <w:rPr>
                <w:bCs/>
                <w:sz w:val="24"/>
                <w:szCs w:val="24"/>
              </w:rPr>
              <w:t>Комітет з питань гуманітарної та інформаційної політики</w:t>
            </w:r>
          </w:p>
        </w:tc>
        <w:tc>
          <w:tcPr>
            <w:tcW w:w="1559" w:type="dxa"/>
            <w:shd w:val="clear" w:color="auto" w:fill="auto"/>
          </w:tcPr>
          <w:p w14:paraId="3473FD14" w14:textId="77777777" w:rsidR="00DF213D" w:rsidRPr="00ED48F5" w:rsidRDefault="00DF213D" w:rsidP="00A1169C">
            <w:pPr>
              <w:ind w:firstLine="31"/>
              <w:jc w:val="center"/>
              <w:rPr>
                <w:bCs/>
                <w:sz w:val="24"/>
                <w:szCs w:val="24"/>
              </w:rPr>
            </w:pPr>
            <w:r w:rsidRPr="00ED48F5">
              <w:rPr>
                <w:bCs/>
                <w:sz w:val="24"/>
                <w:szCs w:val="24"/>
              </w:rPr>
              <w:t>І</w:t>
            </w:r>
            <w:r w:rsidR="00902365" w:rsidRPr="00ED48F5">
              <w:rPr>
                <w:bCs/>
                <w:sz w:val="24"/>
                <w:szCs w:val="24"/>
              </w:rPr>
              <w:t>I</w:t>
            </w:r>
            <w:r w:rsidRPr="00ED48F5">
              <w:rPr>
                <w:bCs/>
                <w:sz w:val="24"/>
                <w:szCs w:val="24"/>
              </w:rPr>
              <w:t xml:space="preserve"> квартал</w:t>
            </w:r>
          </w:p>
        </w:tc>
      </w:tr>
      <w:tr w:rsidR="00DF213D" w:rsidRPr="00ED48F5" w14:paraId="3473FD1D" w14:textId="77777777" w:rsidTr="00620452">
        <w:tc>
          <w:tcPr>
            <w:tcW w:w="1134" w:type="dxa"/>
            <w:shd w:val="clear" w:color="auto" w:fill="auto"/>
          </w:tcPr>
          <w:p w14:paraId="3473FD16"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17" w14:textId="77777777" w:rsidR="00DF213D" w:rsidRPr="00ED48F5" w:rsidRDefault="00DF213D" w:rsidP="00D41FD4">
            <w:pPr>
              <w:ind w:firstLine="0"/>
              <w:rPr>
                <w:bCs/>
                <w:sz w:val="24"/>
                <w:szCs w:val="24"/>
              </w:rPr>
            </w:pPr>
            <w:r w:rsidRPr="00ED48F5">
              <w:rPr>
                <w:bCs/>
                <w:sz w:val="24"/>
                <w:szCs w:val="24"/>
              </w:rPr>
              <w:t>Про внесення змін до деяких законодавчих актів України щодо</w:t>
            </w:r>
            <w:r w:rsidR="00C5059D" w:rsidRPr="00ED48F5">
              <w:rPr>
                <w:bCs/>
                <w:sz w:val="24"/>
                <w:szCs w:val="24"/>
              </w:rPr>
              <w:t xml:space="preserve"> забезпечення діяльності музеїв</w:t>
            </w:r>
            <w:r w:rsidRPr="00ED48F5">
              <w:rPr>
                <w:bCs/>
                <w:sz w:val="24"/>
                <w:szCs w:val="24"/>
              </w:rPr>
              <w:t xml:space="preserve"> закладів вищої освіти</w:t>
            </w:r>
          </w:p>
        </w:tc>
        <w:tc>
          <w:tcPr>
            <w:tcW w:w="4961" w:type="dxa"/>
            <w:shd w:val="clear" w:color="auto" w:fill="auto"/>
          </w:tcPr>
          <w:p w14:paraId="3473FD18" w14:textId="77777777" w:rsidR="00DF213D" w:rsidRPr="00ED48F5" w:rsidRDefault="00DF213D" w:rsidP="00D41FD4">
            <w:pPr>
              <w:ind w:firstLine="0"/>
              <w:rPr>
                <w:bCs/>
                <w:sz w:val="24"/>
                <w:szCs w:val="24"/>
              </w:rPr>
            </w:pPr>
            <w:r w:rsidRPr="00ED48F5">
              <w:rPr>
                <w:bCs/>
                <w:sz w:val="24"/>
                <w:szCs w:val="24"/>
              </w:rPr>
              <w:t>Закріплення статусу му</w:t>
            </w:r>
            <w:r w:rsidR="00C5059D" w:rsidRPr="00ED48F5">
              <w:rPr>
                <w:bCs/>
                <w:sz w:val="24"/>
                <w:szCs w:val="24"/>
              </w:rPr>
              <w:t>зеїв закладів вищої освіти, захист прав їх</w:t>
            </w:r>
            <w:r w:rsidRPr="00ED48F5">
              <w:rPr>
                <w:bCs/>
                <w:sz w:val="24"/>
                <w:szCs w:val="24"/>
              </w:rPr>
              <w:t xml:space="preserve"> працівників та створення умов для належного захисту музейних колекцій і розвитку музейної справи</w:t>
            </w:r>
          </w:p>
        </w:tc>
        <w:tc>
          <w:tcPr>
            <w:tcW w:w="1276" w:type="dxa"/>
            <w:shd w:val="clear" w:color="auto" w:fill="auto"/>
          </w:tcPr>
          <w:p w14:paraId="3473FD19" w14:textId="77777777" w:rsidR="00DF213D" w:rsidRPr="00ED48F5" w:rsidRDefault="00DF213D" w:rsidP="00A1169C">
            <w:pPr>
              <w:ind w:firstLine="0"/>
              <w:jc w:val="center"/>
              <w:rPr>
                <w:bCs/>
                <w:sz w:val="24"/>
                <w:szCs w:val="24"/>
              </w:rPr>
            </w:pPr>
            <w:r w:rsidRPr="00ED48F5">
              <w:rPr>
                <w:bCs/>
                <w:sz w:val="24"/>
                <w:szCs w:val="24"/>
              </w:rPr>
              <w:t>№ 2588</w:t>
            </w:r>
          </w:p>
        </w:tc>
        <w:tc>
          <w:tcPr>
            <w:tcW w:w="2835" w:type="dxa"/>
            <w:shd w:val="clear" w:color="auto" w:fill="auto"/>
          </w:tcPr>
          <w:p w14:paraId="3473FD1A" w14:textId="77777777" w:rsidR="00DF213D" w:rsidRPr="00ED48F5" w:rsidRDefault="00DF213D" w:rsidP="00A1169C">
            <w:pPr>
              <w:ind w:firstLine="31"/>
              <w:jc w:val="center"/>
              <w:rPr>
                <w:bCs/>
                <w:sz w:val="24"/>
                <w:szCs w:val="24"/>
              </w:rPr>
            </w:pPr>
            <w:r w:rsidRPr="00ED48F5">
              <w:rPr>
                <w:bCs/>
                <w:sz w:val="24"/>
                <w:szCs w:val="24"/>
              </w:rPr>
              <w:t>Д</w:t>
            </w:r>
          </w:p>
          <w:p w14:paraId="3473FD1B" w14:textId="77777777" w:rsidR="00DF213D" w:rsidRPr="00ED48F5" w:rsidRDefault="00DF213D" w:rsidP="00A1169C">
            <w:pPr>
              <w:ind w:firstLine="31"/>
              <w:jc w:val="center"/>
              <w:rPr>
                <w:bCs/>
                <w:sz w:val="24"/>
                <w:szCs w:val="24"/>
              </w:rPr>
            </w:pPr>
            <w:r w:rsidRPr="00ED48F5">
              <w:rPr>
                <w:bCs/>
                <w:sz w:val="24"/>
                <w:szCs w:val="24"/>
              </w:rPr>
              <w:t>Комітет з питань гуманітарної та інформаційної політики</w:t>
            </w:r>
          </w:p>
        </w:tc>
        <w:tc>
          <w:tcPr>
            <w:tcW w:w="1559" w:type="dxa"/>
            <w:shd w:val="clear" w:color="auto" w:fill="auto"/>
          </w:tcPr>
          <w:p w14:paraId="3473FD1C" w14:textId="77777777" w:rsidR="00DF213D" w:rsidRPr="00ED48F5" w:rsidRDefault="00902365" w:rsidP="00A1169C">
            <w:pPr>
              <w:ind w:firstLine="31"/>
              <w:jc w:val="center"/>
              <w:rPr>
                <w:bCs/>
                <w:sz w:val="24"/>
                <w:szCs w:val="24"/>
              </w:rPr>
            </w:pPr>
            <w:r w:rsidRPr="00ED48F5">
              <w:rPr>
                <w:bCs/>
                <w:sz w:val="24"/>
                <w:szCs w:val="24"/>
              </w:rPr>
              <w:t>I</w:t>
            </w:r>
            <w:r w:rsidR="00DF213D" w:rsidRPr="00ED48F5">
              <w:rPr>
                <w:bCs/>
                <w:sz w:val="24"/>
                <w:szCs w:val="24"/>
              </w:rPr>
              <w:t>І квартал</w:t>
            </w:r>
          </w:p>
        </w:tc>
      </w:tr>
      <w:tr w:rsidR="00DF213D" w:rsidRPr="00ED48F5" w14:paraId="3473FD26" w14:textId="77777777" w:rsidTr="00620452">
        <w:tc>
          <w:tcPr>
            <w:tcW w:w="1134" w:type="dxa"/>
            <w:shd w:val="clear" w:color="auto" w:fill="auto"/>
          </w:tcPr>
          <w:p w14:paraId="3473FD1E"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1F" w14:textId="77777777" w:rsidR="00DF213D" w:rsidRPr="00ED48F5" w:rsidRDefault="00FD7AFB" w:rsidP="00FD7AFB">
            <w:pPr>
              <w:ind w:firstLine="0"/>
              <w:rPr>
                <w:bCs/>
                <w:sz w:val="24"/>
                <w:szCs w:val="24"/>
              </w:rPr>
            </w:pPr>
            <w:r w:rsidRPr="00ED48F5">
              <w:rPr>
                <w:bCs/>
                <w:sz w:val="24"/>
                <w:szCs w:val="24"/>
              </w:rPr>
              <w:t>Про в</w:t>
            </w:r>
            <w:r w:rsidR="00DF213D" w:rsidRPr="00ED48F5">
              <w:rPr>
                <w:bCs/>
                <w:sz w:val="24"/>
                <w:szCs w:val="24"/>
              </w:rPr>
              <w:t>несення змін до Цивільного процесуального кодексу України щодо скорочення процесуальних строків судового розгляду справ, пов’язаних із захистом прав дітей</w:t>
            </w:r>
          </w:p>
        </w:tc>
        <w:tc>
          <w:tcPr>
            <w:tcW w:w="4961" w:type="dxa"/>
            <w:shd w:val="clear" w:color="auto" w:fill="auto"/>
          </w:tcPr>
          <w:p w14:paraId="3473FD20" w14:textId="77777777" w:rsidR="00DF213D" w:rsidRPr="00ED48F5" w:rsidRDefault="00C5059D" w:rsidP="00FD7AFB">
            <w:pPr>
              <w:ind w:firstLine="0"/>
              <w:rPr>
                <w:bCs/>
                <w:sz w:val="24"/>
                <w:szCs w:val="24"/>
              </w:rPr>
            </w:pPr>
            <w:r w:rsidRPr="00ED48F5">
              <w:rPr>
                <w:bCs/>
                <w:sz w:val="24"/>
                <w:szCs w:val="24"/>
              </w:rPr>
              <w:t>Сприяння розвитку та підтримка</w:t>
            </w:r>
            <w:r w:rsidR="00DF213D" w:rsidRPr="00ED48F5">
              <w:rPr>
                <w:bCs/>
                <w:sz w:val="24"/>
                <w:szCs w:val="24"/>
              </w:rPr>
              <w:t xml:space="preserve"> сімейних форм виховання дітей-сиріт, дітей, позба</w:t>
            </w:r>
            <w:r w:rsidRPr="00ED48F5">
              <w:rPr>
                <w:bCs/>
                <w:sz w:val="24"/>
                <w:szCs w:val="24"/>
              </w:rPr>
              <w:t>влених батьківського піклування</w:t>
            </w:r>
          </w:p>
        </w:tc>
        <w:tc>
          <w:tcPr>
            <w:tcW w:w="1276" w:type="dxa"/>
            <w:shd w:val="clear" w:color="auto" w:fill="auto"/>
          </w:tcPr>
          <w:p w14:paraId="3473FD21" w14:textId="77777777" w:rsidR="00DF213D"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3FD22" w14:textId="77777777" w:rsidR="00DF213D" w:rsidRPr="00ED48F5" w:rsidRDefault="00DF213D" w:rsidP="00A1169C">
            <w:pPr>
              <w:ind w:firstLine="31"/>
              <w:jc w:val="center"/>
              <w:rPr>
                <w:bCs/>
                <w:sz w:val="24"/>
                <w:szCs w:val="24"/>
              </w:rPr>
            </w:pPr>
            <w:r w:rsidRPr="00ED48F5">
              <w:rPr>
                <w:bCs/>
                <w:sz w:val="24"/>
                <w:szCs w:val="24"/>
              </w:rPr>
              <w:t>Д</w:t>
            </w:r>
          </w:p>
          <w:p w14:paraId="3473FD23" w14:textId="77777777" w:rsidR="00DF213D" w:rsidRPr="00ED48F5" w:rsidRDefault="00DF213D" w:rsidP="00A1169C">
            <w:pPr>
              <w:ind w:firstLine="31"/>
              <w:jc w:val="center"/>
              <w:rPr>
                <w:bCs/>
                <w:sz w:val="24"/>
                <w:szCs w:val="24"/>
              </w:rPr>
            </w:pPr>
            <w:r w:rsidRPr="00ED48F5">
              <w:rPr>
                <w:bCs/>
                <w:sz w:val="24"/>
                <w:szCs w:val="24"/>
              </w:rPr>
              <w:t xml:space="preserve">Комітет з питань </w:t>
            </w:r>
            <w:r w:rsidR="00FD7AFB" w:rsidRPr="00ED48F5">
              <w:rPr>
                <w:bCs/>
                <w:sz w:val="24"/>
                <w:szCs w:val="24"/>
              </w:rPr>
              <w:t>правової</w:t>
            </w:r>
            <w:r w:rsidRPr="00ED48F5">
              <w:rPr>
                <w:bCs/>
                <w:sz w:val="24"/>
                <w:szCs w:val="24"/>
              </w:rPr>
              <w:t xml:space="preserve"> політики</w:t>
            </w:r>
          </w:p>
          <w:p w14:paraId="3473FD24" w14:textId="77777777" w:rsidR="00DF213D" w:rsidRPr="00ED48F5" w:rsidRDefault="00DF213D" w:rsidP="00A1169C">
            <w:pPr>
              <w:ind w:firstLine="31"/>
              <w:jc w:val="center"/>
              <w:rPr>
                <w:bCs/>
                <w:sz w:val="24"/>
                <w:szCs w:val="24"/>
              </w:rPr>
            </w:pPr>
          </w:p>
        </w:tc>
        <w:tc>
          <w:tcPr>
            <w:tcW w:w="1559" w:type="dxa"/>
            <w:shd w:val="clear" w:color="auto" w:fill="auto"/>
          </w:tcPr>
          <w:p w14:paraId="3473FD25" w14:textId="77777777" w:rsidR="00DF213D" w:rsidRPr="00ED48F5" w:rsidRDefault="00902365" w:rsidP="00A1169C">
            <w:pPr>
              <w:ind w:firstLine="31"/>
              <w:jc w:val="center"/>
              <w:rPr>
                <w:bCs/>
                <w:sz w:val="24"/>
                <w:szCs w:val="24"/>
              </w:rPr>
            </w:pPr>
            <w:r w:rsidRPr="00ED48F5">
              <w:rPr>
                <w:bCs/>
                <w:sz w:val="24"/>
                <w:szCs w:val="24"/>
              </w:rPr>
              <w:t>I</w:t>
            </w:r>
            <w:r w:rsidR="00DF213D" w:rsidRPr="00ED48F5">
              <w:rPr>
                <w:bCs/>
                <w:sz w:val="24"/>
                <w:szCs w:val="24"/>
              </w:rPr>
              <w:t>І квартал</w:t>
            </w:r>
          </w:p>
        </w:tc>
      </w:tr>
      <w:tr w:rsidR="00DF213D" w:rsidRPr="00ED48F5" w14:paraId="3473FD2F" w14:textId="77777777" w:rsidTr="00620452">
        <w:tc>
          <w:tcPr>
            <w:tcW w:w="1134" w:type="dxa"/>
            <w:shd w:val="clear" w:color="auto" w:fill="auto"/>
          </w:tcPr>
          <w:p w14:paraId="3473FD27"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28" w14:textId="77777777" w:rsidR="00DF213D" w:rsidRPr="00ED48F5" w:rsidRDefault="00FD7AFB" w:rsidP="00FD7AFB">
            <w:pPr>
              <w:ind w:firstLine="0"/>
              <w:rPr>
                <w:bCs/>
                <w:sz w:val="24"/>
                <w:szCs w:val="24"/>
              </w:rPr>
            </w:pPr>
            <w:r w:rsidRPr="00ED48F5">
              <w:rPr>
                <w:bCs/>
                <w:sz w:val="24"/>
                <w:szCs w:val="24"/>
              </w:rPr>
              <w:t>Про внесення змін</w:t>
            </w:r>
            <w:r w:rsidR="00C5059D" w:rsidRPr="00ED48F5">
              <w:rPr>
                <w:bCs/>
                <w:sz w:val="24"/>
                <w:szCs w:val="24"/>
              </w:rPr>
              <w:t xml:space="preserve"> до</w:t>
            </w:r>
            <w:r w:rsidR="00DF213D" w:rsidRPr="00ED48F5">
              <w:rPr>
                <w:bCs/>
                <w:sz w:val="24"/>
                <w:szCs w:val="24"/>
              </w:rPr>
              <w:t xml:space="preserve"> Закону України «Про охорону дитинства» щодо посилення соціального захисту багатодітних сімей  </w:t>
            </w:r>
          </w:p>
        </w:tc>
        <w:tc>
          <w:tcPr>
            <w:tcW w:w="4961" w:type="dxa"/>
            <w:shd w:val="clear" w:color="auto" w:fill="auto"/>
          </w:tcPr>
          <w:p w14:paraId="3473FD29" w14:textId="77777777" w:rsidR="00DF213D" w:rsidRPr="00ED48F5" w:rsidRDefault="00C5059D" w:rsidP="00C751B2">
            <w:pPr>
              <w:ind w:firstLine="0"/>
              <w:rPr>
                <w:bCs/>
                <w:sz w:val="24"/>
                <w:szCs w:val="24"/>
              </w:rPr>
            </w:pPr>
            <w:r w:rsidRPr="00ED48F5">
              <w:rPr>
                <w:bCs/>
                <w:sz w:val="24"/>
                <w:szCs w:val="24"/>
              </w:rPr>
              <w:t>Збереження статусу багатодітної сім’ї</w:t>
            </w:r>
            <w:r w:rsidR="00DF213D" w:rsidRPr="00ED48F5">
              <w:rPr>
                <w:bCs/>
                <w:sz w:val="24"/>
                <w:szCs w:val="24"/>
              </w:rPr>
              <w:t xml:space="preserve"> сім’ям, </w:t>
            </w:r>
            <w:r w:rsidRPr="00ED48F5">
              <w:rPr>
                <w:bCs/>
                <w:sz w:val="24"/>
                <w:szCs w:val="24"/>
              </w:rPr>
              <w:t>у</w:t>
            </w:r>
            <w:r w:rsidR="00DF213D" w:rsidRPr="00ED48F5">
              <w:rPr>
                <w:bCs/>
                <w:sz w:val="24"/>
                <w:szCs w:val="24"/>
              </w:rPr>
              <w:t xml:space="preserve"> яких виховується дитина, якій встано</w:t>
            </w:r>
            <w:r w:rsidR="00401110" w:rsidRPr="00ED48F5">
              <w:rPr>
                <w:bCs/>
                <w:sz w:val="24"/>
                <w:szCs w:val="24"/>
              </w:rPr>
              <w:t>влено  інвалідність першої групи підгрупи А чи</w:t>
            </w:r>
            <w:r w:rsidR="00DF213D" w:rsidRPr="00ED48F5">
              <w:rPr>
                <w:bCs/>
                <w:sz w:val="24"/>
                <w:szCs w:val="24"/>
              </w:rPr>
              <w:t xml:space="preserve"> Б</w:t>
            </w:r>
            <w:r w:rsidR="00401110" w:rsidRPr="00ED48F5">
              <w:rPr>
                <w:bCs/>
                <w:sz w:val="24"/>
                <w:szCs w:val="24"/>
              </w:rPr>
              <w:t>,</w:t>
            </w:r>
            <w:r w:rsidR="00DF213D" w:rsidRPr="00ED48F5">
              <w:rPr>
                <w:bCs/>
                <w:sz w:val="24"/>
                <w:szCs w:val="24"/>
              </w:rPr>
              <w:t xml:space="preserve"> до дося</w:t>
            </w:r>
            <w:r w:rsidR="00401110" w:rsidRPr="00ED48F5">
              <w:rPr>
                <w:bCs/>
                <w:sz w:val="24"/>
                <w:szCs w:val="24"/>
              </w:rPr>
              <w:t>гнення такою дитиною 23 років, за</w:t>
            </w:r>
            <w:r w:rsidR="00DF213D" w:rsidRPr="00ED48F5">
              <w:rPr>
                <w:bCs/>
                <w:sz w:val="24"/>
                <w:szCs w:val="24"/>
              </w:rPr>
              <w:t>провадження додатков</w:t>
            </w:r>
            <w:r w:rsidR="00401110" w:rsidRPr="00ED48F5">
              <w:rPr>
                <w:bCs/>
                <w:sz w:val="24"/>
                <w:szCs w:val="24"/>
              </w:rPr>
              <w:t>ої</w:t>
            </w:r>
            <w:r w:rsidR="00DF213D" w:rsidRPr="00ED48F5">
              <w:rPr>
                <w:bCs/>
                <w:sz w:val="24"/>
                <w:szCs w:val="24"/>
              </w:rPr>
              <w:t xml:space="preserve"> державн</w:t>
            </w:r>
            <w:r w:rsidR="00401110" w:rsidRPr="00ED48F5">
              <w:rPr>
                <w:bCs/>
                <w:sz w:val="24"/>
                <w:szCs w:val="24"/>
              </w:rPr>
              <w:t>ої підтримки</w:t>
            </w:r>
          </w:p>
        </w:tc>
        <w:tc>
          <w:tcPr>
            <w:tcW w:w="1276" w:type="dxa"/>
            <w:shd w:val="clear" w:color="auto" w:fill="auto"/>
          </w:tcPr>
          <w:p w14:paraId="3473FD2A" w14:textId="77777777" w:rsidR="00DF213D"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3FD2B" w14:textId="77777777" w:rsidR="00DF213D" w:rsidRPr="00ED48F5" w:rsidRDefault="00DF213D" w:rsidP="00A1169C">
            <w:pPr>
              <w:ind w:firstLine="31"/>
              <w:jc w:val="center"/>
              <w:rPr>
                <w:bCs/>
                <w:sz w:val="24"/>
                <w:szCs w:val="24"/>
              </w:rPr>
            </w:pPr>
            <w:r w:rsidRPr="00ED48F5">
              <w:rPr>
                <w:bCs/>
                <w:sz w:val="24"/>
                <w:szCs w:val="24"/>
              </w:rPr>
              <w:t>Д</w:t>
            </w:r>
          </w:p>
          <w:p w14:paraId="3473FD2C" w14:textId="77777777" w:rsidR="00DF213D" w:rsidRPr="00ED48F5" w:rsidRDefault="00DF213D" w:rsidP="00A1169C">
            <w:pPr>
              <w:ind w:firstLine="31"/>
              <w:jc w:val="center"/>
              <w:rPr>
                <w:bCs/>
                <w:sz w:val="24"/>
                <w:szCs w:val="24"/>
              </w:rPr>
            </w:pPr>
            <w:r w:rsidRPr="00ED48F5">
              <w:rPr>
                <w:bCs/>
                <w:sz w:val="24"/>
                <w:szCs w:val="24"/>
              </w:rPr>
              <w:t>Комітет з питань гуманітарної та інформаційної політики</w:t>
            </w:r>
          </w:p>
          <w:p w14:paraId="3473FD2D" w14:textId="77777777" w:rsidR="00DF213D" w:rsidRPr="00ED48F5" w:rsidRDefault="00DF213D" w:rsidP="00A1169C">
            <w:pPr>
              <w:ind w:firstLine="31"/>
              <w:jc w:val="center"/>
              <w:rPr>
                <w:bCs/>
                <w:sz w:val="24"/>
                <w:szCs w:val="24"/>
              </w:rPr>
            </w:pPr>
          </w:p>
        </w:tc>
        <w:tc>
          <w:tcPr>
            <w:tcW w:w="1559" w:type="dxa"/>
            <w:shd w:val="clear" w:color="auto" w:fill="auto"/>
          </w:tcPr>
          <w:p w14:paraId="3473FD2E" w14:textId="77777777" w:rsidR="00DF213D" w:rsidRPr="00ED48F5" w:rsidRDefault="00DF213D" w:rsidP="00A1169C">
            <w:pPr>
              <w:ind w:firstLine="31"/>
              <w:jc w:val="center"/>
              <w:rPr>
                <w:bCs/>
                <w:sz w:val="24"/>
                <w:szCs w:val="24"/>
              </w:rPr>
            </w:pPr>
            <w:r w:rsidRPr="00ED48F5">
              <w:rPr>
                <w:bCs/>
                <w:sz w:val="24"/>
                <w:szCs w:val="24"/>
              </w:rPr>
              <w:t>ІІ квартал</w:t>
            </w:r>
          </w:p>
        </w:tc>
      </w:tr>
      <w:tr w:rsidR="00DF213D" w:rsidRPr="00ED48F5" w14:paraId="3473FD38" w14:textId="77777777" w:rsidTr="00620452">
        <w:tc>
          <w:tcPr>
            <w:tcW w:w="1134" w:type="dxa"/>
            <w:shd w:val="clear" w:color="auto" w:fill="auto"/>
          </w:tcPr>
          <w:p w14:paraId="3473FD30"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31" w14:textId="77777777" w:rsidR="00DF213D" w:rsidRPr="00ED48F5" w:rsidRDefault="00DF213D" w:rsidP="00FD7AFB">
            <w:pPr>
              <w:ind w:firstLine="0"/>
              <w:rPr>
                <w:bCs/>
                <w:sz w:val="24"/>
                <w:szCs w:val="24"/>
              </w:rPr>
            </w:pPr>
            <w:r w:rsidRPr="00ED48F5">
              <w:rPr>
                <w:bCs/>
                <w:sz w:val="24"/>
                <w:szCs w:val="24"/>
              </w:rPr>
              <w:t>Про внесення змін до Податкового кодексу України щодо створення та розповсюдження національного культурного продукту</w:t>
            </w:r>
          </w:p>
          <w:p w14:paraId="3473FD32" w14:textId="77777777" w:rsidR="00DF213D" w:rsidRPr="00ED48F5" w:rsidRDefault="00DF213D" w:rsidP="00DF213D">
            <w:pPr>
              <w:rPr>
                <w:bCs/>
                <w:sz w:val="24"/>
                <w:szCs w:val="24"/>
              </w:rPr>
            </w:pPr>
          </w:p>
        </w:tc>
        <w:tc>
          <w:tcPr>
            <w:tcW w:w="4961" w:type="dxa"/>
            <w:shd w:val="clear" w:color="auto" w:fill="auto"/>
          </w:tcPr>
          <w:p w14:paraId="3473FD33" w14:textId="77777777" w:rsidR="00DF213D" w:rsidRPr="00ED48F5" w:rsidRDefault="00DF213D" w:rsidP="00401110">
            <w:pPr>
              <w:ind w:firstLine="0"/>
              <w:rPr>
                <w:bCs/>
                <w:sz w:val="24"/>
                <w:szCs w:val="24"/>
              </w:rPr>
            </w:pPr>
            <w:r w:rsidRPr="00ED48F5">
              <w:rPr>
                <w:bCs/>
                <w:sz w:val="24"/>
                <w:szCs w:val="24"/>
              </w:rPr>
              <w:t>Вдоск</w:t>
            </w:r>
            <w:r w:rsidR="00401110" w:rsidRPr="00ED48F5">
              <w:rPr>
                <w:bCs/>
                <w:sz w:val="24"/>
                <w:szCs w:val="24"/>
              </w:rPr>
              <w:t>оналення термінології, підтримка суб'єктів малого бізнесу в</w:t>
            </w:r>
            <w:r w:rsidRPr="00ED48F5">
              <w:rPr>
                <w:bCs/>
                <w:sz w:val="24"/>
                <w:szCs w:val="24"/>
              </w:rPr>
              <w:t xml:space="preserve"> ор</w:t>
            </w:r>
            <w:r w:rsidR="00401110" w:rsidRPr="00ED48F5">
              <w:rPr>
                <w:bCs/>
                <w:sz w:val="24"/>
                <w:szCs w:val="24"/>
              </w:rPr>
              <w:t>ганізації та проведенні</w:t>
            </w:r>
            <w:r w:rsidRPr="00ED48F5">
              <w:rPr>
                <w:bCs/>
                <w:sz w:val="24"/>
                <w:szCs w:val="24"/>
              </w:rPr>
              <w:t xml:space="preserve"> гастрол</w:t>
            </w:r>
            <w:r w:rsidR="00401110" w:rsidRPr="00ED48F5">
              <w:rPr>
                <w:bCs/>
                <w:sz w:val="24"/>
                <w:szCs w:val="24"/>
              </w:rPr>
              <w:t>ьних заходів, зокрема виключення</w:t>
            </w:r>
            <w:r w:rsidRPr="00ED48F5">
              <w:rPr>
                <w:bCs/>
                <w:sz w:val="24"/>
                <w:szCs w:val="24"/>
              </w:rPr>
              <w:t xml:space="preserve"> </w:t>
            </w:r>
            <w:r w:rsidR="00401110" w:rsidRPr="00ED48F5">
              <w:rPr>
                <w:bCs/>
                <w:sz w:val="24"/>
                <w:szCs w:val="24"/>
              </w:rPr>
              <w:t>об'єктів оподаткування операцій</w:t>
            </w:r>
            <w:r w:rsidRPr="00ED48F5">
              <w:rPr>
                <w:bCs/>
                <w:sz w:val="24"/>
                <w:szCs w:val="24"/>
              </w:rPr>
              <w:t xml:space="preserve"> з виплат гонорарів у грошовій формі, а також  врегулювання питань </w:t>
            </w:r>
            <w:r w:rsidRPr="00ED48F5">
              <w:rPr>
                <w:bCs/>
                <w:sz w:val="24"/>
                <w:szCs w:val="24"/>
              </w:rPr>
              <w:lastRenderedPageBreak/>
              <w:t>оподаткування доходів, отриманих нерезидентом із д</w:t>
            </w:r>
            <w:r w:rsidR="00401110" w:rsidRPr="00ED48F5">
              <w:rPr>
                <w:bCs/>
                <w:sz w:val="24"/>
                <w:szCs w:val="24"/>
              </w:rPr>
              <w:t>жерелом їх походження з України</w:t>
            </w:r>
          </w:p>
        </w:tc>
        <w:tc>
          <w:tcPr>
            <w:tcW w:w="1276" w:type="dxa"/>
            <w:shd w:val="clear" w:color="auto" w:fill="auto"/>
          </w:tcPr>
          <w:p w14:paraId="3473FD34" w14:textId="77777777" w:rsidR="00DF213D" w:rsidRPr="00ED48F5" w:rsidRDefault="00802EEB" w:rsidP="00A1169C">
            <w:pPr>
              <w:ind w:firstLine="0"/>
              <w:jc w:val="center"/>
              <w:rPr>
                <w:bCs/>
                <w:sz w:val="24"/>
                <w:szCs w:val="24"/>
              </w:rPr>
            </w:pPr>
            <w:r w:rsidRPr="00ED48F5">
              <w:rPr>
                <w:bCs/>
                <w:sz w:val="24"/>
                <w:szCs w:val="24"/>
              </w:rPr>
              <w:lastRenderedPageBreak/>
              <w:t>червень</w:t>
            </w:r>
          </w:p>
        </w:tc>
        <w:tc>
          <w:tcPr>
            <w:tcW w:w="2835" w:type="dxa"/>
            <w:shd w:val="clear" w:color="auto" w:fill="auto"/>
          </w:tcPr>
          <w:p w14:paraId="3473FD35" w14:textId="77777777" w:rsidR="00DF213D" w:rsidRPr="00ED48F5" w:rsidRDefault="00DF213D" w:rsidP="00A1169C">
            <w:pPr>
              <w:ind w:firstLine="31"/>
              <w:jc w:val="center"/>
              <w:rPr>
                <w:bCs/>
                <w:sz w:val="24"/>
                <w:szCs w:val="24"/>
              </w:rPr>
            </w:pPr>
            <w:r w:rsidRPr="00ED48F5">
              <w:rPr>
                <w:bCs/>
                <w:sz w:val="24"/>
                <w:szCs w:val="24"/>
              </w:rPr>
              <w:t>Д</w:t>
            </w:r>
          </w:p>
          <w:p w14:paraId="3473FD36" w14:textId="77777777" w:rsidR="00DF213D" w:rsidRPr="00ED48F5" w:rsidRDefault="00DF213D" w:rsidP="00A1169C">
            <w:pPr>
              <w:ind w:firstLine="31"/>
              <w:jc w:val="center"/>
              <w:rPr>
                <w:bCs/>
                <w:sz w:val="24"/>
                <w:szCs w:val="24"/>
              </w:rPr>
            </w:pPr>
            <w:r w:rsidRPr="00ED48F5">
              <w:rPr>
                <w:bCs/>
                <w:sz w:val="24"/>
                <w:szCs w:val="24"/>
              </w:rPr>
              <w:t xml:space="preserve">Комітет з питань </w:t>
            </w:r>
            <w:r w:rsidR="00FD7AFB" w:rsidRPr="00ED48F5">
              <w:rPr>
                <w:bCs/>
                <w:sz w:val="24"/>
                <w:szCs w:val="24"/>
              </w:rPr>
              <w:t>фінансів, податкової та митної</w:t>
            </w:r>
            <w:r w:rsidRPr="00ED48F5">
              <w:rPr>
                <w:bCs/>
                <w:sz w:val="24"/>
                <w:szCs w:val="24"/>
              </w:rPr>
              <w:t xml:space="preserve"> політики</w:t>
            </w:r>
          </w:p>
        </w:tc>
        <w:tc>
          <w:tcPr>
            <w:tcW w:w="1559" w:type="dxa"/>
            <w:shd w:val="clear" w:color="auto" w:fill="auto"/>
          </w:tcPr>
          <w:p w14:paraId="3473FD37" w14:textId="77777777" w:rsidR="00DF213D" w:rsidRPr="00ED48F5" w:rsidRDefault="00902365" w:rsidP="00A1169C">
            <w:pPr>
              <w:ind w:firstLine="31"/>
              <w:jc w:val="center"/>
              <w:rPr>
                <w:bCs/>
                <w:sz w:val="24"/>
                <w:szCs w:val="24"/>
              </w:rPr>
            </w:pPr>
            <w:r w:rsidRPr="00ED48F5">
              <w:rPr>
                <w:bCs/>
                <w:sz w:val="24"/>
                <w:szCs w:val="24"/>
              </w:rPr>
              <w:t>I</w:t>
            </w:r>
            <w:r w:rsidR="00DF213D" w:rsidRPr="00ED48F5">
              <w:rPr>
                <w:bCs/>
                <w:sz w:val="24"/>
                <w:szCs w:val="24"/>
              </w:rPr>
              <w:t>I квартал</w:t>
            </w:r>
          </w:p>
        </w:tc>
      </w:tr>
      <w:tr w:rsidR="00DF213D" w:rsidRPr="00ED48F5" w14:paraId="3473FD42" w14:textId="77777777" w:rsidTr="00620452">
        <w:tc>
          <w:tcPr>
            <w:tcW w:w="1134" w:type="dxa"/>
            <w:shd w:val="clear" w:color="auto" w:fill="auto"/>
          </w:tcPr>
          <w:p w14:paraId="3473FD39"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3A" w14:textId="77777777" w:rsidR="00DF213D" w:rsidRPr="00ED48F5" w:rsidRDefault="00DF213D" w:rsidP="00043D8B">
            <w:pPr>
              <w:ind w:firstLine="0"/>
              <w:rPr>
                <w:bCs/>
                <w:sz w:val="24"/>
                <w:szCs w:val="24"/>
              </w:rPr>
            </w:pPr>
            <w:r w:rsidRPr="00ED48F5">
              <w:rPr>
                <w:bCs/>
                <w:sz w:val="24"/>
                <w:szCs w:val="24"/>
              </w:rPr>
              <w:t xml:space="preserve">Про внесення змін до Закону України «Про рекламу» </w:t>
            </w:r>
          </w:p>
          <w:p w14:paraId="3473FD3B" w14:textId="77777777" w:rsidR="00DF213D" w:rsidRPr="00ED48F5" w:rsidRDefault="00DF213D" w:rsidP="00DF213D">
            <w:pPr>
              <w:rPr>
                <w:bCs/>
                <w:sz w:val="24"/>
                <w:szCs w:val="24"/>
              </w:rPr>
            </w:pPr>
          </w:p>
        </w:tc>
        <w:tc>
          <w:tcPr>
            <w:tcW w:w="4961" w:type="dxa"/>
            <w:shd w:val="clear" w:color="auto" w:fill="auto"/>
          </w:tcPr>
          <w:p w14:paraId="3473FD3C" w14:textId="77777777" w:rsidR="00DF213D" w:rsidRPr="00ED48F5" w:rsidRDefault="00401110" w:rsidP="00043D8B">
            <w:pPr>
              <w:ind w:firstLine="0"/>
              <w:rPr>
                <w:bCs/>
                <w:sz w:val="24"/>
                <w:szCs w:val="24"/>
              </w:rPr>
            </w:pPr>
            <w:r w:rsidRPr="00ED48F5">
              <w:rPr>
                <w:bCs/>
                <w:sz w:val="24"/>
                <w:szCs w:val="24"/>
              </w:rPr>
              <w:t>Встановлення заборони</w:t>
            </w:r>
            <w:r w:rsidR="00426C8A" w:rsidRPr="00ED48F5">
              <w:rPr>
                <w:bCs/>
                <w:sz w:val="24"/>
                <w:szCs w:val="24"/>
              </w:rPr>
              <w:t xml:space="preserve"> (обмеження) вуличної реклами в історичних ареалах міст України</w:t>
            </w:r>
            <w:r w:rsidRPr="00ED48F5">
              <w:rPr>
                <w:bCs/>
                <w:sz w:val="24"/>
                <w:szCs w:val="24"/>
              </w:rPr>
              <w:t>.</w:t>
            </w:r>
            <w:r w:rsidR="00426C8A" w:rsidRPr="00ED48F5">
              <w:rPr>
                <w:bCs/>
                <w:sz w:val="24"/>
                <w:szCs w:val="24"/>
              </w:rPr>
              <w:t xml:space="preserve"> </w:t>
            </w:r>
            <w:r w:rsidR="00DF213D" w:rsidRPr="00ED48F5">
              <w:rPr>
                <w:bCs/>
                <w:sz w:val="24"/>
                <w:szCs w:val="24"/>
              </w:rPr>
              <w:t>Сприяння збереженню автентичності т</w:t>
            </w:r>
            <w:r w:rsidRPr="00ED48F5">
              <w:rPr>
                <w:bCs/>
                <w:sz w:val="24"/>
                <w:szCs w:val="24"/>
              </w:rPr>
              <w:t>а просторової</w:t>
            </w:r>
            <w:r w:rsidR="00DF213D" w:rsidRPr="00ED48F5">
              <w:rPr>
                <w:bCs/>
                <w:sz w:val="24"/>
                <w:szCs w:val="24"/>
              </w:rPr>
              <w:t xml:space="preserve"> композиції архітектурних ансамблів і об'єктів культурної та</w:t>
            </w:r>
            <w:r w:rsidRPr="00ED48F5">
              <w:rPr>
                <w:bCs/>
                <w:sz w:val="24"/>
                <w:szCs w:val="24"/>
              </w:rPr>
              <w:t xml:space="preserve"> історичної спадщини, підвищенню</w:t>
            </w:r>
            <w:r w:rsidR="00DF213D" w:rsidRPr="00ED48F5">
              <w:rPr>
                <w:bCs/>
                <w:sz w:val="24"/>
                <w:szCs w:val="24"/>
              </w:rPr>
              <w:t xml:space="preserve"> туристичної привабливості, поліпшенню ситуації у сфері безпеки дорожнього руху</w:t>
            </w:r>
          </w:p>
        </w:tc>
        <w:tc>
          <w:tcPr>
            <w:tcW w:w="1276" w:type="dxa"/>
            <w:shd w:val="clear" w:color="auto" w:fill="auto"/>
          </w:tcPr>
          <w:p w14:paraId="3473FD3D" w14:textId="77777777" w:rsidR="00DF213D"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3FD3E" w14:textId="77777777" w:rsidR="00DF213D" w:rsidRPr="00ED48F5" w:rsidRDefault="00DF213D" w:rsidP="00A1169C">
            <w:pPr>
              <w:ind w:firstLine="31"/>
              <w:jc w:val="center"/>
              <w:rPr>
                <w:bCs/>
                <w:sz w:val="24"/>
                <w:szCs w:val="24"/>
              </w:rPr>
            </w:pPr>
            <w:r w:rsidRPr="00ED48F5">
              <w:rPr>
                <w:bCs/>
                <w:sz w:val="24"/>
                <w:szCs w:val="24"/>
              </w:rPr>
              <w:t>Д</w:t>
            </w:r>
          </w:p>
          <w:p w14:paraId="3473FD3F" w14:textId="77777777" w:rsidR="00DF213D" w:rsidRPr="00ED48F5" w:rsidRDefault="00DF213D" w:rsidP="00A1169C">
            <w:pPr>
              <w:ind w:firstLine="31"/>
              <w:jc w:val="center"/>
              <w:rPr>
                <w:bCs/>
                <w:sz w:val="24"/>
                <w:szCs w:val="24"/>
              </w:rPr>
            </w:pPr>
            <w:r w:rsidRPr="00ED48F5">
              <w:rPr>
                <w:bCs/>
                <w:sz w:val="24"/>
                <w:szCs w:val="24"/>
              </w:rPr>
              <w:t>Комітет з питань гуманітарної та інформаційної політики</w:t>
            </w:r>
          </w:p>
          <w:p w14:paraId="3473FD40" w14:textId="77777777" w:rsidR="00DF213D" w:rsidRPr="00ED48F5" w:rsidRDefault="00DF213D" w:rsidP="00A1169C">
            <w:pPr>
              <w:ind w:firstLine="31"/>
              <w:jc w:val="center"/>
              <w:rPr>
                <w:bCs/>
                <w:sz w:val="24"/>
                <w:szCs w:val="24"/>
              </w:rPr>
            </w:pPr>
          </w:p>
        </w:tc>
        <w:tc>
          <w:tcPr>
            <w:tcW w:w="1559" w:type="dxa"/>
            <w:shd w:val="clear" w:color="auto" w:fill="auto"/>
          </w:tcPr>
          <w:p w14:paraId="3473FD41" w14:textId="77777777" w:rsidR="00DF213D" w:rsidRPr="00ED48F5" w:rsidRDefault="00902365" w:rsidP="00A1169C">
            <w:pPr>
              <w:ind w:firstLine="31"/>
              <w:jc w:val="center"/>
              <w:rPr>
                <w:bCs/>
                <w:sz w:val="24"/>
                <w:szCs w:val="24"/>
              </w:rPr>
            </w:pPr>
            <w:r w:rsidRPr="00ED48F5">
              <w:rPr>
                <w:bCs/>
                <w:sz w:val="24"/>
                <w:szCs w:val="24"/>
              </w:rPr>
              <w:t>I</w:t>
            </w:r>
            <w:r w:rsidR="00DF213D" w:rsidRPr="00ED48F5">
              <w:rPr>
                <w:bCs/>
                <w:sz w:val="24"/>
                <w:szCs w:val="24"/>
              </w:rPr>
              <w:t>ІІ квартал</w:t>
            </w:r>
          </w:p>
        </w:tc>
      </w:tr>
      <w:tr w:rsidR="00DF213D" w:rsidRPr="00ED48F5" w14:paraId="3473FD4B" w14:textId="77777777" w:rsidTr="00620452">
        <w:tc>
          <w:tcPr>
            <w:tcW w:w="1134" w:type="dxa"/>
            <w:shd w:val="clear" w:color="auto" w:fill="auto"/>
          </w:tcPr>
          <w:p w14:paraId="3473FD43"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44" w14:textId="77777777" w:rsidR="00DF213D" w:rsidRPr="00ED48F5" w:rsidRDefault="00DF213D" w:rsidP="00043D8B">
            <w:pPr>
              <w:ind w:firstLine="0"/>
              <w:rPr>
                <w:bCs/>
                <w:sz w:val="24"/>
                <w:szCs w:val="24"/>
              </w:rPr>
            </w:pPr>
            <w:r w:rsidRPr="00ED48F5">
              <w:rPr>
                <w:bCs/>
                <w:sz w:val="24"/>
                <w:szCs w:val="24"/>
              </w:rPr>
              <w:t>Про внесення змін до Закону України «Про туризм»</w:t>
            </w:r>
          </w:p>
          <w:p w14:paraId="3473FD45" w14:textId="77777777" w:rsidR="00DF213D" w:rsidRPr="00ED48F5" w:rsidRDefault="00DF213D" w:rsidP="00DF213D">
            <w:pPr>
              <w:rPr>
                <w:bCs/>
                <w:sz w:val="24"/>
                <w:szCs w:val="24"/>
              </w:rPr>
            </w:pPr>
          </w:p>
        </w:tc>
        <w:tc>
          <w:tcPr>
            <w:tcW w:w="4961" w:type="dxa"/>
            <w:shd w:val="clear" w:color="auto" w:fill="auto"/>
          </w:tcPr>
          <w:p w14:paraId="3473FD46" w14:textId="77777777" w:rsidR="00DF213D" w:rsidRPr="00ED48F5" w:rsidRDefault="00401110" w:rsidP="00C751B2">
            <w:pPr>
              <w:ind w:firstLine="0"/>
              <w:rPr>
                <w:bCs/>
                <w:sz w:val="24"/>
                <w:szCs w:val="24"/>
              </w:rPr>
            </w:pPr>
            <w:r w:rsidRPr="00ED48F5">
              <w:rPr>
                <w:bCs/>
                <w:sz w:val="24"/>
                <w:szCs w:val="24"/>
              </w:rPr>
              <w:t>Ф</w:t>
            </w:r>
            <w:r w:rsidR="00426C8A" w:rsidRPr="00ED48F5">
              <w:rPr>
                <w:bCs/>
                <w:sz w:val="24"/>
                <w:szCs w:val="24"/>
              </w:rPr>
              <w:t>ормування сприятливо</w:t>
            </w:r>
            <w:r w:rsidRPr="00ED48F5">
              <w:rPr>
                <w:bCs/>
                <w:sz w:val="24"/>
                <w:szCs w:val="24"/>
              </w:rPr>
              <w:t>го</w:t>
            </w:r>
            <w:r w:rsidR="00426C8A" w:rsidRPr="00ED48F5">
              <w:rPr>
                <w:bCs/>
                <w:sz w:val="24"/>
                <w:szCs w:val="24"/>
              </w:rPr>
              <w:t xml:space="preserve"> інвестиційного клімату</w:t>
            </w:r>
            <w:r w:rsidRPr="00ED48F5">
              <w:rPr>
                <w:bCs/>
                <w:sz w:val="24"/>
                <w:szCs w:val="24"/>
              </w:rPr>
              <w:t>,</w:t>
            </w:r>
            <w:r w:rsidR="00426C8A" w:rsidRPr="00ED48F5">
              <w:rPr>
                <w:bCs/>
                <w:sz w:val="24"/>
                <w:szCs w:val="24"/>
              </w:rPr>
              <w:t xml:space="preserve"> </w:t>
            </w:r>
            <w:r w:rsidRPr="00ED48F5">
              <w:rPr>
                <w:bCs/>
                <w:sz w:val="24"/>
                <w:szCs w:val="24"/>
              </w:rPr>
              <w:t>с</w:t>
            </w:r>
            <w:r w:rsidR="00DF213D" w:rsidRPr="00ED48F5">
              <w:rPr>
                <w:bCs/>
                <w:sz w:val="24"/>
                <w:szCs w:val="24"/>
              </w:rPr>
              <w:t>тимулювання збільшення туристичного потенціалу України, введення нових термінів</w:t>
            </w:r>
            <w:r w:rsidR="00C751B2" w:rsidRPr="00ED48F5">
              <w:rPr>
                <w:bCs/>
                <w:sz w:val="24"/>
                <w:szCs w:val="24"/>
              </w:rPr>
              <w:t>, що</w:t>
            </w:r>
            <w:r w:rsidR="00DF213D" w:rsidRPr="00ED48F5">
              <w:rPr>
                <w:bCs/>
                <w:sz w:val="24"/>
                <w:szCs w:val="24"/>
              </w:rPr>
              <w:t xml:space="preserve"> визнач</w:t>
            </w:r>
            <w:r w:rsidR="00C751B2" w:rsidRPr="00ED48F5">
              <w:rPr>
                <w:bCs/>
                <w:sz w:val="24"/>
                <w:szCs w:val="24"/>
              </w:rPr>
              <w:t>ають</w:t>
            </w:r>
            <w:r w:rsidR="00DF213D" w:rsidRPr="00ED48F5">
              <w:rPr>
                <w:bCs/>
                <w:sz w:val="24"/>
                <w:szCs w:val="24"/>
              </w:rPr>
              <w:t xml:space="preserve"> об’єкт</w:t>
            </w:r>
            <w:r w:rsidR="00C751B2" w:rsidRPr="00ED48F5">
              <w:rPr>
                <w:bCs/>
                <w:sz w:val="24"/>
                <w:szCs w:val="24"/>
              </w:rPr>
              <w:t>и</w:t>
            </w:r>
            <w:r w:rsidR="00DF213D" w:rsidRPr="00ED48F5">
              <w:rPr>
                <w:bCs/>
                <w:sz w:val="24"/>
                <w:szCs w:val="24"/>
              </w:rPr>
              <w:t xml:space="preserve"> туристичної сфери</w:t>
            </w:r>
          </w:p>
        </w:tc>
        <w:tc>
          <w:tcPr>
            <w:tcW w:w="1276" w:type="dxa"/>
            <w:shd w:val="clear" w:color="auto" w:fill="auto"/>
          </w:tcPr>
          <w:p w14:paraId="3473FD47" w14:textId="77777777" w:rsidR="00DF213D"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3FD48" w14:textId="77777777" w:rsidR="00DF213D" w:rsidRPr="00ED48F5" w:rsidRDefault="00DF213D" w:rsidP="00A1169C">
            <w:pPr>
              <w:ind w:firstLine="31"/>
              <w:jc w:val="center"/>
              <w:rPr>
                <w:bCs/>
                <w:sz w:val="24"/>
                <w:szCs w:val="24"/>
              </w:rPr>
            </w:pPr>
            <w:r w:rsidRPr="00ED48F5">
              <w:rPr>
                <w:bCs/>
                <w:sz w:val="24"/>
                <w:szCs w:val="24"/>
              </w:rPr>
              <w:t>Д</w:t>
            </w:r>
          </w:p>
          <w:p w14:paraId="3473FD49" w14:textId="77777777" w:rsidR="00DF213D" w:rsidRPr="00ED48F5" w:rsidRDefault="00DF213D" w:rsidP="00A1169C">
            <w:pPr>
              <w:ind w:firstLine="31"/>
              <w:jc w:val="center"/>
              <w:rPr>
                <w:bCs/>
                <w:sz w:val="24"/>
                <w:szCs w:val="24"/>
              </w:rPr>
            </w:pPr>
            <w:r w:rsidRPr="00ED48F5">
              <w:rPr>
                <w:bCs/>
                <w:sz w:val="24"/>
                <w:szCs w:val="24"/>
              </w:rPr>
              <w:t>Комітет з питань гуманітарної та інформаційної політики</w:t>
            </w:r>
          </w:p>
        </w:tc>
        <w:tc>
          <w:tcPr>
            <w:tcW w:w="1559" w:type="dxa"/>
            <w:shd w:val="clear" w:color="auto" w:fill="auto"/>
          </w:tcPr>
          <w:p w14:paraId="3473FD4A" w14:textId="77777777" w:rsidR="00DF213D" w:rsidRPr="00ED48F5" w:rsidRDefault="00902365" w:rsidP="00902365">
            <w:pPr>
              <w:ind w:firstLine="31"/>
              <w:jc w:val="center"/>
              <w:rPr>
                <w:bCs/>
                <w:sz w:val="24"/>
                <w:szCs w:val="24"/>
              </w:rPr>
            </w:pPr>
            <w:r w:rsidRPr="00ED48F5">
              <w:rPr>
                <w:bCs/>
                <w:sz w:val="24"/>
                <w:szCs w:val="24"/>
              </w:rPr>
              <w:t>I</w:t>
            </w:r>
            <w:r w:rsidR="00DF213D" w:rsidRPr="00ED48F5">
              <w:rPr>
                <w:bCs/>
                <w:sz w:val="24"/>
                <w:szCs w:val="24"/>
              </w:rPr>
              <w:t>І квартал</w:t>
            </w:r>
          </w:p>
        </w:tc>
      </w:tr>
      <w:tr w:rsidR="00DF213D" w:rsidRPr="00ED48F5" w14:paraId="3473FD53" w14:textId="77777777" w:rsidTr="00620452">
        <w:tc>
          <w:tcPr>
            <w:tcW w:w="1134" w:type="dxa"/>
            <w:shd w:val="clear" w:color="auto" w:fill="auto"/>
          </w:tcPr>
          <w:p w14:paraId="3473FD4C"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4D" w14:textId="77777777" w:rsidR="00DF213D" w:rsidRPr="00ED48F5" w:rsidRDefault="006278B6" w:rsidP="005A3D5D">
            <w:pPr>
              <w:ind w:firstLine="0"/>
              <w:rPr>
                <w:bCs/>
                <w:sz w:val="24"/>
                <w:szCs w:val="24"/>
              </w:rPr>
            </w:pPr>
            <w:r w:rsidRPr="00ED48F5">
              <w:rPr>
                <w:bCs/>
                <w:sz w:val="24"/>
                <w:szCs w:val="24"/>
              </w:rPr>
              <w:t>П</w:t>
            </w:r>
            <w:r w:rsidR="00DF213D" w:rsidRPr="00ED48F5">
              <w:rPr>
                <w:bCs/>
                <w:sz w:val="24"/>
                <w:szCs w:val="24"/>
              </w:rPr>
              <w:t>ро внесення змін до дея</w:t>
            </w:r>
            <w:r w:rsidRPr="00ED48F5">
              <w:rPr>
                <w:bCs/>
                <w:sz w:val="24"/>
                <w:szCs w:val="24"/>
              </w:rPr>
              <w:t xml:space="preserve">ких законодавчих актів України </w:t>
            </w:r>
            <w:r w:rsidR="00DF213D" w:rsidRPr="00ED48F5">
              <w:rPr>
                <w:bCs/>
                <w:sz w:val="24"/>
                <w:szCs w:val="24"/>
              </w:rPr>
              <w:t>щодо охорони фауни т</w:t>
            </w:r>
            <w:r w:rsidRPr="00ED48F5">
              <w:rPr>
                <w:bCs/>
                <w:sz w:val="24"/>
                <w:szCs w:val="24"/>
              </w:rPr>
              <w:t>а флори згідно</w:t>
            </w:r>
            <w:r w:rsidR="005A3D5D" w:rsidRPr="00ED48F5">
              <w:rPr>
                <w:bCs/>
                <w:sz w:val="24"/>
                <w:szCs w:val="24"/>
              </w:rPr>
              <w:t xml:space="preserve"> з</w:t>
            </w:r>
            <w:r w:rsidRPr="00ED48F5">
              <w:rPr>
                <w:bCs/>
                <w:sz w:val="24"/>
                <w:szCs w:val="24"/>
              </w:rPr>
              <w:t xml:space="preserve"> міжнародни</w:t>
            </w:r>
            <w:r w:rsidR="005A3D5D" w:rsidRPr="00ED48F5">
              <w:rPr>
                <w:bCs/>
                <w:sz w:val="24"/>
                <w:szCs w:val="24"/>
              </w:rPr>
              <w:t>ми</w:t>
            </w:r>
            <w:r w:rsidRPr="00ED48F5">
              <w:rPr>
                <w:bCs/>
                <w:sz w:val="24"/>
                <w:szCs w:val="24"/>
              </w:rPr>
              <w:t xml:space="preserve"> угод</w:t>
            </w:r>
            <w:r w:rsidR="005A3D5D" w:rsidRPr="00ED48F5">
              <w:rPr>
                <w:bCs/>
                <w:sz w:val="24"/>
                <w:szCs w:val="24"/>
              </w:rPr>
              <w:t>ами</w:t>
            </w:r>
          </w:p>
        </w:tc>
        <w:tc>
          <w:tcPr>
            <w:tcW w:w="4961" w:type="dxa"/>
            <w:shd w:val="clear" w:color="auto" w:fill="auto"/>
          </w:tcPr>
          <w:p w14:paraId="3473FD4E" w14:textId="77777777" w:rsidR="00DF213D" w:rsidRPr="00ED48F5" w:rsidRDefault="00DF213D" w:rsidP="006278B6">
            <w:pPr>
              <w:ind w:firstLine="0"/>
              <w:rPr>
                <w:bCs/>
                <w:sz w:val="24"/>
                <w:szCs w:val="24"/>
              </w:rPr>
            </w:pPr>
            <w:r w:rsidRPr="00ED48F5">
              <w:rPr>
                <w:bCs/>
                <w:sz w:val="24"/>
                <w:szCs w:val="24"/>
              </w:rPr>
              <w:t>Посилення охорони фауни згідно</w:t>
            </w:r>
            <w:r w:rsidR="006278B6" w:rsidRPr="00ED48F5">
              <w:rPr>
                <w:bCs/>
                <w:sz w:val="24"/>
                <w:szCs w:val="24"/>
              </w:rPr>
              <w:t xml:space="preserve"> з</w:t>
            </w:r>
            <w:r w:rsidRPr="00ED48F5">
              <w:rPr>
                <w:bCs/>
                <w:sz w:val="24"/>
                <w:szCs w:val="24"/>
              </w:rPr>
              <w:t xml:space="preserve"> </w:t>
            </w:r>
            <w:r w:rsidR="006278B6" w:rsidRPr="00ED48F5">
              <w:rPr>
                <w:bCs/>
                <w:sz w:val="24"/>
                <w:szCs w:val="24"/>
              </w:rPr>
              <w:t>міжнародними екологічними угодами, приведення</w:t>
            </w:r>
            <w:r w:rsidRPr="00ED48F5">
              <w:rPr>
                <w:bCs/>
                <w:sz w:val="24"/>
                <w:szCs w:val="24"/>
              </w:rPr>
              <w:t xml:space="preserve"> законодавств</w:t>
            </w:r>
            <w:r w:rsidR="006278B6" w:rsidRPr="00ED48F5">
              <w:rPr>
                <w:bCs/>
                <w:sz w:val="24"/>
                <w:szCs w:val="24"/>
              </w:rPr>
              <w:t>а</w:t>
            </w:r>
            <w:r w:rsidRPr="00ED48F5">
              <w:rPr>
                <w:bCs/>
                <w:sz w:val="24"/>
                <w:szCs w:val="24"/>
              </w:rPr>
              <w:t xml:space="preserve"> у відповідність </w:t>
            </w:r>
            <w:r w:rsidR="006278B6" w:rsidRPr="00ED48F5">
              <w:rPr>
                <w:bCs/>
                <w:sz w:val="24"/>
                <w:szCs w:val="24"/>
              </w:rPr>
              <w:t>із вимогами Бернської конвенції</w:t>
            </w:r>
          </w:p>
        </w:tc>
        <w:tc>
          <w:tcPr>
            <w:tcW w:w="1276" w:type="dxa"/>
            <w:shd w:val="clear" w:color="auto" w:fill="auto"/>
          </w:tcPr>
          <w:p w14:paraId="3473FD4F" w14:textId="77777777" w:rsidR="00DF213D" w:rsidRPr="00ED48F5" w:rsidRDefault="00DF213D" w:rsidP="00A1169C">
            <w:pPr>
              <w:ind w:firstLine="0"/>
              <w:jc w:val="center"/>
              <w:rPr>
                <w:bCs/>
                <w:sz w:val="24"/>
                <w:szCs w:val="24"/>
              </w:rPr>
            </w:pPr>
            <w:r w:rsidRPr="00ED48F5">
              <w:rPr>
                <w:bCs/>
                <w:sz w:val="24"/>
                <w:szCs w:val="24"/>
              </w:rPr>
              <w:t>№ 0870</w:t>
            </w:r>
          </w:p>
        </w:tc>
        <w:tc>
          <w:tcPr>
            <w:tcW w:w="2835" w:type="dxa"/>
            <w:shd w:val="clear" w:color="auto" w:fill="auto"/>
          </w:tcPr>
          <w:p w14:paraId="3473FD50" w14:textId="77777777" w:rsidR="00DF213D" w:rsidRPr="00ED48F5" w:rsidRDefault="00DF213D" w:rsidP="00A1169C">
            <w:pPr>
              <w:ind w:firstLine="31"/>
              <w:jc w:val="center"/>
              <w:rPr>
                <w:bCs/>
                <w:sz w:val="24"/>
                <w:szCs w:val="24"/>
              </w:rPr>
            </w:pPr>
            <w:r w:rsidRPr="00ED48F5">
              <w:rPr>
                <w:bCs/>
                <w:sz w:val="24"/>
                <w:szCs w:val="24"/>
              </w:rPr>
              <w:t>Д</w:t>
            </w:r>
          </w:p>
          <w:p w14:paraId="3473FD51"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D52" w14:textId="77777777" w:rsidR="00DF213D" w:rsidRPr="00ED48F5" w:rsidRDefault="00902365" w:rsidP="00A1169C">
            <w:pPr>
              <w:ind w:firstLine="31"/>
              <w:jc w:val="center"/>
              <w:rPr>
                <w:bCs/>
                <w:sz w:val="24"/>
                <w:szCs w:val="24"/>
              </w:rPr>
            </w:pPr>
            <w:r w:rsidRPr="00ED48F5">
              <w:rPr>
                <w:bCs/>
                <w:sz w:val="24"/>
                <w:szCs w:val="24"/>
              </w:rPr>
              <w:t>I</w:t>
            </w:r>
            <w:r w:rsidR="00DF213D" w:rsidRPr="00ED48F5">
              <w:rPr>
                <w:bCs/>
                <w:sz w:val="24"/>
                <w:szCs w:val="24"/>
              </w:rPr>
              <w:t>I квартал</w:t>
            </w:r>
          </w:p>
        </w:tc>
      </w:tr>
      <w:tr w:rsidR="00DF213D" w:rsidRPr="00ED48F5" w14:paraId="3473FD5D" w14:textId="77777777" w:rsidTr="00620452">
        <w:tc>
          <w:tcPr>
            <w:tcW w:w="1134" w:type="dxa"/>
            <w:shd w:val="clear" w:color="auto" w:fill="auto"/>
          </w:tcPr>
          <w:p w14:paraId="3473FD54"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55" w14:textId="77777777" w:rsidR="00DF213D" w:rsidRPr="00ED48F5" w:rsidRDefault="006278B6" w:rsidP="00043D8B">
            <w:pPr>
              <w:ind w:firstLine="0"/>
              <w:rPr>
                <w:bCs/>
                <w:sz w:val="24"/>
                <w:szCs w:val="24"/>
              </w:rPr>
            </w:pPr>
            <w:r w:rsidRPr="00ED48F5">
              <w:rPr>
                <w:bCs/>
                <w:sz w:val="24"/>
                <w:szCs w:val="24"/>
              </w:rPr>
              <w:t>П</w:t>
            </w:r>
            <w:r w:rsidR="00DF213D" w:rsidRPr="00ED48F5">
              <w:rPr>
                <w:bCs/>
                <w:sz w:val="24"/>
                <w:szCs w:val="24"/>
              </w:rPr>
              <w:t>ро внесення змін до Закону України "Про затвердження Загальнодержавної програми розвитку мінерально-сировинної бази України на період до 2030 року"</w:t>
            </w:r>
          </w:p>
        </w:tc>
        <w:tc>
          <w:tcPr>
            <w:tcW w:w="4961" w:type="dxa"/>
            <w:shd w:val="clear" w:color="auto" w:fill="auto"/>
          </w:tcPr>
          <w:p w14:paraId="3473FD56" w14:textId="77777777" w:rsidR="00DF213D" w:rsidRPr="00ED48F5" w:rsidRDefault="00DF213D" w:rsidP="00043D8B">
            <w:pPr>
              <w:ind w:firstLine="0"/>
              <w:rPr>
                <w:bCs/>
                <w:sz w:val="24"/>
                <w:szCs w:val="24"/>
              </w:rPr>
            </w:pPr>
            <w:r w:rsidRPr="00ED48F5">
              <w:rPr>
                <w:bCs/>
                <w:sz w:val="24"/>
                <w:szCs w:val="24"/>
              </w:rPr>
              <w:t xml:space="preserve">Виключення </w:t>
            </w:r>
            <w:r w:rsidR="006278B6" w:rsidRPr="00ED48F5">
              <w:rPr>
                <w:bCs/>
                <w:sz w:val="24"/>
                <w:szCs w:val="24"/>
              </w:rPr>
              <w:t xml:space="preserve">Тарасівсько-Таращанської площі </w:t>
            </w:r>
            <w:r w:rsidRPr="00ED48F5">
              <w:rPr>
                <w:bCs/>
                <w:sz w:val="24"/>
                <w:szCs w:val="24"/>
              </w:rPr>
              <w:t>з переліку об’єктів, що підлягають п</w:t>
            </w:r>
            <w:r w:rsidR="006278B6" w:rsidRPr="00ED48F5">
              <w:rPr>
                <w:bCs/>
                <w:sz w:val="24"/>
                <w:szCs w:val="24"/>
              </w:rPr>
              <w:t>ромисловому освоєнню (підготовці</w:t>
            </w:r>
            <w:r w:rsidRPr="00ED48F5">
              <w:rPr>
                <w:bCs/>
                <w:sz w:val="24"/>
                <w:szCs w:val="24"/>
              </w:rPr>
              <w:t xml:space="preserve"> до промислового освоєння)  в частині</w:t>
            </w:r>
            <w:r w:rsidR="006278B6" w:rsidRPr="00ED48F5">
              <w:rPr>
                <w:bCs/>
                <w:sz w:val="24"/>
                <w:szCs w:val="24"/>
              </w:rPr>
              <w:t xml:space="preserve"> видобутку циркон-титанових руд</w:t>
            </w:r>
          </w:p>
          <w:p w14:paraId="3473FD57" w14:textId="77777777" w:rsidR="00DF213D" w:rsidRPr="00ED48F5" w:rsidRDefault="00DF213D" w:rsidP="00DF213D">
            <w:pPr>
              <w:rPr>
                <w:bCs/>
                <w:sz w:val="24"/>
                <w:szCs w:val="24"/>
              </w:rPr>
            </w:pPr>
          </w:p>
          <w:p w14:paraId="3473FD58" w14:textId="77777777" w:rsidR="00DF213D" w:rsidRPr="00ED48F5" w:rsidRDefault="00DF213D" w:rsidP="00DF213D">
            <w:pPr>
              <w:rPr>
                <w:bCs/>
                <w:sz w:val="24"/>
                <w:szCs w:val="24"/>
              </w:rPr>
            </w:pPr>
          </w:p>
        </w:tc>
        <w:tc>
          <w:tcPr>
            <w:tcW w:w="1276" w:type="dxa"/>
            <w:shd w:val="clear" w:color="auto" w:fill="auto"/>
          </w:tcPr>
          <w:p w14:paraId="3473FD59" w14:textId="77777777" w:rsidR="00DF213D" w:rsidRPr="00ED48F5" w:rsidRDefault="00DF213D" w:rsidP="00A1169C">
            <w:pPr>
              <w:ind w:firstLine="0"/>
              <w:jc w:val="center"/>
              <w:rPr>
                <w:bCs/>
                <w:sz w:val="24"/>
                <w:szCs w:val="24"/>
              </w:rPr>
            </w:pPr>
            <w:r w:rsidRPr="00ED48F5">
              <w:rPr>
                <w:bCs/>
                <w:sz w:val="24"/>
                <w:szCs w:val="24"/>
              </w:rPr>
              <w:t>№ 2157</w:t>
            </w:r>
          </w:p>
        </w:tc>
        <w:tc>
          <w:tcPr>
            <w:tcW w:w="2835" w:type="dxa"/>
            <w:shd w:val="clear" w:color="auto" w:fill="auto"/>
          </w:tcPr>
          <w:p w14:paraId="3473FD5A" w14:textId="77777777" w:rsidR="00DF213D" w:rsidRPr="00ED48F5" w:rsidRDefault="00DF213D" w:rsidP="00A1169C">
            <w:pPr>
              <w:ind w:firstLine="31"/>
              <w:jc w:val="center"/>
              <w:rPr>
                <w:bCs/>
                <w:sz w:val="24"/>
                <w:szCs w:val="24"/>
              </w:rPr>
            </w:pPr>
            <w:r w:rsidRPr="00ED48F5">
              <w:rPr>
                <w:bCs/>
                <w:sz w:val="24"/>
                <w:szCs w:val="24"/>
              </w:rPr>
              <w:t>Д</w:t>
            </w:r>
          </w:p>
          <w:p w14:paraId="3473FD5B"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D5C" w14:textId="77777777" w:rsidR="00DF213D" w:rsidRPr="00ED48F5" w:rsidRDefault="00902365" w:rsidP="00A1169C">
            <w:pPr>
              <w:ind w:firstLine="31"/>
              <w:jc w:val="center"/>
              <w:rPr>
                <w:bCs/>
                <w:sz w:val="24"/>
                <w:szCs w:val="24"/>
              </w:rPr>
            </w:pPr>
            <w:r w:rsidRPr="00ED48F5">
              <w:rPr>
                <w:bCs/>
                <w:sz w:val="24"/>
                <w:szCs w:val="24"/>
              </w:rPr>
              <w:t>I</w:t>
            </w:r>
            <w:r w:rsidR="00DF213D" w:rsidRPr="00ED48F5">
              <w:rPr>
                <w:bCs/>
                <w:sz w:val="24"/>
                <w:szCs w:val="24"/>
              </w:rPr>
              <w:t>І квартал</w:t>
            </w:r>
          </w:p>
        </w:tc>
      </w:tr>
      <w:tr w:rsidR="00DF213D" w:rsidRPr="00ED48F5" w14:paraId="3473FD66" w14:textId="77777777" w:rsidTr="00620452">
        <w:tc>
          <w:tcPr>
            <w:tcW w:w="1134" w:type="dxa"/>
            <w:shd w:val="clear" w:color="auto" w:fill="auto"/>
          </w:tcPr>
          <w:p w14:paraId="3473FD5E"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5F" w14:textId="77777777" w:rsidR="00DF213D" w:rsidRPr="00ED48F5" w:rsidRDefault="006278B6" w:rsidP="00043D8B">
            <w:pPr>
              <w:ind w:firstLine="0"/>
              <w:rPr>
                <w:bCs/>
                <w:sz w:val="24"/>
                <w:szCs w:val="24"/>
              </w:rPr>
            </w:pPr>
            <w:r w:rsidRPr="00ED48F5">
              <w:rPr>
                <w:bCs/>
                <w:sz w:val="24"/>
                <w:szCs w:val="24"/>
              </w:rPr>
              <w:t>П</w:t>
            </w:r>
            <w:r w:rsidR="00DF213D" w:rsidRPr="00ED48F5">
              <w:rPr>
                <w:bCs/>
                <w:sz w:val="24"/>
                <w:szCs w:val="24"/>
              </w:rPr>
              <w:t>ро внесення змін до Кодексу України про надра</w:t>
            </w:r>
          </w:p>
          <w:p w14:paraId="3473FD60" w14:textId="77777777" w:rsidR="00DF213D" w:rsidRPr="00ED48F5" w:rsidRDefault="00DF213D" w:rsidP="00DF213D">
            <w:pPr>
              <w:rPr>
                <w:bCs/>
                <w:sz w:val="24"/>
                <w:szCs w:val="24"/>
              </w:rPr>
            </w:pPr>
          </w:p>
        </w:tc>
        <w:tc>
          <w:tcPr>
            <w:tcW w:w="4961" w:type="dxa"/>
            <w:shd w:val="clear" w:color="auto" w:fill="auto"/>
          </w:tcPr>
          <w:p w14:paraId="3473FD61" w14:textId="77777777" w:rsidR="00DF213D" w:rsidRPr="00ED48F5" w:rsidRDefault="00DF213D" w:rsidP="00043D8B">
            <w:pPr>
              <w:ind w:firstLine="0"/>
              <w:rPr>
                <w:bCs/>
                <w:sz w:val="24"/>
                <w:szCs w:val="24"/>
              </w:rPr>
            </w:pPr>
            <w:r w:rsidRPr="00ED48F5">
              <w:rPr>
                <w:bCs/>
                <w:sz w:val="24"/>
                <w:szCs w:val="24"/>
              </w:rPr>
              <w:t>Реформування системи надрокористування, комплексне врегулювання пит</w:t>
            </w:r>
            <w:r w:rsidR="006278B6" w:rsidRPr="00ED48F5">
              <w:rPr>
                <w:bCs/>
                <w:sz w:val="24"/>
                <w:szCs w:val="24"/>
              </w:rPr>
              <w:t>ань надрокористування в Україні</w:t>
            </w:r>
          </w:p>
        </w:tc>
        <w:tc>
          <w:tcPr>
            <w:tcW w:w="1276" w:type="dxa"/>
            <w:shd w:val="clear" w:color="auto" w:fill="auto"/>
          </w:tcPr>
          <w:p w14:paraId="3473FD62" w14:textId="77777777" w:rsidR="00DF213D" w:rsidRPr="00ED48F5" w:rsidRDefault="00DF213D" w:rsidP="00A1169C">
            <w:pPr>
              <w:ind w:firstLine="0"/>
              <w:jc w:val="center"/>
              <w:rPr>
                <w:bCs/>
                <w:sz w:val="24"/>
                <w:szCs w:val="24"/>
              </w:rPr>
            </w:pPr>
            <w:r w:rsidRPr="00ED48F5">
              <w:rPr>
                <w:bCs/>
                <w:sz w:val="24"/>
                <w:szCs w:val="24"/>
              </w:rPr>
              <w:t>червень</w:t>
            </w:r>
          </w:p>
        </w:tc>
        <w:tc>
          <w:tcPr>
            <w:tcW w:w="2835" w:type="dxa"/>
            <w:shd w:val="clear" w:color="auto" w:fill="auto"/>
          </w:tcPr>
          <w:p w14:paraId="3473FD63" w14:textId="77777777" w:rsidR="00DF213D" w:rsidRPr="00ED48F5" w:rsidRDefault="00DF213D" w:rsidP="00A1169C">
            <w:pPr>
              <w:ind w:firstLine="31"/>
              <w:jc w:val="center"/>
              <w:rPr>
                <w:bCs/>
                <w:sz w:val="24"/>
                <w:szCs w:val="24"/>
              </w:rPr>
            </w:pPr>
            <w:r w:rsidRPr="00ED48F5">
              <w:rPr>
                <w:bCs/>
                <w:sz w:val="24"/>
                <w:szCs w:val="24"/>
              </w:rPr>
              <w:t>Д</w:t>
            </w:r>
          </w:p>
          <w:p w14:paraId="3473FD64"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D65" w14:textId="77777777" w:rsidR="00DF213D" w:rsidRPr="00ED48F5" w:rsidRDefault="00DF213D" w:rsidP="00A1169C">
            <w:pPr>
              <w:ind w:firstLine="31"/>
              <w:jc w:val="center"/>
              <w:rPr>
                <w:bCs/>
                <w:sz w:val="24"/>
                <w:szCs w:val="24"/>
              </w:rPr>
            </w:pPr>
            <w:r w:rsidRPr="00ED48F5">
              <w:rPr>
                <w:bCs/>
                <w:sz w:val="24"/>
                <w:szCs w:val="24"/>
              </w:rPr>
              <w:t>ІІІ квартал</w:t>
            </w:r>
          </w:p>
        </w:tc>
      </w:tr>
      <w:tr w:rsidR="00DF213D" w:rsidRPr="00ED48F5" w14:paraId="3473FD6E" w14:textId="77777777" w:rsidTr="00620452">
        <w:tc>
          <w:tcPr>
            <w:tcW w:w="1134" w:type="dxa"/>
            <w:shd w:val="clear" w:color="auto" w:fill="auto"/>
          </w:tcPr>
          <w:p w14:paraId="3473FD67"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68" w14:textId="77777777" w:rsidR="00DF213D" w:rsidRPr="00ED48F5" w:rsidRDefault="00DF213D" w:rsidP="00772D1C">
            <w:pPr>
              <w:ind w:firstLine="0"/>
              <w:rPr>
                <w:bCs/>
                <w:sz w:val="24"/>
                <w:szCs w:val="24"/>
              </w:rPr>
            </w:pPr>
            <w:r w:rsidRPr="00ED48F5">
              <w:rPr>
                <w:bCs/>
                <w:sz w:val="24"/>
                <w:szCs w:val="24"/>
              </w:rPr>
              <w:t xml:space="preserve">Про внесення змін до деяких законодавчих актів України </w:t>
            </w:r>
            <w:r w:rsidR="00772D1C" w:rsidRPr="00ED48F5">
              <w:rPr>
                <w:bCs/>
                <w:sz w:val="24"/>
                <w:szCs w:val="24"/>
              </w:rPr>
              <w:t xml:space="preserve">щодо </w:t>
            </w:r>
            <w:r w:rsidRPr="00ED48F5">
              <w:rPr>
                <w:bCs/>
                <w:sz w:val="24"/>
                <w:szCs w:val="24"/>
              </w:rPr>
              <w:t>підготовки собак мисливських порід до полювання, а також регулювання чисельності деяких видів диких тварин</w:t>
            </w:r>
          </w:p>
        </w:tc>
        <w:tc>
          <w:tcPr>
            <w:tcW w:w="4961" w:type="dxa"/>
            <w:shd w:val="clear" w:color="auto" w:fill="auto"/>
          </w:tcPr>
          <w:p w14:paraId="3473FD69" w14:textId="77777777" w:rsidR="00DF213D" w:rsidRPr="00ED48F5" w:rsidRDefault="00DF213D" w:rsidP="00772D1C">
            <w:pPr>
              <w:ind w:firstLine="0"/>
              <w:rPr>
                <w:bCs/>
                <w:sz w:val="24"/>
                <w:szCs w:val="24"/>
              </w:rPr>
            </w:pPr>
            <w:r w:rsidRPr="00ED48F5">
              <w:rPr>
                <w:bCs/>
                <w:sz w:val="24"/>
                <w:szCs w:val="24"/>
              </w:rPr>
              <w:t>Недопущення незаконно</w:t>
            </w:r>
            <w:r w:rsidR="006278B6" w:rsidRPr="00ED48F5">
              <w:rPr>
                <w:bCs/>
                <w:sz w:val="24"/>
                <w:szCs w:val="24"/>
              </w:rPr>
              <w:t xml:space="preserve">го використання тварин  як </w:t>
            </w:r>
            <w:r w:rsidRPr="00ED48F5">
              <w:rPr>
                <w:bCs/>
                <w:sz w:val="24"/>
                <w:szCs w:val="24"/>
              </w:rPr>
              <w:t xml:space="preserve">живої принади </w:t>
            </w:r>
            <w:r w:rsidR="006278B6" w:rsidRPr="00ED48F5">
              <w:rPr>
                <w:bCs/>
                <w:sz w:val="24"/>
                <w:szCs w:val="24"/>
              </w:rPr>
              <w:t>у</w:t>
            </w:r>
            <w:r w:rsidRPr="00ED48F5">
              <w:rPr>
                <w:bCs/>
                <w:sz w:val="24"/>
                <w:szCs w:val="24"/>
              </w:rPr>
              <w:t xml:space="preserve"> підготовці собак</w:t>
            </w:r>
            <w:r w:rsidR="006278B6" w:rsidRPr="00ED48F5">
              <w:rPr>
                <w:bCs/>
                <w:sz w:val="24"/>
                <w:szCs w:val="24"/>
              </w:rPr>
              <w:t xml:space="preserve"> мисливських порід до полювання, приведення</w:t>
            </w:r>
            <w:r w:rsidRPr="00ED48F5">
              <w:rPr>
                <w:bCs/>
                <w:sz w:val="24"/>
                <w:szCs w:val="24"/>
              </w:rPr>
              <w:t xml:space="preserve"> процес</w:t>
            </w:r>
            <w:r w:rsidR="006278B6" w:rsidRPr="00ED48F5">
              <w:rPr>
                <w:bCs/>
                <w:sz w:val="24"/>
                <w:szCs w:val="24"/>
              </w:rPr>
              <w:t>у</w:t>
            </w:r>
            <w:r w:rsidRPr="00ED48F5">
              <w:rPr>
                <w:bCs/>
                <w:sz w:val="24"/>
                <w:szCs w:val="24"/>
              </w:rPr>
              <w:t xml:space="preserve"> підготовки собак мисливських порід </w:t>
            </w:r>
            <w:r w:rsidR="00772D1C" w:rsidRPr="00ED48F5">
              <w:rPr>
                <w:bCs/>
                <w:sz w:val="24"/>
                <w:szCs w:val="24"/>
              </w:rPr>
              <w:t>до</w:t>
            </w:r>
            <w:r w:rsidRPr="00ED48F5">
              <w:rPr>
                <w:bCs/>
                <w:sz w:val="24"/>
                <w:szCs w:val="24"/>
              </w:rPr>
              <w:t xml:space="preserve"> полюван</w:t>
            </w:r>
            <w:r w:rsidR="006278B6" w:rsidRPr="00ED48F5">
              <w:rPr>
                <w:bCs/>
                <w:sz w:val="24"/>
                <w:szCs w:val="24"/>
              </w:rPr>
              <w:t xml:space="preserve">ня у відповідність </w:t>
            </w:r>
            <w:r w:rsidR="00772D1C" w:rsidRPr="00ED48F5">
              <w:rPr>
                <w:bCs/>
                <w:sz w:val="24"/>
                <w:szCs w:val="24"/>
              </w:rPr>
              <w:t>із</w:t>
            </w:r>
            <w:r w:rsidR="006278B6" w:rsidRPr="00ED48F5">
              <w:rPr>
                <w:bCs/>
                <w:sz w:val="24"/>
                <w:szCs w:val="24"/>
              </w:rPr>
              <w:t xml:space="preserve"> стандартами розвинених країн</w:t>
            </w:r>
          </w:p>
        </w:tc>
        <w:tc>
          <w:tcPr>
            <w:tcW w:w="1276" w:type="dxa"/>
            <w:shd w:val="clear" w:color="auto" w:fill="auto"/>
          </w:tcPr>
          <w:p w14:paraId="3473FD6A" w14:textId="77777777" w:rsidR="00DF213D" w:rsidRPr="00ED48F5" w:rsidRDefault="00DF213D" w:rsidP="00A1169C">
            <w:pPr>
              <w:ind w:firstLine="0"/>
              <w:jc w:val="center"/>
              <w:rPr>
                <w:bCs/>
                <w:sz w:val="24"/>
                <w:szCs w:val="24"/>
              </w:rPr>
            </w:pPr>
            <w:r w:rsidRPr="00ED48F5">
              <w:rPr>
                <w:bCs/>
                <w:sz w:val="24"/>
                <w:szCs w:val="24"/>
              </w:rPr>
              <w:t>№ 2232</w:t>
            </w:r>
          </w:p>
        </w:tc>
        <w:tc>
          <w:tcPr>
            <w:tcW w:w="2835" w:type="dxa"/>
            <w:shd w:val="clear" w:color="auto" w:fill="auto"/>
          </w:tcPr>
          <w:p w14:paraId="3473FD6B" w14:textId="77777777" w:rsidR="00DF213D" w:rsidRPr="00ED48F5" w:rsidRDefault="00DF213D" w:rsidP="00A1169C">
            <w:pPr>
              <w:ind w:firstLine="31"/>
              <w:jc w:val="center"/>
              <w:rPr>
                <w:bCs/>
                <w:sz w:val="24"/>
                <w:szCs w:val="24"/>
              </w:rPr>
            </w:pPr>
            <w:r w:rsidRPr="00ED48F5">
              <w:rPr>
                <w:bCs/>
                <w:sz w:val="24"/>
                <w:szCs w:val="24"/>
              </w:rPr>
              <w:t>Д</w:t>
            </w:r>
          </w:p>
          <w:p w14:paraId="3473FD6C"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D6D" w14:textId="77777777" w:rsidR="00DF213D" w:rsidRPr="00ED48F5" w:rsidRDefault="00902365" w:rsidP="00A1169C">
            <w:pPr>
              <w:ind w:firstLine="31"/>
              <w:jc w:val="center"/>
              <w:rPr>
                <w:bCs/>
                <w:sz w:val="24"/>
                <w:szCs w:val="24"/>
              </w:rPr>
            </w:pPr>
            <w:r w:rsidRPr="00ED48F5">
              <w:rPr>
                <w:bCs/>
                <w:sz w:val="24"/>
                <w:szCs w:val="24"/>
              </w:rPr>
              <w:t>I</w:t>
            </w:r>
            <w:r w:rsidR="00DF213D" w:rsidRPr="00ED48F5">
              <w:rPr>
                <w:bCs/>
                <w:sz w:val="24"/>
                <w:szCs w:val="24"/>
              </w:rPr>
              <w:t>I квартал</w:t>
            </w:r>
          </w:p>
        </w:tc>
      </w:tr>
      <w:tr w:rsidR="00DF213D" w:rsidRPr="00ED48F5" w14:paraId="3473FD79" w14:textId="77777777" w:rsidTr="00620452">
        <w:tc>
          <w:tcPr>
            <w:tcW w:w="1134" w:type="dxa"/>
            <w:shd w:val="clear" w:color="auto" w:fill="auto"/>
          </w:tcPr>
          <w:p w14:paraId="3473FD6F"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70" w14:textId="77777777" w:rsidR="00DF213D" w:rsidRPr="00ED48F5" w:rsidRDefault="006278B6" w:rsidP="00043D8B">
            <w:pPr>
              <w:ind w:firstLine="0"/>
              <w:rPr>
                <w:bCs/>
                <w:sz w:val="24"/>
                <w:szCs w:val="24"/>
              </w:rPr>
            </w:pPr>
            <w:r w:rsidRPr="00ED48F5">
              <w:rPr>
                <w:bCs/>
                <w:sz w:val="24"/>
                <w:szCs w:val="24"/>
              </w:rPr>
              <w:t>П</w:t>
            </w:r>
            <w:r w:rsidR="00DF213D" w:rsidRPr="00ED48F5">
              <w:rPr>
                <w:bCs/>
                <w:sz w:val="24"/>
                <w:szCs w:val="24"/>
              </w:rPr>
              <w:t>ро внесення змін до дея</w:t>
            </w:r>
            <w:r w:rsidRPr="00ED48F5">
              <w:rPr>
                <w:bCs/>
                <w:sz w:val="24"/>
                <w:szCs w:val="24"/>
              </w:rPr>
              <w:t xml:space="preserve">ких законодавчих актів України </w:t>
            </w:r>
            <w:r w:rsidR="00DF213D" w:rsidRPr="00ED48F5">
              <w:rPr>
                <w:bCs/>
                <w:sz w:val="24"/>
                <w:szCs w:val="24"/>
              </w:rPr>
              <w:t>щодо імплементації положень деяких міжнародних угод та директив ЄС у сфері охорони</w:t>
            </w:r>
            <w:r w:rsidRPr="00ED48F5">
              <w:rPr>
                <w:bCs/>
                <w:sz w:val="24"/>
                <w:szCs w:val="24"/>
              </w:rPr>
              <w:t xml:space="preserve"> тваринного та рослинного світу</w:t>
            </w:r>
          </w:p>
          <w:p w14:paraId="3473FD71" w14:textId="77777777" w:rsidR="00DF213D" w:rsidRPr="00ED48F5" w:rsidRDefault="00DF213D" w:rsidP="00DF213D">
            <w:pPr>
              <w:rPr>
                <w:bCs/>
                <w:sz w:val="24"/>
                <w:szCs w:val="24"/>
              </w:rPr>
            </w:pPr>
          </w:p>
          <w:p w14:paraId="3473FD72" w14:textId="77777777" w:rsidR="00DF213D" w:rsidRPr="00ED48F5" w:rsidRDefault="00DF213D" w:rsidP="00DF213D">
            <w:pPr>
              <w:rPr>
                <w:bCs/>
                <w:sz w:val="24"/>
                <w:szCs w:val="24"/>
              </w:rPr>
            </w:pPr>
          </w:p>
        </w:tc>
        <w:tc>
          <w:tcPr>
            <w:tcW w:w="4961" w:type="dxa"/>
            <w:shd w:val="clear" w:color="auto" w:fill="auto"/>
          </w:tcPr>
          <w:p w14:paraId="3473FD73" w14:textId="77777777" w:rsidR="00DF213D" w:rsidRPr="00ED48F5" w:rsidRDefault="00DF213D" w:rsidP="00043D8B">
            <w:pPr>
              <w:ind w:firstLine="0"/>
              <w:rPr>
                <w:bCs/>
                <w:sz w:val="24"/>
                <w:szCs w:val="24"/>
              </w:rPr>
            </w:pPr>
            <w:r w:rsidRPr="00ED48F5">
              <w:rPr>
                <w:bCs/>
                <w:sz w:val="24"/>
                <w:szCs w:val="24"/>
              </w:rPr>
              <w:t xml:space="preserve">Впровадження європейських гуманних цінностей та стандартів </w:t>
            </w:r>
            <w:r w:rsidR="006278B6" w:rsidRPr="00ED48F5">
              <w:rPr>
                <w:bCs/>
                <w:sz w:val="24"/>
                <w:szCs w:val="24"/>
              </w:rPr>
              <w:t>щодо ставлення</w:t>
            </w:r>
            <w:r w:rsidRPr="00ED48F5">
              <w:rPr>
                <w:bCs/>
                <w:sz w:val="24"/>
                <w:szCs w:val="24"/>
              </w:rPr>
              <w:t xml:space="preserve"> до тварин та приведення законодавства України у відповідність </w:t>
            </w:r>
            <w:r w:rsidR="006278B6" w:rsidRPr="00ED48F5">
              <w:rPr>
                <w:bCs/>
                <w:sz w:val="24"/>
                <w:szCs w:val="24"/>
              </w:rPr>
              <w:t>із</w:t>
            </w:r>
            <w:r w:rsidRPr="00ED48F5">
              <w:rPr>
                <w:bCs/>
                <w:sz w:val="24"/>
                <w:szCs w:val="24"/>
              </w:rPr>
              <w:t xml:space="preserve"> Директив</w:t>
            </w:r>
            <w:r w:rsidR="006278B6" w:rsidRPr="00ED48F5">
              <w:rPr>
                <w:bCs/>
                <w:sz w:val="24"/>
                <w:szCs w:val="24"/>
              </w:rPr>
              <w:t>ами</w:t>
            </w:r>
            <w:r w:rsidRPr="00ED48F5">
              <w:rPr>
                <w:bCs/>
                <w:sz w:val="24"/>
                <w:szCs w:val="24"/>
              </w:rPr>
              <w:t xml:space="preserve"> Європейського Союзу, що регламентують гуманне ставлення до цілого ряду груп сільськогосподарських тварин (Директива Ради 98/58/ЄС від 20 липня 1998 року </w:t>
            </w:r>
            <w:r w:rsidR="00772D1C" w:rsidRPr="00ED48F5">
              <w:rPr>
                <w:bCs/>
                <w:sz w:val="24"/>
                <w:szCs w:val="24"/>
              </w:rPr>
              <w:t>про</w:t>
            </w:r>
            <w:r w:rsidRPr="00ED48F5">
              <w:rPr>
                <w:bCs/>
                <w:sz w:val="24"/>
                <w:szCs w:val="24"/>
              </w:rPr>
              <w:t xml:space="preserve"> захист тварин, що утримуються для сільськогосподарських потреб); захист тварин, які використовуються для експериментів та інших наукових цілей (Директива 2010/</w:t>
            </w:r>
            <w:r w:rsidR="00DA349D" w:rsidRPr="00ED48F5">
              <w:rPr>
                <w:bCs/>
                <w:sz w:val="24"/>
                <w:szCs w:val="24"/>
              </w:rPr>
              <w:t>63/ЄС від 22 вересня 2010 року),</w:t>
            </w:r>
            <w:r w:rsidRPr="00ED48F5">
              <w:rPr>
                <w:bCs/>
                <w:sz w:val="24"/>
                <w:szCs w:val="24"/>
              </w:rPr>
              <w:t xml:space="preserve"> захист тварин під час перевезення (транспортування) (Директива 91/628/ЄС, узгоджена з Директивою 95/29/ЄС).</w:t>
            </w:r>
          </w:p>
          <w:p w14:paraId="3473FD74" w14:textId="77777777" w:rsidR="00DF213D" w:rsidRPr="00ED48F5" w:rsidRDefault="00DA349D" w:rsidP="003B6528">
            <w:pPr>
              <w:ind w:firstLine="0"/>
              <w:rPr>
                <w:bCs/>
                <w:sz w:val="24"/>
                <w:szCs w:val="24"/>
              </w:rPr>
            </w:pPr>
            <w:r w:rsidRPr="00ED48F5">
              <w:rPr>
                <w:bCs/>
                <w:sz w:val="24"/>
                <w:szCs w:val="24"/>
              </w:rPr>
              <w:t>Внесення змін і приведення</w:t>
            </w:r>
            <w:r w:rsidR="00DF213D" w:rsidRPr="00ED48F5">
              <w:rPr>
                <w:bCs/>
                <w:sz w:val="24"/>
                <w:szCs w:val="24"/>
              </w:rPr>
              <w:t xml:space="preserve"> у відповідність </w:t>
            </w:r>
            <w:r w:rsidRPr="00ED48F5">
              <w:rPr>
                <w:bCs/>
                <w:sz w:val="24"/>
                <w:szCs w:val="24"/>
              </w:rPr>
              <w:t>і</w:t>
            </w:r>
            <w:r w:rsidR="00DF213D" w:rsidRPr="00ED48F5">
              <w:rPr>
                <w:bCs/>
                <w:sz w:val="24"/>
                <w:szCs w:val="24"/>
              </w:rPr>
              <w:t xml:space="preserve">з вимогами міжнародних угод та директив ЄС </w:t>
            </w:r>
            <w:r w:rsidRPr="00ED48F5">
              <w:rPr>
                <w:bCs/>
                <w:sz w:val="24"/>
                <w:szCs w:val="24"/>
              </w:rPr>
              <w:t>таких законодавчих актів</w:t>
            </w:r>
            <w:r w:rsidR="00DF213D" w:rsidRPr="00ED48F5">
              <w:rPr>
                <w:bCs/>
                <w:sz w:val="24"/>
                <w:szCs w:val="24"/>
              </w:rPr>
              <w:t xml:space="preserve">: </w:t>
            </w:r>
            <w:r w:rsidRPr="00ED48F5">
              <w:rPr>
                <w:bCs/>
                <w:sz w:val="24"/>
                <w:szCs w:val="24"/>
              </w:rPr>
              <w:t xml:space="preserve">Кримінальний кодекс України, Кодекс України про адміністративні правопорушення, Кримінальний процесуальний кодекс України, Лісовий кодекс України, </w:t>
            </w:r>
            <w:r w:rsidR="00772D1C" w:rsidRPr="00ED48F5">
              <w:rPr>
                <w:bCs/>
                <w:sz w:val="24"/>
                <w:szCs w:val="24"/>
              </w:rPr>
              <w:t>з</w:t>
            </w:r>
            <w:r w:rsidR="00DF213D" w:rsidRPr="00ED48F5">
              <w:rPr>
                <w:bCs/>
                <w:sz w:val="24"/>
                <w:szCs w:val="24"/>
              </w:rPr>
              <w:t>акон</w:t>
            </w:r>
            <w:r w:rsidRPr="00ED48F5">
              <w:rPr>
                <w:bCs/>
                <w:sz w:val="24"/>
                <w:szCs w:val="24"/>
              </w:rPr>
              <w:t>и</w:t>
            </w:r>
            <w:r w:rsidR="00DF213D" w:rsidRPr="00ED48F5">
              <w:rPr>
                <w:bCs/>
                <w:sz w:val="24"/>
                <w:szCs w:val="24"/>
              </w:rPr>
              <w:t xml:space="preserve"> України «Про захист тварин від жорстокого поводження», </w:t>
            </w:r>
            <w:r w:rsidRPr="00ED48F5">
              <w:rPr>
                <w:bCs/>
                <w:sz w:val="24"/>
                <w:szCs w:val="24"/>
              </w:rPr>
              <w:t>«Про тваринний світ»,</w:t>
            </w:r>
            <w:r w:rsidR="00DF213D" w:rsidRPr="00ED48F5">
              <w:rPr>
                <w:bCs/>
                <w:sz w:val="24"/>
                <w:szCs w:val="24"/>
              </w:rPr>
              <w:t xml:space="preserve"> «Про Національну поліцію», «Про Червону книгу України», «Про м</w:t>
            </w:r>
            <w:r w:rsidRPr="00ED48F5">
              <w:rPr>
                <w:bCs/>
                <w:sz w:val="24"/>
                <w:szCs w:val="24"/>
              </w:rPr>
              <w:t xml:space="preserve">ісцеве самоврядування </w:t>
            </w:r>
            <w:r w:rsidR="003B6528" w:rsidRPr="00ED48F5">
              <w:rPr>
                <w:bCs/>
                <w:sz w:val="24"/>
                <w:szCs w:val="24"/>
              </w:rPr>
              <w:t xml:space="preserve">в </w:t>
            </w:r>
            <w:r w:rsidRPr="00ED48F5">
              <w:rPr>
                <w:bCs/>
                <w:sz w:val="24"/>
                <w:szCs w:val="24"/>
              </w:rPr>
              <w:t>Україні»</w:t>
            </w:r>
          </w:p>
        </w:tc>
        <w:tc>
          <w:tcPr>
            <w:tcW w:w="1276" w:type="dxa"/>
            <w:shd w:val="clear" w:color="auto" w:fill="auto"/>
          </w:tcPr>
          <w:p w14:paraId="3473FD75" w14:textId="77777777" w:rsidR="00DF213D" w:rsidRPr="00ED48F5" w:rsidRDefault="00DF213D" w:rsidP="00A1169C">
            <w:pPr>
              <w:ind w:firstLine="0"/>
              <w:jc w:val="center"/>
              <w:rPr>
                <w:bCs/>
                <w:sz w:val="24"/>
                <w:szCs w:val="24"/>
              </w:rPr>
            </w:pPr>
            <w:r w:rsidRPr="00ED48F5">
              <w:rPr>
                <w:bCs/>
                <w:sz w:val="24"/>
                <w:szCs w:val="24"/>
              </w:rPr>
              <w:t>№ 2351</w:t>
            </w:r>
          </w:p>
        </w:tc>
        <w:tc>
          <w:tcPr>
            <w:tcW w:w="2835" w:type="dxa"/>
            <w:shd w:val="clear" w:color="auto" w:fill="auto"/>
          </w:tcPr>
          <w:p w14:paraId="3473FD76" w14:textId="77777777" w:rsidR="00DF213D" w:rsidRPr="00ED48F5" w:rsidRDefault="00DF213D" w:rsidP="00A1169C">
            <w:pPr>
              <w:ind w:firstLine="31"/>
              <w:jc w:val="center"/>
              <w:rPr>
                <w:bCs/>
                <w:sz w:val="24"/>
                <w:szCs w:val="24"/>
              </w:rPr>
            </w:pPr>
            <w:r w:rsidRPr="00ED48F5">
              <w:rPr>
                <w:bCs/>
                <w:sz w:val="24"/>
                <w:szCs w:val="24"/>
              </w:rPr>
              <w:t>Д</w:t>
            </w:r>
          </w:p>
          <w:p w14:paraId="3473FD77"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D78" w14:textId="77777777" w:rsidR="00DF213D" w:rsidRPr="00ED48F5" w:rsidRDefault="00902365" w:rsidP="00A1169C">
            <w:pPr>
              <w:ind w:firstLine="31"/>
              <w:jc w:val="center"/>
              <w:rPr>
                <w:bCs/>
                <w:sz w:val="24"/>
                <w:szCs w:val="24"/>
              </w:rPr>
            </w:pPr>
            <w:r w:rsidRPr="00ED48F5">
              <w:rPr>
                <w:bCs/>
                <w:sz w:val="24"/>
                <w:szCs w:val="24"/>
              </w:rPr>
              <w:t>I</w:t>
            </w:r>
            <w:r w:rsidR="00DF213D" w:rsidRPr="00ED48F5">
              <w:rPr>
                <w:bCs/>
                <w:sz w:val="24"/>
                <w:szCs w:val="24"/>
              </w:rPr>
              <w:t>I квартал</w:t>
            </w:r>
          </w:p>
        </w:tc>
      </w:tr>
      <w:tr w:rsidR="00DF213D" w:rsidRPr="00ED48F5" w14:paraId="3473FD83" w14:textId="77777777" w:rsidTr="00620452">
        <w:tc>
          <w:tcPr>
            <w:tcW w:w="1134" w:type="dxa"/>
            <w:shd w:val="clear" w:color="auto" w:fill="auto"/>
          </w:tcPr>
          <w:p w14:paraId="3473FD7A"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7B" w14:textId="77777777" w:rsidR="00DF213D" w:rsidRPr="00ED48F5" w:rsidRDefault="00DA349D" w:rsidP="007939F8">
            <w:pPr>
              <w:ind w:firstLine="0"/>
              <w:rPr>
                <w:bCs/>
                <w:sz w:val="24"/>
                <w:szCs w:val="24"/>
              </w:rPr>
            </w:pPr>
            <w:r w:rsidRPr="00ED48F5">
              <w:rPr>
                <w:bCs/>
                <w:sz w:val="24"/>
                <w:szCs w:val="24"/>
              </w:rPr>
              <w:t>П</w:t>
            </w:r>
            <w:r w:rsidR="00DF213D" w:rsidRPr="00ED48F5">
              <w:rPr>
                <w:bCs/>
                <w:sz w:val="24"/>
                <w:szCs w:val="24"/>
              </w:rPr>
              <w:t xml:space="preserve">ро внесення змін до деяких законодавчих актів України щодо </w:t>
            </w:r>
            <w:r w:rsidR="00DF213D" w:rsidRPr="00ED48F5">
              <w:rPr>
                <w:bCs/>
                <w:sz w:val="24"/>
                <w:szCs w:val="24"/>
              </w:rPr>
              <w:lastRenderedPageBreak/>
              <w:t>вдосконалення правового регулювання х</w:t>
            </w:r>
            <w:r w:rsidRPr="00ED48F5">
              <w:rPr>
                <w:bCs/>
                <w:sz w:val="24"/>
                <w:szCs w:val="24"/>
              </w:rPr>
              <w:t xml:space="preserve">утрового виробництва в Україні </w:t>
            </w:r>
          </w:p>
        </w:tc>
        <w:tc>
          <w:tcPr>
            <w:tcW w:w="4961" w:type="dxa"/>
            <w:shd w:val="clear" w:color="auto" w:fill="auto"/>
          </w:tcPr>
          <w:p w14:paraId="3473FD7C" w14:textId="77777777" w:rsidR="00DF213D" w:rsidRPr="00ED48F5" w:rsidRDefault="00DF213D" w:rsidP="00043D8B">
            <w:pPr>
              <w:ind w:firstLine="0"/>
              <w:rPr>
                <w:bCs/>
                <w:sz w:val="24"/>
                <w:szCs w:val="24"/>
              </w:rPr>
            </w:pPr>
            <w:r w:rsidRPr="00ED48F5">
              <w:rPr>
                <w:bCs/>
                <w:sz w:val="24"/>
                <w:szCs w:val="24"/>
              </w:rPr>
              <w:lastRenderedPageBreak/>
              <w:t xml:space="preserve">Вдосконалення правового регулювання здійснення хутрового виробництва в Україні та </w:t>
            </w:r>
            <w:r w:rsidRPr="00ED48F5">
              <w:rPr>
                <w:bCs/>
                <w:sz w:val="24"/>
                <w:szCs w:val="24"/>
              </w:rPr>
              <w:lastRenderedPageBreak/>
              <w:t xml:space="preserve">приведення законодавства України у сфері хутрового виробництва у відповідність </w:t>
            </w:r>
            <w:r w:rsidR="00DA349D" w:rsidRPr="00ED48F5">
              <w:rPr>
                <w:bCs/>
                <w:sz w:val="24"/>
                <w:szCs w:val="24"/>
              </w:rPr>
              <w:t>і</w:t>
            </w:r>
            <w:r w:rsidRPr="00ED48F5">
              <w:rPr>
                <w:bCs/>
                <w:sz w:val="24"/>
                <w:szCs w:val="24"/>
              </w:rPr>
              <w:t>з законодавством</w:t>
            </w:r>
            <w:r w:rsidR="00DA349D" w:rsidRPr="00ED48F5">
              <w:rPr>
                <w:bCs/>
                <w:sz w:val="24"/>
                <w:szCs w:val="24"/>
              </w:rPr>
              <w:t xml:space="preserve"> ЄС</w:t>
            </w:r>
          </w:p>
          <w:p w14:paraId="3473FD7D" w14:textId="77777777" w:rsidR="00DF213D" w:rsidRPr="00ED48F5" w:rsidRDefault="00DF213D" w:rsidP="00DF213D">
            <w:pPr>
              <w:rPr>
                <w:bCs/>
                <w:sz w:val="24"/>
                <w:szCs w:val="24"/>
              </w:rPr>
            </w:pPr>
          </w:p>
        </w:tc>
        <w:tc>
          <w:tcPr>
            <w:tcW w:w="1276" w:type="dxa"/>
            <w:shd w:val="clear" w:color="auto" w:fill="auto"/>
          </w:tcPr>
          <w:p w14:paraId="3473FD7E" w14:textId="77777777" w:rsidR="00043D8B" w:rsidRPr="00ED48F5" w:rsidRDefault="00DF213D" w:rsidP="00A1169C">
            <w:pPr>
              <w:ind w:firstLine="0"/>
              <w:jc w:val="center"/>
              <w:rPr>
                <w:bCs/>
                <w:sz w:val="24"/>
                <w:szCs w:val="24"/>
              </w:rPr>
            </w:pPr>
            <w:r w:rsidRPr="00ED48F5">
              <w:rPr>
                <w:bCs/>
                <w:sz w:val="24"/>
                <w:szCs w:val="24"/>
              </w:rPr>
              <w:lastRenderedPageBreak/>
              <w:t>№ 2360</w:t>
            </w:r>
          </w:p>
          <w:p w14:paraId="3473FD7F" w14:textId="77777777" w:rsidR="00DF213D" w:rsidRPr="00ED48F5" w:rsidRDefault="00DF213D" w:rsidP="00A1169C">
            <w:pPr>
              <w:ind w:firstLine="0"/>
              <w:jc w:val="center"/>
              <w:rPr>
                <w:bCs/>
                <w:sz w:val="24"/>
                <w:szCs w:val="24"/>
              </w:rPr>
            </w:pPr>
            <w:r w:rsidRPr="00ED48F5">
              <w:rPr>
                <w:bCs/>
                <w:sz w:val="24"/>
                <w:szCs w:val="24"/>
              </w:rPr>
              <w:t>№ 2360-1</w:t>
            </w:r>
          </w:p>
        </w:tc>
        <w:tc>
          <w:tcPr>
            <w:tcW w:w="2835" w:type="dxa"/>
            <w:shd w:val="clear" w:color="auto" w:fill="auto"/>
          </w:tcPr>
          <w:p w14:paraId="3473FD80" w14:textId="77777777" w:rsidR="00DF213D" w:rsidRPr="00ED48F5" w:rsidRDefault="00DF213D" w:rsidP="00A1169C">
            <w:pPr>
              <w:ind w:firstLine="31"/>
              <w:jc w:val="center"/>
              <w:rPr>
                <w:bCs/>
                <w:sz w:val="24"/>
                <w:szCs w:val="24"/>
              </w:rPr>
            </w:pPr>
            <w:r w:rsidRPr="00ED48F5">
              <w:rPr>
                <w:bCs/>
                <w:sz w:val="24"/>
                <w:szCs w:val="24"/>
              </w:rPr>
              <w:t>Д</w:t>
            </w:r>
          </w:p>
          <w:p w14:paraId="3473FD81" w14:textId="77777777" w:rsidR="00DF213D" w:rsidRPr="00ED48F5" w:rsidRDefault="00DF213D" w:rsidP="00A1169C">
            <w:pPr>
              <w:ind w:firstLine="31"/>
              <w:jc w:val="center"/>
              <w:rPr>
                <w:bCs/>
                <w:sz w:val="24"/>
                <w:szCs w:val="24"/>
              </w:rPr>
            </w:pPr>
            <w:r w:rsidRPr="00ED48F5">
              <w:rPr>
                <w:bCs/>
                <w:sz w:val="24"/>
                <w:szCs w:val="24"/>
              </w:rPr>
              <w:lastRenderedPageBreak/>
              <w:t>Комітет з питань екологічної політики та природокористування</w:t>
            </w:r>
          </w:p>
        </w:tc>
        <w:tc>
          <w:tcPr>
            <w:tcW w:w="1559" w:type="dxa"/>
            <w:shd w:val="clear" w:color="auto" w:fill="auto"/>
          </w:tcPr>
          <w:p w14:paraId="3473FD82" w14:textId="77777777" w:rsidR="00DF213D" w:rsidRPr="00ED48F5" w:rsidRDefault="00902365" w:rsidP="00A1169C">
            <w:pPr>
              <w:ind w:firstLine="31"/>
              <w:jc w:val="center"/>
              <w:rPr>
                <w:bCs/>
                <w:sz w:val="24"/>
                <w:szCs w:val="24"/>
              </w:rPr>
            </w:pPr>
            <w:r w:rsidRPr="00ED48F5">
              <w:rPr>
                <w:bCs/>
                <w:sz w:val="24"/>
                <w:szCs w:val="24"/>
              </w:rPr>
              <w:lastRenderedPageBreak/>
              <w:t>I</w:t>
            </w:r>
            <w:r w:rsidR="00DF213D" w:rsidRPr="00ED48F5">
              <w:rPr>
                <w:bCs/>
                <w:sz w:val="24"/>
                <w:szCs w:val="24"/>
              </w:rPr>
              <w:t>I квартал</w:t>
            </w:r>
          </w:p>
        </w:tc>
      </w:tr>
      <w:tr w:rsidR="00DF213D" w:rsidRPr="00ED48F5" w14:paraId="3473FD8D" w14:textId="77777777" w:rsidTr="00620452">
        <w:tc>
          <w:tcPr>
            <w:tcW w:w="1134" w:type="dxa"/>
            <w:shd w:val="clear" w:color="auto" w:fill="auto"/>
          </w:tcPr>
          <w:p w14:paraId="3473FD84"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85" w14:textId="77777777" w:rsidR="00DF213D" w:rsidRPr="00ED48F5" w:rsidRDefault="00DA349D" w:rsidP="00043D8B">
            <w:pPr>
              <w:ind w:firstLine="0"/>
              <w:rPr>
                <w:bCs/>
                <w:sz w:val="24"/>
                <w:szCs w:val="24"/>
              </w:rPr>
            </w:pPr>
            <w:r w:rsidRPr="00ED48F5">
              <w:rPr>
                <w:bCs/>
                <w:sz w:val="24"/>
                <w:szCs w:val="24"/>
              </w:rPr>
              <w:t>П</w:t>
            </w:r>
            <w:r w:rsidR="00DF213D" w:rsidRPr="00ED48F5">
              <w:rPr>
                <w:bCs/>
                <w:sz w:val="24"/>
                <w:szCs w:val="24"/>
              </w:rPr>
              <w:t>ро внесення змін до Лісового кодексу України щодо проведення національної інвентаризації лісів</w:t>
            </w:r>
          </w:p>
          <w:p w14:paraId="3473FD86" w14:textId="77777777" w:rsidR="00DF213D" w:rsidRPr="00ED48F5" w:rsidRDefault="00DF213D" w:rsidP="00DF213D">
            <w:pPr>
              <w:rPr>
                <w:bCs/>
                <w:sz w:val="24"/>
                <w:szCs w:val="24"/>
              </w:rPr>
            </w:pPr>
          </w:p>
        </w:tc>
        <w:tc>
          <w:tcPr>
            <w:tcW w:w="4961" w:type="dxa"/>
            <w:shd w:val="clear" w:color="auto" w:fill="auto"/>
          </w:tcPr>
          <w:p w14:paraId="3473FD87" w14:textId="77777777" w:rsidR="00DF213D" w:rsidRPr="00ED48F5" w:rsidRDefault="00DF213D" w:rsidP="00043D8B">
            <w:pPr>
              <w:ind w:firstLine="0"/>
              <w:rPr>
                <w:bCs/>
                <w:sz w:val="24"/>
                <w:szCs w:val="24"/>
              </w:rPr>
            </w:pPr>
            <w:r w:rsidRPr="00ED48F5">
              <w:rPr>
                <w:bCs/>
                <w:sz w:val="24"/>
                <w:szCs w:val="24"/>
              </w:rPr>
              <w:t>Створення законодавч</w:t>
            </w:r>
            <w:r w:rsidR="00DA349D" w:rsidRPr="00ED48F5">
              <w:rPr>
                <w:bCs/>
                <w:sz w:val="24"/>
                <w:szCs w:val="24"/>
              </w:rPr>
              <w:t>ої</w:t>
            </w:r>
            <w:r w:rsidRPr="00ED48F5">
              <w:rPr>
                <w:bCs/>
                <w:sz w:val="24"/>
                <w:szCs w:val="24"/>
              </w:rPr>
              <w:t xml:space="preserve"> </w:t>
            </w:r>
            <w:r w:rsidR="00DA349D" w:rsidRPr="00ED48F5">
              <w:rPr>
                <w:bCs/>
                <w:sz w:val="24"/>
                <w:szCs w:val="24"/>
              </w:rPr>
              <w:t>основи для проведення в Україні національної</w:t>
            </w:r>
            <w:r w:rsidRPr="00ED48F5">
              <w:rPr>
                <w:bCs/>
                <w:sz w:val="24"/>
                <w:szCs w:val="24"/>
              </w:rPr>
              <w:t xml:space="preserve"> інвентаризації </w:t>
            </w:r>
            <w:r w:rsidR="00DA349D" w:rsidRPr="00ED48F5">
              <w:rPr>
                <w:bCs/>
                <w:sz w:val="24"/>
                <w:szCs w:val="24"/>
              </w:rPr>
              <w:t xml:space="preserve">лісів </w:t>
            </w:r>
            <w:r w:rsidRPr="00ED48F5">
              <w:rPr>
                <w:bCs/>
                <w:sz w:val="24"/>
                <w:szCs w:val="24"/>
              </w:rPr>
              <w:t xml:space="preserve">як нової системи збору та узагальнення даних про ліси </w:t>
            </w:r>
            <w:r w:rsidR="00DA349D" w:rsidRPr="00ED48F5">
              <w:rPr>
                <w:bCs/>
                <w:sz w:val="24"/>
                <w:szCs w:val="24"/>
              </w:rPr>
              <w:t>у загальнодержавному масштабі</w:t>
            </w:r>
          </w:p>
          <w:p w14:paraId="3473FD88" w14:textId="77777777" w:rsidR="00DF213D" w:rsidRPr="00ED48F5" w:rsidRDefault="00DF213D" w:rsidP="00DF213D">
            <w:pPr>
              <w:rPr>
                <w:bCs/>
                <w:sz w:val="24"/>
                <w:szCs w:val="24"/>
              </w:rPr>
            </w:pPr>
          </w:p>
        </w:tc>
        <w:tc>
          <w:tcPr>
            <w:tcW w:w="1276" w:type="dxa"/>
            <w:shd w:val="clear" w:color="auto" w:fill="auto"/>
          </w:tcPr>
          <w:p w14:paraId="3473FD89" w14:textId="77777777" w:rsidR="00DF213D" w:rsidRPr="00ED48F5" w:rsidRDefault="00DF213D" w:rsidP="00A1169C">
            <w:pPr>
              <w:ind w:firstLine="0"/>
              <w:jc w:val="center"/>
              <w:rPr>
                <w:bCs/>
                <w:sz w:val="24"/>
                <w:szCs w:val="24"/>
              </w:rPr>
            </w:pPr>
            <w:r w:rsidRPr="00ED48F5">
              <w:rPr>
                <w:bCs/>
                <w:sz w:val="24"/>
                <w:szCs w:val="24"/>
              </w:rPr>
              <w:t>№ 2379</w:t>
            </w:r>
          </w:p>
        </w:tc>
        <w:tc>
          <w:tcPr>
            <w:tcW w:w="2835" w:type="dxa"/>
            <w:shd w:val="clear" w:color="auto" w:fill="auto"/>
          </w:tcPr>
          <w:p w14:paraId="3473FD8A" w14:textId="77777777" w:rsidR="00DF213D" w:rsidRPr="00ED48F5" w:rsidRDefault="00DF213D" w:rsidP="00A1169C">
            <w:pPr>
              <w:ind w:firstLine="31"/>
              <w:jc w:val="center"/>
              <w:rPr>
                <w:bCs/>
                <w:sz w:val="24"/>
                <w:szCs w:val="24"/>
              </w:rPr>
            </w:pPr>
            <w:r w:rsidRPr="00ED48F5">
              <w:rPr>
                <w:bCs/>
                <w:sz w:val="24"/>
                <w:szCs w:val="24"/>
              </w:rPr>
              <w:t>Д</w:t>
            </w:r>
          </w:p>
          <w:p w14:paraId="3473FD8B"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D8C" w14:textId="77777777" w:rsidR="00DF213D" w:rsidRPr="00ED48F5" w:rsidRDefault="00902365" w:rsidP="00A1169C">
            <w:pPr>
              <w:ind w:firstLine="31"/>
              <w:jc w:val="center"/>
              <w:rPr>
                <w:bCs/>
                <w:sz w:val="24"/>
                <w:szCs w:val="24"/>
              </w:rPr>
            </w:pPr>
            <w:r w:rsidRPr="00ED48F5">
              <w:rPr>
                <w:bCs/>
                <w:sz w:val="24"/>
                <w:szCs w:val="24"/>
              </w:rPr>
              <w:t>I</w:t>
            </w:r>
            <w:r w:rsidR="00DF213D" w:rsidRPr="00ED48F5">
              <w:rPr>
                <w:bCs/>
                <w:sz w:val="24"/>
                <w:szCs w:val="24"/>
              </w:rPr>
              <w:t>I квартал</w:t>
            </w:r>
          </w:p>
        </w:tc>
      </w:tr>
      <w:tr w:rsidR="00DF213D" w:rsidRPr="00ED48F5" w14:paraId="3473FD96" w14:textId="77777777" w:rsidTr="00620452">
        <w:tc>
          <w:tcPr>
            <w:tcW w:w="1134" w:type="dxa"/>
            <w:shd w:val="clear" w:color="auto" w:fill="auto"/>
          </w:tcPr>
          <w:p w14:paraId="3473FD8E"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8F" w14:textId="77777777" w:rsidR="00DF213D" w:rsidRPr="00ED48F5" w:rsidRDefault="00DA349D" w:rsidP="00043D8B">
            <w:pPr>
              <w:ind w:firstLine="0"/>
              <w:rPr>
                <w:bCs/>
                <w:sz w:val="24"/>
                <w:szCs w:val="24"/>
              </w:rPr>
            </w:pPr>
            <w:r w:rsidRPr="00ED48F5">
              <w:rPr>
                <w:bCs/>
                <w:sz w:val="24"/>
                <w:szCs w:val="24"/>
              </w:rPr>
              <w:t>П</w:t>
            </w:r>
            <w:r w:rsidR="00DF213D" w:rsidRPr="00ED48F5">
              <w:rPr>
                <w:bCs/>
                <w:sz w:val="24"/>
                <w:szCs w:val="24"/>
              </w:rPr>
              <w:t>ро внесення змін до Закону України "Про мисливс</w:t>
            </w:r>
            <w:r w:rsidRPr="00ED48F5">
              <w:rPr>
                <w:bCs/>
                <w:sz w:val="24"/>
                <w:szCs w:val="24"/>
              </w:rPr>
              <w:t xml:space="preserve">ьке господарство та полювання" </w:t>
            </w:r>
            <w:r w:rsidR="00DF213D" w:rsidRPr="00ED48F5">
              <w:rPr>
                <w:bCs/>
                <w:sz w:val="24"/>
                <w:szCs w:val="24"/>
              </w:rPr>
              <w:t xml:space="preserve">щодо зміни порядку обліку тварин, </w:t>
            </w:r>
            <w:r w:rsidRPr="00ED48F5">
              <w:rPr>
                <w:bCs/>
                <w:sz w:val="24"/>
                <w:szCs w:val="24"/>
              </w:rPr>
              <w:t>віднесених</w:t>
            </w:r>
            <w:r w:rsidR="00DF213D" w:rsidRPr="00ED48F5">
              <w:rPr>
                <w:bCs/>
                <w:sz w:val="24"/>
                <w:szCs w:val="24"/>
              </w:rPr>
              <w:t xml:space="preserve"> д</w:t>
            </w:r>
            <w:r w:rsidRPr="00ED48F5">
              <w:rPr>
                <w:bCs/>
                <w:sz w:val="24"/>
                <w:szCs w:val="24"/>
              </w:rPr>
              <w:t>о державного мисливського фонду</w:t>
            </w:r>
          </w:p>
          <w:p w14:paraId="3473FD90" w14:textId="77777777" w:rsidR="00DF213D" w:rsidRPr="00ED48F5" w:rsidRDefault="00DF213D" w:rsidP="00DF213D">
            <w:pPr>
              <w:rPr>
                <w:bCs/>
                <w:sz w:val="24"/>
                <w:szCs w:val="24"/>
              </w:rPr>
            </w:pPr>
          </w:p>
        </w:tc>
        <w:tc>
          <w:tcPr>
            <w:tcW w:w="4961" w:type="dxa"/>
            <w:shd w:val="clear" w:color="auto" w:fill="auto"/>
          </w:tcPr>
          <w:p w14:paraId="3473FD91" w14:textId="77777777" w:rsidR="00DF213D" w:rsidRPr="00ED48F5" w:rsidRDefault="00DF213D" w:rsidP="00E02073">
            <w:pPr>
              <w:ind w:firstLine="0"/>
              <w:rPr>
                <w:bCs/>
                <w:sz w:val="24"/>
                <w:szCs w:val="24"/>
              </w:rPr>
            </w:pPr>
            <w:r w:rsidRPr="00ED48F5">
              <w:rPr>
                <w:bCs/>
                <w:sz w:val="24"/>
                <w:szCs w:val="24"/>
              </w:rPr>
              <w:t>Впровадження системи відкритого доступу громадськості до стан</w:t>
            </w:r>
            <w:r w:rsidR="00DA349D" w:rsidRPr="00ED48F5">
              <w:rPr>
                <w:bCs/>
                <w:sz w:val="24"/>
                <w:szCs w:val="24"/>
              </w:rPr>
              <w:t>у популяцій мисливських тварин під час проведення</w:t>
            </w:r>
            <w:r w:rsidRPr="00ED48F5">
              <w:rPr>
                <w:bCs/>
                <w:sz w:val="24"/>
                <w:szCs w:val="24"/>
              </w:rPr>
              <w:t xml:space="preserve"> їх обліку та встановлення лімітів на їх</w:t>
            </w:r>
            <w:r w:rsidR="00DA349D" w:rsidRPr="00ED48F5">
              <w:rPr>
                <w:bCs/>
                <w:sz w:val="24"/>
                <w:szCs w:val="24"/>
              </w:rPr>
              <w:t xml:space="preserve"> вилучення (добування), розроблення та затвердження науково </w:t>
            </w:r>
            <w:r w:rsidRPr="00ED48F5">
              <w:rPr>
                <w:bCs/>
                <w:sz w:val="24"/>
                <w:szCs w:val="24"/>
              </w:rPr>
              <w:t xml:space="preserve">обґрунтованих методик обліку диких тварин </w:t>
            </w:r>
            <w:r w:rsidR="00830394" w:rsidRPr="00ED48F5">
              <w:rPr>
                <w:bCs/>
                <w:sz w:val="24"/>
                <w:szCs w:val="24"/>
              </w:rPr>
              <w:t>і</w:t>
            </w:r>
            <w:r w:rsidRPr="00ED48F5">
              <w:rPr>
                <w:bCs/>
                <w:sz w:val="24"/>
                <w:szCs w:val="24"/>
              </w:rPr>
              <w:t xml:space="preserve">з залученням науковців, </w:t>
            </w:r>
            <w:r w:rsidR="00830394" w:rsidRPr="00ED48F5">
              <w:rPr>
                <w:bCs/>
                <w:sz w:val="24"/>
                <w:szCs w:val="24"/>
              </w:rPr>
              <w:t xml:space="preserve">представників громадських організацій, </w:t>
            </w:r>
            <w:r w:rsidRPr="00ED48F5">
              <w:rPr>
                <w:bCs/>
                <w:sz w:val="24"/>
                <w:szCs w:val="24"/>
              </w:rPr>
              <w:t xml:space="preserve">діяльність яких пов'язана із захистом навколишнього середовища </w:t>
            </w:r>
            <w:r w:rsidR="00E02073" w:rsidRPr="00ED48F5">
              <w:rPr>
                <w:bCs/>
                <w:sz w:val="24"/>
                <w:szCs w:val="24"/>
              </w:rPr>
              <w:t>та</w:t>
            </w:r>
            <w:r w:rsidRPr="00ED48F5">
              <w:rPr>
                <w:bCs/>
                <w:sz w:val="24"/>
                <w:szCs w:val="24"/>
              </w:rPr>
              <w:t xml:space="preserve"> </w:t>
            </w:r>
            <w:r w:rsidR="00830394" w:rsidRPr="00ED48F5">
              <w:rPr>
                <w:bCs/>
                <w:sz w:val="24"/>
                <w:szCs w:val="24"/>
              </w:rPr>
              <w:t>(або) об'єктів тваринного світу, інших інститутів громадянського суспільства</w:t>
            </w:r>
          </w:p>
        </w:tc>
        <w:tc>
          <w:tcPr>
            <w:tcW w:w="1276" w:type="dxa"/>
            <w:shd w:val="clear" w:color="auto" w:fill="auto"/>
          </w:tcPr>
          <w:p w14:paraId="3473FD92" w14:textId="77777777" w:rsidR="00DF213D" w:rsidRPr="00ED48F5" w:rsidRDefault="00DF213D" w:rsidP="00A1169C">
            <w:pPr>
              <w:ind w:firstLine="0"/>
              <w:jc w:val="center"/>
              <w:rPr>
                <w:bCs/>
                <w:sz w:val="24"/>
                <w:szCs w:val="24"/>
              </w:rPr>
            </w:pPr>
            <w:r w:rsidRPr="00ED48F5">
              <w:rPr>
                <w:bCs/>
                <w:sz w:val="24"/>
                <w:szCs w:val="24"/>
              </w:rPr>
              <w:t>№ 2448</w:t>
            </w:r>
          </w:p>
        </w:tc>
        <w:tc>
          <w:tcPr>
            <w:tcW w:w="2835" w:type="dxa"/>
            <w:shd w:val="clear" w:color="auto" w:fill="auto"/>
          </w:tcPr>
          <w:p w14:paraId="3473FD93" w14:textId="77777777" w:rsidR="00DF213D" w:rsidRPr="00ED48F5" w:rsidRDefault="00DF213D" w:rsidP="00A1169C">
            <w:pPr>
              <w:ind w:firstLine="31"/>
              <w:jc w:val="center"/>
              <w:rPr>
                <w:bCs/>
                <w:sz w:val="24"/>
                <w:szCs w:val="24"/>
              </w:rPr>
            </w:pPr>
            <w:r w:rsidRPr="00ED48F5">
              <w:rPr>
                <w:bCs/>
                <w:sz w:val="24"/>
                <w:szCs w:val="24"/>
              </w:rPr>
              <w:t>Д</w:t>
            </w:r>
          </w:p>
          <w:p w14:paraId="3473FD94"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D95" w14:textId="77777777" w:rsidR="00DF213D" w:rsidRPr="00ED48F5" w:rsidRDefault="00902365" w:rsidP="00A1169C">
            <w:pPr>
              <w:ind w:firstLine="31"/>
              <w:jc w:val="center"/>
              <w:rPr>
                <w:bCs/>
                <w:sz w:val="24"/>
                <w:szCs w:val="24"/>
              </w:rPr>
            </w:pPr>
            <w:r w:rsidRPr="00ED48F5">
              <w:rPr>
                <w:bCs/>
                <w:sz w:val="24"/>
                <w:szCs w:val="24"/>
              </w:rPr>
              <w:t>I</w:t>
            </w:r>
            <w:r w:rsidR="00DF213D" w:rsidRPr="00ED48F5">
              <w:rPr>
                <w:bCs/>
                <w:sz w:val="24"/>
                <w:szCs w:val="24"/>
              </w:rPr>
              <w:t>І квартал</w:t>
            </w:r>
          </w:p>
        </w:tc>
      </w:tr>
      <w:tr w:rsidR="00DF213D" w:rsidRPr="00ED48F5" w14:paraId="3473FD9E" w14:textId="77777777" w:rsidTr="00620452">
        <w:tc>
          <w:tcPr>
            <w:tcW w:w="1134" w:type="dxa"/>
            <w:shd w:val="clear" w:color="auto" w:fill="auto"/>
          </w:tcPr>
          <w:p w14:paraId="3473FD97"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98" w14:textId="77777777" w:rsidR="00DF213D" w:rsidRPr="00ED48F5" w:rsidRDefault="00830394" w:rsidP="00043D8B">
            <w:pPr>
              <w:ind w:firstLine="0"/>
              <w:rPr>
                <w:bCs/>
                <w:sz w:val="24"/>
                <w:szCs w:val="24"/>
              </w:rPr>
            </w:pPr>
            <w:r w:rsidRPr="00ED48F5">
              <w:rPr>
                <w:bCs/>
                <w:sz w:val="24"/>
                <w:szCs w:val="24"/>
              </w:rPr>
              <w:t>П</w:t>
            </w:r>
            <w:r w:rsidR="00DF213D" w:rsidRPr="00ED48F5">
              <w:rPr>
                <w:bCs/>
                <w:sz w:val="24"/>
                <w:szCs w:val="24"/>
              </w:rPr>
              <w:t xml:space="preserve">ро внесення змін до деяких законодавчих актів України щодо впровадження європейських принципів модернізації української промисловості </w:t>
            </w:r>
          </w:p>
        </w:tc>
        <w:tc>
          <w:tcPr>
            <w:tcW w:w="4961" w:type="dxa"/>
            <w:shd w:val="clear" w:color="auto" w:fill="auto"/>
          </w:tcPr>
          <w:p w14:paraId="3473FD99" w14:textId="77777777" w:rsidR="00DF213D" w:rsidRPr="00ED48F5" w:rsidRDefault="00DF213D" w:rsidP="00E02073">
            <w:pPr>
              <w:ind w:firstLine="0"/>
              <w:rPr>
                <w:bCs/>
                <w:sz w:val="24"/>
                <w:szCs w:val="24"/>
              </w:rPr>
            </w:pPr>
            <w:r w:rsidRPr="00ED48F5">
              <w:rPr>
                <w:bCs/>
                <w:sz w:val="24"/>
                <w:szCs w:val="24"/>
              </w:rPr>
              <w:t xml:space="preserve">Закріплення оптимального, якісного, ефективного та цільового механізму використання коштів для проведення виключно цільових природоохоронних заходів, а також стимулювання екологічних інвестицій для покращення </w:t>
            </w:r>
            <w:r w:rsidR="00830394" w:rsidRPr="00ED48F5">
              <w:rPr>
                <w:bCs/>
                <w:sz w:val="24"/>
                <w:szCs w:val="24"/>
              </w:rPr>
              <w:t>екологічної ситуації в Україні</w:t>
            </w:r>
          </w:p>
        </w:tc>
        <w:tc>
          <w:tcPr>
            <w:tcW w:w="1276" w:type="dxa"/>
            <w:shd w:val="clear" w:color="auto" w:fill="auto"/>
          </w:tcPr>
          <w:p w14:paraId="3473FD9A" w14:textId="77777777" w:rsidR="00DF213D" w:rsidRPr="00ED48F5" w:rsidRDefault="00DF213D" w:rsidP="00A1169C">
            <w:pPr>
              <w:ind w:firstLine="0"/>
              <w:jc w:val="center"/>
              <w:rPr>
                <w:bCs/>
                <w:sz w:val="24"/>
                <w:szCs w:val="24"/>
              </w:rPr>
            </w:pPr>
            <w:r w:rsidRPr="00ED48F5">
              <w:rPr>
                <w:bCs/>
                <w:sz w:val="24"/>
                <w:szCs w:val="24"/>
              </w:rPr>
              <w:t>№ 2464</w:t>
            </w:r>
          </w:p>
        </w:tc>
        <w:tc>
          <w:tcPr>
            <w:tcW w:w="2835" w:type="dxa"/>
            <w:shd w:val="clear" w:color="auto" w:fill="auto"/>
          </w:tcPr>
          <w:p w14:paraId="3473FD9B" w14:textId="77777777" w:rsidR="00731084" w:rsidRPr="00ED48F5" w:rsidRDefault="00DF213D" w:rsidP="00731084">
            <w:pPr>
              <w:ind w:firstLine="31"/>
              <w:jc w:val="center"/>
              <w:rPr>
                <w:bCs/>
                <w:sz w:val="24"/>
                <w:szCs w:val="24"/>
              </w:rPr>
            </w:pPr>
            <w:r w:rsidRPr="00ED48F5">
              <w:rPr>
                <w:bCs/>
                <w:sz w:val="24"/>
                <w:szCs w:val="24"/>
              </w:rPr>
              <w:t>Д</w:t>
            </w:r>
          </w:p>
          <w:p w14:paraId="3473FD9C" w14:textId="77777777" w:rsidR="00DF213D" w:rsidRPr="00ED48F5" w:rsidRDefault="00DF213D" w:rsidP="00731084">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D9D" w14:textId="77777777" w:rsidR="00DF213D" w:rsidRPr="00ED48F5" w:rsidRDefault="00902365" w:rsidP="00A1169C">
            <w:pPr>
              <w:ind w:firstLine="31"/>
              <w:jc w:val="center"/>
              <w:rPr>
                <w:bCs/>
                <w:sz w:val="24"/>
                <w:szCs w:val="24"/>
              </w:rPr>
            </w:pPr>
            <w:r w:rsidRPr="00ED48F5">
              <w:rPr>
                <w:bCs/>
                <w:sz w:val="24"/>
                <w:szCs w:val="24"/>
              </w:rPr>
              <w:t>I</w:t>
            </w:r>
            <w:r w:rsidR="00DF213D" w:rsidRPr="00ED48F5">
              <w:rPr>
                <w:bCs/>
                <w:sz w:val="24"/>
                <w:szCs w:val="24"/>
              </w:rPr>
              <w:t>I квартал</w:t>
            </w:r>
          </w:p>
        </w:tc>
      </w:tr>
      <w:tr w:rsidR="00DF213D" w:rsidRPr="00ED48F5" w14:paraId="3473FDA6" w14:textId="77777777" w:rsidTr="00620452">
        <w:tc>
          <w:tcPr>
            <w:tcW w:w="1134" w:type="dxa"/>
            <w:shd w:val="clear" w:color="auto" w:fill="auto"/>
          </w:tcPr>
          <w:p w14:paraId="3473FD9F"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A0" w14:textId="77777777" w:rsidR="00DF213D" w:rsidRPr="00ED48F5" w:rsidRDefault="00DF213D" w:rsidP="006A1FD2">
            <w:pPr>
              <w:ind w:firstLine="0"/>
              <w:rPr>
                <w:bCs/>
                <w:sz w:val="24"/>
                <w:szCs w:val="24"/>
              </w:rPr>
            </w:pPr>
            <w:r w:rsidRPr="00ED48F5">
              <w:rPr>
                <w:bCs/>
                <w:sz w:val="24"/>
                <w:szCs w:val="24"/>
              </w:rPr>
              <w:t>Про внесення змін до деяких законодавчих актів України щодо об’єктів підвищеної небезпеки</w:t>
            </w:r>
          </w:p>
        </w:tc>
        <w:tc>
          <w:tcPr>
            <w:tcW w:w="4961" w:type="dxa"/>
            <w:shd w:val="clear" w:color="auto" w:fill="auto"/>
          </w:tcPr>
          <w:p w14:paraId="3473FDA1" w14:textId="77777777" w:rsidR="00DF213D" w:rsidRPr="00ED48F5" w:rsidRDefault="00DF213D" w:rsidP="00B33F84">
            <w:pPr>
              <w:ind w:firstLine="0"/>
              <w:rPr>
                <w:bCs/>
                <w:sz w:val="24"/>
                <w:szCs w:val="24"/>
              </w:rPr>
            </w:pPr>
            <w:r w:rsidRPr="00ED48F5">
              <w:rPr>
                <w:bCs/>
                <w:sz w:val="24"/>
                <w:szCs w:val="24"/>
              </w:rPr>
              <w:t xml:space="preserve">Упорядкування процедури віднесення </w:t>
            </w:r>
            <w:r w:rsidR="00B33F84" w:rsidRPr="00ED48F5">
              <w:rPr>
                <w:bCs/>
                <w:sz w:val="24"/>
                <w:szCs w:val="24"/>
              </w:rPr>
              <w:t xml:space="preserve">до </w:t>
            </w:r>
            <w:r w:rsidRPr="00ED48F5">
              <w:rPr>
                <w:bCs/>
                <w:sz w:val="24"/>
                <w:szCs w:val="24"/>
              </w:rPr>
              <w:t xml:space="preserve">об’єктів </w:t>
            </w:r>
            <w:r w:rsidR="00B33F84" w:rsidRPr="00ED48F5">
              <w:rPr>
                <w:bCs/>
                <w:sz w:val="24"/>
                <w:szCs w:val="24"/>
              </w:rPr>
              <w:t>підвищеної небезпеки (ідентифікації),</w:t>
            </w:r>
            <w:r w:rsidRPr="00ED48F5">
              <w:rPr>
                <w:bCs/>
                <w:sz w:val="24"/>
                <w:szCs w:val="24"/>
              </w:rPr>
              <w:t xml:space="preserve"> зменшення адм</w:t>
            </w:r>
            <w:r w:rsidR="00B33F84" w:rsidRPr="00ED48F5">
              <w:rPr>
                <w:bCs/>
                <w:sz w:val="24"/>
                <w:szCs w:val="24"/>
              </w:rPr>
              <w:t>іністративного тиску на суб’єктів</w:t>
            </w:r>
            <w:r w:rsidRPr="00ED48F5">
              <w:rPr>
                <w:bCs/>
                <w:sz w:val="24"/>
                <w:szCs w:val="24"/>
              </w:rPr>
              <w:t xml:space="preserve"> господарювання шляхом скасування погоджень плану локалізації та </w:t>
            </w:r>
            <w:r w:rsidR="00B33F84" w:rsidRPr="00ED48F5">
              <w:rPr>
                <w:bCs/>
                <w:sz w:val="24"/>
                <w:szCs w:val="24"/>
              </w:rPr>
              <w:t>ліквідації аварій</w:t>
            </w:r>
            <w:r w:rsidRPr="00ED48F5">
              <w:rPr>
                <w:bCs/>
                <w:sz w:val="24"/>
                <w:szCs w:val="24"/>
              </w:rPr>
              <w:t xml:space="preserve"> і передачі функцій із забезпечення безпеки та захисту населення за межами </w:t>
            </w:r>
            <w:r w:rsidR="00B33F84" w:rsidRPr="00ED48F5">
              <w:rPr>
                <w:bCs/>
                <w:sz w:val="24"/>
                <w:szCs w:val="24"/>
              </w:rPr>
              <w:t>об’єктів підвищеної небезпеки</w:t>
            </w:r>
            <w:r w:rsidRPr="00ED48F5">
              <w:rPr>
                <w:bCs/>
                <w:sz w:val="24"/>
                <w:szCs w:val="24"/>
              </w:rPr>
              <w:t xml:space="preserve"> на </w:t>
            </w:r>
            <w:r w:rsidR="00B33F84" w:rsidRPr="00ED48F5">
              <w:rPr>
                <w:bCs/>
                <w:sz w:val="24"/>
                <w:szCs w:val="24"/>
              </w:rPr>
              <w:t>місцеві органи виконавчої влади,</w:t>
            </w:r>
            <w:r w:rsidRPr="00ED48F5">
              <w:rPr>
                <w:bCs/>
                <w:sz w:val="24"/>
                <w:szCs w:val="24"/>
              </w:rPr>
              <w:t xml:space="preserve"> розподіл </w:t>
            </w:r>
            <w:r w:rsidR="00B33F84" w:rsidRPr="00ED48F5">
              <w:rPr>
                <w:bCs/>
                <w:sz w:val="24"/>
                <w:szCs w:val="24"/>
              </w:rPr>
              <w:t>об’єктів підвищеної небезпеки</w:t>
            </w:r>
            <w:r w:rsidRPr="00ED48F5">
              <w:rPr>
                <w:bCs/>
                <w:sz w:val="24"/>
                <w:szCs w:val="24"/>
              </w:rPr>
              <w:t xml:space="preserve"> на три класи з урахуванням класу небезпеки та встановлення більш конкретних вимог до кожного класу </w:t>
            </w:r>
            <w:r w:rsidR="00B33F84" w:rsidRPr="00ED48F5">
              <w:rPr>
                <w:bCs/>
                <w:sz w:val="24"/>
                <w:szCs w:val="24"/>
              </w:rPr>
              <w:t>об’єктів підвищеної небезпеки</w:t>
            </w:r>
          </w:p>
        </w:tc>
        <w:tc>
          <w:tcPr>
            <w:tcW w:w="1276" w:type="dxa"/>
            <w:shd w:val="clear" w:color="auto" w:fill="auto"/>
          </w:tcPr>
          <w:p w14:paraId="3473FDA2" w14:textId="77777777" w:rsidR="00DF213D"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3FDA3" w14:textId="77777777" w:rsidR="00E02073" w:rsidRPr="00ED48F5" w:rsidRDefault="00DF213D" w:rsidP="00A1169C">
            <w:pPr>
              <w:ind w:firstLine="31"/>
              <w:jc w:val="center"/>
              <w:rPr>
                <w:bCs/>
                <w:sz w:val="24"/>
                <w:szCs w:val="24"/>
              </w:rPr>
            </w:pPr>
            <w:r w:rsidRPr="00ED48F5">
              <w:rPr>
                <w:bCs/>
                <w:sz w:val="24"/>
                <w:szCs w:val="24"/>
              </w:rPr>
              <w:t>У</w:t>
            </w:r>
          </w:p>
          <w:p w14:paraId="3473FDA4" w14:textId="77777777" w:rsidR="00DF213D" w:rsidRPr="00ED48F5" w:rsidRDefault="00E02073"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DA5" w14:textId="77777777" w:rsidR="00DF213D" w:rsidRPr="00ED48F5" w:rsidRDefault="00DF213D" w:rsidP="00A1169C">
            <w:pPr>
              <w:tabs>
                <w:tab w:val="left" w:pos="196"/>
              </w:tabs>
              <w:ind w:firstLine="31"/>
              <w:jc w:val="center"/>
              <w:rPr>
                <w:bCs/>
                <w:sz w:val="24"/>
                <w:szCs w:val="24"/>
              </w:rPr>
            </w:pPr>
            <w:r w:rsidRPr="00ED48F5">
              <w:rPr>
                <w:bCs/>
                <w:sz w:val="24"/>
                <w:szCs w:val="24"/>
              </w:rPr>
              <w:t>І</w:t>
            </w:r>
            <w:r w:rsidR="00902365" w:rsidRPr="00ED48F5">
              <w:rPr>
                <w:bCs/>
                <w:sz w:val="24"/>
                <w:szCs w:val="24"/>
              </w:rPr>
              <w:t>I</w:t>
            </w:r>
            <w:r w:rsidR="00E02073" w:rsidRPr="00ED48F5">
              <w:rPr>
                <w:bCs/>
                <w:sz w:val="24"/>
                <w:szCs w:val="24"/>
              </w:rPr>
              <w:t>І</w:t>
            </w:r>
            <w:r w:rsidRPr="00ED48F5">
              <w:rPr>
                <w:bCs/>
                <w:sz w:val="24"/>
                <w:szCs w:val="24"/>
              </w:rPr>
              <w:t xml:space="preserve"> квартал</w:t>
            </w:r>
          </w:p>
        </w:tc>
      </w:tr>
      <w:tr w:rsidR="00DF213D" w:rsidRPr="00ED48F5" w14:paraId="3473FDAE" w14:textId="77777777" w:rsidTr="00620452">
        <w:tc>
          <w:tcPr>
            <w:tcW w:w="1134" w:type="dxa"/>
            <w:shd w:val="clear" w:color="auto" w:fill="auto"/>
          </w:tcPr>
          <w:p w14:paraId="3473FDA7"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A8" w14:textId="77777777" w:rsidR="00DF213D" w:rsidRPr="00ED48F5" w:rsidRDefault="00B33F84" w:rsidP="00043D8B">
            <w:pPr>
              <w:ind w:firstLine="0"/>
              <w:rPr>
                <w:bCs/>
                <w:sz w:val="24"/>
                <w:szCs w:val="24"/>
              </w:rPr>
            </w:pPr>
            <w:r w:rsidRPr="00ED48F5">
              <w:rPr>
                <w:bCs/>
                <w:sz w:val="24"/>
                <w:szCs w:val="24"/>
              </w:rPr>
              <w:t>П</w:t>
            </w:r>
            <w:r w:rsidR="00DF213D" w:rsidRPr="00ED48F5">
              <w:rPr>
                <w:bCs/>
                <w:sz w:val="24"/>
                <w:szCs w:val="24"/>
              </w:rPr>
              <w:t>ро внесення змін до деяких законодавчих актів України щодо способів здійснення державного нагляду (контролю) у сфері техногенної та пожежної безпеки</w:t>
            </w:r>
          </w:p>
        </w:tc>
        <w:tc>
          <w:tcPr>
            <w:tcW w:w="4961" w:type="dxa"/>
            <w:shd w:val="clear" w:color="auto" w:fill="auto"/>
          </w:tcPr>
          <w:p w14:paraId="3473FDA9" w14:textId="77777777" w:rsidR="00DF213D" w:rsidRPr="00ED48F5" w:rsidRDefault="00B33F84" w:rsidP="00B33F84">
            <w:pPr>
              <w:ind w:firstLine="0"/>
              <w:rPr>
                <w:bCs/>
                <w:sz w:val="24"/>
                <w:szCs w:val="24"/>
              </w:rPr>
            </w:pPr>
            <w:r w:rsidRPr="00ED48F5">
              <w:rPr>
                <w:bCs/>
                <w:sz w:val="24"/>
                <w:szCs w:val="24"/>
              </w:rPr>
              <w:t>Встановлення вимоги щодо по</w:t>
            </w:r>
            <w:r w:rsidR="00DF213D" w:rsidRPr="00ED48F5">
              <w:rPr>
                <w:bCs/>
                <w:sz w:val="24"/>
                <w:szCs w:val="24"/>
              </w:rPr>
              <w:t>дання суб’єктами господарювання із середнім та/або незначним ступенями ризику</w:t>
            </w:r>
            <w:r w:rsidRPr="00ED48F5">
              <w:rPr>
                <w:bCs/>
                <w:sz w:val="24"/>
                <w:szCs w:val="24"/>
              </w:rPr>
              <w:t xml:space="preserve"> до</w:t>
            </w:r>
            <w:r w:rsidR="00DF213D" w:rsidRPr="00ED48F5">
              <w:rPr>
                <w:bCs/>
                <w:sz w:val="24"/>
                <w:szCs w:val="24"/>
              </w:rPr>
              <w:t xml:space="preserve"> центрально</w:t>
            </w:r>
            <w:r w:rsidRPr="00ED48F5">
              <w:rPr>
                <w:bCs/>
                <w:sz w:val="24"/>
                <w:szCs w:val="24"/>
              </w:rPr>
              <w:t>го</w:t>
            </w:r>
            <w:r w:rsidR="00DF213D" w:rsidRPr="00ED48F5">
              <w:rPr>
                <w:bCs/>
                <w:sz w:val="24"/>
                <w:szCs w:val="24"/>
              </w:rPr>
              <w:t xml:space="preserve"> органу виконавчої влади, </w:t>
            </w:r>
            <w:r w:rsidRPr="00ED48F5">
              <w:rPr>
                <w:bCs/>
                <w:sz w:val="24"/>
                <w:szCs w:val="24"/>
              </w:rPr>
              <w:t>що</w:t>
            </w:r>
            <w:r w:rsidR="00DF213D" w:rsidRPr="00ED48F5">
              <w:rPr>
                <w:bCs/>
                <w:sz w:val="24"/>
                <w:szCs w:val="24"/>
              </w:rPr>
              <w:t xml:space="preserve"> здійснює державний нагляд у сфері техногенної та пожежної безпеки, договору добровільного страхування цивільної відповідальності суб’єктів господарювання за шкоду, яка може бути заподіяна навколишньому природному середовищу, життю,</w:t>
            </w:r>
            <w:r w:rsidRPr="00ED48F5">
              <w:rPr>
                <w:bCs/>
                <w:sz w:val="24"/>
                <w:szCs w:val="24"/>
              </w:rPr>
              <w:t xml:space="preserve"> здоров’ю та майну третіх осіб внаслідок небезпечної події</w:t>
            </w:r>
            <w:r w:rsidR="00DF213D" w:rsidRPr="00ED48F5">
              <w:rPr>
                <w:bCs/>
                <w:sz w:val="24"/>
                <w:szCs w:val="24"/>
              </w:rPr>
              <w:t xml:space="preserve"> на терито</w:t>
            </w:r>
            <w:r w:rsidRPr="00ED48F5">
              <w:rPr>
                <w:bCs/>
                <w:sz w:val="24"/>
                <w:szCs w:val="24"/>
              </w:rPr>
              <w:t>рії та/або об’єктах нерухомості</w:t>
            </w:r>
          </w:p>
        </w:tc>
        <w:tc>
          <w:tcPr>
            <w:tcW w:w="1276" w:type="dxa"/>
            <w:shd w:val="clear" w:color="auto" w:fill="auto"/>
          </w:tcPr>
          <w:p w14:paraId="3473FDAA" w14:textId="77777777" w:rsidR="00DF213D"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3FDAB" w14:textId="77777777" w:rsidR="00E02073" w:rsidRPr="00ED48F5" w:rsidRDefault="00DF213D" w:rsidP="00A1169C">
            <w:pPr>
              <w:ind w:firstLine="31"/>
              <w:jc w:val="center"/>
              <w:rPr>
                <w:bCs/>
                <w:sz w:val="24"/>
                <w:szCs w:val="24"/>
              </w:rPr>
            </w:pPr>
            <w:r w:rsidRPr="00ED48F5">
              <w:rPr>
                <w:bCs/>
                <w:sz w:val="24"/>
                <w:szCs w:val="24"/>
              </w:rPr>
              <w:t>У</w:t>
            </w:r>
          </w:p>
          <w:p w14:paraId="3473FDAC" w14:textId="77777777" w:rsidR="00DF213D" w:rsidRPr="00ED48F5" w:rsidRDefault="00E02073"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DAD" w14:textId="77777777" w:rsidR="00DF213D" w:rsidRPr="00ED48F5" w:rsidRDefault="00DF213D" w:rsidP="00A1169C">
            <w:pPr>
              <w:ind w:firstLine="31"/>
              <w:jc w:val="center"/>
              <w:rPr>
                <w:bCs/>
                <w:sz w:val="24"/>
                <w:szCs w:val="24"/>
              </w:rPr>
            </w:pPr>
            <w:r w:rsidRPr="00ED48F5">
              <w:rPr>
                <w:bCs/>
                <w:sz w:val="24"/>
                <w:szCs w:val="24"/>
              </w:rPr>
              <w:t>І</w:t>
            </w:r>
            <w:r w:rsidR="00902365" w:rsidRPr="00ED48F5">
              <w:rPr>
                <w:bCs/>
                <w:sz w:val="24"/>
                <w:szCs w:val="24"/>
              </w:rPr>
              <w:t>I</w:t>
            </w:r>
            <w:r w:rsidR="00E02073" w:rsidRPr="00ED48F5">
              <w:rPr>
                <w:bCs/>
                <w:sz w:val="24"/>
                <w:szCs w:val="24"/>
              </w:rPr>
              <w:t>І</w:t>
            </w:r>
            <w:r w:rsidRPr="00ED48F5">
              <w:rPr>
                <w:bCs/>
                <w:sz w:val="24"/>
                <w:szCs w:val="24"/>
              </w:rPr>
              <w:t xml:space="preserve"> квартал</w:t>
            </w:r>
          </w:p>
        </w:tc>
      </w:tr>
      <w:tr w:rsidR="00DF213D" w:rsidRPr="00ED48F5" w14:paraId="3473FDB8" w14:textId="77777777" w:rsidTr="00620452">
        <w:tc>
          <w:tcPr>
            <w:tcW w:w="1134" w:type="dxa"/>
            <w:shd w:val="clear" w:color="auto" w:fill="auto"/>
          </w:tcPr>
          <w:p w14:paraId="3473FDAF"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B0" w14:textId="77777777" w:rsidR="00DF213D" w:rsidRPr="00ED48F5" w:rsidRDefault="00043D8B" w:rsidP="00043D8B">
            <w:pPr>
              <w:ind w:firstLine="0"/>
              <w:rPr>
                <w:bCs/>
                <w:sz w:val="24"/>
                <w:szCs w:val="24"/>
              </w:rPr>
            </w:pPr>
            <w:r w:rsidRPr="00ED48F5">
              <w:rPr>
                <w:bCs/>
                <w:sz w:val="24"/>
                <w:szCs w:val="24"/>
              </w:rPr>
              <w:t>П</w:t>
            </w:r>
            <w:r w:rsidR="00DF213D" w:rsidRPr="00ED48F5">
              <w:rPr>
                <w:bCs/>
                <w:sz w:val="24"/>
                <w:szCs w:val="24"/>
              </w:rPr>
              <w:t xml:space="preserve">ро внесення змін до Закону України «Про стратегічну екологічну оцінку» </w:t>
            </w:r>
          </w:p>
          <w:p w14:paraId="3473FDB1" w14:textId="77777777" w:rsidR="00DF213D" w:rsidRPr="00ED48F5" w:rsidRDefault="00DF213D" w:rsidP="00DF213D">
            <w:pPr>
              <w:rPr>
                <w:bCs/>
                <w:sz w:val="24"/>
                <w:szCs w:val="24"/>
              </w:rPr>
            </w:pPr>
          </w:p>
        </w:tc>
        <w:tc>
          <w:tcPr>
            <w:tcW w:w="4961" w:type="dxa"/>
            <w:shd w:val="clear" w:color="auto" w:fill="auto"/>
          </w:tcPr>
          <w:p w14:paraId="3473FDB2" w14:textId="77777777" w:rsidR="00DF213D" w:rsidRPr="00ED48F5" w:rsidRDefault="00DF213D" w:rsidP="006A1FD2">
            <w:pPr>
              <w:ind w:firstLine="0"/>
              <w:rPr>
                <w:bCs/>
                <w:sz w:val="24"/>
                <w:szCs w:val="24"/>
              </w:rPr>
            </w:pPr>
            <w:r w:rsidRPr="00ED48F5">
              <w:rPr>
                <w:bCs/>
                <w:sz w:val="24"/>
                <w:szCs w:val="24"/>
              </w:rPr>
              <w:t xml:space="preserve">Удосконалення проведення стратегічної екологічної оцінки, зокрема підготовки звіту, уточнення переліку об’єктів проведення стратегічної екологічної оцінки, визначення порядку проведення моніторингу </w:t>
            </w:r>
            <w:r w:rsidR="006A1FD2" w:rsidRPr="00ED48F5">
              <w:rPr>
                <w:bCs/>
                <w:sz w:val="24"/>
                <w:szCs w:val="24"/>
              </w:rPr>
              <w:t>результатів</w:t>
            </w:r>
            <w:r w:rsidRPr="00ED48F5">
              <w:rPr>
                <w:bCs/>
                <w:sz w:val="24"/>
                <w:szCs w:val="24"/>
              </w:rPr>
              <w:t xml:space="preserve"> реалізації документа державного планування, порядку проведення громадських слухань, зокрема прое</w:t>
            </w:r>
            <w:r w:rsidR="00B33F84" w:rsidRPr="00ED48F5">
              <w:rPr>
                <w:bCs/>
                <w:sz w:val="24"/>
                <w:szCs w:val="24"/>
              </w:rPr>
              <w:t>ктів містобудівної документації</w:t>
            </w:r>
          </w:p>
        </w:tc>
        <w:tc>
          <w:tcPr>
            <w:tcW w:w="1276" w:type="dxa"/>
            <w:shd w:val="clear" w:color="auto" w:fill="auto"/>
          </w:tcPr>
          <w:p w14:paraId="3473FDB3" w14:textId="77777777" w:rsidR="00DF213D" w:rsidRPr="00ED48F5" w:rsidRDefault="00802EEB" w:rsidP="00A1169C">
            <w:pPr>
              <w:ind w:firstLine="0"/>
              <w:jc w:val="center"/>
              <w:rPr>
                <w:bCs/>
                <w:sz w:val="24"/>
                <w:szCs w:val="24"/>
              </w:rPr>
            </w:pPr>
            <w:r w:rsidRPr="00ED48F5">
              <w:rPr>
                <w:bCs/>
                <w:sz w:val="24"/>
                <w:szCs w:val="24"/>
              </w:rPr>
              <w:t>серпень</w:t>
            </w:r>
          </w:p>
        </w:tc>
        <w:tc>
          <w:tcPr>
            <w:tcW w:w="2835" w:type="dxa"/>
            <w:shd w:val="clear" w:color="auto" w:fill="auto"/>
          </w:tcPr>
          <w:p w14:paraId="3473FDB4" w14:textId="77777777" w:rsidR="00DF213D" w:rsidRPr="00ED48F5" w:rsidRDefault="00DF213D" w:rsidP="00A1169C">
            <w:pPr>
              <w:ind w:firstLine="31"/>
              <w:jc w:val="center"/>
              <w:rPr>
                <w:bCs/>
                <w:sz w:val="24"/>
                <w:szCs w:val="24"/>
              </w:rPr>
            </w:pPr>
            <w:r w:rsidRPr="00ED48F5">
              <w:rPr>
                <w:bCs/>
                <w:sz w:val="24"/>
                <w:szCs w:val="24"/>
              </w:rPr>
              <w:t>Д</w:t>
            </w:r>
          </w:p>
          <w:p w14:paraId="3473FDB5"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p w14:paraId="3473FDB6" w14:textId="77777777" w:rsidR="00DF213D" w:rsidRPr="00ED48F5" w:rsidRDefault="00DF213D" w:rsidP="00A1169C">
            <w:pPr>
              <w:ind w:firstLine="31"/>
              <w:jc w:val="center"/>
              <w:rPr>
                <w:bCs/>
                <w:sz w:val="24"/>
                <w:szCs w:val="24"/>
              </w:rPr>
            </w:pPr>
          </w:p>
        </w:tc>
        <w:tc>
          <w:tcPr>
            <w:tcW w:w="1559" w:type="dxa"/>
            <w:shd w:val="clear" w:color="auto" w:fill="auto"/>
          </w:tcPr>
          <w:p w14:paraId="3473FDB7" w14:textId="77777777" w:rsidR="00DF213D" w:rsidRPr="00ED48F5" w:rsidRDefault="00902365" w:rsidP="00A1169C">
            <w:pPr>
              <w:ind w:firstLine="31"/>
              <w:jc w:val="center"/>
              <w:rPr>
                <w:bCs/>
                <w:sz w:val="24"/>
                <w:szCs w:val="24"/>
              </w:rPr>
            </w:pPr>
            <w:r w:rsidRPr="00ED48F5">
              <w:rPr>
                <w:bCs/>
                <w:sz w:val="24"/>
                <w:szCs w:val="24"/>
              </w:rPr>
              <w:t>I</w:t>
            </w:r>
            <w:r w:rsidR="00DF213D" w:rsidRPr="00ED48F5">
              <w:rPr>
                <w:bCs/>
                <w:sz w:val="24"/>
                <w:szCs w:val="24"/>
              </w:rPr>
              <w:t>ІІ квартал</w:t>
            </w:r>
          </w:p>
        </w:tc>
      </w:tr>
      <w:tr w:rsidR="00DF213D" w:rsidRPr="00ED48F5" w14:paraId="3473FDC1" w14:textId="77777777" w:rsidTr="00620452">
        <w:tc>
          <w:tcPr>
            <w:tcW w:w="1134" w:type="dxa"/>
            <w:shd w:val="clear" w:color="auto" w:fill="auto"/>
          </w:tcPr>
          <w:p w14:paraId="3473FDB9"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BA" w14:textId="77777777" w:rsidR="00DF213D" w:rsidRPr="00ED48F5" w:rsidRDefault="00DF213D" w:rsidP="00043D8B">
            <w:pPr>
              <w:ind w:firstLine="0"/>
              <w:rPr>
                <w:bCs/>
                <w:sz w:val="24"/>
                <w:szCs w:val="24"/>
              </w:rPr>
            </w:pPr>
            <w:r w:rsidRPr="00ED48F5">
              <w:rPr>
                <w:bCs/>
                <w:sz w:val="24"/>
                <w:szCs w:val="24"/>
              </w:rPr>
              <w:t>Про внесення змін до Закону України «Про оцінку впливу на довкілля»</w:t>
            </w:r>
          </w:p>
          <w:p w14:paraId="3473FDBB" w14:textId="77777777" w:rsidR="00DF213D" w:rsidRPr="00ED48F5" w:rsidRDefault="00DF213D" w:rsidP="00DF213D">
            <w:pPr>
              <w:rPr>
                <w:bCs/>
                <w:sz w:val="24"/>
                <w:szCs w:val="24"/>
              </w:rPr>
            </w:pPr>
          </w:p>
        </w:tc>
        <w:tc>
          <w:tcPr>
            <w:tcW w:w="4961" w:type="dxa"/>
            <w:shd w:val="clear" w:color="auto" w:fill="auto"/>
          </w:tcPr>
          <w:p w14:paraId="3473FDBC" w14:textId="77777777" w:rsidR="00DF213D" w:rsidRPr="00ED48F5" w:rsidRDefault="00DF213D" w:rsidP="00B33F84">
            <w:pPr>
              <w:ind w:firstLine="0"/>
              <w:rPr>
                <w:bCs/>
                <w:sz w:val="24"/>
                <w:szCs w:val="24"/>
              </w:rPr>
            </w:pPr>
            <w:r w:rsidRPr="00ED48F5">
              <w:rPr>
                <w:bCs/>
                <w:sz w:val="24"/>
                <w:szCs w:val="24"/>
              </w:rPr>
              <w:t xml:space="preserve">Удосконалення системи підготовки звітів з оцінки впливу на довкілля, сертифікація, уточнення переліку видів діяльності, які потребують оцінки впливу на довкілля, критеріїв застосування, </w:t>
            </w:r>
            <w:r w:rsidRPr="00ED48F5">
              <w:rPr>
                <w:bCs/>
                <w:sz w:val="24"/>
                <w:szCs w:val="24"/>
              </w:rPr>
              <w:lastRenderedPageBreak/>
              <w:t xml:space="preserve">процедури участі громадськості та місцевих громад. Створення системи для забезпечення якості підготовки звітів з оцінки впливу на довкілля та </w:t>
            </w:r>
            <w:r w:rsidR="00B33F84" w:rsidRPr="00ED48F5">
              <w:rPr>
                <w:bCs/>
                <w:sz w:val="24"/>
                <w:szCs w:val="24"/>
              </w:rPr>
              <w:t>запровадження</w:t>
            </w:r>
            <w:r w:rsidRPr="00ED48F5">
              <w:rPr>
                <w:bCs/>
                <w:sz w:val="24"/>
                <w:szCs w:val="24"/>
              </w:rPr>
              <w:t xml:space="preserve"> відповідальнос</w:t>
            </w:r>
            <w:r w:rsidR="00B33F84" w:rsidRPr="00ED48F5">
              <w:rPr>
                <w:bCs/>
                <w:sz w:val="24"/>
                <w:szCs w:val="24"/>
              </w:rPr>
              <w:t>ті розробників за якість звітів</w:t>
            </w:r>
          </w:p>
        </w:tc>
        <w:tc>
          <w:tcPr>
            <w:tcW w:w="1276" w:type="dxa"/>
            <w:shd w:val="clear" w:color="auto" w:fill="auto"/>
          </w:tcPr>
          <w:p w14:paraId="3473FDBD" w14:textId="77777777" w:rsidR="00DF213D" w:rsidRPr="00ED48F5" w:rsidRDefault="00802EEB" w:rsidP="00A1169C">
            <w:pPr>
              <w:ind w:firstLine="0"/>
              <w:jc w:val="center"/>
              <w:rPr>
                <w:bCs/>
                <w:sz w:val="24"/>
                <w:szCs w:val="24"/>
              </w:rPr>
            </w:pPr>
            <w:r w:rsidRPr="00ED48F5">
              <w:rPr>
                <w:bCs/>
                <w:sz w:val="24"/>
                <w:szCs w:val="24"/>
              </w:rPr>
              <w:lastRenderedPageBreak/>
              <w:t>серпень</w:t>
            </w:r>
          </w:p>
        </w:tc>
        <w:tc>
          <w:tcPr>
            <w:tcW w:w="2835" w:type="dxa"/>
            <w:shd w:val="clear" w:color="auto" w:fill="auto"/>
          </w:tcPr>
          <w:p w14:paraId="3473FDBE" w14:textId="77777777" w:rsidR="00DF213D" w:rsidRPr="00ED48F5" w:rsidRDefault="00DF213D" w:rsidP="00A1169C">
            <w:pPr>
              <w:ind w:firstLine="31"/>
              <w:jc w:val="center"/>
              <w:rPr>
                <w:bCs/>
                <w:sz w:val="24"/>
                <w:szCs w:val="24"/>
              </w:rPr>
            </w:pPr>
            <w:r w:rsidRPr="00ED48F5">
              <w:rPr>
                <w:bCs/>
                <w:sz w:val="24"/>
                <w:szCs w:val="24"/>
              </w:rPr>
              <w:t>Д</w:t>
            </w:r>
          </w:p>
          <w:p w14:paraId="3473FDBF"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DC0" w14:textId="77777777" w:rsidR="00DF213D" w:rsidRPr="00ED48F5" w:rsidRDefault="00DF213D" w:rsidP="00A1169C">
            <w:pPr>
              <w:ind w:firstLine="31"/>
              <w:jc w:val="center"/>
              <w:rPr>
                <w:bCs/>
                <w:sz w:val="24"/>
                <w:szCs w:val="24"/>
              </w:rPr>
            </w:pPr>
            <w:r w:rsidRPr="00ED48F5">
              <w:rPr>
                <w:bCs/>
                <w:sz w:val="24"/>
                <w:szCs w:val="24"/>
              </w:rPr>
              <w:t>І</w:t>
            </w:r>
            <w:r w:rsidR="00902365" w:rsidRPr="00ED48F5">
              <w:rPr>
                <w:bCs/>
                <w:sz w:val="24"/>
                <w:szCs w:val="24"/>
              </w:rPr>
              <w:t>I</w:t>
            </w:r>
            <w:r w:rsidRPr="00ED48F5">
              <w:rPr>
                <w:bCs/>
                <w:sz w:val="24"/>
                <w:szCs w:val="24"/>
              </w:rPr>
              <w:t>І квартал</w:t>
            </w:r>
          </w:p>
        </w:tc>
      </w:tr>
      <w:tr w:rsidR="00DF213D" w:rsidRPr="00ED48F5" w14:paraId="3473FDCC" w14:textId="77777777" w:rsidTr="00620452">
        <w:tc>
          <w:tcPr>
            <w:tcW w:w="1134" w:type="dxa"/>
            <w:shd w:val="clear" w:color="auto" w:fill="auto"/>
          </w:tcPr>
          <w:p w14:paraId="3473FDC2"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C3" w14:textId="77777777" w:rsidR="00DF213D" w:rsidRPr="00ED48F5" w:rsidRDefault="00B33F84" w:rsidP="00043D8B">
            <w:pPr>
              <w:ind w:firstLine="0"/>
              <w:rPr>
                <w:bCs/>
                <w:sz w:val="24"/>
                <w:szCs w:val="24"/>
              </w:rPr>
            </w:pPr>
            <w:r w:rsidRPr="00ED48F5">
              <w:rPr>
                <w:bCs/>
                <w:sz w:val="24"/>
                <w:szCs w:val="24"/>
              </w:rPr>
              <w:t>П</w:t>
            </w:r>
            <w:r w:rsidR="00DF213D" w:rsidRPr="00ED48F5">
              <w:rPr>
                <w:bCs/>
                <w:sz w:val="24"/>
                <w:szCs w:val="24"/>
              </w:rPr>
              <w:t xml:space="preserve">ро внесення змін до Закону України «Про охорону атмосферного повітря» щодо контролю викидів забруднюючих речовин автоматизованими засобами вимірювальної техніки </w:t>
            </w:r>
          </w:p>
          <w:p w14:paraId="3473FDC4" w14:textId="77777777" w:rsidR="00DF213D" w:rsidRPr="00ED48F5" w:rsidRDefault="00DF213D" w:rsidP="00DF213D">
            <w:pPr>
              <w:rPr>
                <w:bCs/>
                <w:sz w:val="24"/>
                <w:szCs w:val="24"/>
              </w:rPr>
            </w:pPr>
          </w:p>
          <w:p w14:paraId="3473FDC5" w14:textId="77777777" w:rsidR="00DF213D" w:rsidRPr="00ED48F5" w:rsidRDefault="00DF213D" w:rsidP="00DF213D">
            <w:pPr>
              <w:rPr>
                <w:bCs/>
                <w:i/>
                <w:sz w:val="24"/>
                <w:szCs w:val="24"/>
              </w:rPr>
            </w:pPr>
            <w:r w:rsidRPr="00ED48F5">
              <w:rPr>
                <w:bCs/>
                <w:sz w:val="24"/>
                <w:szCs w:val="24"/>
              </w:rPr>
              <w:t xml:space="preserve"> </w:t>
            </w:r>
          </w:p>
        </w:tc>
        <w:tc>
          <w:tcPr>
            <w:tcW w:w="4961" w:type="dxa"/>
            <w:shd w:val="clear" w:color="auto" w:fill="auto"/>
          </w:tcPr>
          <w:p w14:paraId="3473FDC6" w14:textId="77777777" w:rsidR="00DF213D" w:rsidRPr="00ED48F5" w:rsidRDefault="00B33F84" w:rsidP="00043D8B">
            <w:pPr>
              <w:ind w:firstLine="0"/>
              <w:rPr>
                <w:bCs/>
                <w:sz w:val="24"/>
                <w:szCs w:val="24"/>
              </w:rPr>
            </w:pPr>
            <w:r w:rsidRPr="00ED48F5">
              <w:rPr>
                <w:bCs/>
                <w:sz w:val="24"/>
                <w:szCs w:val="24"/>
              </w:rPr>
              <w:t>Зобов’язання суб’єктів</w:t>
            </w:r>
            <w:r w:rsidR="00DF213D" w:rsidRPr="00ED48F5">
              <w:rPr>
                <w:bCs/>
                <w:sz w:val="24"/>
                <w:szCs w:val="24"/>
              </w:rPr>
              <w:t xml:space="preserve"> господарювання встановлювати автоматичні системи контролю викидів забруднюючих речовин в атмосферне </w:t>
            </w:r>
            <w:r w:rsidRPr="00ED48F5">
              <w:rPr>
                <w:bCs/>
                <w:sz w:val="24"/>
                <w:szCs w:val="24"/>
              </w:rPr>
              <w:t>повітря стаціонарними джерелами, визначення підстав</w:t>
            </w:r>
            <w:r w:rsidR="00DF213D" w:rsidRPr="00ED48F5">
              <w:rPr>
                <w:bCs/>
                <w:sz w:val="24"/>
                <w:szCs w:val="24"/>
              </w:rPr>
              <w:t xml:space="preserve"> для анулювання дії дозволу на викиди забруднюючих речовин в атмосферне </w:t>
            </w:r>
            <w:r w:rsidRPr="00ED48F5">
              <w:rPr>
                <w:bCs/>
                <w:sz w:val="24"/>
                <w:szCs w:val="24"/>
              </w:rPr>
              <w:t>повітря стаціонарними джерелами</w:t>
            </w:r>
          </w:p>
        </w:tc>
        <w:tc>
          <w:tcPr>
            <w:tcW w:w="1276" w:type="dxa"/>
            <w:shd w:val="clear" w:color="auto" w:fill="auto"/>
          </w:tcPr>
          <w:p w14:paraId="3473FDC7" w14:textId="77777777" w:rsidR="00DF213D" w:rsidRPr="00ED48F5" w:rsidRDefault="00802EEB" w:rsidP="00A1169C">
            <w:pPr>
              <w:ind w:firstLine="0"/>
              <w:jc w:val="center"/>
              <w:rPr>
                <w:bCs/>
                <w:sz w:val="24"/>
                <w:szCs w:val="24"/>
              </w:rPr>
            </w:pPr>
            <w:r w:rsidRPr="00ED48F5">
              <w:rPr>
                <w:bCs/>
                <w:sz w:val="24"/>
                <w:szCs w:val="24"/>
              </w:rPr>
              <w:t>серпень</w:t>
            </w:r>
          </w:p>
        </w:tc>
        <w:tc>
          <w:tcPr>
            <w:tcW w:w="2835" w:type="dxa"/>
            <w:shd w:val="clear" w:color="auto" w:fill="auto"/>
          </w:tcPr>
          <w:p w14:paraId="3473FDC8" w14:textId="77777777" w:rsidR="00DF213D" w:rsidRPr="00ED48F5" w:rsidRDefault="00DF213D" w:rsidP="00A1169C">
            <w:pPr>
              <w:ind w:firstLine="31"/>
              <w:jc w:val="center"/>
              <w:rPr>
                <w:bCs/>
                <w:sz w:val="24"/>
                <w:szCs w:val="24"/>
              </w:rPr>
            </w:pPr>
            <w:r w:rsidRPr="00ED48F5">
              <w:rPr>
                <w:bCs/>
                <w:sz w:val="24"/>
                <w:szCs w:val="24"/>
              </w:rPr>
              <w:t>Д</w:t>
            </w:r>
          </w:p>
          <w:p w14:paraId="3473FDC9"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p w14:paraId="3473FDCA" w14:textId="77777777" w:rsidR="00DF213D" w:rsidRPr="00ED48F5" w:rsidRDefault="00DF213D" w:rsidP="00A1169C">
            <w:pPr>
              <w:ind w:firstLine="31"/>
              <w:jc w:val="center"/>
              <w:rPr>
                <w:bCs/>
                <w:sz w:val="24"/>
                <w:szCs w:val="24"/>
              </w:rPr>
            </w:pPr>
          </w:p>
        </w:tc>
        <w:tc>
          <w:tcPr>
            <w:tcW w:w="1559" w:type="dxa"/>
            <w:shd w:val="clear" w:color="auto" w:fill="auto"/>
          </w:tcPr>
          <w:p w14:paraId="3473FDCB" w14:textId="77777777" w:rsidR="00DF213D" w:rsidRPr="00ED48F5" w:rsidRDefault="00902365" w:rsidP="00A1169C">
            <w:pPr>
              <w:ind w:firstLine="31"/>
              <w:jc w:val="center"/>
              <w:rPr>
                <w:bCs/>
                <w:sz w:val="24"/>
                <w:szCs w:val="24"/>
              </w:rPr>
            </w:pPr>
            <w:r w:rsidRPr="00ED48F5">
              <w:rPr>
                <w:bCs/>
                <w:sz w:val="24"/>
                <w:szCs w:val="24"/>
              </w:rPr>
              <w:t>I</w:t>
            </w:r>
            <w:r w:rsidR="00DF213D" w:rsidRPr="00ED48F5">
              <w:rPr>
                <w:bCs/>
                <w:sz w:val="24"/>
                <w:szCs w:val="24"/>
              </w:rPr>
              <w:t>ІІ квартал</w:t>
            </w:r>
          </w:p>
        </w:tc>
      </w:tr>
      <w:tr w:rsidR="00DF213D" w:rsidRPr="00ED48F5" w14:paraId="3473FDD5" w14:textId="77777777" w:rsidTr="00620452">
        <w:tc>
          <w:tcPr>
            <w:tcW w:w="1134" w:type="dxa"/>
            <w:shd w:val="clear" w:color="auto" w:fill="auto"/>
          </w:tcPr>
          <w:p w14:paraId="3473FDCD"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CE" w14:textId="77777777" w:rsidR="00DF213D" w:rsidRPr="00ED48F5" w:rsidRDefault="00043D8B" w:rsidP="00867092">
            <w:pPr>
              <w:ind w:firstLine="0"/>
              <w:rPr>
                <w:bCs/>
                <w:sz w:val="24"/>
                <w:szCs w:val="24"/>
              </w:rPr>
            </w:pPr>
            <w:r w:rsidRPr="00ED48F5">
              <w:rPr>
                <w:bCs/>
                <w:sz w:val="24"/>
                <w:szCs w:val="24"/>
              </w:rPr>
              <w:t>П</w:t>
            </w:r>
            <w:r w:rsidR="00DF213D" w:rsidRPr="00ED48F5">
              <w:rPr>
                <w:bCs/>
                <w:sz w:val="24"/>
                <w:szCs w:val="24"/>
              </w:rPr>
              <w:t xml:space="preserve">ро внесення змін до Закону України </w:t>
            </w:r>
            <w:r w:rsidR="00867092" w:rsidRPr="00ED48F5">
              <w:rPr>
                <w:bCs/>
                <w:sz w:val="24"/>
                <w:szCs w:val="24"/>
              </w:rPr>
              <w:t>«</w:t>
            </w:r>
            <w:r w:rsidR="00DF213D" w:rsidRPr="00ED48F5">
              <w:rPr>
                <w:bCs/>
                <w:sz w:val="24"/>
                <w:szCs w:val="24"/>
              </w:rPr>
              <w:t>Про охорону атмосф</w:t>
            </w:r>
            <w:r w:rsidR="00B33F84" w:rsidRPr="00ED48F5">
              <w:rPr>
                <w:bCs/>
                <w:sz w:val="24"/>
                <w:szCs w:val="24"/>
              </w:rPr>
              <w:t>ерного повітря</w:t>
            </w:r>
            <w:r w:rsidR="00867092" w:rsidRPr="00ED48F5">
              <w:rPr>
                <w:bCs/>
                <w:sz w:val="24"/>
                <w:szCs w:val="24"/>
              </w:rPr>
              <w:t>»</w:t>
            </w:r>
            <w:r w:rsidR="00B33F84" w:rsidRPr="00ED48F5">
              <w:rPr>
                <w:bCs/>
                <w:sz w:val="24"/>
                <w:szCs w:val="24"/>
              </w:rPr>
              <w:t xml:space="preserve"> щодо зобов'язання</w:t>
            </w:r>
            <w:r w:rsidR="00DF213D" w:rsidRPr="00ED48F5">
              <w:rPr>
                <w:bCs/>
                <w:sz w:val="24"/>
                <w:szCs w:val="24"/>
              </w:rPr>
              <w:t xml:space="preserve"> встановл</w:t>
            </w:r>
            <w:r w:rsidR="00B33F84" w:rsidRPr="00ED48F5">
              <w:rPr>
                <w:bCs/>
                <w:sz w:val="24"/>
                <w:szCs w:val="24"/>
              </w:rPr>
              <w:t>ення автоматизованих</w:t>
            </w:r>
            <w:r w:rsidR="00DF213D" w:rsidRPr="00ED48F5">
              <w:rPr>
                <w:bCs/>
                <w:sz w:val="24"/>
                <w:szCs w:val="24"/>
              </w:rPr>
              <w:t xml:space="preserve"> прилад</w:t>
            </w:r>
            <w:r w:rsidR="00B33F84" w:rsidRPr="00ED48F5">
              <w:rPr>
                <w:bCs/>
                <w:sz w:val="24"/>
                <w:szCs w:val="24"/>
              </w:rPr>
              <w:t>ів</w:t>
            </w:r>
            <w:r w:rsidR="00DF213D" w:rsidRPr="00ED48F5">
              <w:rPr>
                <w:bCs/>
                <w:sz w:val="24"/>
                <w:szCs w:val="24"/>
              </w:rPr>
              <w:t xml:space="preserve"> контролю на стаціонарних джерелах викидів, оприлюдн</w:t>
            </w:r>
            <w:r w:rsidR="00B33F84" w:rsidRPr="00ED48F5">
              <w:rPr>
                <w:bCs/>
                <w:sz w:val="24"/>
                <w:szCs w:val="24"/>
              </w:rPr>
              <w:t>ення</w:t>
            </w:r>
            <w:r w:rsidR="00DF213D" w:rsidRPr="00ED48F5">
              <w:rPr>
                <w:bCs/>
                <w:sz w:val="24"/>
                <w:szCs w:val="24"/>
              </w:rPr>
              <w:t xml:space="preserve"> інформаці</w:t>
            </w:r>
            <w:r w:rsidR="00867092" w:rsidRPr="00ED48F5">
              <w:rPr>
                <w:bCs/>
                <w:sz w:val="24"/>
                <w:szCs w:val="24"/>
              </w:rPr>
              <w:t>ї</w:t>
            </w:r>
            <w:r w:rsidR="00DF213D" w:rsidRPr="00ED48F5">
              <w:rPr>
                <w:bCs/>
                <w:sz w:val="24"/>
                <w:szCs w:val="24"/>
              </w:rPr>
              <w:t xml:space="preserve"> про викиди забруднюючих речовин в атмосферне повітря</w:t>
            </w:r>
          </w:p>
        </w:tc>
        <w:tc>
          <w:tcPr>
            <w:tcW w:w="4961" w:type="dxa"/>
            <w:shd w:val="clear" w:color="auto" w:fill="auto"/>
          </w:tcPr>
          <w:p w14:paraId="3473FDCF" w14:textId="77777777" w:rsidR="00DF213D" w:rsidRPr="00ED48F5" w:rsidRDefault="00DF213D" w:rsidP="00B33F84">
            <w:pPr>
              <w:ind w:firstLine="0"/>
              <w:rPr>
                <w:bCs/>
                <w:sz w:val="24"/>
                <w:szCs w:val="24"/>
              </w:rPr>
            </w:pPr>
            <w:r w:rsidRPr="00ED48F5">
              <w:rPr>
                <w:bCs/>
                <w:sz w:val="24"/>
                <w:szCs w:val="24"/>
              </w:rPr>
              <w:t>Здійснення оперативного контролю за викидами на джерелах, у тому числі під час виконання заходів при настанні несприятливих метеоумов, а також для оперативного інформування громадськості щодо обсягів викидів забрудню</w:t>
            </w:r>
            <w:r w:rsidR="00B33F84" w:rsidRPr="00ED48F5">
              <w:rPr>
                <w:bCs/>
                <w:sz w:val="24"/>
                <w:szCs w:val="24"/>
              </w:rPr>
              <w:t>юч</w:t>
            </w:r>
            <w:r w:rsidRPr="00ED48F5">
              <w:rPr>
                <w:bCs/>
                <w:sz w:val="24"/>
                <w:szCs w:val="24"/>
              </w:rPr>
              <w:t>их речовин в атмосферне повітря підприємствами, установами, організаціями та громадянами - суб’єктами підприємницької діяльності, що здійснюють викиди забрудню</w:t>
            </w:r>
            <w:r w:rsidR="00B33F84" w:rsidRPr="00ED48F5">
              <w:rPr>
                <w:bCs/>
                <w:sz w:val="24"/>
                <w:szCs w:val="24"/>
              </w:rPr>
              <w:t>юч</w:t>
            </w:r>
            <w:r w:rsidRPr="00ED48F5">
              <w:rPr>
                <w:bCs/>
                <w:sz w:val="24"/>
                <w:szCs w:val="24"/>
              </w:rPr>
              <w:t>их речовин в атмосферне повітря та діяльність яких пов’язана з впливом фізичних та бі</w:t>
            </w:r>
            <w:r w:rsidR="00B33F84" w:rsidRPr="00ED48F5">
              <w:rPr>
                <w:bCs/>
                <w:sz w:val="24"/>
                <w:szCs w:val="24"/>
              </w:rPr>
              <w:t>ологічних факторів на його стан</w:t>
            </w:r>
          </w:p>
        </w:tc>
        <w:tc>
          <w:tcPr>
            <w:tcW w:w="1276" w:type="dxa"/>
            <w:shd w:val="clear" w:color="auto" w:fill="auto"/>
          </w:tcPr>
          <w:p w14:paraId="3473FDD0" w14:textId="77777777" w:rsidR="00DF213D" w:rsidRPr="00ED48F5" w:rsidRDefault="00DF213D" w:rsidP="00A1169C">
            <w:pPr>
              <w:ind w:firstLine="0"/>
              <w:jc w:val="center"/>
              <w:rPr>
                <w:bCs/>
                <w:sz w:val="24"/>
                <w:szCs w:val="24"/>
              </w:rPr>
            </w:pPr>
            <w:r w:rsidRPr="00ED48F5">
              <w:rPr>
                <w:bCs/>
                <w:sz w:val="24"/>
                <w:szCs w:val="24"/>
              </w:rPr>
              <w:t>№ 2638</w:t>
            </w:r>
          </w:p>
        </w:tc>
        <w:tc>
          <w:tcPr>
            <w:tcW w:w="2835" w:type="dxa"/>
            <w:shd w:val="clear" w:color="auto" w:fill="auto"/>
          </w:tcPr>
          <w:p w14:paraId="3473FDD1" w14:textId="77777777" w:rsidR="00DF213D" w:rsidRPr="00ED48F5" w:rsidRDefault="00DF213D" w:rsidP="00A1169C">
            <w:pPr>
              <w:ind w:firstLine="31"/>
              <w:jc w:val="center"/>
              <w:rPr>
                <w:bCs/>
                <w:sz w:val="24"/>
                <w:szCs w:val="24"/>
              </w:rPr>
            </w:pPr>
            <w:r w:rsidRPr="00ED48F5">
              <w:rPr>
                <w:bCs/>
                <w:sz w:val="24"/>
                <w:szCs w:val="24"/>
              </w:rPr>
              <w:t>Д</w:t>
            </w:r>
          </w:p>
          <w:p w14:paraId="3473FDD2"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p w14:paraId="3473FDD3" w14:textId="77777777" w:rsidR="00DF213D" w:rsidRPr="00ED48F5" w:rsidRDefault="00DF213D" w:rsidP="00A1169C">
            <w:pPr>
              <w:ind w:firstLine="31"/>
              <w:jc w:val="center"/>
              <w:rPr>
                <w:bCs/>
                <w:sz w:val="24"/>
                <w:szCs w:val="24"/>
              </w:rPr>
            </w:pPr>
          </w:p>
        </w:tc>
        <w:tc>
          <w:tcPr>
            <w:tcW w:w="1559" w:type="dxa"/>
            <w:shd w:val="clear" w:color="auto" w:fill="auto"/>
          </w:tcPr>
          <w:p w14:paraId="3473FDD4" w14:textId="77777777" w:rsidR="00DF213D" w:rsidRPr="00ED48F5" w:rsidRDefault="00902365" w:rsidP="00A1169C">
            <w:pPr>
              <w:ind w:firstLine="31"/>
              <w:jc w:val="center"/>
              <w:rPr>
                <w:bCs/>
                <w:sz w:val="24"/>
                <w:szCs w:val="24"/>
              </w:rPr>
            </w:pPr>
            <w:r w:rsidRPr="00ED48F5">
              <w:rPr>
                <w:bCs/>
                <w:sz w:val="24"/>
                <w:szCs w:val="24"/>
              </w:rPr>
              <w:t>I</w:t>
            </w:r>
            <w:r w:rsidR="00DF213D" w:rsidRPr="00ED48F5">
              <w:rPr>
                <w:bCs/>
                <w:sz w:val="24"/>
                <w:szCs w:val="24"/>
              </w:rPr>
              <w:t>І квартал</w:t>
            </w:r>
          </w:p>
        </w:tc>
      </w:tr>
      <w:tr w:rsidR="00DF213D" w:rsidRPr="00ED48F5" w14:paraId="3473FDDE" w14:textId="77777777" w:rsidTr="00620452">
        <w:tc>
          <w:tcPr>
            <w:tcW w:w="1134" w:type="dxa"/>
            <w:shd w:val="clear" w:color="auto" w:fill="auto"/>
          </w:tcPr>
          <w:p w14:paraId="3473FDD6"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D7" w14:textId="77777777" w:rsidR="00DF213D" w:rsidRPr="00ED48F5" w:rsidRDefault="00DF213D" w:rsidP="00043D8B">
            <w:pPr>
              <w:ind w:firstLine="0"/>
              <w:rPr>
                <w:bCs/>
                <w:sz w:val="24"/>
                <w:szCs w:val="24"/>
              </w:rPr>
            </w:pPr>
            <w:r w:rsidRPr="00ED48F5">
              <w:rPr>
                <w:bCs/>
                <w:sz w:val="24"/>
                <w:szCs w:val="24"/>
              </w:rPr>
              <w:t xml:space="preserve">Про внесення змін до деяких законодавчих актів </w:t>
            </w:r>
            <w:r w:rsidR="00262A92" w:rsidRPr="00ED48F5">
              <w:rPr>
                <w:bCs/>
                <w:sz w:val="24"/>
                <w:szCs w:val="24"/>
              </w:rPr>
              <w:t xml:space="preserve">України </w:t>
            </w:r>
            <w:r w:rsidRPr="00ED48F5">
              <w:rPr>
                <w:bCs/>
                <w:sz w:val="24"/>
                <w:szCs w:val="24"/>
              </w:rPr>
              <w:t xml:space="preserve">щодо вдосконалення </w:t>
            </w:r>
            <w:r w:rsidR="00262A92" w:rsidRPr="00ED48F5">
              <w:rPr>
                <w:bCs/>
                <w:sz w:val="24"/>
                <w:szCs w:val="24"/>
              </w:rPr>
              <w:t>юридичної</w:t>
            </w:r>
            <w:r w:rsidRPr="00ED48F5">
              <w:rPr>
                <w:bCs/>
                <w:sz w:val="24"/>
                <w:szCs w:val="24"/>
              </w:rPr>
              <w:t>̈ відповідальності за порушення природоохоронного законодавства</w:t>
            </w:r>
          </w:p>
          <w:p w14:paraId="3473FDD8" w14:textId="77777777" w:rsidR="00DF213D" w:rsidRPr="00ED48F5" w:rsidRDefault="00DF213D" w:rsidP="00DF213D">
            <w:pPr>
              <w:rPr>
                <w:bCs/>
                <w:sz w:val="24"/>
                <w:szCs w:val="24"/>
              </w:rPr>
            </w:pPr>
          </w:p>
        </w:tc>
        <w:tc>
          <w:tcPr>
            <w:tcW w:w="4961" w:type="dxa"/>
            <w:shd w:val="clear" w:color="auto" w:fill="auto"/>
          </w:tcPr>
          <w:p w14:paraId="3473FDD9" w14:textId="77777777" w:rsidR="00DF213D" w:rsidRPr="00ED48F5" w:rsidRDefault="0055199F" w:rsidP="0055199F">
            <w:pPr>
              <w:ind w:firstLine="0"/>
              <w:rPr>
                <w:bCs/>
                <w:sz w:val="24"/>
                <w:szCs w:val="24"/>
              </w:rPr>
            </w:pPr>
            <w:r w:rsidRPr="00ED48F5">
              <w:rPr>
                <w:bCs/>
                <w:sz w:val="24"/>
                <w:szCs w:val="24"/>
              </w:rPr>
              <w:t>В</w:t>
            </w:r>
            <w:r w:rsidR="00262A92" w:rsidRPr="00ED48F5">
              <w:rPr>
                <w:bCs/>
                <w:sz w:val="24"/>
                <w:szCs w:val="24"/>
              </w:rPr>
              <w:t>ідповідно до Цілей сталого розвитку, Основних засад</w:t>
            </w:r>
            <w:r w:rsidR="00DF213D" w:rsidRPr="00ED48F5">
              <w:rPr>
                <w:bCs/>
                <w:sz w:val="24"/>
                <w:szCs w:val="24"/>
              </w:rPr>
              <w:t xml:space="preserve"> (стратегії) державної екологічної політики України на період до 2030 року. Передбачає внесення змін </w:t>
            </w:r>
            <w:r w:rsidR="00262A92" w:rsidRPr="00ED48F5">
              <w:rPr>
                <w:bCs/>
                <w:sz w:val="24"/>
                <w:szCs w:val="24"/>
              </w:rPr>
              <w:t>до Кодексу України про адміністративні правопорушення, Кримінального кодексу України, Закону</w:t>
            </w:r>
            <w:r w:rsidR="00DF213D" w:rsidRPr="00ED48F5">
              <w:rPr>
                <w:bCs/>
                <w:sz w:val="24"/>
                <w:szCs w:val="24"/>
              </w:rPr>
              <w:t xml:space="preserve"> України </w:t>
            </w:r>
            <w:r w:rsidRPr="00ED48F5">
              <w:rPr>
                <w:bCs/>
                <w:sz w:val="24"/>
                <w:szCs w:val="24"/>
              </w:rPr>
              <w:t>«</w:t>
            </w:r>
            <w:r w:rsidR="00DF213D" w:rsidRPr="00ED48F5">
              <w:rPr>
                <w:bCs/>
                <w:sz w:val="24"/>
                <w:szCs w:val="24"/>
              </w:rPr>
              <w:t>Про охорону навко</w:t>
            </w:r>
            <w:r w:rsidR="00262A92" w:rsidRPr="00ED48F5">
              <w:rPr>
                <w:bCs/>
                <w:sz w:val="24"/>
                <w:szCs w:val="24"/>
              </w:rPr>
              <w:t>лишнього природного середовища</w:t>
            </w:r>
            <w:r w:rsidRPr="00ED48F5">
              <w:rPr>
                <w:bCs/>
                <w:sz w:val="24"/>
                <w:szCs w:val="24"/>
              </w:rPr>
              <w:t>»</w:t>
            </w:r>
          </w:p>
        </w:tc>
        <w:tc>
          <w:tcPr>
            <w:tcW w:w="1276" w:type="dxa"/>
            <w:shd w:val="clear" w:color="auto" w:fill="auto"/>
          </w:tcPr>
          <w:p w14:paraId="3473FDDA" w14:textId="77777777" w:rsidR="00DF213D"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3FDDB" w14:textId="77777777" w:rsidR="00DF213D" w:rsidRPr="00ED48F5" w:rsidRDefault="00DF213D" w:rsidP="00A1169C">
            <w:pPr>
              <w:ind w:firstLine="31"/>
              <w:jc w:val="center"/>
              <w:rPr>
                <w:bCs/>
                <w:sz w:val="24"/>
                <w:szCs w:val="24"/>
              </w:rPr>
            </w:pPr>
            <w:r w:rsidRPr="00ED48F5">
              <w:rPr>
                <w:bCs/>
                <w:sz w:val="24"/>
                <w:szCs w:val="24"/>
              </w:rPr>
              <w:t>Д</w:t>
            </w:r>
          </w:p>
          <w:p w14:paraId="3473FDDC"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DDD" w14:textId="77777777" w:rsidR="00DF213D" w:rsidRPr="00ED48F5" w:rsidRDefault="00902365" w:rsidP="00A1169C">
            <w:pPr>
              <w:ind w:firstLine="31"/>
              <w:jc w:val="center"/>
              <w:rPr>
                <w:bCs/>
                <w:sz w:val="24"/>
                <w:szCs w:val="24"/>
              </w:rPr>
            </w:pPr>
            <w:r w:rsidRPr="00ED48F5">
              <w:rPr>
                <w:bCs/>
                <w:sz w:val="24"/>
                <w:szCs w:val="24"/>
              </w:rPr>
              <w:t>I</w:t>
            </w:r>
            <w:r w:rsidR="00DF213D" w:rsidRPr="00ED48F5">
              <w:rPr>
                <w:bCs/>
                <w:sz w:val="24"/>
                <w:szCs w:val="24"/>
              </w:rPr>
              <w:t>IІ квартал</w:t>
            </w:r>
          </w:p>
        </w:tc>
      </w:tr>
      <w:tr w:rsidR="00DF213D" w:rsidRPr="00ED48F5" w14:paraId="3473FDE7" w14:textId="77777777" w:rsidTr="00620452">
        <w:tc>
          <w:tcPr>
            <w:tcW w:w="1134" w:type="dxa"/>
            <w:shd w:val="clear" w:color="auto" w:fill="auto"/>
          </w:tcPr>
          <w:p w14:paraId="3473FDDF"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E0" w14:textId="77777777" w:rsidR="00DF213D" w:rsidRPr="00ED48F5" w:rsidRDefault="00DF213D" w:rsidP="00043D8B">
            <w:pPr>
              <w:ind w:firstLine="0"/>
              <w:rPr>
                <w:bCs/>
                <w:sz w:val="24"/>
                <w:szCs w:val="24"/>
              </w:rPr>
            </w:pPr>
            <w:r w:rsidRPr="00ED48F5">
              <w:rPr>
                <w:bCs/>
                <w:sz w:val="24"/>
                <w:szCs w:val="24"/>
              </w:rPr>
              <w:t>Про внесення змін до Закону України «Про охорону навколишнього природнього  середовища»</w:t>
            </w:r>
          </w:p>
          <w:p w14:paraId="3473FDE1" w14:textId="77777777" w:rsidR="00DF213D" w:rsidRPr="00ED48F5" w:rsidRDefault="00DF213D" w:rsidP="00DF213D">
            <w:pPr>
              <w:rPr>
                <w:bCs/>
                <w:sz w:val="24"/>
                <w:szCs w:val="24"/>
              </w:rPr>
            </w:pPr>
          </w:p>
        </w:tc>
        <w:tc>
          <w:tcPr>
            <w:tcW w:w="4961" w:type="dxa"/>
            <w:shd w:val="clear" w:color="auto" w:fill="auto"/>
          </w:tcPr>
          <w:p w14:paraId="3473FDE2" w14:textId="77777777" w:rsidR="00DF213D" w:rsidRPr="00ED48F5" w:rsidRDefault="00DF213D" w:rsidP="004C226F">
            <w:pPr>
              <w:ind w:firstLine="0"/>
              <w:rPr>
                <w:bCs/>
                <w:sz w:val="24"/>
                <w:szCs w:val="24"/>
              </w:rPr>
            </w:pPr>
            <w:r w:rsidRPr="00ED48F5">
              <w:rPr>
                <w:bCs/>
                <w:sz w:val="24"/>
                <w:szCs w:val="24"/>
              </w:rPr>
              <w:t>З урахуванням активізації державної екологічної стратегії до 2030 року, а також ймовірного доступу до тимчасово окупованих територій</w:t>
            </w:r>
            <w:r w:rsidR="004C226F" w:rsidRPr="00ED48F5">
              <w:rPr>
                <w:bCs/>
                <w:sz w:val="24"/>
                <w:szCs w:val="24"/>
              </w:rPr>
              <w:t>,</w:t>
            </w:r>
            <w:r w:rsidRPr="00ED48F5">
              <w:rPr>
                <w:bCs/>
                <w:sz w:val="24"/>
                <w:szCs w:val="24"/>
              </w:rPr>
              <w:t xml:space="preserve"> отримання даних </w:t>
            </w:r>
            <w:r w:rsidR="00262A92" w:rsidRPr="00ED48F5">
              <w:rPr>
                <w:bCs/>
                <w:sz w:val="24"/>
                <w:szCs w:val="24"/>
              </w:rPr>
              <w:t>про екологічну ситуацію</w:t>
            </w:r>
            <w:r w:rsidRPr="00ED48F5">
              <w:rPr>
                <w:bCs/>
                <w:sz w:val="24"/>
                <w:szCs w:val="24"/>
              </w:rPr>
              <w:t xml:space="preserve"> та </w:t>
            </w:r>
            <w:r w:rsidR="00262A92" w:rsidRPr="00ED48F5">
              <w:rPr>
                <w:bCs/>
                <w:sz w:val="24"/>
                <w:szCs w:val="24"/>
              </w:rPr>
              <w:t>санітарний стан виникає потреба  внесення</w:t>
            </w:r>
            <w:r w:rsidRPr="00ED48F5">
              <w:rPr>
                <w:bCs/>
                <w:sz w:val="24"/>
                <w:szCs w:val="24"/>
              </w:rPr>
              <w:t xml:space="preserve"> змін </w:t>
            </w:r>
            <w:r w:rsidR="00262A92" w:rsidRPr="00ED48F5">
              <w:rPr>
                <w:bCs/>
                <w:sz w:val="24"/>
                <w:szCs w:val="24"/>
              </w:rPr>
              <w:t>до</w:t>
            </w:r>
            <w:r w:rsidRPr="00ED48F5">
              <w:rPr>
                <w:bCs/>
                <w:sz w:val="24"/>
                <w:szCs w:val="24"/>
              </w:rPr>
              <w:t xml:space="preserve"> </w:t>
            </w:r>
            <w:r w:rsidR="00262A92" w:rsidRPr="00ED48F5">
              <w:rPr>
                <w:bCs/>
                <w:sz w:val="24"/>
                <w:szCs w:val="24"/>
              </w:rPr>
              <w:t>зазначеного</w:t>
            </w:r>
            <w:r w:rsidRPr="00ED48F5">
              <w:rPr>
                <w:bCs/>
                <w:sz w:val="24"/>
                <w:szCs w:val="24"/>
              </w:rPr>
              <w:t xml:space="preserve"> закон</w:t>
            </w:r>
            <w:r w:rsidR="00262A92" w:rsidRPr="00ED48F5">
              <w:rPr>
                <w:bCs/>
                <w:sz w:val="24"/>
                <w:szCs w:val="24"/>
              </w:rPr>
              <w:t>у</w:t>
            </w:r>
            <w:r w:rsidR="0055199F" w:rsidRPr="00ED48F5">
              <w:rPr>
                <w:bCs/>
                <w:sz w:val="24"/>
                <w:szCs w:val="24"/>
              </w:rPr>
              <w:t xml:space="preserve"> з </w:t>
            </w:r>
            <w:r w:rsidRPr="00ED48F5">
              <w:rPr>
                <w:bCs/>
                <w:sz w:val="24"/>
                <w:szCs w:val="24"/>
              </w:rPr>
              <w:t xml:space="preserve">метою реагування держави на потреби щодо охорони навколишнього </w:t>
            </w:r>
            <w:r w:rsidR="004C226F" w:rsidRPr="00ED48F5">
              <w:rPr>
                <w:bCs/>
                <w:sz w:val="24"/>
                <w:szCs w:val="24"/>
              </w:rPr>
              <w:t xml:space="preserve">природного </w:t>
            </w:r>
            <w:r w:rsidRPr="00ED48F5">
              <w:rPr>
                <w:bCs/>
                <w:sz w:val="24"/>
                <w:szCs w:val="24"/>
              </w:rPr>
              <w:t xml:space="preserve">середовища </w:t>
            </w:r>
          </w:p>
        </w:tc>
        <w:tc>
          <w:tcPr>
            <w:tcW w:w="1276" w:type="dxa"/>
            <w:shd w:val="clear" w:color="auto" w:fill="auto"/>
          </w:tcPr>
          <w:p w14:paraId="3473FDE3" w14:textId="77777777" w:rsidR="00DF213D" w:rsidRPr="00ED48F5" w:rsidRDefault="00DF213D" w:rsidP="00A1169C">
            <w:pPr>
              <w:ind w:firstLine="0"/>
              <w:jc w:val="center"/>
              <w:rPr>
                <w:bCs/>
                <w:sz w:val="24"/>
                <w:szCs w:val="24"/>
              </w:rPr>
            </w:pPr>
            <w:r w:rsidRPr="00ED48F5">
              <w:rPr>
                <w:bCs/>
                <w:sz w:val="24"/>
                <w:szCs w:val="24"/>
              </w:rPr>
              <w:t>жовтень</w:t>
            </w:r>
          </w:p>
        </w:tc>
        <w:tc>
          <w:tcPr>
            <w:tcW w:w="2835" w:type="dxa"/>
            <w:shd w:val="clear" w:color="auto" w:fill="auto"/>
          </w:tcPr>
          <w:p w14:paraId="3473FDE4" w14:textId="77777777" w:rsidR="00DF213D" w:rsidRPr="00ED48F5" w:rsidRDefault="00DF213D" w:rsidP="00A1169C">
            <w:pPr>
              <w:ind w:firstLine="31"/>
              <w:jc w:val="center"/>
              <w:rPr>
                <w:bCs/>
                <w:sz w:val="24"/>
                <w:szCs w:val="24"/>
              </w:rPr>
            </w:pPr>
            <w:r w:rsidRPr="00ED48F5">
              <w:rPr>
                <w:bCs/>
                <w:sz w:val="24"/>
                <w:szCs w:val="24"/>
              </w:rPr>
              <w:t>Д</w:t>
            </w:r>
          </w:p>
          <w:p w14:paraId="3473FDE5"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DE6" w14:textId="77777777" w:rsidR="00DF213D" w:rsidRPr="00ED48F5" w:rsidRDefault="00DF213D" w:rsidP="00A1169C">
            <w:pPr>
              <w:ind w:firstLine="31"/>
              <w:jc w:val="center"/>
              <w:rPr>
                <w:bCs/>
                <w:sz w:val="24"/>
                <w:szCs w:val="24"/>
              </w:rPr>
            </w:pPr>
            <w:r w:rsidRPr="00ED48F5">
              <w:rPr>
                <w:bCs/>
                <w:sz w:val="24"/>
                <w:szCs w:val="24"/>
              </w:rPr>
              <w:t>IV квартал</w:t>
            </w:r>
          </w:p>
        </w:tc>
      </w:tr>
      <w:tr w:rsidR="00DF213D" w:rsidRPr="00ED48F5" w14:paraId="3473FDEF" w14:textId="77777777" w:rsidTr="00620452">
        <w:tc>
          <w:tcPr>
            <w:tcW w:w="1134" w:type="dxa"/>
            <w:shd w:val="clear" w:color="auto" w:fill="auto"/>
          </w:tcPr>
          <w:p w14:paraId="3473FDE8"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E9" w14:textId="77777777" w:rsidR="00DF213D" w:rsidRPr="00ED48F5" w:rsidRDefault="00DF213D" w:rsidP="00043D8B">
            <w:pPr>
              <w:ind w:firstLine="0"/>
              <w:rPr>
                <w:bCs/>
                <w:sz w:val="24"/>
                <w:szCs w:val="24"/>
              </w:rPr>
            </w:pPr>
            <w:r w:rsidRPr="00ED48F5">
              <w:rPr>
                <w:bCs/>
                <w:sz w:val="24"/>
                <w:szCs w:val="24"/>
              </w:rPr>
              <w:t>Про внесення змін до Закону України «Про Основні засади (стратегію) державної екологічної політики України на період до 2030 року»</w:t>
            </w:r>
          </w:p>
        </w:tc>
        <w:tc>
          <w:tcPr>
            <w:tcW w:w="4961" w:type="dxa"/>
            <w:shd w:val="clear" w:color="auto" w:fill="auto"/>
          </w:tcPr>
          <w:p w14:paraId="3473FDEA" w14:textId="77777777" w:rsidR="00DF213D" w:rsidRPr="00ED48F5" w:rsidRDefault="00F514AC" w:rsidP="007A3594">
            <w:pPr>
              <w:ind w:firstLine="0"/>
              <w:rPr>
                <w:bCs/>
                <w:sz w:val="24"/>
                <w:szCs w:val="24"/>
              </w:rPr>
            </w:pPr>
            <w:r w:rsidRPr="00ED48F5">
              <w:rPr>
                <w:bCs/>
                <w:sz w:val="24"/>
                <w:szCs w:val="24"/>
              </w:rPr>
              <w:t>П</w:t>
            </w:r>
            <w:r w:rsidR="00DF213D" w:rsidRPr="00ED48F5">
              <w:rPr>
                <w:bCs/>
                <w:sz w:val="24"/>
                <w:szCs w:val="24"/>
              </w:rPr>
              <w:t>ропорційне внесення змін</w:t>
            </w:r>
            <w:r w:rsidRPr="00ED48F5">
              <w:rPr>
                <w:bCs/>
                <w:sz w:val="24"/>
                <w:szCs w:val="24"/>
              </w:rPr>
              <w:t>,</w:t>
            </w:r>
            <w:r w:rsidR="00DF213D" w:rsidRPr="00ED48F5">
              <w:rPr>
                <w:bCs/>
                <w:sz w:val="24"/>
                <w:szCs w:val="24"/>
              </w:rPr>
              <w:t xml:space="preserve"> внесених </w:t>
            </w:r>
            <w:r w:rsidRPr="00ED48F5">
              <w:rPr>
                <w:bCs/>
                <w:sz w:val="24"/>
                <w:szCs w:val="24"/>
              </w:rPr>
              <w:t>до інших нормативно</w:t>
            </w:r>
            <w:r w:rsidR="007A3594" w:rsidRPr="00ED48F5">
              <w:rPr>
                <w:bCs/>
                <w:sz w:val="24"/>
                <w:szCs w:val="24"/>
              </w:rPr>
              <w:t>-</w:t>
            </w:r>
            <w:r w:rsidRPr="00ED48F5">
              <w:rPr>
                <w:bCs/>
                <w:sz w:val="24"/>
                <w:szCs w:val="24"/>
              </w:rPr>
              <w:t>правових актів, з метою  єдиного</w:t>
            </w:r>
            <w:r w:rsidR="00DF213D" w:rsidRPr="00ED48F5">
              <w:rPr>
                <w:bCs/>
                <w:sz w:val="24"/>
                <w:szCs w:val="24"/>
              </w:rPr>
              <w:t xml:space="preserve"> застосування законодавства України </w:t>
            </w:r>
            <w:r w:rsidRPr="00ED48F5">
              <w:rPr>
                <w:bCs/>
                <w:sz w:val="24"/>
                <w:szCs w:val="24"/>
              </w:rPr>
              <w:t>у</w:t>
            </w:r>
            <w:r w:rsidR="00DF213D" w:rsidRPr="00ED48F5">
              <w:rPr>
                <w:bCs/>
                <w:sz w:val="24"/>
                <w:szCs w:val="24"/>
              </w:rPr>
              <w:t xml:space="preserve"> сфері екологічної безпеки </w:t>
            </w:r>
          </w:p>
        </w:tc>
        <w:tc>
          <w:tcPr>
            <w:tcW w:w="1276" w:type="dxa"/>
            <w:shd w:val="clear" w:color="auto" w:fill="auto"/>
          </w:tcPr>
          <w:p w14:paraId="3473FDEB" w14:textId="77777777" w:rsidR="00DF213D" w:rsidRPr="00ED48F5" w:rsidRDefault="00DF213D" w:rsidP="00A1169C">
            <w:pPr>
              <w:ind w:firstLine="0"/>
              <w:jc w:val="center"/>
              <w:rPr>
                <w:bCs/>
                <w:sz w:val="24"/>
                <w:szCs w:val="24"/>
              </w:rPr>
            </w:pPr>
            <w:r w:rsidRPr="00ED48F5">
              <w:rPr>
                <w:bCs/>
                <w:sz w:val="24"/>
                <w:szCs w:val="24"/>
              </w:rPr>
              <w:t>жовтень</w:t>
            </w:r>
          </w:p>
        </w:tc>
        <w:tc>
          <w:tcPr>
            <w:tcW w:w="2835" w:type="dxa"/>
            <w:shd w:val="clear" w:color="auto" w:fill="auto"/>
          </w:tcPr>
          <w:p w14:paraId="3473FDEC" w14:textId="77777777" w:rsidR="00DF213D" w:rsidRPr="00ED48F5" w:rsidRDefault="00DF213D" w:rsidP="00A1169C">
            <w:pPr>
              <w:ind w:firstLine="31"/>
              <w:jc w:val="center"/>
              <w:rPr>
                <w:bCs/>
                <w:sz w:val="24"/>
                <w:szCs w:val="24"/>
              </w:rPr>
            </w:pPr>
            <w:r w:rsidRPr="00ED48F5">
              <w:rPr>
                <w:bCs/>
                <w:sz w:val="24"/>
                <w:szCs w:val="24"/>
              </w:rPr>
              <w:t>Д</w:t>
            </w:r>
          </w:p>
          <w:p w14:paraId="3473FDED"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DEE" w14:textId="77777777" w:rsidR="00DF213D" w:rsidRPr="00ED48F5" w:rsidRDefault="00DF213D" w:rsidP="00A1169C">
            <w:pPr>
              <w:ind w:firstLine="31"/>
              <w:jc w:val="center"/>
              <w:rPr>
                <w:bCs/>
                <w:sz w:val="24"/>
                <w:szCs w:val="24"/>
              </w:rPr>
            </w:pPr>
            <w:r w:rsidRPr="00ED48F5">
              <w:rPr>
                <w:bCs/>
                <w:sz w:val="24"/>
                <w:szCs w:val="24"/>
              </w:rPr>
              <w:t>IV квартал</w:t>
            </w:r>
          </w:p>
        </w:tc>
      </w:tr>
      <w:tr w:rsidR="00DF213D" w:rsidRPr="00ED48F5" w14:paraId="3473FDF8" w14:textId="77777777" w:rsidTr="00620452">
        <w:tc>
          <w:tcPr>
            <w:tcW w:w="1134" w:type="dxa"/>
            <w:shd w:val="clear" w:color="auto" w:fill="auto"/>
          </w:tcPr>
          <w:p w14:paraId="3473FDF0"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F1" w14:textId="77777777" w:rsidR="00DF213D" w:rsidRPr="00ED48F5" w:rsidRDefault="00DF213D" w:rsidP="00043D8B">
            <w:pPr>
              <w:ind w:firstLine="0"/>
              <w:rPr>
                <w:bCs/>
                <w:sz w:val="24"/>
                <w:szCs w:val="24"/>
              </w:rPr>
            </w:pPr>
            <w:r w:rsidRPr="00ED48F5">
              <w:rPr>
                <w:bCs/>
                <w:sz w:val="24"/>
                <w:szCs w:val="24"/>
              </w:rPr>
              <w:t>Про внесення змін до Закону України «Про рослинний світ»</w:t>
            </w:r>
          </w:p>
          <w:p w14:paraId="3473FDF2" w14:textId="77777777" w:rsidR="00DF213D" w:rsidRPr="00ED48F5" w:rsidRDefault="00DF213D" w:rsidP="00DF213D">
            <w:pPr>
              <w:rPr>
                <w:bCs/>
                <w:sz w:val="24"/>
                <w:szCs w:val="24"/>
              </w:rPr>
            </w:pPr>
          </w:p>
        </w:tc>
        <w:tc>
          <w:tcPr>
            <w:tcW w:w="4961" w:type="dxa"/>
            <w:shd w:val="clear" w:color="auto" w:fill="auto"/>
          </w:tcPr>
          <w:p w14:paraId="3473FDF3" w14:textId="77777777" w:rsidR="00DF213D" w:rsidRPr="00ED48F5" w:rsidRDefault="00DF213D" w:rsidP="007A3594">
            <w:pPr>
              <w:ind w:firstLine="0"/>
              <w:rPr>
                <w:bCs/>
                <w:sz w:val="24"/>
                <w:szCs w:val="24"/>
              </w:rPr>
            </w:pPr>
            <w:r w:rsidRPr="00ED48F5">
              <w:rPr>
                <w:bCs/>
                <w:sz w:val="24"/>
                <w:szCs w:val="24"/>
              </w:rPr>
              <w:t xml:space="preserve">Рослинний світ є одним </w:t>
            </w:r>
            <w:r w:rsidR="00F514AC" w:rsidRPr="00ED48F5">
              <w:rPr>
                <w:bCs/>
                <w:sz w:val="24"/>
                <w:szCs w:val="24"/>
              </w:rPr>
              <w:t>і</w:t>
            </w:r>
            <w:r w:rsidRPr="00ED48F5">
              <w:rPr>
                <w:bCs/>
                <w:sz w:val="24"/>
                <w:szCs w:val="24"/>
              </w:rPr>
              <w:t xml:space="preserve">з компонентів навколишнього природного середовища, </w:t>
            </w:r>
            <w:r w:rsidR="00F514AC" w:rsidRPr="00ED48F5">
              <w:rPr>
                <w:bCs/>
                <w:sz w:val="24"/>
                <w:szCs w:val="24"/>
              </w:rPr>
              <w:t>національним багатством України, а</w:t>
            </w:r>
            <w:r w:rsidRPr="00ED48F5">
              <w:rPr>
                <w:bCs/>
                <w:sz w:val="24"/>
                <w:szCs w:val="24"/>
              </w:rPr>
              <w:t xml:space="preserve">ле достатньої державної підтримки щодо захисту і відтворення рослинного світу не </w:t>
            </w:r>
            <w:r w:rsidR="007A3594" w:rsidRPr="00ED48F5">
              <w:rPr>
                <w:bCs/>
                <w:sz w:val="24"/>
                <w:szCs w:val="24"/>
              </w:rPr>
              <w:t>здійснюється</w:t>
            </w:r>
            <w:r w:rsidRPr="00ED48F5">
              <w:rPr>
                <w:bCs/>
                <w:sz w:val="24"/>
                <w:szCs w:val="24"/>
              </w:rPr>
              <w:t>. Існує необхідність розроб</w:t>
            </w:r>
            <w:r w:rsidR="007A3594" w:rsidRPr="00ED48F5">
              <w:rPr>
                <w:bCs/>
                <w:sz w:val="24"/>
                <w:szCs w:val="24"/>
              </w:rPr>
              <w:t>лення</w:t>
            </w:r>
            <w:r w:rsidRPr="00ED48F5">
              <w:rPr>
                <w:bCs/>
                <w:sz w:val="24"/>
                <w:szCs w:val="24"/>
              </w:rPr>
              <w:t xml:space="preserve"> і внесення змін </w:t>
            </w:r>
            <w:r w:rsidR="007A3594" w:rsidRPr="00ED48F5">
              <w:rPr>
                <w:bCs/>
                <w:sz w:val="24"/>
                <w:szCs w:val="24"/>
              </w:rPr>
              <w:t>до зазначеного</w:t>
            </w:r>
            <w:r w:rsidRPr="00ED48F5">
              <w:rPr>
                <w:bCs/>
                <w:sz w:val="24"/>
                <w:szCs w:val="24"/>
              </w:rPr>
              <w:t xml:space="preserve"> закон</w:t>
            </w:r>
            <w:r w:rsidR="007A3594" w:rsidRPr="00ED48F5">
              <w:rPr>
                <w:bCs/>
                <w:sz w:val="24"/>
                <w:szCs w:val="24"/>
              </w:rPr>
              <w:t>у,</w:t>
            </w:r>
            <w:r w:rsidRPr="00ED48F5">
              <w:rPr>
                <w:bCs/>
                <w:sz w:val="24"/>
                <w:szCs w:val="24"/>
              </w:rPr>
              <w:t xml:space="preserve"> зокрем</w:t>
            </w:r>
            <w:r w:rsidR="00F514AC" w:rsidRPr="00ED48F5">
              <w:rPr>
                <w:bCs/>
                <w:sz w:val="24"/>
                <w:szCs w:val="24"/>
              </w:rPr>
              <w:t>а щодо деокупованих територій</w:t>
            </w:r>
          </w:p>
        </w:tc>
        <w:tc>
          <w:tcPr>
            <w:tcW w:w="1276" w:type="dxa"/>
            <w:shd w:val="clear" w:color="auto" w:fill="auto"/>
          </w:tcPr>
          <w:p w14:paraId="3473FDF4" w14:textId="77777777" w:rsidR="00DF213D" w:rsidRPr="00ED48F5" w:rsidRDefault="00DF213D" w:rsidP="00A1169C">
            <w:pPr>
              <w:ind w:firstLine="0"/>
              <w:jc w:val="center"/>
              <w:rPr>
                <w:bCs/>
                <w:sz w:val="24"/>
                <w:szCs w:val="24"/>
              </w:rPr>
            </w:pPr>
            <w:r w:rsidRPr="00ED48F5">
              <w:rPr>
                <w:bCs/>
                <w:sz w:val="24"/>
                <w:szCs w:val="24"/>
              </w:rPr>
              <w:t>жовтень</w:t>
            </w:r>
          </w:p>
        </w:tc>
        <w:tc>
          <w:tcPr>
            <w:tcW w:w="2835" w:type="dxa"/>
            <w:shd w:val="clear" w:color="auto" w:fill="auto"/>
          </w:tcPr>
          <w:p w14:paraId="3473FDF5" w14:textId="77777777" w:rsidR="00DF213D" w:rsidRPr="00ED48F5" w:rsidRDefault="00DF213D" w:rsidP="00A1169C">
            <w:pPr>
              <w:ind w:firstLine="31"/>
              <w:jc w:val="center"/>
              <w:rPr>
                <w:bCs/>
                <w:sz w:val="24"/>
                <w:szCs w:val="24"/>
              </w:rPr>
            </w:pPr>
            <w:r w:rsidRPr="00ED48F5">
              <w:rPr>
                <w:bCs/>
                <w:sz w:val="24"/>
                <w:szCs w:val="24"/>
              </w:rPr>
              <w:t>Д</w:t>
            </w:r>
          </w:p>
          <w:p w14:paraId="3473FDF6"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DF7" w14:textId="77777777" w:rsidR="00DF213D" w:rsidRPr="00ED48F5" w:rsidRDefault="00DF213D" w:rsidP="00A1169C">
            <w:pPr>
              <w:ind w:firstLine="31"/>
              <w:jc w:val="center"/>
              <w:rPr>
                <w:bCs/>
                <w:sz w:val="24"/>
                <w:szCs w:val="24"/>
              </w:rPr>
            </w:pPr>
            <w:r w:rsidRPr="00ED48F5">
              <w:rPr>
                <w:bCs/>
                <w:sz w:val="24"/>
                <w:szCs w:val="24"/>
              </w:rPr>
              <w:t>IV квартал</w:t>
            </w:r>
          </w:p>
        </w:tc>
      </w:tr>
      <w:tr w:rsidR="00DF213D" w:rsidRPr="00ED48F5" w14:paraId="3473FE02" w14:textId="77777777" w:rsidTr="00620452">
        <w:tc>
          <w:tcPr>
            <w:tcW w:w="1134" w:type="dxa"/>
            <w:shd w:val="clear" w:color="auto" w:fill="auto"/>
          </w:tcPr>
          <w:p w14:paraId="3473FDF9"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DFA" w14:textId="77777777" w:rsidR="00DF213D" w:rsidRPr="00ED48F5" w:rsidRDefault="00DF213D" w:rsidP="00043D8B">
            <w:pPr>
              <w:ind w:firstLine="0"/>
              <w:rPr>
                <w:bCs/>
                <w:sz w:val="24"/>
                <w:szCs w:val="24"/>
              </w:rPr>
            </w:pPr>
            <w:r w:rsidRPr="00ED48F5">
              <w:rPr>
                <w:bCs/>
                <w:sz w:val="24"/>
                <w:szCs w:val="24"/>
              </w:rPr>
              <w:t xml:space="preserve">Про внесення змін до деяких законодавчих актів України </w:t>
            </w:r>
            <w:r w:rsidR="00F514AC" w:rsidRPr="00ED48F5">
              <w:rPr>
                <w:bCs/>
                <w:sz w:val="24"/>
                <w:szCs w:val="24"/>
              </w:rPr>
              <w:t>щодо</w:t>
            </w:r>
            <w:r w:rsidRPr="00ED48F5">
              <w:rPr>
                <w:bCs/>
                <w:sz w:val="24"/>
                <w:szCs w:val="24"/>
              </w:rPr>
              <w:t xml:space="preserve"> доступу до </w:t>
            </w:r>
            <w:r w:rsidR="008926E0" w:rsidRPr="00ED48F5">
              <w:rPr>
                <w:bCs/>
                <w:sz w:val="24"/>
                <w:szCs w:val="24"/>
              </w:rPr>
              <w:t>екологічної</w:t>
            </w:r>
            <w:r w:rsidRPr="00ED48F5">
              <w:rPr>
                <w:bCs/>
                <w:sz w:val="24"/>
                <w:szCs w:val="24"/>
              </w:rPr>
              <w:t xml:space="preserve">̈ </w:t>
            </w:r>
            <w:r w:rsidR="008926E0" w:rsidRPr="00ED48F5">
              <w:rPr>
                <w:bCs/>
                <w:sz w:val="24"/>
                <w:szCs w:val="24"/>
              </w:rPr>
              <w:t>інформації</w:t>
            </w:r>
            <w:r w:rsidRPr="00ED48F5">
              <w:rPr>
                <w:bCs/>
                <w:sz w:val="24"/>
                <w:szCs w:val="24"/>
              </w:rPr>
              <w:t xml:space="preserve">̈ та участі громадськості в процесі </w:t>
            </w:r>
            <w:r w:rsidR="008926E0" w:rsidRPr="00ED48F5">
              <w:rPr>
                <w:bCs/>
                <w:sz w:val="24"/>
                <w:szCs w:val="24"/>
              </w:rPr>
              <w:t>прийняття</w:t>
            </w:r>
            <w:r w:rsidRPr="00ED48F5">
              <w:rPr>
                <w:bCs/>
                <w:sz w:val="24"/>
                <w:szCs w:val="24"/>
              </w:rPr>
              <w:t xml:space="preserve"> рішень з питань, що стосуються довкілля</w:t>
            </w:r>
          </w:p>
          <w:p w14:paraId="3473FDFB" w14:textId="77777777" w:rsidR="00DF213D" w:rsidRPr="00ED48F5" w:rsidRDefault="00DF213D" w:rsidP="00DF213D">
            <w:pPr>
              <w:rPr>
                <w:bCs/>
                <w:sz w:val="24"/>
                <w:szCs w:val="24"/>
                <w:u w:val="single"/>
              </w:rPr>
            </w:pPr>
          </w:p>
          <w:p w14:paraId="3473FDFC" w14:textId="77777777" w:rsidR="00DF213D" w:rsidRPr="00ED48F5" w:rsidRDefault="00DF213D" w:rsidP="00DF213D">
            <w:pPr>
              <w:rPr>
                <w:bCs/>
                <w:sz w:val="24"/>
                <w:szCs w:val="24"/>
              </w:rPr>
            </w:pPr>
          </w:p>
        </w:tc>
        <w:tc>
          <w:tcPr>
            <w:tcW w:w="4961" w:type="dxa"/>
            <w:shd w:val="clear" w:color="auto" w:fill="auto"/>
          </w:tcPr>
          <w:p w14:paraId="3473FDFD" w14:textId="77777777" w:rsidR="00DF213D" w:rsidRPr="00ED48F5" w:rsidRDefault="00DF213D" w:rsidP="001201BA">
            <w:pPr>
              <w:ind w:firstLine="0"/>
              <w:rPr>
                <w:bCs/>
                <w:sz w:val="24"/>
                <w:szCs w:val="24"/>
              </w:rPr>
            </w:pPr>
            <w:r w:rsidRPr="00ED48F5">
              <w:rPr>
                <w:bCs/>
                <w:sz w:val="24"/>
                <w:szCs w:val="24"/>
              </w:rPr>
              <w:t xml:space="preserve">Приведення у відповідність </w:t>
            </w:r>
            <w:r w:rsidR="00F514AC" w:rsidRPr="00ED48F5">
              <w:rPr>
                <w:bCs/>
                <w:sz w:val="24"/>
                <w:szCs w:val="24"/>
              </w:rPr>
              <w:t>із</w:t>
            </w:r>
            <w:r w:rsidRPr="00ED48F5">
              <w:rPr>
                <w:bCs/>
                <w:sz w:val="24"/>
                <w:szCs w:val="24"/>
              </w:rPr>
              <w:t xml:space="preserve"> вимог</w:t>
            </w:r>
            <w:r w:rsidR="00F514AC" w:rsidRPr="00ED48F5">
              <w:rPr>
                <w:bCs/>
                <w:sz w:val="24"/>
                <w:szCs w:val="24"/>
              </w:rPr>
              <w:t>ами</w:t>
            </w:r>
            <w:r w:rsidRPr="00ED48F5">
              <w:rPr>
                <w:bCs/>
                <w:sz w:val="24"/>
                <w:szCs w:val="24"/>
              </w:rPr>
              <w:t xml:space="preserve">  Конвенції про доступ до інформації, участь громадськості в процесі прийняття рішень та доступ до правосуддя з питань, що стосуються довкілля (Орхуської конвенції). </w:t>
            </w:r>
            <w:r w:rsidR="00F514AC" w:rsidRPr="00ED48F5">
              <w:rPr>
                <w:bCs/>
                <w:sz w:val="24"/>
                <w:szCs w:val="24"/>
              </w:rPr>
              <w:t>Передбачає внесення змін до Кодексу України про адміністративні правопорушення, Кримінального кодексу України, Закону</w:t>
            </w:r>
            <w:r w:rsidRPr="00ED48F5">
              <w:rPr>
                <w:bCs/>
                <w:sz w:val="24"/>
                <w:szCs w:val="24"/>
              </w:rPr>
              <w:t xml:space="preserve"> України </w:t>
            </w:r>
            <w:r w:rsidR="001201BA" w:rsidRPr="00ED48F5">
              <w:rPr>
                <w:bCs/>
                <w:sz w:val="24"/>
                <w:szCs w:val="24"/>
              </w:rPr>
              <w:t>«</w:t>
            </w:r>
            <w:r w:rsidRPr="00ED48F5">
              <w:rPr>
                <w:bCs/>
                <w:sz w:val="24"/>
                <w:szCs w:val="24"/>
              </w:rPr>
              <w:t>Про охорону навкол</w:t>
            </w:r>
            <w:r w:rsidR="00F514AC" w:rsidRPr="00ED48F5">
              <w:rPr>
                <w:bCs/>
                <w:sz w:val="24"/>
                <w:szCs w:val="24"/>
              </w:rPr>
              <w:t>ишнього природного середовища</w:t>
            </w:r>
            <w:r w:rsidR="001201BA" w:rsidRPr="00ED48F5">
              <w:rPr>
                <w:bCs/>
                <w:sz w:val="24"/>
                <w:szCs w:val="24"/>
              </w:rPr>
              <w:t>»</w:t>
            </w:r>
          </w:p>
        </w:tc>
        <w:tc>
          <w:tcPr>
            <w:tcW w:w="1276" w:type="dxa"/>
            <w:shd w:val="clear" w:color="auto" w:fill="auto"/>
          </w:tcPr>
          <w:p w14:paraId="3473FDFE" w14:textId="77777777" w:rsidR="00DF213D" w:rsidRPr="00ED48F5" w:rsidRDefault="00802EEB" w:rsidP="00A1169C">
            <w:pPr>
              <w:ind w:firstLine="0"/>
              <w:jc w:val="center"/>
              <w:rPr>
                <w:bCs/>
                <w:sz w:val="24"/>
                <w:szCs w:val="24"/>
              </w:rPr>
            </w:pPr>
            <w:r w:rsidRPr="00ED48F5">
              <w:rPr>
                <w:bCs/>
                <w:sz w:val="24"/>
                <w:szCs w:val="24"/>
              </w:rPr>
              <w:t>серпень</w:t>
            </w:r>
          </w:p>
        </w:tc>
        <w:tc>
          <w:tcPr>
            <w:tcW w:w="2835" w:type="dxa"/>
            <w:shd w:val="clear" w:color="auto" w:fill="auto"/>
          </w:tcPr>
          <w:p w14:paraId="3473FDFF" w14:textId="77777777" w:rsidR="00DF213D" w:rsidRPr="00ED48F5" w:rsidRDefault="00DF213D" w:rsidP="00A1169C">
            <w:pPr>
              <w:ind w:firstLine="31"/>
              <w:jc w:val="center"/>
              <w:rPr>
                <w:bCs/>
                <w:sz w:val="24"/>
                <w:szCs w:val="24"/>
              </w:rPr>
            </w:pPr>
            <w:r w:rsidRPr="00ED48F5">
              <w:rPr>
                <w:bCs/>
                <w:sz w:val="24"/>
                <w:szCs w:val="24"/>
              </w:rPr>
              <w:t>Д</w:t>
            </w:r>
          </w:p>
          <w:p w14:paraId="3473FE00"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E01" w14:textId="77777777" w:rsidR="00DF213D" w:rsidRPr="00ED48F5" w:rsidRDefault="00DF213D" w:rsidP="00A1169C">
            <w:pPr>
              <w:ind w:firstLine="31"/>
              <w:jc w:val="center"/>
              <w:rPr>
                <w:bCs/>
                <w:sz w:val="24"/>
                <w:szCs w:val="24"/>
              </w:rPr>
            </w:pPr>
            <w:r w:rsidRPr="00ED48F5">
              <w:rPr>
                <w:bCs/>
                <w:sz w:val="24"/>
                <w:szCs w:val="24"/>
              </w:rPr>
              <w:t>IІІ квартал</w:t>
            </w:r>
          </w:p>
        </w:tc>
      </w:tr>
      <w:tr w:rsidR="00DF213D" w:rsidRPr="00ED48F5" w14:paraId="3473FE0B" w14:textId="77777777" w:rsidTr="00620452">
        <w:tc>
          <w:tcPr>
            <w:tcW w:w="1134" w:type="dxa"/>
            <w:shd w:val="clear" w:color="auto" w:fill="auto"/>
          </w:tcPr>
          <w:p w14:paraId="3473FE03"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04" w14:textId="77777777" w:rsidR="00DF213D" w:rsidRPr="00ED48F5" w:rsidRDefault="00DF213D" w:rsidP="00043D8B">
            <w:pPr>
              <w:ind w:firstLine="0"/>
              <w:rPr>
                <w:bCs/>
                <w:sz w:val="24"/>
                <w:szCs w:val="24"/>
              </w:rPr>
            </w:pPr>
            <w:r w:rsidRPr="00ED48F5">
              <w:rPr>
                <w:bCs/>
                <w:sz w:val="24"/>
                <w:szCs w:val="24"/>
              </w:rPr>
              <w:t>Про внесення змін до деяких законодавчих актів України щодо збереження водних об'єктів, у тому числі внутрішніх морських вод і територіального  моря</w:t>
            </w:r>
          </w:p>
          <w:p w14:paraId="3473FE05" w14:textId="77777777" w:rsidR="00DF213D" w:rsidRPr="00ED48F5" w:rsidRDefault="00DF213D" w:rsidP="00DF213D">
            <w:pPr>
              <w:rPr>
                <w:bCs/>
                <w:sz w:val="24"/>
                <w:szCs w:val="24"/>
              </w:rPr>
            </w:pPr>
          </w:p>
        </w:tc>
        <w:tc>
          <w:tcPr>
            <w:tcW w:w="4961" w:type="dxa"/>
            <w:shd w:val="clear" w:color="auto" w:fill="auto"/>
          </w:tcPr>
          <w:p w14:paraId="3473FE06" w14:textId="77777777" w:rsidR="00DF213D" w:rsidRPr="00ED48F5" w:rsidRDefault="00DF213D" w:rsidP="00043D8B">
            <w:pPr>
              <w:ind w:firstLine="0"/>
              <w:rPr>
                <w:bCs/>
                <w:sz w:val="24"/>
                <w:szCs w:val="24"/>
              </w:rPr>
            </w:pPr>
            <w:r w:rsidRPr="00ED48F5">
              <w:rPr>
                <w:bCs/>
                <w:iCs/>
                <w:sz w:val="24"/>
                <w:szCs w:val="24"/>
              </w:rPr>
              <w:t>П</w:t>
            </w:r>
            <w:r w:rsidRPr="00ED48F5">
              <w:rPr>
                <w:bCs/>
                <w:sz w:val="24"/>
                <w:szCs w:val="24"/>
              </w:rPr>
              <w:t>осилення охорони державою водних об’єктів та моря в межах внутрішніх морських чи територіальних вод України або в межах вод виключної (морської) економічної зони України шляхом посилення кримінальної відповідальності за порушення правил охорони вод (водних об’єктів)</w:t>
            </w:r>
          </w:p>
        </w:tc>
        <w:tc>
          <w:tcPr>
            <w:tcW w:w="1276" w:type="dxa"/>
            <w:shd w:val="clear" w:color="auto" w:fill="auto"/>
          </w:tcPr>
          <w:p w14:paraId="3473FE07" w14:textId="77777777" w:rsidR="00DF213D" w:rsidRPr="00ED48F5" w:rsidRDefault="00DF213D" w:rsidP="00A1169C">
            <w:pPr>
              <w:ind w:firstLine="0"/>
              <w:jc w:val="center"/>
              <w:rPr>
                <w:bCs/>
                <w:sz w:val="24"/>
                <w:szCs w:val="24"/>
              </w:rPr>
            </w:pPr>
            <w:r w:rsidRPr="00ED48F5">
              <w:rPr>
                <w:bCs/>
                <w:sz w:val="24"/>
                <w:szCs w:val="24"/>
              </w:rPr>
              <w:t>листопад</w:t>
            </w:r>
          </w:p>
        </w:tc>
        <w:tc>
          <w:tcPr>
            <w:tcW w:w="2835" w:type="dxa"/>
            <w:shd w:val="clear" w:color="auto" w:fill="auto"/>
          </w:tcPr>
          <w:p w14:paraId="3473FE08" w14:textId="77777777" w:rsidR="00DF213D" w:rsidRPr="00ED48F5" w:rsidRDefault="00DF213D" w:rsidP="00A1169C">
            <w:pPr>
              <w:ind w:firstLine="31"/>
              <w:jc w:val="center"/>
              <w:rPr>
                <w:bCs/>
                <w:sz w:val="24"/>
                <w:szCs w:val="24"/>
              </w:rPr>
            </w:pPr>
            <w:r w:rsidRPr="00ED48F5">
              <w:rPr>
                <w:bCs/>
                <w:sz w:val="24"/>
                <w:szCs w:val="24"/>
              </w:rPr>
              <w:t>Д</w:t>
            </w:r>
          </w:p>
          <w:p w14:paraId="3473FE09"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E0A" w14:textId="77777777" w:rsidR="00DF213D" w:rsidRPr="00ED48F5" w:rsidRDefault="00DF213D" w:rsidP="00A1169C">
            <w:pPr>
              <w:ind w:firstLine="31"/>
              <w:jc w:val="center"/>
              <w:rPr>
                <w:bCs/>
                <w:sz w:val="24"/>
                <w:szCs w:val="24"/>
              </w:rPr>
            </w:pPr>
            <w:r w:rsidRPr="00ED48F5">
              <w:rPr>
                <w:bCs/>
                <w:sz w:val="24"/>
                <w:szCs w:val="24"/>
              </w:rPr>
              <w:t>IV квартал</w:t>
            </w:r>
          </w:p>
        </w:tc>
      </w:tr>
      <w:tr w:rsidR="00DF213D" w:rsidRPr="00ED48F5" w14:paraId="3473FE14" w14:textId="77777777" w:rsidTr="00620452">
        <w:tc>
          <w:tcPr>
            <w:tcW w:w="1134" w:type="dxa"/>
            <w:shd w:val="clear" w:color="auto" w:fill="auto"/>
          </w:tcPr>
          <w:p w14:paraId="3473FE0C"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0D" w14:textId="77777777" w:rsidR="00DF213D" w:rsidRPr="00ED48F5" w:rsidRDefault="00DF213D" w:rsidP="00043D8B">
            <w:pPr>
              <w:ind w:firstLine="0"/>
              <w:rPr>
                <w:bCs/>
                <w:sz w:val="24"/>
                <w:szCs w:val="24"/>
              </w:rPr>
            </w:pPr>
            <w:r w:rsidRPr="00ED48F5">
              <w:rPr>
                <w:bCs/>
                <w:sz w:val="24"/>
                <w:szCs w:val="24"/>
              </w:rPr>
              <w:t>Про внесення змін до Водного кодексу України</w:t>
            </w:r>
          </w:p>
          <w:p w14:paraId="3473FE0E" w14:textId="77777777" w:rsidR="00DF213D" w:rsidRPr="00ED48F5" w:rsidRDefault="00DF213D" w:rsidP="00DF213D">
            <w:pPr>
              <w:rPr>
                <w:bCs/>
                <w:sz w:val="24"/>
                <w:szCs w:val="24"/>
              </w:rPr>
            </w:pPr>
          </w:p>
        </w:tc>
        <w:tc>
          <w:tcPr>
            <w:tcW w:w="4961" w:type="dxa"/>
            <w:shd w:val="clear" w:color="auto" w:fill="auto"/>
          </w:tcPr>
          <w:p w14:paraId="3473FE0F" w14:textId="77777777" w:rsidR="00DF213D" w:rsidRPr="00ED48F5" w:rsidRDefault="00BE6726" w:rsidP="00A05B25">
            <w:pPr>
              <w:ind w:firstLine="0"/>
              <w:rPr>
                <w:bCs/>
                <w:sz w:val="24"/>
                <w:szCs w:val="24"/>
              </w:rPr>
            </w:pPr>
            <w:r w:rsidRPr="00ED48F5">
              <w:rPr>
                <w:bCs/>
                <w:sz w:val="24"/>
                <w:szCs w:val="24"/>
              </w:rPr>
              <w:t>В умовах нароще</w:t>
            </w:r>
            <w:r w:rsidR="00DF213D" w:rsidRPr="00ED48F5">
              <w:rPr>
                <w:bCs/>
                <w:sz w:val="24"/>
                <w:szCs w:val="24"/>
              </w:rPr>
              <w:t>ння антропогенних навантажень на</w:t>
            </w:r>
            <w:r w:rsidRPr="00ED48F5">
              <w:rPr>
                <w:bCs/>
                <w:sz w:val="24"/>
                <w:szCs w:val="24"/>
              </w:rPr>
              <w:t xml:space="preserve"> навколишнє</w:t>
            </w:r>
            <w:r w:rsidR="00DF213D" w:rsidRPr="00ED48F5">
              <w:rPr>
                <w:bCs/>
                <w:sz w:val="24"/>
                <w:szCs w:val="24"/>
              </w:rPr>
              <w:t xml:space="preserve"> природне середовище, розвитку суспільного виробництва і зрост</w:t>
            </w:r>
            <w:r w:rsidRPr="00ED48F5">
              <w:rPr>
                <w:bCs/>
                <w:sz w:val="24"/>
                <w:szCs w:val="24"/>
              </w:rPr>
              <w:t>ання матеріальних потреб виникла</w:t>
            </w:r>
            <w:r w:rsidR="00DF213D" w:rsidRPr="00ED48F5">
              <w:rPr>
                <w:bCs/>
                <w:sz w:val="24"/>
                <w:szCs w:val="24"/>
              </w:rPr>
              <w:t xml:space="preserve"> необхідність </w:t>
            </w:r>
            <w:r w:rsidRPr="00ED48F5">
              <w:rPr>
                <w:bCs/>
                <w:sz w:val="24"/>
                <w:szCs w:val="24"/>
              </w:rPr>
              <w:t>встановлення</w:t>
            </w:r>
            <w:r w:rsidR="00DF213D" w:rsidRPr="00ED48F5">
              <w:rPr>
                <w:bCs/>
                <w:sz w:val="24"/>
                <w:szCs w:val="24"/>
              </w:rPr>
              <w:t xml:space="preserve"> особливих правил користування водними ресурсами, раціонального їх використання та екологічно спрямованого захисту.</w:t>
            </w:r>
            <w:bookmarkStart w:id="5" w:name="n20"/>
            <w:bookmarkEnd w:id="5"/>
            <w:r w:rsidR="00DF213D" w:rsidRPr="00ED48F5">
              <w:rPr>
                <w:bCs/>
                <w:sz w:val="24"/>
                <w:szCs w:val="24"/>
              </w:rPr>
              <w:t xml:space="preserve">  Безумовно передбачається внесення змін </w:t>
            </w:r>
            <w:r w:rsidRPr="00ED48F5">
              <w:rPr>
                <w:bCs/>
                <w:sz w:val="24"/>
                <w:szCs w:val="24"/>
              </w:rPr>
              <w:t>до зазначеного</w:t>
            </w:r>
            <w:r w:rsidR="00DF213D" w:rsidRPr="00ED48F5">
              <w:rPr>
                <w:bCs/>
                <w:sz w:val="24"/>
                <w:szCs w:val="24"/>
              </w:rPr>
              <w:t xml:space="preserve"> кодекс</w:t>
            </w:r>
            <w:r w:rsidRPr="00ED48F5">
              <w:rPr>
                <w:bCs/>
                <w:sz w:val="24"/>
                <w:szCs w:val="24"/>
              </w:rPr>
              <w:t>у</w:t>
            </w:r>
            <w:r w:rsidR="00DF213D" w:rsidRPr="00ED48F5">
              <w:rPr>
                <w:bCs/>
                <w:sz w:val="24"/>
                <w:szCs w:val="24"/>
              </w:rPr>
              <w:t xml:space="preserve"> з метою приведення його положень </w:t>
            </w:r>
            <w:r w:rsidRPr="00ED48F5">
              <w:rPr>
                <w:bCs/>
                <w:sz w:val="24"/>
                <w:szCs w:val="24"/>
              </w:rPr>
              <w:t>у відповідність з іншими нормативно</w:t>
            </w:r>
            <w:r w:rsidR="00A05B25" w:rsidRPr="00ED48F5">
              <w:rPr>
                <w:bCs/>
                <w:sz w:val="24"/>
                <w:szCs w:val="24"/>
              </w:rPr>
              <w:t>-</w:t>
            </w:r>
            <w:r w:rsidRPr="00ED48F5">
              <w:rPr>
                <w:bCs/>
                <w:sz w:val="24"/>
                <w:szCs w:val="24"/>
              </w:rPr>
              <w:t>правовими актами та однакового їх застосування</w:t>
            </w:r>
          </w:p>
        </w:tc>
        <w:tc>
          <w:tcPr>
            <w:tcW w:w="1276" w:type="dxa"/>
            <w:shd w:val="clear" w:color="auto" w:fill="auto"/>
          </w:tcPr>
          <w:p w14:paraId="3473FE10" w14:textId="77777777" w:rsidR="00DF213D" w:rsidRPr="00ED48F5" w:rsidRDefault="00DF213D" w:rsidP="00A1169C">
            <w:pPr>
              <w:ind w:firstLine="0"/>
              <w:jc w:val="center"/>
              <w:rPr>
                <w:bCs/>
                <w:sz w:val="24"/>
                <w:szCs w:val="24"/>
              </w:rPr>
            </w:pPr>
            <w:r w:rsidRPr="00ED48F5">
              <w:rPr>
                <w:bCs/>
                <w:sz w:val="24"/>
                <w:szCs w:val="24"/>
              </w:rPr>
              <w:t>жовтень</w:t>
            </w:r>
          </w:p>
        </w:tc>
        <w:tc>
          <w:tcPr>
            <w:tcW w:w="2835" w:type="dxa"/>
            <w:shd w:val="clear" w:color="auto" w:fill="auto"/>
          </w:tcPr>
          <w:p w14:paraId="3473FE11" w14:textId="77777777" w:rsidR="00DF213D" w:rsidRPr="00ED48F5" w:rsidRDefault="00DF213D" w:rsidP="00A1169C">
            <w:pPr>
              <w:ind w:firstLine="31"/>
              <w:jc w:val="center"/>
              <w:rPr>
                <w:bCs/>
                <w:sz w:val="24"/>
                <w:szCs w:val="24"/>
              </w:rPr>
            </w:pPr>
            <w:r w:rsidRPr="00ED48F5">
              <w:rPr>
                <w:bCs/>
                <w:sz w:val="24"/>
                <w:szCs w:val="24"/>
              </w:rPr>
              <w:t>Д</w:t>
            </w:r>
          </w:p>
          <w:p w14:paraId="3473FE12"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E13" w14:textId="77777777" w:rsidR="00DF213D" w:rsidRPr="00ED48F5" w:rsidRDefault="00DF213D" w:rsidP="00A1169C">
            <w:pPr>
              <w:ind w:firstLine="31"/>
              <w:jc w:val="center"/>
              <w:rPr>
                <w:bCs/>
                <w:sz w:val="24"/>
                <w:szCs w:val="24"/>
              </w:rPr>
            </w:pPr>
            <w:r w:rsidRPr="00ED48F5">
              <w:rPr>
                <w:bCs/>
                <w:sz w:val="24"/>
                <w:szCs w:val="24"/>
              </w:rPr>
              <w:t>IV квартал</w:t>
            </w:r>
          </w:p>
        </w:tc>
      </w:tr>
      <w:tr w:rsidR="00DF213D" w:rsidRPr="00ED48F5" w14:paraId="3473FE1D" w14:textId="77777777" w:rsidTr="00620452">
        <w:tc>
          <w:tcPr>
            <w:tcW w:w="1134" w:type="dxa"/>
            <w:shd w:val="clear" w:color="auto" w:fill="auto"/>
          </w:tcPr>
          <w:p w14:paraId="3473FE15"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16" w14:textId="77777777" w:rsidR="00DF213D" w:rsidRPr="00ED48F5" w:rsidRDefault="00DF213D" w:rsidP="00766773">
            <w:pPr>
              <w:ind w:firstLine="0"/>
              <w:rPr>
                <w:bCs/>
                <w:sz w:val="24"/>
                <w:szCs w:val="24"/>
              </w:rPr>
            </w:pPr>
            <w:r w:rsidRPr="00ED48F5">
              <w:rPr>
                <w:bCs/>
                <w:sz w:val="24"/>
                <w:szCs w:val="24"/>
              </w:rPr>
              <w:t>Про внесення змін до деяких законодавчих актів України щодо охорони водних біоресурсів та середовища їх існування</w:t>
            </w:r>
          </w:p>
          <w:p w14:paraId="3473FE17" w14:textId="77777777" w:rsidR="00DF213D" w:rsidRPr="00ED48F5" w:rsidRDefault="00DF213D" w:rsidP="00DF213D">
            <w:pPr>
              <w:rPr>
                <w:bCs/>
                <w:sz w:val="24"/>
                <w:szCs w:val="24"/>
              </w:rPr>
            </w:pPr>
          </w:p>
        </w:tc>
        <w:tc>
          <w:tcPr>
            <w:tcW w:w="4961" w:type="dxa"/>
            <w:shd w:val="clear" w:color="auto" w:fill="auto"/>
          </w:tcPr>
          <w:p w14:paraId="3473FE18" w14:textId="77777777" w:rsidR="00DF213D" w:rsidRPr="00ED48F5" w:rsidRDefault="00DF213D" w:rsidP="00BE6726">
            <w:pPr>
              <w:ind w:firstLine="0"/>
              <w:rPr>
                <w:bCs/>
                <w:sz w:val="24"/>
                <w:szCs w:val="24"/>
              </w:rPr>
            </w:pPr>
            <w:r w:rsidRPr="00ED48F5">
              <w:rPr>
                <w:bCs/>
                <w:sz w:val="24"/>
                <w:szCs w:val="24"/>
              </w:rPr>
              <w:t>Посилення відповідальності за порушення правил використання об’єктів тваринного світу, а саме риби та інших водних біоресурсів, за порушення вимог щодо охорони середовища їх перебування (забруднення, проведення днопоглиблювальних, берегоукріплювальних, гідромеліоративних робіт) і шляхів міграції, переселенн</w:t>
            </w:r>
            <w:r w:rsidR="00BE6726" w:rsidRPr="00ED48F5">
              <w:rPr>
                <w:bCs/>
                <w:sz w:val="24"/>
                <w:szCs w:val="24"/>
              </w:rPr>
              <w:t>я, акліматизації та схрещування</w:t>
            </w:r>
          </w:p>
        </w:tc>
        <w:tc>
          <w:tcPr>
            <w:tcW w:w="1276" w:type="dxa"/>
            <w:shd w:val="clear" w:color="auto" w:fill="auto"/>
          </w:tcPr>
          <w:p w14:paraId="3473FE19" w14:textId="77777777" w:rsidR="00DF213D"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3FE1A" w14:textId="77777777" w:rsidR="00DF213D" w:rsidRPr="00ED48F5" w:rsidRDefault="00DF213D" w:rsidP="00A1169C">
            <w:pPr>
              <w:ind w:firstLine="31"/>
              <w:jc w:val="center"/>
              <w:rPr>
                <w:bCs/>
                <w:sz w:val="24"/>
                <w:szCs w:val="24"/>
              </w:rPr>
            </w:pPr>
            <w:r w:rsidRPr="00ED48F5">
              <w:rPr>
                <w:bCs/>
                <w:sz w:val="24"/>
                <w:szCs w:val="24"/>
              </w:rPr>
              <w:t>Д</w:t>
            </w:r>
          </w:p>
          <w:p w14:paraId="3473FE1B"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E1C" w14:textId="77777777" w:rsidR="00DF213D" w:rsidRPr="00ED48F5" w:rsidRDefault="00F61F1D" w:rsidP="00A1169C">
            <w:pPr>
              <w:ind w:firstLine="31"/>
              <w:jc w:val="center"/>
              <w:rPr>
                <w:bCs/>
                <w:sz w:val="24"/>
                <w:szCs w:val="24"/>
              </w:rPr>
            </w:pPr>
            <w:r w:rsidRPr="00ED48F5">
              <w:rPr>
                <w:bCs/>
                <w:sz w:val="24"/>
                <w:szCs w:val="24"/>
              </w:rPr>
              <w:t>I</w:t>
            </w:r>
            <w:r w:rsidR="00DF213D" w:rsidRPr="00ED48F5">
              <w:rPr>
                <w:bCs/>
                <w:sz w:val="24"/>
                <w:szCs w:val="24"/>
              </w:rPr>
              <w:t>I квартал</w:t>
            </w:r>
          </w:p>
        </w:tc>
      </w:tr>
      <w:tr w:rsidR="00DF213D" w:rsidRPr="00ED48F5" w14:paraId="3473FE25" w14:textId="77777777" w:rsidTr="00620452">
        <w:tc>
          <w:tcPr>
            <w:tcW w:w="1134" w:type="dxa"/>
            <w:shd w:val="clear" w:color="auto" w:fill="auto"/>
          </w:tcPr>
          <w:p w14:paraId="3473FE1E"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1F" w14:textId="77777777" w:rsidR="00DF213D" w:rsidRPr="00ED48F5" w:rsidRDefault="00DF213D" w:rsidP="00766773">
            <w:pPr>
              <w:ind w:firstLine="0"/>
              <w:rPr>
                <w:bCs/>
                <w:sz w:val="24"/>
                <w:szCs w:val="24"/>
              </w:rPr>
            </w:pPr>
            <w:r w:rsidRPr="00ED48F5">
              <w:rPr>
                <w:bCs/>
                <w:sz w:val="24"/>
                <w:szCs w:val="24"/>
              </w:rPr>
              <w:t>Про внесення змін до деяких законодавчих актів України щодо збереження особливо цінних ділянок річок та прибережних захисних смуг</w:t>
            </w:r>
          </w:p>
        </w:tc>
        <w:tc>
          <w:tcPr>
            <w:tcW w:w="4961" w:type="dxa"/>
            <w:shd w:val="clear" w:color="auto" w:fill="auto"/>
          </w:tcPr>
          <w:p w14:paraId="3473FE20" w14:textId="77777777" w:rsidR="00DF213D" w:rsidRPr="00ED48F5" w:rsidRDefault="00DF213D" w:rsidP="00BE6726">
            <w:pPr>
              <w:ind w:firstLine="0"/>
              <w:rPr>
                <w:bCs/>
                <w:sz w:val="24"/>
                <w:szCs w:val="24"/>
              </w:rPr>
            </w:pPr>
            <w:r w:rsidRPr="00ED48F5">
              <w:rPr>
                <w:bCs/>
                <w:sz w:val="24"/>
                <w:szCs w:val="24"/>
              </w:rPr>
              <w:t>Визначення особливо цінних ділянок річок як окремої охоронної категорії природно-заповідного фонду для забезпечення м</w:t>
            </w:r>
            <w:r w:rsidR="00BE6726" w:rsidRPr="00ED48F5">
              <w:rPr>
                <w:bCs/>
                <w:sz w:val="24"/>
                <w:szCs w:val="24"/>
              </w:rPr>
              <w:t>ісць проживання</w:t>
            </w:r>
            <w:r w:rsidRPr="00ED48F5">
              <w:rPr>
                <w:bCs/>
                <w:sz w:val="24"/>
                <w:szCs w:val="24"/>
              </w:rPr>
              <w:t xml:space="preserve"> видів фауни і флори, </w:t>
            </w:r>
            <w:r w:rsidR="00BE6726" w:rsidRPr="00ED48F5">
              <w:rPr>
                <w:bCs/>
                <w:sz w:val="24"/>
                <w:szCs w:val="24"/>
              </w:rPr>
              <w:t xml:space="preserve"> що  прямо  залежать  від  води</w:t>
            </w:r>
          </w:p>
        </w:tc>
        <w:tc>
          <w:tcPr>
            <w:tcW w:w="1276" w:type="dxa"/>
            <w:shd w:val="clear" w:color="auto" w:fill="auto"/>
          </w:tcPr>
          <w:p w14:paraId="3473FE21" w14:textId="77777777" w:rsidR="00DF213D"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3FE22" w14:textId="77777777" w:rsidR="00DF213D" w:rsidRPr="00ED48F5" w:rsidRDefault="00DF213D" w:rsidP="00A1169C">
            <w:pPr>
              <w:ind w:firstLine="31"/>
              <w:jc w:val="center"/>
              <w:rPr>
                <w:bCs/>
                <w:sz w:val="24"/>
                <w:szCs w:val="24"/>
              </w:rPr>
            </w:pPr>
            <w:r w:rsidRPr="00ED48F5">
              <w:rPr>
                <w:bCs/>
                <w:sz w:val="24"/>
                <w:szCs w:val="24"/>
              </w:rPr>
              <w:t>Д</w:t>
            </w:r>
          </w:p>
          <w:p w14:paraId="3473FE23"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E24" w14:textId="77777777" w:rsidR="00DF213D" w:rsidRPr="00ED48F5" w:rsidRDefault="00DF213D" w:rsidP="00A1169C">
            <w:pPr>
              <w:ind w:firstLine="31"/>
              <w:jc w:val="center"/>
              <w:rPr>
                <w:bCs/>
                <w:sz w:val="24"/>
                <w:szCs w:val="24"/>
              </w:rPr>
            </w:pPr>
            <w:r w:rsidRPr="00ED48F5">
              <w:rPr>
                <w:bCs/>
                <w:sz w:val="24"/>
                <w:szCs w:val="24"/>
              </w:rPr>
              <w:t>IІ квартал</w:t>
            </w:r>
          </w:p>
        </w:tc>
      </w:tr>
      <w:tr w:rsidR="00DF213D" w:rsidRPr="00ED48F5" w14:paraId="3473FE2D" w14:textId="77777777" w:rsidTr="00620452">
        <w:tc>
          <w:tcPr>
            <w:tcW w:w="1134" w:type="dxa"/>
            <w:shd w:val="clear" w:color="auto" w:fill="auto"/>
          </w:tcPr>
          <w:p w14:paraId="3473FE26"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27" w14:textId="77777777" w:rsidR="00DF213D" w:rsidRPr="00ED48F5" w:rsidRDefault="00766773" w:rsidP="00766773">
            <w:pPr>
              <w:ind w:firstLine="0"/>
              <w:rPr>
                <w:bCs/>
                <w:sz w:val="24"/>
                <w:szCs w:val="24"/>
              </w:rPr>
            </w:pPr>
            <w:r w:rsidRPr="00ED48F5">
              <w:rPr>
                <w:bCs/>
                <w:sz w:val="24"/>
                <w:szCs w:val="24"/>
              </w:rPr>
              <w:t>П</w:t>
            </w:r>
            <w:r w:rsidR="00DF213D" w:rsidRPr="00ED48F5">
              <w:rPr>
                <w:bCs/>
                <w:sz w:val="24"/>
                <w:szCs w:val="24"/>
              </w:rPr>
              <w:t>ро внесення змін до дея</w:t>
            </w:r>
            <w:r w:rsidR="00BE6726" w:rsidRPr="00ED48F5">
              <w:rPr>
                <w:bCs/>
                <w:sz w:val="24"/>
                <w:szCs w:val="24"/>
              </w:rPr>
              <w:t xml:space="preserve">ких законодавчих актів України </w:t>
            </w:r>
            <w:r w:rsidR="00DF213D" w:rsidRPr="00ED48F5">
              <w:rPr>
                <w:bCs/>
                <w:sz w:val="24"/>
                <w:szCs w:val="24"/>
              </w:rPr>
              <w:t>щодо створення фонду розвитку рибного гос</w:t>
            </w:r>
            <w:r w:rsidR="00BE6726" w:rsidRPr="00ED48F5">
              <w:rPr>
                <w:bCs/>
                <w:sz w:val="24"/>
                <w:szCs w:val="24"/>
              </w:rPr>
              <w:t>подарства</w:t>
            </w:r>
          </w:p>
        </w:tc>
        <w:tc>
          <w:tcPr>
            <w:tcW w:w="4961" w:type="dxa"/>
            <w:shd w:val="clear" w:color="auto" w:fill="auto"/>
          </w:tcPr>
          <w:p w14:paraId="3473FE28" w14:textId="77777777" w:rsidR="00DF213D" w:rsidRPr="00ED48F5" w:rsidRDefault="00DF213D" w:rsidP="00BE6726">
            <w:pPr>
              <w:ind w:firstLine="0"/>
              <w:rPr>
                <w:bCs/>
                <w:sz w:val="24"/>
                <w:szCs w:val="24"/>
              </w:rPr>
            </w:pPr>
            <w:r w:rsidRPr="00ED48F5">
              <w:rPr>
                <w:bCs/>
                <w:sz w:val="24"/>
                <w:szCs w:val="24"/>
              </w:rPr>
              <w:t>Фінансове забезпечення реформування рибної галузі України шляхом реалізації програм і заходів щодо забезпечення цільової підтримки та розвит</w:t>
            </w:r>
            <w:r w:rsidR="00BE6726" w:rsidRPr="00ED48F5">
              <w:rPr>
                <w:bCs/>
                <w:sz w:val="24"/>
                <w:szCs w:val="24"/>
              </w:rPr>
              <w:t>ку рибного господарства України</w:t>
            </w:r>
          </w:p>
        </w:tc>
        <w:tc>
          <w:tcPr>
            <w:tcW w:w="1276" w:type="dxa"/>
            <w:shd w:val="clear" w:color="auto" w:fill="auto"/>
          </w:tcPr>
          <w:p w14:paraId="3473FE29" w14:textId="77777777" w:rsidR="00DF213D"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3FE2A" w14:textId="77777777" w:rsidR="00DF213D" w:rsidRPr="00ED48F5" w:rsidRDefault="00DF213D" w:rsidP="00A1169C">
            <w:pPr>
              <w:ind w:firstLine="31"/>
              <w:jc w:val="center"/>
              <w:rPr>
                <w:bCs/>
                <w:sz w:val="24"/>
                <w:szCs w:val="24"/>
              </w:rPr>
            </w:pPr>
            <w:r w:rsidRPr="00ED48F5">
              <w:rPr>
                <w:bCs/>
                <w:sz w:val="24"/>
                <w:szCs w:val="24"/>
              </w:rPr>
              <w:t>Д</w:t>
            </w:r>
          </w:p>
          <w:p w14:paraId="3473FE2B"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E2C" w14:textId="77777777" w:rsidR="00DF213D" w:rsidRPr="00ED48F5" w:rsidRDefault="00DF213D" w:rsidP="00A1169C">
            <w:pPr>
              <w:ind w:firstLine="31"/>
              <w:jc w:val="center"/>
              <w:rPr>
                <w:bCs/>
                <w:sz w:val="24"/>
                <w:szCs w:val="24"/>
              </w:rPr>
            </w:pPr>
            <w:r w:rsidRPr="00ED48F5">
              <w:rPr>
                <w:bCs/>
                <w:sz w:val="24"/>
                <w:szCs w:val="24"/>
              </w:rPr>
              <w:t>ІIІ квартал</w:t>
            </w:r>
          </w:p>
        </w:tc>
      </w:tr>
      <w:tr w:rsidR="00DF213D" w:rsidRPr="00ED48F5" w14:paraId="3473FE36" w14:textId="77777777" w:rsidTr="00620452">
        <w:tc>
          <w:tcPr>
            <w:tcW w:w="1134" w:type="dxa"/>
            <w:shd w:val="clear" w:color="auto" w:fill="auto"/>
          </w:tcPr>
          <w:p w14:paraId="3473FE2E"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2F" w14:textId="77777777" w:rsidR="00DF213D" w:rsidRPr="00ED48F5" w:rsidRDefault="00BE6726" w:rsidP="00E40ACE">
            <w:pPr>
              <w:ind w:firstLine="0"/>
              <w:rPr>
                <w:bCs/>
                <w:sz w:val="24"/>
                <w:szCs w:val="24"/>
              </w:rPr>
            </w:pPr>
            <w:r w:rsidRPr="00ED48F5">
              <w:rPr>
                <w:bCs/>
                <w:sz w:val="24"/>
                <w:szCs w:val="24"/>
              </w:rPr>
              <w:t>П</w:t>
            </w:r>
            <w:r w:rsidR="00DF213D" w:rsidRPr="00ED48F5">
              <w:rPr>
                <w:bCs/>
                <w:sz w:val="24"/>
                <w:szCs w:val="24"/>
              </w:rPr>
              <w:t>ро внесення змін до деяких законодавчих актів України щодо  впровадження ідентифікації та реєстрації тварин</w:t>
            </w:r>
          </w:p>
        </w:tc>
        <w:tc>
          <w:tcPr>
            <w:tcW w:w="4961" w:type="dxa"/>
            <w:shd w:val="clear" w:color="auto" w:fill="auto"/>
          </w:tcPr>
          <w:p w14:paraId="3473FE30" w14:textId="77777777" w:rsidR="00DF213D" w:rsidRPr="00ED48F5" w:rsidRDefault="00DF213D" w:rsidP="00E40ACE">
            <w:pPr>
              <w:ind w:firstLine="0"/>
              <w:rPr>
                <w:bCs/>
                <w:sz w:val="24"/>
                <w:szCs w:val="24"/>
              </w:rPr>
            </w:pPr>
            <w:r w:rsidRPr="00ED48F5">
              <w:rPr>
                <w:bCs/>
                <w:sz w:val="24"/>
                <w:szCs w:val="24"/>
              </w:rPr>
              <w:t>Впровадження обов’язкової ідентифікації та реєс</w:t>
            </w:r>
            <w:r w:rsidR="00BE6726" w:rsidRPr="00ED48F5">
              <w:rPr>
                <w:bCs/>
                <w:sz w:val="24"/>
                <w:szCs w:val="24"/>
              </w:rPr>
              <w:t>трації диких та домашніх тварин</w:t>
            </w:r>
          </w:p>
          <w:p w14:paraId="3473FE31" w14:textId="77777777" w:rsidR="00DF213D" w:rsidRPr="00ED48F5" w:rsidRDefault="00DF213D" w:rsidP="00DF213D">
            <w:pPr>
              <w:rPr>
                <w:bCs/>
                <w:sz w:val="24"/>
                <w:szCs w:val="24"/>
              </w:rPr>
            </w:pPr>
          </w:p>
        </w:tc>
        <w:tc>
          <w:tcPr>
            <w:tcW w:w="1276" w:type="dxa"/>
            <w:shd w:val="clear" w:color="auto" w:fill="auto"/>
          </w:tcPr>
          <w:p w14:paraId="3473FE32" w14:textId="77777777" w:rsidR="00DF213D" w:rsidRPr="00ED48F5" w:rsidRDefault="00DF213D" w:rsidP="00A1169C">
            <w:pPr>
              <w:ind w:firstLine="0"/>
              <w:jc w:val="center"/>
              <w:rPr>
                <w:bCs/>
                <w:sz w:val="24"/>
                <w:szCs w:val="24"/>
              </w:rPr>
            </w:pPr>
            <w:r w:rsidRPr="00ED48F5">
              <w:rPr>
                <w:bCs/>
                <w:sz w:val="24"/>
                <w:szCs w:val="24"/>
              </w:rPr>
              <w:t>листопад</w:t>
            </w:r>
          </w:p>
        </w:tc>
        <w:tc>
          <w:tcPr>
            <w:tcW w:w="2835" w:type="dxa"/>
            <w:shd w:val="clear" w:color="auto" w:fill="auto"/>
          </w:tcPr>
          <w:p w14:paraId="3473FE33" w14:textId="77777777" w:rsidR="00DF213D" w:rsidRPr="00ED48F5" w:rsidRDefault="00DF213D" w:rsidP="00A1169C">
            <w:pPr>
              <w:ind w:firstLine="31"/>
              <w:jc w:val="center"/>
              <w:rPr>
                <w:bCs/>
                <w:sz w:val="24"/>
                <w:szCs w:val="24"/>
              </w:rPr>
            </w:pPr>
            <w:r w:rsidRPr="00ED48F5">
              <w:rPr>
                <w:bCs/>
                <w:sz w:val="24"/>
                <w:szCs w:val="24"/>
              </w:rPr>
              <w:t>Д</w:t>
            </w:r>
          </w:p>
          <w:p w14:paraId="3473FE34"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E35" w14:textId="77777777" w:rsidR="00DF213D" w:rsidRPr="00ED48F5" w:rsidRDefault="00DF213D" w:rsidP="00A1169C">
            <w:pPr>
              <w:ind w:firstLine="31"/>
              <w:jc w:val="center"/>
              <w:rPr>
                <w:bCs/>
                <w:sz w:val="24"/>
                <w:szCs w:val="24"/>
              </w:rPr>
            </w:pPr>
            <w:r w:rsidRPr="00ED48F5">
              <w:rPr>
                <w:bCs/>
                <w:sz w:val="24"/>
                <w:szCs w:val="24"/>
              </w:rPr>
              <w:t>IV квартал</w:t>
            </w:r>
          </w:p>
        </w:tc>
      </w:tr>
      <w:tr w:rsidR="00DF213D" w:rsidRPr="00ED48F5" w14:paraId="3473FE3F" w14:textId="77777777" w:rsidTr="00620452">
        <w:tc>
          <w:tcPr>
            <w:tcW w:w="1134" w:type="dxa"/>
            <w:shd w:val="clear" w:color="auto" w:fill="auto"/>
          </w:tcPr>
          <w:p w14:paraId="3473FE37"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38" w14:textId="77777777" w:rsidR="00DF213D" w:rsidRPr="00ED48F5" w:rsidRDefault="00BE6726" w:rsidP="00A05B25">
            <w:pPr>
              <w:ind w:firstLine="0"/>
              <w:rPr>
                <w:bCs/>
                <w:sz w:val="24"/>
                <w:szCs w:val="24"/>
              </w:rPr>
            </w:pPr>
            <w:r w:rsidRPr="00ED48F5">
              <w:rPr>
                <w:bCs/>
                <w:sz w:val="24"/>
                <w:szCs w:val="24"/>
              </w:rPr>
              <w:t>П</w:t>
            </w:r>
            <w:r w:rsidR="00DF213D" w:rsidRPr="00ED48F5">
              <w:rPr>
                <w:bCs/>
                <w:sz w:val="24"/>
                <w:szCs w:val="24"/>
              </w:rPr>
              <w:t>ро внесення змін до деяких законодавчих актів України щодо удосконалення законодавства з питань захисту тварин від жорстокого поводження у розважальній діяльності</w:t>
            </w:r>
          </w:p>
        </w:tc>
        <w:tc>
          <w:tcPr>
            <w:tcW w:w="4961" w:type="dxa"/>
            <w:shd w:val="clear" w:color="auto" w:fill="auto"/>
          </w:tcPr>
          <w:p w14:paraId="3473FE39" w14:textId="77777777" w:rsidR="00DF213D" w:rsidRPr="00ED48F5" w:rsidRDefault="00DF213D" w:rsidP="00E40ACE">
            <w:pPr>
              <w:ind w:firstLine="0"/>
              <w:rPr>
                <w:bCs/>
                <w:sz w:val="24"/>
                <w:szCs w:val="24"/>
              </w:rPr>
            </w:pPr>
            <w:r w:rsidRPr="00ED48F5">
              <w:rPr>
                <w:bCs/>
                <w:sz w:val="24"/>
                <w:szCs w:val="24"/>
              </w:rPr>
              <w:t>П</w:t>
            </w:r>
            <w:r w:rsidR="00BE6726" w:rsidRPr="00ED48F5">
              <w:rPr>
                <w:bCs/>
                <w:sz w:val="24"/>
                <w:szCs w:val="24"/>
              </w:rPr>
              <w:t>осилення</w:t>
            </w:r>
            <w:r w:rsidRPr="00ED48F5">
              <w:rPr>
                <w:bCs/>
                <w:sz w:val="24"/>
                <w:szCs w:val="24"/>
              </w:rPr>
              <w:t xml:space="preserve"> боротьби з жорстоким поводж</w:t>
            </w:r>
            <w:r w:rsidR="00BE6726" w:rsidRPr="00ED48F5">
              <w:rPr>
                <w:bCs/>
                <w:sz w:val="24"/>
                <w:szCs w:val="24"/>
              </w:rPr>
              <w:t>енням з тваринами, вдосконалення</w:t>
            </w:r>
            <w:r w:rsidRPr="00ED48F5">
              <w:rPr>
                <w:bCs/>
                <w:sz w:val="24"/>
                <w:szCs w:val="24"/>
              </w:rPr>
              <w:t xml:space="preserve"> законодавства </w:t>
            </w:r>
            <w:r w:rsidR="00BE6726" w:rsidRPr="00ED48F5">
              <w:rPr>
                <w:bCs/>
                <w:sz w:val="24"/>
                <w:szCs w:val="24"/>
              </w:rPr>
              <w:t>у</w:t>
            </w:r>
            <w:r w:rsidRPr="00ED48F5">
              <w:rPr>
                <w:bCs/>
                <w:sz w:val="24"/>
                <w:szCs w:val="24"/>
              </w:rPr>
              <w:t xml:space="preserve"> сфері поводження з твари</w:t>
            </w:r>
            <w:r w:rsidR="00BE6726" w:rsidRPr="00ED48F5">
              <w:rPr>
                <w:bCs/>
                <w:sz w:val="24"/>
                <w:szCs w:val="24"/>
              </w:rPr>
              <w:t>нами та гуманізації суспільства</w:t>
            </w:r>
          </w:p>
          <w:p w14:paraId="3473FE3A" w14:textId="77777777" w:rsidR="00DF213D" w:rsidRPr="00ED48F5" w:rsidRDefault="00DF213D" w:rsidP="00DF213D">
            <w:pPr>
              <w:rPr>
                <w:bCs/>
                <w:sz w:val="24"/>
                <w:szCs w:val="24"/>
              </w:rPr>
            </w:pPr>
          </w:p>
        </w:tc>
        <w:tc>
          <w:tcPr>
            <w:tcW w:w="1276" w:type="dxa"/>
            <w:shd w:val="clear" w:color="auto" w:fill="auto"/>
          </w:tcPr>
          <w:p w14:paraId="3473FE3B" w14:textId="77777777" w:rsidR="00DF213D" w:rsidRPr="00ED48F5" w:rsidRDefault="00DF213D" w:rsidP="00A1169C">
            <w:pPr>
              <w:ind w:firstLine="0"/>
              <w:jc w:val="center"/>
              <w:rPr>
                <w:bCs/>
                <w:sz w:val="24"/>
                <w:szCs w:val="24"/>
              </w:rPr>
            </w:pPr>
            <w:r w:rsidRPr="00ED48F5">
              <w:rPr>
                <w:bCs/>
                <w:sz w:val="24"/>
                <w:szCs w:val="24"/>
              </w:rPr>
              <w:t>листопад</w:t>
            </w:r>
          </w:p>
        </w:tc>
        <w:tc>
          <w:tcPr>
            <w:tcW w:w="2835" w:type="dxa"/>
            <w:shd w:val="clear" w:color="auto" w:fill="auto"/>
          </w:tcPr>
          <w:p w14:paraId="3473FE3C" w14:textId="77777777" w:rsidR="00DF213D" w:rsidRPr="00ED48F5" w:rsidRDefault="00DF213D" w:rsidP="00A1169C">
            <w:pPr>
              <w:ind w:firstLine="31"/>
              <w:jc w:val="center"/>
              <w:rPr>
                <w:bCs/>
                <w:sz w:val="24"/>
                <w:szCs w:val="24"/>
              </w:rPr>
            </w:pPr>
            <w:r w:rsidRPr="00ED48F5">
              <w:rPr>
                <w:bCs/>
                <w:sz w:val="24"/>
                <w:szCs w:val="24"/>
              </w:rPr>
              <w:t>Д</w:t>
            </w:r>
          </w:p>
          <w:p w14:paraId="3473FE3D"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E3E" w14:textId="77777777" w:rsidR="00DF213D" w:rsidRPr="00ED48F5" w:rsidRDefault="00DF213D" w:rsidP="00A1169C">
            <w:pPr>
              <w:ind w:firstLine="31"/>
              <w:jc w:val="center"/>
              <w:rPr>
                <w:bCs/>
                <w:sz w:val="24"/>
                <w:szCs w:val="24"/>
              </w:rPr>
            </w:pPr>
            <w:r w:rsidRPr="00ED48F5">
              <w:rPr>
                <w:bCs/>
                <w:sz w:val="24"/>
                <w:szCs w:val="24"/>
              </w:rPr>
              <w:t>IV квартал</w:t>
            </w:r>
          </w:p>
        </w:tc>
      </w:tr>
      <w:tr w:rsidR="00A05B25" w:rsidRPr="00ED48F5" w14:paraId="3473FE48" w14:textId="77777777" w:rsidTr="00620452">
        <w:tc>
          <w:tcPr>
            <w:tcW w:w="1134" w:type="dxa"/>
            <w:shd w:val="clear" w:color="auto" w:fill="auto"/>
          </w:tcPr>
          <w:p w14:paraId="3473FE40" w14:textId="77777777" w:rsidR="00A05B25" w:rsidRPr="00ED48F5" w:rsidRDefault="00A05B25" w:rsidP="006C09D3">
            <w:pPr>
              <w:pStyle w:val="a5"/>
              <w:numPr>
                <w:ilvl w:val="0"/>
                <w:numId w:val="1"/>
              </w:numPr>
              <w:rPr>
                <w:bCs/>
                <w:sz w:val="24"/>
                <w:szCs w:val="24"/>
              </w:rPr>
            </w:pPr>
          </w:p>
        </w:tc>
        <w:tc>
          <w:tcPr>
            <w:tcW w:w="3828" w:type="dxa"/>
            <w:shd w:val="clear" w:color="auto" w:fill="auto"/>
          </w:tcPr>
          <w:p w14:paraId="3473FE41" w14:textId="77777777" w:rsidR="00A05B25" w:rsidRPr="00ED48F5" w:rsidRDefault="00A05B25" w:rsidP="00A05B25">
            <w:pPr>
              <w:ind w:firstLine="0"/>
              <w:rPr>
                <w:bCs/>
                <w:sz w:val="24"/>
                <w:szCs w:val="24"/>
              </w:rPr>
            </w:pPr>
            <w:r w:rsidRPr="00ED48F5">
              <w:rPr>
                <w:bCs/>
                <w:sz w:val="24"/>
                <w:szCs w:val="24"/>
              </w:rPr>
              <w:t>Про внесення змін до деяких законів України щодо розвитку ринку екологічних товарів, послуг і технологій</w:t>
            </w:r>
          </w:p>
        </w:tc>
        <w:tc>
          <w:tcPr>
            <w:tcW w:w="4961" w:type="dxa"/>
            <w:shd w:val="clear" w:color="auto" w:fill="auto"/>
          </w:tcPr>
          <w:p w14:paraId="3473FE42" w14:textId="77777777" w:rsidR="00A05B25" w:rsidRPr="00ED48F5" w:rsidRDefault="00A05B25" w:rsidP="00E40ACE">
            <w:pPr>
              <w:ind w:firstLine="0"/>
              <w:rPr>
                <w:bCs/>
                <w:sz w:val="24"/>
                <w:szCs w:val="24"/>
              </w:rPr>
            </w:pPr>
            <w:r w:rsidRPr="00ED48F5">
              <w:rPr>
                <w:bCs/>
                <w:sz w:val="24"/>
                <w:szCs w:val="24"/>
              </w:rPr>
              <w:t>Зміни відповідають статтям 293, 361 Угоди про асоціацію, Цілям сталого розвитку, Основним засадам (стратегії) державної екологічної політики України на період до 2030 року. Передбачає внесення змін до законів України «Про охорону навколишнього природного середовища», «Про загальну безпечність та якість харчових продуктів», «Про інноваційну діяльність» тощо</w:t>
            </w:r>
          </w:p>
        </w:tc>
        <w:tc>
          <w:tcPr>
            <w:tcW w:w="1276" w:type="dxa"/>
            <w:shd w:val="clear" w:color="auto" w:fill="auto"/>
          </w:tcPr>
          <w:p w14:paraId="3473FE43" w14:textId="77777777" w:rsidR="00A05B25" w:rsidRPr="00ED48F5" w:rsidRDefault="00A05B25" w:rsidP="00A1169C">
            <w:pPr>
              <w:ind w:firstLine="0"/>
              <w:jc w:val="center"/>
              <w:rPr>
                <w:bCs/>
                <w:sz w:val="24"/>
                <w:szCs w:val="24"/>
              </w:rPr>
            </w:pPr>
            <w:r w:rsidRPr="00ED48F5">
              <w:rPr>
                <w:bCs/>
                <w:sz w:val="24"/>
                <w:szCs w:val="24"/>
              </w:rPr>
              <w:t>листопад</w:t>
            </w:r>
          </w:p>
        </w:tc>
        <w:tc>
          <w:tcPr>
            <w:tcW w:w="2835" w:type="dxa"/>
            <w:shd w:val="clear" w:color="auto" w:fill="auto"/>
          </w:tcPr>
          <w:p w14:paraId="3473FE44" w14:textId="77777777" w:rsidR="00A05B25" w:rsidRPr="00ED48F5" w:rsidRDefault="00A05B25" w:rsidP="00A1169C">
            <w:pPr>
              <w:ind w:firstLine="31"/>
              <w:jc w:val="center"/>
              <w:rPr>
                <w:bCs/>
                <w:sz w:val="24"/>
                <w:szCs w:val="24"/>
              </w:rPr>
            </w:pPr>
            <w:r w:rsidRPr="00ED48F5">
              <w:rPr>
                <w:bCs/>
                <w:sz w:val="24"/>
                <w:szCs w:val="24"/>
              </w:rPr>
              <w:t>Д</w:t>
            </w:r>
          </w:p>
          <w:p w14:paraId="3473FE45" w14:textId="77777777" w:rsidR="00A05B25" w:rsidRPr="00ED48F5" w:rsidRDefault="00A05B25" w:rsidP="00A1169C">
            <w:pPr>
              <w:ind w:firstLine="31"/>
              <w:jc w:val="center"/>
              <w:rPr>
                <w:bCs/>
                <w:sz w:val="24"/>
                <w:szCs w:val="24"/>
              </w:rPr>
            </w:pPr>
            <w:r w:rsidRPr="00ED48F5">
              <w:rPr>
                <w:bCs/>
                <w:sz w:val="24"/>
                <w:szCs w:val="24"/>
              </w:rPr>
              <w:t>Комітет з питань</w:t>
            </w:r>
          </w:p>
          <w:p w14:paraId="3473FE46" w14:textId="77777777" w:rsidR="00A05B25" w:rsidRPr="00ED48F5" w:rsidRDefault="00A05B25" w:rsidP="00A1169C">
            <w:pPr>
              <w:ind w:firstLine="31"/>
              <w:jc w:val="center"/>
              <w:rPr>
                <w:bCs/>
                <w:sz w:val="24"/>
                <w:szCs w:val="24"/>
              </w:rPr>
            </w:pPr>
            <w:r w:rsidRPr="00ED48F5">
              <w:rPr>
                <w:bCs/>
                <w:sz w:val="24"/>
                <w:szCs w:val="24"/>
              </w:rPr>
              <w:t>екологічної політики та природокористування</w:t>
            </w:r>
          </w:p>
        </w:tc>
        <w:tc>
          <w:tcPr>
            <w:tcW w:w="1559" w:type="dxa"/>
            <w:shd w:val="clear" w:color="auto" w:fill="auto"/>
          </w:tcPr>
          <w:p w14:paraId="3473FE47" w14:textId="77777777" w:rsidR="00A05B25" w:rsidRPr="00ED48F5" w:rsidRDefault="00A05B25" w:rsidP="00A1169C">
            <w:pPr>
              <w:ind w:firstLine="31"/>
              <w:jc w:val="center"/>
              <w:rPr>
                <w:bCs/>
                <w:sz w:val="24"/>
                <w:szCs w:val="24"/>
              </w:rPr>
            </w:pPr>
            <w:r w:rsidRPr="00ED48F5">
              <w:rPr>
                <w:bCs/>
                <w:sz w:val="24"/>
                <w:szCs w:val="24"/>
              </w:rPr>
              <w:t>IV квартал</w:t>
            </w:r>
          </w:p>
        </w:tc>
      </w:tr>
      <w:tr w:rsidR="00DF213D" w:rsidRPr="00ED48F5" w14:paraId="3473FE52" w14:textId="77777777" w:rsidTr="00620452">
        <w:tc>
          <w:tcPr>
            <w:tcW w:w="1134" w:type="dxa"/>
            <w:shd w:val="clear" w:color="auto" w:fill="auto"/>
          </w:tcPr>
          <w:p w14:paraId="3473FE49"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4A" w14:textId="77777777" w:rsidR="00DF213D" w:rsidRPr="00ED48F5" w:rsidRDefault="00163DA7" w:rsidP="00E40ACE">
            <w:pPr>
              <w:ind w:firstLine="0"/>
              <w:rPr>
                <w:bCs/>
                <w:sz w:val="24"/>
                <w:szCs w:val="24"/>
              </w:rPr>
            </w:pPr>
            <w:r w:rsidRPr="00ED48F5">
              <w:rPr>
                <w:bCs/>
                <w:sz w:val="24"/>
                <w:szCs w:val="24"/>
              </w:rPr>
              <w:t>П</w:t>
            </w:r>
            <w:r w:rsidR="00DF213D" w:rsidRPr="00ED48F5">
              <w:rPr>
                <w:bCs/>
                <w:sz w:val="24"/>
                <w:szCs w:val="24"/>
              </w:rPr>
              <w:t xml:space="preserve">ро внесення змін до Кодексу цивільного захисту України щодо посилення цивільного захисту населення в зоні проведення військових дій в окремих районах Донецької та Луганської областей </w:t>
            </w:r>
          </w:p>
          <w:p w14:paraId="3473FE4B" w14:textId="77777777" w:rsidR="00DF213D" w:rsidRPr="00ED48F5" w:rsidRDefault="00DF213D" w:rsidP="00DF213D">
            <w:pPr>
              <w:rPr>
                <w:bCs/>
                <w:sz w:val="24"/>
                <w:szCs w:val="24"/>
              </w:rPr>
            </w:pPr>
          </w:p>
        </w:tc>
        <w:tc>
          <w:tcPr>
            <w:tcW w:w="4961" w:type="dxa"/>
            <w:shd w:val="clear" w:color="auto" w:fill="auto"/>
          </w:tcPr>
          <w:p w14:paraId="3473FE4C" w14:textId="77777777" w:rsidR="00A05B25" w:rsidRPr="00ED48F5" w:rsidRDefault="00DF213D" w:rsidP="00A05B25">
            <w:pPr>
              <w:ind w:firstLine="0"/>
              <w:rPr>
                <w:bCs/>
                <w:sz w:val="24"/>
                <w:szCs w:val="24"/>
              </w:rPr>
            </w:pPr>
            <w:r w:rsidRPr="00ED48F5">
              <w:rPr>
                <w:bCs/>
                <w:sz w:val="24"/>
                <w:szCs w:val="24"/>
              </w:rPr>
              <w:t>Питання захисту цивільного населення, особливо в зоні проведення бойових дій, покладає на законодавчий орган необхідність розроб</w:t>
            </w:r>
            <w:r w:rsidR="00A05B25" w:rsidRPr="00ED48F5">
              <w:rPr>
                <w:bCs/>
                <w:sz w:val="24"/>
                <w:szCs w:val="24"/>
              </w:rPr>
              <w:t>лення</w:t>
            </w:r>
            <w:r w:rsidRPr="00ED48F5">
              <w:rPr>
                <w:bCs/>
                <w:sz w:val="24"/>
                <w:szCs w:val="24"/>
              </w:rPr>
              <w:t xml:space="preserve"> змін до законодавства, що сприятиме достатньому і необхідному забезпеченню громадян підтримкою з боку органів державної влади</w:t>
            </w:r>
            <w:r w:rsidR="00A05B25" w:rsidRPr="00ED48F5">
              <w:rPr>
                <w:bCs/>
                <w:sz w:val="24"/>
                <w:szCs w:val="24"/>
              </w:rPr>
              <w:t>.</w:t>
            </w:r>
          </w:p>
          <w:p w14:paraId="3473FE4D" w14:textId="77777777" w:rsidR="00DF213D" w:rsidRPr="00ED48F5" w:rsidRDefault="00DF213D" w:rsidP="00A05B25">
            <w:pPr>
              <w:ind w:firstLine="0"/>
              <w:rPr>
                <w:bCs/>
                <w:sz w:val="24"/>
                <w:szCs w:val="24"/>
              </w:rPr>
            </w:pPr>
            <w:r w:rsidRPr="00ED48F5">
              <w:rPr>
                <w:bCs/>
                <w:sz w:val="24"/>
                <w:szCs w:val="24"/>
              </w:rPr>
              <w:t>Передбачається можливість оперативно</w:t>
            </w:r>
            <w:r w:rsidR="00A05B25" w:rsidRPr="00ED48F5">
              <w:rPr>
                <w:bCs/>
                <w:sz w:val="24"/>
                <w:szCs w:val="24"/>
              </w:rPr>
              <w:t>го реагування</w:t>
            </w:r>
            <w:r w:rsidRPr="00ED48F5">
              <w:rPr>
                <w:bCs/>
                <w:sz w:val="24"/>
                <w:szCs w:val="24"/>
              </w:rPr>
              <w:t xml:space="preserve"> на виникнення та </w:t>
            </w:r>
            <w:r w:rsidR="00A05B25" w:rsidRPr="00ED48F5">
              <w:rPr>
                <w:bCs/>
                <w:sz w:val="24"/>
                <w:szCs w:val="24"/>
              </w:rPr>
              <w:t>запобігання</w:t>
            </w:r>
            <w:r w:rsidRPr="00ED48F5">
              <w:rPr>
                <w:bCs/>
                <w:sz w:val="24"/>
                <w:szCs w:val="24"/>
              </w:rPr>
              <w:t xml:space="preserve"> наслідк</w:t>
            </w:r>
            <w:r w:rsidR="00A05B25" w:rsidRPr="00ED48F5">
              <w:rPr>
                <w:bCs/>
                <w:sz w:val="24"/>
                <w:szCs w:val="24"/>
              </w:rPr>
              <w:t>ам</w:t>
            </w:r>
            <w:r w:rsidRPr="00ED48F5">
              <w:rPr>
                <w:bCs/>
                <w:sz w:val="24"/>
                <w:szCs w:val="24"/>
              </w:rPr>
              <w:t xml:space="preserve"> надзвичайних ситуацій техногенного </w:t>
            </w:r>
            <w:r w:rsidRPr="00ED48F5">
              <w:rPr>
                <w:bCs/>
                <w:sz w:val="24"/>
                <w:szCs w:val="24"/>
              </w:rPr>
              <w:lastRenderedPageBreak/>
              <w:t>або природного характеру в особливих умовах Донецької та Луганської областей</w:t>
            </w:r>
          </w:p>
        </w:tc>
        <w:tc>
          <w:tcPr>
            <w:tcW w:w="1276" w:type="dxa"/>
            <w:shd w:val="clear" w:color="auto" w:fill="auto"/>
          </w:tcPr>
          <w:p w14:paraId="3473FE4E" w14:textId="77777777" w:rsidR="00DF213D" w:rsidRPr="00ED48F5" w:rsidRDefault="00DF213D" w:rsidP="00A1169C">
            <w:pPr>
              <w:ind w:firstLine="0"/>
              <w:jc w:val="center"/>
              <w:rPr>
                <w:bCs/>
                <w:sz w:val="24"/>
                <w:szCs w:val="24"/>
              </w:rPr>
            </w:pPr>
            <w:r w:rsidRPr="00ED48F5">
              <w:rPr>
                <w:bCs/>
                <w:sz w:val="24"/>
                <w:szCs w:val="24"/>
              </w:rPr>
              <w:lastRenderedPageBreak/>
              <w:t>жовтень</w:t>
            </w:r>
          </w:p>
        </w:tc>
        <w:tc>
          <w:tcPr>
            <w:tcW w:w="2835" w:type="dxa"/>
            <w:shd w:val="clear" w:color="auto" w:fill="auto"/>
          </w:tcPr>
          <w:p w14:paraId="3473FE4F" w14:textId="77777777" w:rsidR="00DF213D" w:rsidRPr="00ED48F5" w:rsidRDefault="00DF213D" w:rsidP="00A1169C">
            <w:pPr>
              <w:ind w:firstLine="31"/>
              <w:jc w:val="center"/>
              <w:rPr>
                <w:bCs/>
                <w:sz w:val="24"/>
                <w:szCs w:val="24"/>
              </w:rPr>
            </w:pPr>
            <w:r w:rsidRPr="00ED48F5">
              <w:rPr>
                <w:bCs/>
                <w:sz w:val="24"/>
                <w:szCs w:val="24"/>
              </w:rPr>
              <w:t>Д</w:t>
            </w:r>
          </w:p>
          <w:p w14:paraId="3473FE50"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E51" w14:textId="77777777" w:rsidR="00DF213D" w:rsidRPr="00ED48F5" w:rsidRDefault="00DF213D" w:rsidP="00A1169C">
            <w:pPr>
              <w:ind w:firstLine="31"/>
              <w:jc w:val="center"/>
              <w:rPr>
                <w:bCs/>
                <w:sz w:val="24"/>
                <w:szCs w:val="24"/>
              </w:rPr>
            </w:pPr>
            <w:r w:rsidRPr="00ED48F5">
              <w:rPr>
                <w:bCs/>
                <w:sz w:val="24"/>
                <w:szCs w:val="24"/>
              </w:rPr>
              <w:t>IV квартал</w:t>
            </w:r>
          </w:p>
        </w:tc>
      </w:tr>
      <w:tr w:rsidR="00DF213D" w:rsidRPr="00ED48F5" w14:paraId="3473FE5B" w14:textId="77777777" w:rsidTr="00620452">
        <w:tc>
          <w:tcPr>
            <w:tcW w:w="1134" w:type="dxa"/>
            <w:shd w:val="clear" w:color="auto" w:fill="auto"/>
          </w:tcPr>
          <w:p w14:paraId="3473FE53"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54" w14:textId="77777777" w:rsidR="00DF213D" w:rsidRPr="00ED48F5" w:rsidRDefault="00DD2623" w:rsidP="00DD2623">
            <w:pPr>
              <w:ind w:firstLine="0"/>
              <w:rPr>
                <w:bCs/>
                <w:sz w:val="24"/>
                <w:szCs w:val="24"/>
              </w:rPr>
            </w:pPr>
            <w:r w:rsidRPr="00ED48F5">
              <w:rPr>
                <w:bCs/>
                <w:sz w:val="24"/>
                <w:szCs w:val="24"/>
              </w:rPr>
              <w:t>П</w:t>
            </w:r>
            <w:r w:rsidR="00DF213D" w:rsidRPr="00ED48F5">
              <w:rPr>
                <w:bCs/>
                <w:sz w:val="24"/>
                <w:szCs w:val="24"/>
              </w:rPr>
              <w:t xml:space="preserve">ро внесення змін до Закону </w:t>
            </w:r>
            <w:r w:rsidR="004F2953" w:rsidRPr="00ED48F5">
              <w:rPr>
                <w:bCs/>
                <w:sz w:val="24"/>
                <w:szCs w:val="24"/>
              </w:rPr>
              <w:t xml:space="preserve">України </w:t>
            </w:r>
            <w:r w:rsidR="00DF213D" w:rsidRPr="00ED48F5">
              <w:rPr>
                <w:bCs/>
                <w:sz w:val="24"/>
                <w:szCs w:val="24"/>
              </w:rPr>
              <w:t>«Про тимчасові заходи на період проведення антитерористичної операції» щодо забезпечення додержання природоохоронного законодавства суб’єктами господарювання на території проведення антитерористичної операції</w:t>
            </w:r>
          </w:p>
        </w:tc>
        <w:tc>
          <w:tcPr>
            <w:tcW w:w="4961" w:type="dxa"/>
            <w:shd w:val="clear" w:color="auto" w:fill="auto"/>
          </w:tcPr>
          <w:p w14:paraId="3473FE55" w14:textId="77777777" w:rsidR="00DF213D" w:rsidRPr="00ED48F5" w:rsidRDefault="00DF213D" w:rsidP="00E40ACE">
            <w:pPr>
              <w:ind w:firstLine="0"/>
              <w:rPr>
                <w:bCs/>
                <w:sz w:val="24"/>
                <w:szCs w:val="24"/>
              </w:rPr>
            </w:pPr>
            <w:r w:rsidRPr="00ED48F5">
              <w:rPr>
                <w:bCs/>
                <w:sz w:val="24"/>
                <w:szCs w:val="24"/>
              </w:rPr>
              <w:t>Відновлення контролю за додержанням природоохоронного законодавства суб’єктами господарювання на території проведення операції</w:t>
            </w:r>
            <w:r w:rsidR="001201BA" w:rsidRPr="00ED48F5">
              <w:rPr>
                <w:bCs/>
                <w:sz w:val="24"/>
                <w:szCs w:val="24"/>
              </w:rPr>
              <w:t xml:space="preserve"> О</w:t>
            </w:r>
            <w:r w:rsidR="002404D3" w:rsidRPr="00ED48F5">
              <w:rPr>
                <w:bCs/>
                <w:sz w:val="24"/>
                <w:szCs w:val="24"/>
              </w:rPr>
              <w:t>б’єднаних сил</w:t>
            </w:r>
          </w:p>
          <w:p w14:paraId="3473FE56" w14:textId="77777777" w:rsidR="00DF213D" w:rsidRPr="00ED48F5" w:rsidRDefault="00DF213D" w:rsidP="00DF213D">
            <w:pPr>
              <w:rPr>
                <w:bCs/>
                <w:sz w:val="24"/>
                <w:szCs w:val="24"/>
              </w:rPr>
            </w:pPr>
          </w:p>
        </w:tc>
        <w:tc>
          <w:tcPr>
            <w:tcW w:w="1276" w:type="dxa"/>
            <w:shd w:val="clear" w:color="auto" w:fill="auto"/>
          </w:tcPr>
          <w:p w14:paraId="3473FE57" w14:textId="77777777" w:rsidR="00DF213D"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3FE58" w14:textId="77777777" w:rsidR="00DF213D" w:rsidRPr="00ED48F5" w:rsidRDefault="00DF213D" w:rsidP="00A1169C">
            <w:pPr>
              <w:ind w:firstLine="31"/>
              <w:jc w:val="center"/>
              <w:rPr>
                <w:bCs/>
                <w:sz w:val="24"/>
                <w:szCs w:val="24"/>
              </w:rPr>
            </w:pPr>
            <w:r w:rsidRPr="00ED48F5">
              <w:rPr>
                <w:bCs/>
                <w:sz w:val="24"/>
                <w:szCs w:val="24"/>
              </w:rPr>
              <w:t>Д</w:t>
            </w:r>
          </w:p>
          <w:p w14:paraId="3473FE59" w14:textId="77777777" w:rsidR="00DF213D" w:rsidRPr="00ED48F5" w:rsidRDefault="00DF213D"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E5A" w14:textId="77777777" w:rsidR="00DF213D" w:rsidRPr="00ED48F5" w:rsidRDefault="00F61F1D" w:rsidP="00A1169C">
            <w:pPr>
              <w:ind w:firstLine="31"/>
              <w:jc w:val="center"/>
              <w:rPr>
                <w:bCs/>
                <w:sz w:val="24"/>
                <w:szCs w:val="24"/>
              </w:rPr>
            </w:pPr>
            <w:r w:rsidRPr="00ED48F5">
              <w:rPr>
                <w:bCs/>
                <w:sz w:val="24"/>
                <w:szCs w:val="24"/>
              </w:rPr>
              <w:t>I</w:t>
            </w:r>
            <w:r w:rsidR="00DF213D" w:rsidRPr="00ED48F5">
              <w:rPr>
                <w:bCs/>
                <w:sz w:val="24"/>
                <w:szCs w:val="24"/>
              </w:rPr>
              <w:t>І квартал</w:t>
            </w:r>
          </w:p>
        </w:tc>
      </w:tr>
      <w:tr w:rsidR="00DD2623" w:rsidRPr="00ED48F5" w14:paraId="3473FE69" w14:textId="77777777" w:rsidTr="00620452">
        <w:tc>
          <w:tcPr>
            <w:tcW w:w="1134" w:type="dxa"/>
            <w:shd w:val="clear" w:color="auto" w:fill="auto"/>
          </w:tcPr>
          <w:p w14:paraId="3473FE5C" w14:textId="77777777" w:rsidR="00DD2623" w:rsidRPr="00ED48F5" w:rsidRDefault="00DD2623" w:rsidP="006C09D3">
            <w:pPr>
              <w:pStyle w:val="a5"/>
              <w:numPr>
                <w:ilvl w:val="0"/>
                <w:numId w:val="1"/>
              </w:numPr>
              <w:rPr>
                <w:bCs/>
                <w:sz w:val="24"/>
                <w:szCs w:val="24"/>
              </w:rPr>
            </w:pPr>
          </w:p>
        </w:tc>
        <w:tc>
          <w:tcPr>
            <w:tcW w:w="3828" w:type="dxa"/>
            <w:shd w:val="clear" w:color="auto" w:fill="FFFFFF" w:themeFill="background1"/>
          </w:tcPr>
          <w:p w14:paraId="3473FE5D" w14:textId="77777777" w:rsidR="00DD2623" w:rsidRPr="00ED48F5" w:rsidRDefault="00DD2623" w:rsidP="002404D3">
            <w:pPr>
              <w:ind w:firstLine="0"/>
              <w:rPr>
                <w:bCs/>
                <w:sz w:val="24"/>
                <w:szCs w:val="24"/>
              </w:rPr>
            </w:pPr>
            <w:r w:rsidRPr="00ED48F5">
              <w:rPr>
                <w:bCs/>
                <w:sz w:val="24"/>
                <w:szCs w:val="24"/>
              </w:rPr>
              <w:t>Про внесення змін до Податкового кодексу України щодо стимулювання ефективного користування ділянками нафтогазоносних надр</w:t>
            </w:r>
          </w:p>
          <w:p w14:paraId="3473FE5E" w14:textId="77777777" w:rsidR="002404D3" w:rsidRPr="00ED48F5" w:rsidRDefault="002404D3" w:rsidP="002404D3">
            <w:pPr>
              <w:ind w:firstLine="0"/>
              <w:rPr>
                <w:bCs/>
                <w:sz w:val="24"/>
                <w:szCs w:val="24"/>
              </w:rPr>
            </w:pPr>
          </w:p>
          <w:p w14:paraId="3473FE5F" w14:textId="77777777" w:rsidR="00DD2623" w:rsidRPr="00ED48F5" w:rsidRDefault="004F2953" w:rsidP="002404D3">
            <w:pPr>
              <w:ind w:firstLine="0"/>
              <w:rPr>
                <w:sz w:val="24"/>
                <w:szCs w:val="24"/>
              </w:rPr>
            </w:pPr>
            <w:r w:rsidRPr="00ED48F5">
              <w:rPr>
                <w:bCs/>
                <w:sz w:val="24"/>
                <w:szCs w:val="24"/>
              </w:rPr>
              <w:t>П</w:t>
            </w:r>
            <w:r w:rsidR="00DD2623" w:rsidRPr="00ED48F5">
              <w:rPr>
                <w:bCs/>
                <w:sz w:val="24"/>
                <w:szCs w:val="24"/>
              </w:rPr>
              <w:t>ро внесення змін до статті 29 Бюджетного кодексу України щодо стимулювання ефективного користування ділянками нафтогазоносних надр</w:t>
            </w:r>
          </w:p>
        </w:tc>
        <w:tc>
          <w:tcPr>
            <w:tcW w:w="4961" w:type="dxa"/>
            <w:shd w:val="clear" w:color="auto" w:fill="FFFFFF" w:themeFill="background1"/>
          </w:tcPr>
          <w:p w14:paraId="3473FE60" w14:textId="77777777" w:rsidR="00DD2623" w:rsidRPr="00ED48F5" w:rsidRDefault="00DD2623" w:rsidP="00407945">
            <w:pPr>
              <w:shd w:val="clear" w:color="auto" w:fill="FFFFFF" w:themeFill="background1"/>
              <w:ind w:right="-80" w:firstLine="0"/>
              <w:rPr>
                <w:sz w:val="24"/>
                <w:szCs w:val="24"/>
              </w:rPr>
            </w:pPr>
            <w:r w:rsidRPr="00ED48F5">
              <w:rPr>
                <w:sz w:val="24"/>
                <w:szCs w:val="24"/>
              </w:rPr>
              <w:t>Боротьба і</w:t>
            </w:r>
            <w:r w:rsidR="002404D3" w:rsidRPr="00ED48F5">
              <w:rPr>
                <w:sz w:val="24"/>
                <w:szCs w:val="24"/>
              </w:rPr>
              <w:t>з</w:t>
            </w:r>
            <w:r w:rsidRPr="00ED48F5">
              <w:rPr>
                <w:sz w:val="24"/>
                <w:szCs w:val="24"/>
              </w:rPr>
              <w:t xml:space="preserve"> «сплячими» спеціальними дозволами на користування надрами</w:t>
            </w:r>
          </w:p>
        </w:tc>
        <w:tc>
          <w:tcPr>
            <w:tcW w:w="1276" w:type="dxa"/>
            <w:shd w:val="clear" w:color="auto" w:fill="FFFFFF" w:themeFill="background1"/>
          </w:tcPr>
          <w:p w14:paraId="3473FE61" w14:textId="77777777" w:rsidR="00DD2623" w:rsidRPr="00ED48F5" w:rsidRDefault="00802EEB" w:rsidP="00A1169C">
            <w:pPr>
              <w:shd w:val="clear" w:color="auto" w:fill="FFFFFF" w:themeFill="background1"/>
              <w:ind w:firstLine="0"/>
              <w:jc w:val="center"/>
              <w:rPr>
                <w:bCs/>
                <w:sz w:val="24"/>
                <w:szCs w:val="24"/>
                <w:lang w:eastAsia="zh-CN"/>
              </w:rPr>
            </w:pPr>
            <w:r w:rsidRPr="00ED48F5">
              <w:rPr>
                <w:bCs/>
                <w:sz w:val="24"/>
                <w:szCs w:val="24"/>
                <w:lang w:eastAsia="zh-CN"/>
              </w:rPr>
              <w:t>червень</w:t>
            </w:r>
          </w:p>
        </w:tc>
        <w:tc>
          <w:tcPr>
            <w:tcW w:w="2835" w:type="dxa"/>
            <w:shd w:val="clear" w:color="auto" w:fill="FFFFFF" w:themeFill="background1"/>
          </w:tcPr>
          <w:p w14:paraId="3473FE62" w14:textId="77777777" w:rsidR="00DD2623" w:rsidRPr="00ED48F5" w:rsidRDefault="00DD2623" w:rsidP="00A1169C">
            <w:pPr>
              <w:shd w:val="clear" w:color="auto" w:fill="FFFFFF" w:themeFill="background1"/>
              <w:ind w:firstLine="31"/>
              <w:jc w:val="center"/>
              <w:rPr>
                <w:bCs/>
                <w:sz w:val="24"/>
                <w:szCs w:val="24"/>
                <w:lang w:eastAsia="zh-CN"/>
              </w:rPr>
            </w:pPr>
            <w:r w:rsidRPr="00ED48F5">
              <w:rPr>
                <w:bCs/>
                <w:sz w:val="24"/>
                <w:szCs w:val="24"/>
                <w:lang w:eastAsia="zh-CN"/>
              </w:rPr>
              <w:t>У</w:t>
            </w:r>
          </w:p>
          <w:p w14:paraId="3473FE63" w14:textId="77777777" w:rsidR="00DD2623" w:rsidRPr="00ED48F5" w:rsidRDefault="00DD2623" w:rsidP="00A1169C">
            <w:pPr>
              <w:shd w:val="clear" w:color="auto" w:fill="FFFFFF" w:themeFill="background1"/>
              <w:ind w:firstLine="31"/>
              <w:jc w:val="center"/>
              <w:rPr>
                <w:bCs/>
                <w:sz w:val="24"/>
                <w:szCs w:val="24"/>
                <w:lang w:eastAsia="zh-CN"/>
              </w:rPr>
            </w:pPr>
            <w:r w:rsidRPr="00ED48F5">
              <w:rPr>
                <w:bCs/>
                <w:sz w:val="24"/>
                <w:szCs w:val="24"/>
                <w:lang w:eastAsia="zh-CN"/>
              </w:rPr>
              <w:t>Комітет з питань екологічної політики та природокористування</w:t>
            </w:r>
          </w:p>
          <w:p w14:paraId="3473FE64" w14:textId="77777777" w:rsidR="002404D3" w:rsidRPr="00ED48F5" w:rsidRDefault="002404D3" w:rsidP="00A1169C">
            <w:pPr>
              <w:shd w:val="clear" w:color="auto" w:fill="FFFFFF" w:themeFill="background1"/>
              <w:ind w:firstLine="31"/>
              <w:jc w:val="center"/>
              <w:rPr>
                <w:bCs/>
                <w:sz w:val="24"/>
                <w:szCs w:val="24"/>
                <w:lang w:eastAsia="zh-CN"/>
              </w:rPr>
            </w:pPr>
          </w:p>
          <w:p w14:paraId="3473FE65" w14:textId="77777777" w:rsidR="002404D3" w:rsidRPr="00ED48F5" w:rsidRDefault="002404D3" w:rsidP="00A1169C">
            <w:pPr>
              <w:shd w:val="clear" w:color="auto" w:fill="FFFFFF" w:themeFill="background1"/>
              <w:ind w:firstLine="31"/>
              <w:jc w:val="center"/>
              <w:rPr>
                <w:bCs/>
                <w:sz w:val="24"/>
                <w:szCs w:val="24"/>
                <w:lang w:eastAsia="zh-CN"/>
              </w:rPr>
            </w:pPr>
            <w:r w:rsidRPr="00ED48F5">
              <w:rPr>
                <w:bCs/>
                <w:sz w:val="24"/>
                <w:szCs w:val="24"/>
                <w:lang w:eastAsia="zh-CN"/>
              </w:rPr>
              <w:t>Комітет з питань фінансів, податкової та митної політики</w:t>
            </w:r>
          </w:p>
          <w:p w14:paraId="3473FE66" w14:textId="77777777" w:rsidR="002404D3" w:rsidRPr="00ED48F5" w:rsidRDefault="002404D3" w:rsidP="00A1169C">
            <w:pPr>
              <w:shd w:val="clear" w:color="auto" w:fill="FFFFFF" w:themeFill="background1"/>
              <w:ind w:firstLine="31"/>
              <w:jc w:val="center"/>
              <w:rPr>
                <w:bCs/>
                <w:sz w:val="24"/>
                <w:szCs w:val="24"/>
                <w:lang w:eastAsia="zh-CN"/>
              </w:rPr>
            </w:pPr>
          </w:p>
          <w:p w14:paraId="3473FE67" w14:textId="77777777" w:rsidR="002404D3" w:rsidRPr="00ED48F5" w:rsidRDefault="00407945" w:rsidP="00A1169C">
            <w:pPr>
              <w:shd w:val="clear" w:color="auto" w:fill="FFFFFF" w:themeFill="background1"/>
              <w:ind w:firstLine="31"/>
              <w:jc w:val="center"/>
              <w:rPr>
                <w:bCs/>
                <w:sz w:val="24"/>
                <w:szCs w:val="24"/>
                <w:lang w:eastAsia="zh-CN"/>
              </w:rPr>
            </w:pPr>
            <w:r w:rsidRPr="00ED48F5">
              <w:rPr>
                <w:bCs/>
                <w:sz w:val="24"/>
                <w:szCs w:val="24"/>
                <w:lang w:eastAsia="zh-CN"/>
              </w:rPr>
              <w:t>Комітет з питань бюджету</w:t>
            </w:r>
          </w:p>
        </w:tc>
        <w:tc>
          <w:tcPr>
            <w:tcW w:w="1559" w:type="dxa"/>
            <w:shd w:val="clear" w:color="auto" w:fill="FFFFFF" w:themeFill="background1"/>
          </w:tcPr>
          <w:p w14:paraId="3473FE68" w14:textId="77777777" w:rsidR="00DD2623" w:rsidRPr="00ED48F5" w:rsidRDefault="00DD2623" w:rsidP="00A1169C">
            <w:pPr>
              <w:shd w:val="clear" w:color="auto" w:fill="FFFFFF" w:themeFill="background1"/>
              <w:ind w:firstLine="31"/>
              <w:jc w:val="center"/>
              <w:rPr>
                <w:bCs/>
                <w:sz w:val="24"/>
                <w:szCs w:val="24"/>
                <w:lang w:eastAsia="zh-CN"/>
              </w:rPr>
            </w:pPr>
            <w:r w:rsidRPr="00ED48F5">
              <w:rPr>
                <w:bCs/>
                <w:sz w:val="24"/>
                <w:szCs w:val="24"/>
                <w:lang w:eastAsia="zh-CN"/>
              </w:rPr>
              <w:t>IV квартал</w:t>
            </w:r>
          </w:p>
        </w:tc>
      </w:tr>
      <w:tr w:rsidR="00DF213D" w:rsidRPr="00ED48F5" w14:paraId="3473FE71" w14:textId="77777777" w:rsidTr="00620452">
        <w:tc>
          <w:tcPr>
            <w:tcW w:w="1134" w:type="dxa"/>
            <w:shd w:val="clear" w:color="auto" w:fill="auto"/>
          </w:tcPr>
          <w:p w14:paraId="3473FE6A"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6B" w14:textId="77777777" w:rsidR="00DF213D" w:rsidRPr="00ED48F5" w:rsidRDefault="004F2953" w:rsidP="00E40ACE">
            <w:pPr>
              <w:ind w:firstLine="0"/>
              <w:rPr>
                <w:bCs/>
                <w:sz w:val="24"/>
                <w:szCs w:val="24"/>
              </w:rPr>
            </w:pPr>
            <w:r w:rsidRPr="00ED48F5">
              <w:rPr>
                <w:bCs/>
                <w:sz w:val="24"/>
                <w:szCs w:val="24"/>
              </w:rPr>
              <w:t>П</w:t>
            </w:r>
            <w:r w:rsidR="00DF213D" w:rsidRPr="00ED48F5">
              <w:rPr>
                <w:bCs/>
                <w:sz w:val="24"/>
                <w:szCs w:val="24"/>
              </w:rPr>
              <w:t>ро внесення змін до Закону України «Про ринок електричної енергії»</w:t>
            </w:r>
          </w:p>
        </w:tc>
        <w:tc>
          <w:tcPr>
            <w:tcW w:w="4961" w:type="dxa"/>
            <w:shd w:val="clear" w:color="auto" w:fill="auto"/>
          </w:tcPr>
          <w:p w14:paraId="3473FE6C" w14:textId="77777777" w:rsidR="00DF213D" w:rsidRPr="00ED48F5" w:rsidRDefault="004F2953" w:rsidP="00E40ACE">
            <w:pPr>
              <w:ind w:firstLine="0"/>
              <w:rPr>
                <w:bCs/>
                <w:sz w:val="24"/>
                <w:szCs w:val="24"/>
              </w:rPr>
            </w:pPr>
            <w:r w:rsidRPr="00ED48F5">
              <w:rPr>
                <w:bCs/>
                <w:sz w:val="24"/>
                <w:szCs w:val="24"/>
              </w:rPr>
              <w:t>Посилення</w:t>
            </w:r>
            <w:r w:rsidR="00DF213D" w:rsidRPr="00ED48F5">
              <w:rPr>
                <w:bCs/>
                <w:sz w:val="24"/>
                <w:szCs w:val="24"/>
              </w:rPr>
              <w:t xml:space="preserve"> відповідальності за небаланс фактичних та прогнозних графіків </w:t>
            </w:r>
            <w:r w:rsidRPr="00ED48F5">
              <w:rPr>
                <w:bCs/>
                <w:sz w:val="24"/>
                <w:szCs w:val="24"/>
              </w:rPr>
              <w:t>виробництва електричної енергії</w:t>
            </w:r>
          </w:p>
        </w:tc>
        <w:tc>
          <w:tcPr>
            <w:tcW w:w="1276" w:type="dxa"/>
            <w:shd w:val="clear" w:color="auto" w:fill="auto"/>
          </w:tcPr>
          <w:p w14:paraId="3473FE6D" w14:textId="77777777" w:rsidR="00DF213D" w:rsidRPr="00ED48F5" w:rsidRDefault="00DF213D" w:rsidP="00A1169C">
            <w:pPr>
              <w:ind w:firstLine="0"/>
              <w:jc w:val="center"/>
              <w:rPr>
                <w:bCs/>
                <w:sz w:val="24"/>
                <w:szCs w:val="24"/>
              </w:rPr>
            </w:pPr>
            <w:r w:rsidRPr="00ED48F5">
              <w:rPr>
                <w:bCs/>
                <w:sz w:val="24"/>
                <w:szCs w:val="24"/>
              </w:rPr>
              <w:t>грудень</w:t>
            </w:r>
          </w:p>
        </w:tc>
        <w:tc>
          <w:tcPr>
            <w:tcW w:w="2835" w:type="dxa"/>
            <w:shd w:val="clear" w:color="auto" w:fill="auto"/>
          </w:tcPr>
          <w:p w14:paraId="3473FE6E" w14:textId="77777777" w:rsidR="00DF213D" w:rsidRPr="00ED48F5" w:rsidRDefault="00DF213D" w:rsidP="00A1169C">
            <w:pPr>
              <w:ind w:firstLine="31"/>
              <w:jc w:val="center"/>
              <w:rPr>
                <w:bCs/>
                <w:sz w:val="24"/>
                <w:szCs w:val="24"/>
              </w:rPr>
            </w:pPr>
            <w:r w:rsidRPr="00ED48F5">
              <w:rPr>
                <w:bCs/>
                <w:sz w:val="24"/>
                <w:szCs w:val="24"/>
              </w:rPr>
              <w:t>Д</w:t>
            </w:r>
          </w:p>
          <w:p w14:paraId="3473FE6F"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E70" w14:textId="77777777" w:rsidR="00DF213D" w:rsidRPr="00ED48F5" w:rsidRDefault="00DF213D" w:rsidP="00A1169C">
            <w:pPr>
              <w:ind w:firstLine="31"/>
              <w:jc w:val="center"/>
              <w:rPr>
                <w:bCs/>
                <w:sz w:val="24"/>
                <w:szCs w:val="24"/>
              </w:rPr>
            </w:pPr>
            <w:r w:rsidRPr="00ED48F5">
              <w:rPr>
                <w:bCs/>
                <w:sz w:val="24"/>
                <w:szCs w:val="24"/>
              </w:rPr>
              <w:t>IV квартал</w:t>
            </w:r>
          </w:p>
        </w:tc>
      </w:tr>
      <w:tr w:rsidR="00DF213D" w:rsidRPr="00ED48F5" w14:paraId="3473FE79" w14:textId="77777777" w:rsidTr="00620452">
        <w:tc>
          <w:tcPr>
            <w:tcW w:w="1134" w:type="dxa"/>
            <w:shd w:val="clear" w:color="auto" w:fill="auto"/>
          </w:tcPr>
          <w:p w14:paraId="3473FE72"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73" w14:textId="77777777" w:rsidR="00DF213D" w:rsidRPr="00ED48F5" w:rsidRDefault="00DF213D" w:rsidP="00E40ACE">
            <w:pPr>
              <w:ind w:firstLine="0"/>
              <w:rPr>
                <w:bCs/>
                <w:sz w:val="24"/>
                <w:szCs w:val="24"/>
              </w:rPr>
            </w:pPr>
            <w:r w:rsidRPr="00ED48F5">
              <w:rPr>
                <w:bCs/>
                <w:sz w:val="24"/>
                <w:szCs w:val="24"/>
              </w:rPr>
              <w:t>Про внесення змін до деяких законодавчих актів України щодо цілісності та прозорос</w:t>
            </w:r>
            <w:r w:rsidR="004F2953" w:rsidRPr="00ED48F5">
              <w:rPr>
                <w:bCs/>
                <w:sz w:val="24"/>
                <w:szCs w:val="24"/>
              </w:rPr>
              <w:t>ті оптових енергетичних ринків</w:t>
            </w:r>
          </w:p>
        </w:tc>
        <w:tc>
          <w:tcPr>
            <w:tcW w:w="4961" w:type="dxa"/>
            <w:shd w:val="clear" w:color="auto" w:fill="auto"/>
          </w:tcPr>
          <w:p w14:paraId="3473FE74" w14:textId="77777777" w:rsidR="00DF213D" w:rsidRPr="00ED48F5" w:rsidRDefault="00DF213D" w:rsidP="00407945">
            <w:pPr>
              <w:ind w:firstLine="0"/>
              <w:rPr>
                <w:bCs/>
                <w:sz w:val="24"/>
                <w:szCs w:val="24"/>
              </w:rPr>
            </w:pPr>
            <w:r w:rsidRPr="00ED48F5">
              <w:rPr>
                <w:bCs/>
                <w:sz w:val="24"/>
                <w:szCs w:val="24"/>
              </w:rPr>
              <w:t>Відповідно до положень частини другої статті 1 Закону України «Про ратифікацію Протоколу про приєднання України до Договору про заснування Енергетичного Співтовариства» та рішення РМ Енергетичного Співтовариства №</w:t>
            </w:r>
            <w:r w:rsidR="00407945" w:rsidRPr="00ED48F5">
              <w:rPr>
                <w:bCs/>
                <w:sz w:val="24"/>
                <w:szCs w:val="24"/>
              </w:rPr>
              <w:t> </w:t>
            </w:r>
            <w:r w:rsidRPr="00ED48F5">
              <w:rPr>
                <w:bCs/>
                <w:sz w:val="24"/>
                <w:szCs w:val="24"/>
              </w:rPr>
              <w:t>2018/01/MC-EпC від 29 листопада 2019</w:t>
            </w:r>
            <w:r w:rsidR="00407945" w:rsidRPr="00ED48F5">
              <w:rPr>
                <w:bCs/>
                <w:sz w:val="24"/>
                <w:szCs w:val="24"/>
              </w:rPr>
              <w:t> </w:t>
            </w:r>
            <w:r w:rsidRPr="00ED48F5">
              <w:rPr>
                <w:bCs/>
                <w:sz w:val="24"/>
                <w:szCs w:val="24"/>
              </w:rPr>
              <w:t>року передбачена транспозиція та імплементація адаптованої версії Регламенту (ЄС) №</w:t>
            </w:r>
            <w:r w:rsidR="00407945" w:rsidRPr="00ED48F5">
              <w:rPr>
                <w:bCs/>
                <w:sz w:val="24"/>
                <w:szCs w:val="24"/>
              </w:rPr>
              <w:t> </w:t>
            </w:r>
            <w:r w:rsidRPr="00ED48F5">
              <w:rPr>
                <w:bCs/>
                <w:sz w:val="24"/>
                <w:szCs w:val="24"/>
              </w:rPr>
              <w:t>1227/2011 від 25 жовтня 2011</w:t>
            </w:r>
            <w:r w:rsidR="00407945" w:rsidRPr="00ED48F5">
              <w:rPr>
                <w:bCs/>
                <w:sz w:val="24"/>
                <w:szCs w:val="24"/>
              </w:rPr>
              <w:t> </w:t>
            </w:r>
            <w:r w:rsidRPr="00ED48F5">
              <w:rPr>
                <w:bCs/>
                <w:sz w:val="24"/>
                <w:szCs w:val="24"/>
              </w:rPr>
              <w:t>року щодо цілісності та прозорості оптового енергетичного ринку. З метою належної імплементаці</w:t>
            </w:r>
            <w:r w:rsidR="004F2953" w:rsidRPr="00ED48F5">
              <w:rPr>
                <w:bCs/>
                <w:sz w:val="24"/>
                <w:szCs w:val="24"/>
              </w:rPr>
              <w:t>ї положень Регламенту проектом з</w:t>
            </w:r>
            <w:r w:rsidRPr="00ED48F5">
              <w:rPr>
                <w:bCs/>
                <w:sz w:val="24"/>
                <w:szCs w:val="24"/>
              </w:rPr>
              <w:t>акону вноситимуться зміни до профільних законів України, зокрема щодо повноважень НКРЕКП, необхідних для забезпечення виконання вимог Регламенту та відповідальності учасників ринку щодо зловживань</w:t>
            </w:r>
            <w:r w:rsidR="004F2953" w:rsidRPr="00ED48F5">
              <w:rPr>
                <w:bCs/>
                <w:sz w:val="24"/>
                <w:szCs w:val="24"/>
              </w:rPr>
              <w:t xml:space="preserve"> на оптових енергетичних ринках</w:t>
            </w:r>
          </w:p>
        </w:tc>
        <w:tc>
          <w:tcPr>
            <w:tcW w:w="1276" w:type="dxa"/>
            <w:shd w:val="clear" w:color="auto" w:fill="auto"/>
          </w:tcPr>
          <w:p w14:paraId="3473FE75" w14:textId="77777777" w:rsidR="00DF213D"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3FE76" w14:textId="77777777" w:rsidR="00DF213D" w:rsidRPr="00ED48F5" w:rsidRDefault="00DF213D" w:rsidP="00A1169C">
            <w:pPr>
              <w:ind w:firstLine="31"/>
              <w:jc w:val="center"/>
              <w:rPr>
                <w:bCs/>
                <w:sz w:val="24"/>
                <w:szCs w:val="24"/>
              </w:rPr>
            </w:pPr>
            <w:r w:rsidRPr="00ED48F5">
              <w:rPr>
                <w:bCs/>
                <w:sz w:val="24"/>
                <w:szCs w:val="24"/>
              </w:rPr>
              <w:t>Д</w:t>
            </w:r>
          </w:p>
          <w:p w14:paraId="3473FE77"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E78" w14:textId="77777777" w:rsidR="00DF213D" w:rsidRPr="00ED48F5" w:rsidRDefault="00DF213D" w:rsidP="00A1169C">
            <w:pPr>
              <w:ind w:firstLine="31"/>
              <w:jc w:val="center"/>
              <w:rPr>
                <w:bCs/>
                <w:sz w:val="24"/>
                <w:szCs w:val="24"/>
              </w:rPr>
            </w:pPr>
            <w:r w:rsidRPr="00ED48F5">
              <w:rPr>
                <w:bCs/>
                <w:sz w:val="24"/>
                <w:szCs w:val="24"/>
              </w:rPr>
              <w:t>ІІ квартал</w:t>
            </w:r>
          </w:p>
        </w:tc>
      </w:tr>
      <w:tr w:rsidR="00DF213D" w:rsidRPr="00ED48F5" w14:paraId="3473FE82" w14:textId="77777777" w:rsidTr="00620452">
        <w:tc>
          <w:tcPr>
            <w:tcW w:w="1134" w:type="dxa"/>
            <w:shd w:val="clear" w:color="auto" w:fill="auto"/>
          </w:tcPr>
          <w:p w14:paraId="3473FE7A"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7B" w14:textId="77777777" w:rsidR="00DF213D" w:rsidRPr="00ED48F5" w:rsidRDefault="004F2953" w:rsidP="00C622A2">
            <w:pPr>
              <w:ind w:firstLine="0"/>
              <w:rPr>
                <w:bCs/>
                <w:sz w:val="24"/>
                <w:szCs w:val="24"/>
              </w:rPr>
            </w:pPr>
            <w:r w:rsidRPr="00ED48F5">
              <w:rPr>
                <w:bCs/>
                <w:sz w:val="24"/>
                <w:szCs w:val="24"/>
              </w:rPr>
              <w:t>Про в</w:t>
            </w:r>
            <w:r w:rsidR="00DF213D" w:rsidRPr="00ED48F5">
              <w:rPr>
                <w:bCs/>
                <w:sz w:val="24"/>
                <w:szCs w:val="24"/>
              </w:rPr>
              <w:t xml:space="preserve">несення змін до Закону України «Про ринок електричної енергії» </w:t>
            </w:r>
            <w:r w:rsidR="00C622A2" w:rsidRPr="00ED48F5">
              <w:rPr>
                <w:bCs/>
                <w:sz w:val="24"/>
                <w:szCs w:val="24"/>
              </w:rPr>
              <w:t>щодо</w:t>
            </w:r>
            <w:r w:rsidR="00DF213D" w:rsidRPr="00ED48F5">
              <w:rPr>
                <w:bCs/>
                <w:sz w:val="24"/>
                <w:szCs w:val="24"/>
              </w:rPr>
              <w:t xml:space="preserve"> встановлення алгоритму розподілу коштів для операторів розподілу</w:t>
            </w:r>
          </w:p>
        </w:tc>
        <w:tc>
          <w:tcPr>
            <w:tcW w:w="4961" w:type="dxa"/>
            <w:shd w:val="clear" w:color="auto" w:fill="auto"/>
          </w:tcPr>
          <w:p w14:paraId="3473FE7C" w14:textId="77777777" w:rsidR="00DF213D" w:rsidRPr="00ED48F5" w:rsidRDefault="00C622A2" w:rsidP="00AA7B39">
            <w:pPr>
              <w:ind w:firstLine="0"/>
              <w:rPr>
                <w:bCs/>
                <w:sz w:val="24"/>
                <w:szCs w:val="24"/>
              </w:rPr>
            </w:pPr>
            <w:r w:rsidRPr="00ED48F5">
              <w:rPr>
                <w:bCs/>
                <w:sz w:val="24"/>
                <w:szCs w:val="24"/>
              </w:rPr>
              <w:t>Несплата</w:t>
            </w:r>
            <w:r w:rsidR="00DF213D" w:rsidRPr="00ED48F5">
              <w:rPr>
                <w:bCs/>
                <w:sz w:val="24"/>
                <w:szCs w:val="24"/>
              </w:rPr>
              <w:t xml:space="preserve"> н</w:t>
            </w:r>
            <w:r w:rsidRPr="00ED48F5">
              <w:rPr>
                <w:bCs/>
                <w:sz w:val="24"/>
                <w:szCs w:val="24"/>
              </w:rPr>
              <w:t>ебалансів електричної енергії з боку розподільн</w:t>
            </w:r>
            <w:r w:rsidR="00DF213D" w:rsidRPr="00ED48F5">
              <w:rPr>
                <w:bCs/>
                <w:sz w:val="24"/>
                <w:szCs w:val="24"/>
              </w:rPr>
              <w:t>ої компанії не може бути врегульована додатковим стимулюванням, а застосування алгоритму автоматичного перерахування коштів до операторів систем розподілу дозв</w:t>
            </w:r>
            <w:r w:rsidRPr="00ED48F5">
              <w:rPr>
                <w:bCs/>
                <w:sz w:val="24"/>
                <w:szCs w:val="24"/>
              </w:rPr>
              <w:t>олить зменшити ризики такої несплати</w:t>
            </w:r>
          </w:p>
        </w:tc>
        <w:tc>
          <w:tcPr>
            <w:tcW w:w="1276" w:type="dxa"/>
            <w:shd w:val="clear" w:color="auto" w:fill="auto"/>
          </w:tcPr>
          <w:p w14:paraId="3473FE7D" w14:textId="77777777" w:rsidR="00DF213D" w:rsidRPr="00ED48F5" w:rsidRDefault="00802EEB" w:rsidP="00A1169C">
            <w:pPr>
              <w:ind w:firstLine="0"/>
              <w:jc w:val="center"/>
              <w:rPr>
                <w:bCs/>
                <w:sz w:val="24"/>
                <w:szCs w:val="24"/>
              </w:rPr>
            </w:pPr>
            <w:r w:rsidRPr="00ED48F5">
              <w:rPr>
                <w:bCs/>
                <w:sz w:val="24"/>
                <w:szCs w:val="24"/>
              </w:rPr>
              <w:t>червень</w:t>
            </w:r>
          </w:p>
          <w:p w14:paraId="3473FE7E" w14:textId="77777777" w:rsidR="00DF213D" w:rsidRPr="00ED48F5" w:rsidRDefault="00DF213D" w:rsidP="00A1169C">
            <w:pPr>
              <w:jc w:val="center"/>
              <w:rPr>
                <w:bCs/>
                <w:sz w:val="24"/>
                <w:szCs w:val="24"/>
              </w:rPr>
            </w:pPr>
          </w:p>
        </w:tc>
        <w:tc>
          <w:tcPr>
            <w:tcW w:w="2835" w:type="dxa"/>
            <w:shd w:val="clear" w:color="auto" w:fill="auto"/>
          </w:tcPr>
          <w:p w14:paraId="3473FE7F" w14:textId="77777777" w:rsidR="00DF213D" w:rsidRPr="00ED48F5" w:rsidRDefault="00DF213D" w:rsidP="00A1169C">
            <w:pPr>
              <w:ind w:firstLine="31"/>
              <w:jc w:val="center"/>
              <w:rPr>
                <w:bCs/>
                <w:sz w:val="24"/>
                <w:szCs w:val="24"/>
              </w:rPr>
            </w:pPr>
            <w:r w:rsidRPr="00ED48F5">
              <w:rPr>
                <w:bCs/>
                <w:sz w:val="24"/>
                <w:szCs w:val="24"/>
              </w:rPr>
              <w:t>Д</w:t>
            </w:r>
          </w:p>
          <w:p w14:paraId="3473FE80"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E81" w14:textId="77777777" w:rsidR="00DF213D" w:rsidRPr="00ED48F5" w:rsidRDefault="00DF213D" w:rsidP="00A1169C">
            <w:pPr>
              <w:ind w:firstLine="31"/>
              <w:jc w:val="center"/>
              <w:rPr>
                <w:bCs/>
                <w:sz w:val="24"/>
                <w:szCs w:val="24"/>
              </w:rPr>
            </w:pPr>
            <w:r w:rsidRPr="00ED48F5">
              <w:rPr>
                <w:bCs/>
                <w:sz w:val="24"/>
                <w:szCs w:val="24"/>
              </w:rPr>
              <w:t>ІІ квартал</w:t>
            </w:r>
          </w:p>
        </w:tc>
      </w:tr>
      <w:tr w:rsidR="00DF213D" w:rsidRPr="00ED48F5" w14:paraId="3473FE8A" w14:textId="77777777" w:rsidTr="00620452">
        <w:tc>
          <w:tcPr>
            <w:tcW w:w="1134" w:type="dxa"/>
            <w:shd w:val="clear" w:color="auto" w:fill="auto"/>
          </w:tcPr>
          <w:p w14:paraId="3473FE83"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84" w14:textId="77777777" w:rsidR="00DF213D" w:rsidRPr="00ED48F5" w:rsidRDefault="00DF213D" w:rsidP="00E40ACE">
            <w:pPr>
              <w:ind w:firstLine="0"/>
              <w:rPr>
                <w:bCs/>
                <w:sz w:val="24"/>
                <w:szCs w:val="24"/>
              </w:rPr>
            </w:pPr>
            <w:r w:rsidRPr="00ED48F5">
              <w:rPr>
                <w:bCs/>
                <w:sz w:val="24"/>
                <w:szCs w:val="24"/>
              </w:rPr>
              <w:t>Про внесення змін до Закону України «</w:t>
            </w:r>
            <w:r w:rsidR="00C622A2" w:rsidRPr="00ED48F5">
              <w:rPr>
                <w:bCs/>
                <w:sz w:val="24"/>
                <w:szCs w:val="24"/>
              </w:rPr>
              <w:t xml:space="preserve">Про ринок електричної енергії» </w:t>
            </w:r>
            <w:r w:rsidRPr="00ED48F5">
              <w:rPr>
                <w:bCs/>
                <w:sz w:val="24"/>
                <w:szCs w:val="24"/>
              </w:rPr>
              <w:t>щодо сертифік</w:t>
            </w:r>
            <w:r w:rsidR="00C622A2" w:rsidRPr="00ED48F5">
              <w:rPr>
                <w:bCs/>
                <w:sz w:val="24"/>
                <w:szCs w:val="24"/>
              </w:rPr>
              <w:t>ації оператора системи передачі</w:t>
            </w:r>
            <w:r w:rsidRPr="00ED48F5">
              <w:rPr>
                <w:bCs/>
                <w:sz w:val="24"/>
                <w:szCs w:val="24"/>
              </w:rPr>
              <w:t xml:space="preserve"> </w:t>
            </w:r>
          </w:p>
        </w:tc>
        <w:tc>
          <w:tcPr>
            <w:tcW w:w="4961" w:type="dxa"/>
            <w:shd w:val="clear" w:color="auto" w:fill="auto"/>
          </w:tcPr>
          <w:p w14:paraId="3473FE85" w14:textId="77777777" w:rsidR="00DF213D" w:rsidRPr="00ED48F5" w:rsidRDefault="00DF213D" w:rsidP="00AA7B39">
            <w:pPr>
              <w:ind w:firstLine="0"/>
              <w:rPr>
                <w:bCs/>
                <w:sz w:val="24"/>
                <w:szCs w:val="24"/>
              </w:rPr>
            </w:pPr>
            <w:r w:rsidRPr="00ED48F5">
              <w:rPr>
                <w:bCs/>
                <w:sz w:val="24"/>
                <w:szCs w:val="24"/>
              </w:rPr>
              <w:t>Сертифікація є необхідною умовою отримання ліцензії на провадження діяльності з передачі електроенергії в новій моделі ринку електричної енергії.</w:t>
            </w:r>
            <w:r w:rsidR="00E40ACE" w:rsidRPr="00ED48F5">
              <w:rPr>
                <w:bCs/>
                <w:sz w:val="24"/>
                <w:szCs w:val="24"/>
              </w:rPr>
              <w:t xml:space="preserve"> </w:t>
            </w:r>
            <w:r w:rsidRPr="00ED48F5">
              <w:rPr>
                <w:bCs/>
                <w:sz w:val="24"/>
                <w:szCs w:val="24"/>
              </w:rPr>
              <w:t>Рішення Регулятора про сертифікацію оператора системи передачі може прий</w:t>
            </w:r>
            <w:r w:rsidR="00C622A2" w:rsidRPr="00ED48F5">
              <w:rPr>
                <w:bCs/>
                <w:sz w:val="24"/>
                <w:szCs w:val="24"/>
              </w:rPr>
              <w:t>матися</w:t>
            </w:r>
            <w:r w:rsidRPr="00ED48F5">
              <w:rPr>
                <w:bCs/>
                <w:sz w:val="24"/>
                <w:szCs w:val="24"/>
              </w:rPr>
              <w:t xml:space="preserve"> після виконання певних заходів, </w:t>
            </w:r>
            <w:r w:rsidR="00AA7B39" w:rsidRPr="00ED48F5">
              <w:rPr>
                <w:bCs/>
                <w:sz w:val="24"/>
                <w:szCs w:val="24"/>
              </w:rPr>
              <w:t>у</w:t>
            </w:r>
            <w:r w:rsidR="00C622A2" w:rsidRPr="00ED48F5">
              <w:rPr>
                <w:bCs/>
                <w:sz w:val="24"/>
                <w:szCs w:val="24"/>
              </w:rPr>
              <w:t xml:space="preserve"> тому числі </w:t>
            </w:r>
            <w:r w:rsidRPr="00ED48F5">
              <w:rPr>
                <w:bCs/>
                <w:sz w:val="24"/>
                <w:szCs w:val="24"/>
              </w:rPr>
              <w:t xml:space="preserve">внесення змін до Закону України </w:t>
            </w:r>
            <w:r w:rsidR="00C622A2" w:rsidRPr="00ED48F5">
              <w:rPr>
                <w:bCs/>
                <w:sz w:val="24"/>
                <w:szCs w:val="24"/>
              </w:rPr>
              <w:t>«Про ринок електричної енергії»</w:t>
            </w:r>
            <w:r w:rsidRPr="00ED48F5">
              <w:rPr>
                <w:bCs/>
                <w:sz w:val="24"/>
                <w:szCs w:val="24"/>
              </w:rPr>
              <w:t xml:space="preserve"> </w:t>
            </w:r>
          </w:p>
        </w:tc>
        <w:tc>
          <w:tcPr>
            <w:tcW w:w="1276" w:type="dxa"/>
            <w:shd w:val="clear" w:color="auto" w:fill="auto"/>
          </w:tcPr>
          <w:p w14:paraId="3473FE86" w14:textId="77777777" w:rsidR="00DF213D"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3FE87" w14:textId="77777777" w:rsidR="00DF213D" w:rsidRPr="00ED48F5" w:rsidRDefault="00DF213D" w:rsidP="00A1169C">
            <w:pPr>
              <w:ind w:firstLine="31"/>
              <w:jc w:val="center"/>
              <w:rPr>
                <w:bCs/>
                <w:sz w:val="24"/>
                <w:szCs w:val="24"/>
              </w:rPr>
            </w:pPr>
            <w:r w:rsidRPr="00ED48F5">
              <w:rPr>
                <w:bCs/>
                <w:sz w:val="24"/>
                <w:szCs w:val="24"/>
              </w:rPr>
              <w:t>Д</w:t>
            </w:r>
          </w:p>
          <w:p w14:paraId="3473FE88"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E89" w14:textId="77777777" w:rsidR="00DF213D" w:rsidRPr="00ED48F5" w:rsidRDefault="00DF213D" w:rsidP="00A1169C">
            <w:pPr>
              <w:ind w:firstLine="31"/>
              <w:jc w:val="center"/>
              <w:rPr>
                <w:bCs/>
                <w:sz w:val="24"/>
                <w:szCs w:val="24"/>
              </w:rPr>
            </w:pPr>
            <w:r w:rsidRPr="00ED48F5">
              <w:rPr>
                <w:bCs/>
                <w:sz w:val="24"/>
                <w:szCs w:val="24"/>
              </w:rPr>
              <w:t>ІІ квартал</w:t>
            </w:r>
          </w:p>
        </w:tc>
      </w:tr>
      <w:tr w:rsidR="00DF213D" w:rsidRPr="00ED48F5" w14:paraId="3473FE93" w14:textId="77777777" w:rsidTr="00620452">
        <w:tc>
          <w:tcPr>
            <w:tcW w:w="1134" w:type="dxa"/>
            <w:shd w:val="clear" w:color="auto" w:fill="auto"/>
          </w:tcPr>
          <w:p w14:paraId="3473FE8B" w14:textId="77777777" w:rsidR="00DF213D" w:rsidRPr="00ED48F5" w:rsidRDefault="00DF213D" w:rsidP="006C09D3">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3473FE8C" w14:textId="77777777" w:rsidR="00DF213D" w:rsidRPr="00ED48F5" w:rsidRDefault="00DF213D" w:rsidP="00C622A2">
            <w:pPr>
              <w:ind w:firstLine="0"/>
              <w:rPr>
                <w:bCs/>
                <w:sz w:val="24"/>
                <w:szCs w:val="24"/>
              </w:rPr>
            </w:pPr>
            <w:r w:rsidRPr="00ED48F5">
              <w:rPr>
                <w:bCs/>
                <w:sz w:val="24"/>
                <w:szCs w:val="24"/>
              </w:rPr>
              <w:t xml:space="preserve">Про внесення змін до Закону України «Про ринок електричної енергії» щодо забезпечення виконання постачальником «останньої надії» функцій, покладених на нього для </w:t>
            </w:r>
            <w:r w:rsidRPr="00ED48F5">
              <w:rPr>
                <w:bCs/>
                <w:sz w:val="24"/>
                <w:szCs w:val="24"/>
              </w:rPr>
              <w:lastRenderedPageBreak/>
              <w:t>забезпечення загальносуспільних інтересів у процесі функціону</w:t>
            </w:r>
            <w:r w:rsidR="00C622A2" w:rsidRPr="00ED48F5">
              <w:rPr>
                <w:bCs/>
                <w:sz w:val="24"/>
                <w:szCs w:val="24"/>
              </w:rPr>
              <w:t>вання ринку електричної енергії</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473FE8D" w14:textId="77777777" w:rsidR="00DF213D" w:rsidRPr="00ED48F5" w:rsidRDefault="00DF213D" w:rsidP="00E40ACE">
            <w:pPr>
              <w:ind w:firstLine="0"/>
              <w:rPr>
                <w:bCs/>
                <w:sz w:val="24"/>
                <w:szCs w:val="24"/>
              </w:rPr>
            </w:pPr>
            <w:r w:rsidRPr="00ED48F5">
              <w:rPr>
                <w:bCs/>
                <w:sz w:val="24"/>
                <w:szCs w:val="24"/>
              </w:rPr>
              <w:lastRenderedPageBreak/>
              <w:t xml:space="preserve">Забезпечення </w:t>
            </w:r>
            <w:r w:rsidR="00C622A2" w:rsidRPr="00ED48F5">
              <w:rPr>
                <w:bCs/>
                <w:sz w:val="24"/>
                <w:szCs w:val="24"/>
              </w:rPr>
              <w:t>енергетичної стійкості України у</w:t>
            </w:r>
            <w:r w:rsidRPr="00ED48F5">
              <w:rPr>
                <w:bCs/>
                <w:sz w:val="24"/>
                <w:szCs w:val="24"/>
              </w:rPr>
              <w:t xml:space="preserve"> сфері електроенергетики</w:t>
            </w:r>
            <w:r w:rsidR="00E40ACE" w:rsidRPr="00ED48F5">
              <w:rPr>
                <w:bCs/>
                <w:sz w:val="24"/>
                <w:szCs w:val="24"/>
              </w:rPr>
              <w:t xml:space="preserve">. </w:t>
            </w:r>
            <w:r w:rsidRPr="00ED48F5">
              <w:rPr>
                <w:bCs/>
                <w:sz w:val="24"/>
                <w:szCs w:val="24"/>
              </w:rPr>
              <w:t xml:space="preserve">Усунення загрози невиконання постачальником «останньої надії» функцій, покладених на нього для забезпечення загальносуспільних інтересів у процесі </w:t>
            </w:r>
            <w:r w:rsidRPr="00ED48F5">
              <w:rPr>
                <w:bCs/>
                <w:sz w:val="24"/>
                <w:szCs w:val="24"/>
              </w:rPr>
              <w:lastRenderedPageBreak/>
              <w:t>функціонування ринку електричної енергії, стабільність та надійність постачання електричної енергії споживачам та своєчасні розрахунк</w:t>
            </w:r>
            <w:r w:rsidR="00C622A2" w:rsidRPr="00ED48F5">
              <w:rPr>
                <w:bCs/>
                <w:sz w:val="24"/>
                <w:szCs w:val="24"/>
              </w:rPr>
              <w:t>и за спожиту електричну енергію</w:t>
            </w:r>
          </w:p>
          <w:p w14:paraId="3473FE8E" w14:textId="77777777" w:rsidR="00DF213D" w:rsidRPr="00ED48F5" w:rsidRDefault="00DF213D" w:rsidP="00DF213D">
            <w:pPr>
              <w:rPr>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73FE8F" w14:textId="77777777" w:rsidR="00DF213D" w:rsidRPr="00ED48F5" w:rsidRDefault="00802EEB" w:rsidP="00A1169C">
            <w:pPr>
              <w:ind w:firstLine="0"/>
              <w:jc w:val="center"/>
              <w:rPr>
                <w:bCs/>
                <w:sz w:val="24"/>
                <w:szCs w:val="24"/>
              </w:rPr>
            </w:pPr>
            <w:r w:rsidRPr="00ED48F5">
              <w:rPr>
                <w:bCs/>
                <w:sz w:val="24"/>
                <w:szCs w:val="24"/>
              </w:rPr>
              <w:lastRenderedPageBreak/>
              <w:t>червень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73FE90" w14:textId="77777777" w:rsidR="00DF213D" w:rsidRPr="00ED48F5" w:rsidRDefault="00DF213D" w:rsidP="00A1169C">
            <w:pPr>
              <w:ind w:firstLine="31"/>
              <w:jc w:val="center"/>
              <w:rPr>
                <w:bCs/>
                <w:sz w:val="24"/>
                <w:szCs w:val="24"/>
              </w:rPr>
            </w:pPr>
            <w:r w:rsidRPr="00ED48F5">
              <w:rPr>
                <w:bCs/>
                <w:sz w:val="24"/>
                <w:szCs w:val="24"/>
              </w:rPr>
              <w:t>Д</w:t>
            </w:r>
          </w:p>
          <w:p w14:paraId="3473FE91"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73FE92" w14:textId="77777777" w:rsidR="00DF213D" w:rsidRPr="00ED48F5" w:rsidRDefault="00F61F1D" w:rsidP="00A1169C">
            <w:pPr>
              <w:ind w:firstLine="31"/>
              <w:jc w:val="center"/>
              <w:rPr>
                <w:bCs/>
                <w:sz w:val="24"/>
                <w:szCs w:val="24"/>
              </w:rPr>
            </w:pPr>
            <w:r w:rsidRPr="00ED48F5">
              <w:rPr>
                <w:bCs/>
                <w:sz w:val="24"/>
                <w:szCs w:val="24"/>
              </w:rPr>
              <w:t>I</w:t>
            </w:r>
            <w:r w:rsidR="00DF213D" w:rsidRPr="00ED48F5">
              <w:rPr>
                <w:bCs/>
                <w:sz w:val="24"/>
                <w:szCs w:val="24"/>
              </w:rPr>
              <w:t>I квартал</w:t>
            </w:r>
          </w:p>
        </w:tc>
      </w:tr>
      <w:tr w:rsidR="00DF213D" w:rsidRPr="00ED48F5" w14:paraId="3473FE9C" w14:textId="77777777" w:rsidTr="00620452">
        <w:tc>
          <w:tcPr>
            <w:tcW w:w="1134" w:type="dxa"/>
            <w:shd w:val="clear" w:color="auto" w:fill="auto"/>
          </w:tcPr>
          <w:p w14:paraId="3473FE94" w14:textId="77777777" w:rsidR="00DF213D" w:rsidRPr="00ED48F5" w:rsidRDefault="00DF213D" w:rsidP="006C09D3">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3473FE95" w14:textId="77777777" w:rsidR="00DF213D" w:rsidRPr="00ED48F5" w:rsidRDefault="00DF213D" w:rsidP="00E40ACE">
            <w:pPr>
              <w:ind w:firstLine="0"/>
              <w:rPr>
                <w:bCs/>
                <w:sz w:val="24"/>
                <w:szCs w:val="24"/>
              </w:rPr>
            </w:pPr>
            <w:r w:rsidRPr="00ED48F5">
              <w:rPr>
                <w:bCs/>
                <w:sz w:val="24"/>
                <w:szCs w:val="24"/>
              </w:rPr>
              <w:t>Про внесення змін до Земельного кодексу України та Закону України «Про землі енергетики та правовий режим спеціальних зон енергетичних об'єктів» щодо спрощення дозвільних процедур та вдосконалення регуляторних умов для будівництва енергетичної інфраструктури</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473FE96" w14:textId="77777777" w:rsidR="00DF213D" w:rsidRPr="00ED48F5" w:rsidRDefault="00C622A2" w:rsidP="00E40ACE">
            <w:pPr>
              <w:ind w:firstLine="0"/>
              <w:rPr>
                <w:bCs/>
                <w:sz w:val="24"/>
                <w:szCs w:val="24"/>
              </w:rPr>
            </w:pPr>
            <w:r w:rsidRPr="00ED48F5">
              <w:rPr>
                <w:bCs/>
                <w:sz w:val="24"/>
                <w:szCs w:val="24"/>
              </w:rPr>
              <w:t>Визначення</w:t>
            </w:r>
            <w:r w:rsidR="00DF213D" w:rsidRPr="00ED48F5">
              <w:rPr>
                <w:bCs/>
                <w:sz w:val="24"/>
                <w:szCs w:val="24"/>
              </w:rPr>
              <w:t xml:space="preserve"> ключових питань, </w:t>
            </w:r>
            <w:r w:rsidRPr="00ED48F5">
              <w:rPr>
                <w:bCs/>
                <w:sz w:val="24"/>
                <w:szCs w:val="24"/>
              </w:rPr>
              <w:t>що</w:t>
            </w:r>
            <w:r w:rsidR="00DF213D" w:rsidRPr="00ED48F5">
              <w:rPr>
                <w:bCs/>
                <w:sz w:val="24"/>
                <w:szCs w:val="24"/>
              </w:rPr>
              <w:t xml:space="preserve"> мають вирішальне значення для успішного впровадження проектів спільних інтересів, передбачених Регламентом (ЄС) 347/2013 Європейського Парламенту та Ради про керівні принципи щодо трансєвропейської енергетичної інфрастр</w:t>
            </w:r>
            <w:r w:rsidRPr="00ED48F5">
              <w:rPr>
                <w:bCs/>
                <w:sz w:val="24"/>
                <w:szCs w:val="24"/>
              </w:rPr>
              <w:t>уктури, в законодавство України</w:t>
            </w:r>
          </w:p>
          <w:p w14:paraId="3473FE97" w14:textId="77777777" w:rsidR="00DF213D" w:rsidRPr="00ED48F5" w:rsidRDefault="00DF213D" w:rsidP="00DF213D">
            <w:pPr>
              <w:rPr>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73FE98" w14:textId="77777777" w:rsidR="00DF213D" w:rsidRPr="00ED48F5" w:rsidRDefault="00802EEB" w:rsidP="00A1169C">
            <w:pPr>
              <w:ind w:firstLine="0"/>
              <w:jc w:val="center"/>
              <w:rPr>
                <w:bCs/>
                <w:sz w:val="24"/>
                <w:szCs w:val="24"/>
              </w:rPr>
            </w:pPr>
            <w:r w:rsidRPr="00ED48F5">
              <w:rPr>
                <w:bCs/>
                <w:sz w:val="24"/>
                <w:szCs w:val="24"/>
              </w:rPr>
              <w:t>червень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73FE99" w14:textId="77777777" w:rsidR="00DF213D" w:rsidRPr="00ED48F5" w:rsidRDefault="00DF213D" w:rsidP="00A1169C">
            <w:pPr>
              <w:ind w:firstLine="31"/>
              <w:jc w:val="center"/>
              <w:rPr>
                <w:bCs/>
                <w:sz w:val="24"/>
                <w:szCs w:val="24"/>
              </w:rPr>
            </w:pPr>
            <w:r w:rsidRPr="00ED48F5">
              <w:rPr>
                <w:bCs/>
                <w:sz w:val="24"/>
                <w:szCs w:val="24"/>
              </w:rPr>
              <w:t>Д</w:t>
            </w:r>
          </w:p>
          <w:p w14:paraId="3473FE9A"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73FE9B" w14:textId="77777777" w:rsidR="00DF213D" w:rsidRPr="00ED48F5" w:rsidRDefault="00DF213D" w:rsidP="00A1169C">
            <w:pPr>
              <w:ind w:firstLine="31"/>
              <w:jc w:val="center"/>
              <w:rPr>
                <w:bCs/>
                <w:sz w:val="24"/>
                <w:szCs w:val="24"/>
              </w:rPr>
            </w:pPr>
            <w:r w:rsidRPr="00ED48F5">
              <w:rPr>
                <w:bCs/>
                <w:sz w:val="24"/>
                <w:szCs w:val="24"/>
              </w:rPr>
              <w:t>ІІ квартал</w:t>
            </w:r>
          </w:p>
        </w:tc>
      </w:tr>
      <w:tr w:rsidR="00DF213D" w:rsidRPr="00ED48F5" w14:paraId="3473FEA4" w14:textId="77777777" w:rsidTr="00620452">
        <w:tc>
          <w:tcPr>
            <w:tcW w:w="1134" w:type="dxa"/>
            <w:shd w:val="clear" w:color="auto" w:fill="auto"/>
          </w:tcPr>
          <w:p w14:paraId="3473FE9D"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9E" w14:textId="77777777" w:rsidR="00DF213D" w:rsidRPr="00ED48F5" w:rsidRDefault="00DF213D" w:rsidP="00E40ACE">
            <w:pPr>
              <w:ind w:firstLine="0"/>
              <w:rPr>
                <w:bCs/>
                <w:sz w:val="24"/>
                <w:szCs w:val="24"/>
              </w:rPr>
            </w:pPr>
            <w:r w:rsidRPr="00ED48F5">
              <w:rPr>
                <w:bCs/>
                <w:sz w:val="24"/>
                <w:szCs w:val="24"/>
              </w:rPr>
              <w:t>Про внесення змін до деяких законодавчих актів України щодо запровадження на ринку природного газу обліку та розрахунків за обсягом газу в одиницях енергії</w:t>
            </w:r>
          </w:p>
        </w:tc>
        <w:tc>
          <w:tcPr>
            <w:tcW w:w="4961" w:type="dxa"/>
            <w:shd w:val="clear" w:color="auto" w:fill="auto"/>
          </w:tcPr>
          <w:p w14:paraId="3473FE9F" w14:textId="77777777" w:rsidR="00DF213D" w:rsidRPr="00ED48F5" w:rsidRDefault="00DF213D" w:rsidP="00E40ACE">
            <w:pPr>
              <w:ind w:firstLine="0"/>
              <w:rPr>
                <w:bCs/>
                <w:sz w:val="24"/>
                <w:szCs w:val="24"/>
              </w:rPr>
            </w:pPr>
            <w:r w:rsidRPr="00ED48F5">
              <w:rPr>
                <w:bCs/>
                <w:sz w:val="24"/>
                <w:szCs w:val="24"/>
              </w:rPr>
              <w:t>Перехід ринку природного газу України на розрахунки та балансування в енергетичних один</w:t>
            </w:r>
            <w:r w:rsidR="00C622A2" w:rsidRPr="00ED48F5">
              <w:rPr>
                <w:bCs/>
                <w:sz w:val="24"/>
                <w:szCs w:val="24"/>
              </w:rPr>
              <w:t>ицях</w:t>
            </w:r>
          </w:p>
        </w:tc>
        <w:tc>
          <w:tcPr>
            <w:tcW w:w="1276" w:type="dxa"/>
            <w:shd w:val="clear" w:color="auto" w:fill="auto"/>
          </w:tcPr>
          <w:p w14:paraId="3473FEA0" w14:textId="77777777" w:rsidR="00DF213D" w:rsidRPr="00ED48F5" w:rsidRDefault="00DF213D" w:rsidP="00A1169C">
            <w:pPr>
              <w:ind w:firstLine="0"/>
              <w:jc w:val="center"/>
              <w:rPr>
                <w:bCs/>
                <w:sz w:val="24"/>
                <w:szCs w:val="24"/>
              </w:rPr>
            </w:pPr>
            <w:r w:rsidRPr="00ED48F5">
              <w:rPr>
                <w:bCs/>
                <w:sz w:val="24"/>
                <w:szCs w:val="24"/>
              </w:rPr>
              <w:t>№ 2553</w:t>
            </w:r>
          </w:p>
        </w:tc>
        <w:tc>
          <w:tcPr>
            <w:tcW w:w="2835" w:type="dxa"/>
            <w:shd w:val="clear" w:color="auto" w:fill="auto"/>
          </w:tcPr>
          <w:p w14:paraId="3473FEA1" w14:textId="77777777" w:rsidR="00DF213D" w:rsidRPr="00ED48F5" w:rsidRDefault="00DF213D" w:rsidP="00A1169C">
            <w:pPr>
              <w:ind w:firstLine="31"/>
              <w:jc w:val="center"/>
              <w:rPr>
                <w:bCs/>
                <w:sz w:val="24"/>
                <w:szCs w:val="24"/>
              </w:rPr>
            </w:pPr>
            <w:r w:rsidRPr="00ED48F5">
              <w:rPr>
                <w:bCs/>
                <w:sz w:val="24"/>
                <w:szCs w:val="24"/>
              </w:rPr>
              <w:t>Д</w:t>
            </w:r>
          </w:p>
          <w:p w14:paraId="3473FEA2"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EA3" w14:textId="77777777" w:rsidR="00DF213D" w:rsidRPr="00ED48F5" w:rsidRDefault="00F61F1D" w:rsidP="00A1169C">
            <w:pPr>
              <w:ind w:firstLine="31"/>
              <w:jc w:val="center"/>
              <w:rPr>
                <w:bCs/>
                <w:sz w:val="24"/>
                <w:szCs w:val="24"/>
              </w:rPr>
            </w:pPr>
            <w:r w:rsidRPr="00ED48F5">
              <w:rPr>
                <w:bCs/>
                <w:sz w:val="24"/>
                <w:szCs w:val="24"/>
              </w:rPr>
              <w:t>I</w:t>
            </w:r>
            <w:r w:rsidR="00DF213D" w:rsidRPr="00ED48F5">
              <w:rPr>
                <w:bCs/>
                <w:sz w:val="24"/>
                <w:szCs w:val="24"/>
              </w:rPr>
              <w:t>I квартал</w:t>
            </w:r>
          </w:p>
        </w:tc>
      </w:tr>
      <w:tr w:rsidR="00DF213D" w:rsidRPr="00ED48F5" w14:paraId="3473FEAC" w14:textId="77777777" w:rsidTr="00620452">
        <w:tc>
          <w:tcPr>
            <w:tcW w:w="1134" w:type="dxa"/>
            <w:shd w:val="clear" w:color="auto" w:fill="auto"/>
          </w:tcPr>
          <w:p w14:paraId="3473FEA5"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A6" w14:textId="77777777" w:rsidR="00DF213D" w:rsidRPr="00ED48F5" w:rsidRDefault="00DF213D" w:rsidP="00E40ACE">
            <w:pPr>
              <w:ind w:firstLine="0"/>
              <w:rPr>
                <w:bCs/>
                <w:sz w:val="24"/>
                <w:szCs w:val="24"/>
              </w:rPr>
            </w:pPr>
            <w:r w:rsidRPr="00ED48F5">
              <w:rPr>
                <w:bCs/>
                <w:sz w:val="24"/>
                <w:szCs w:val="24"/>
              </w:rPr>
              <w:t>Про внесення змін до деяких законів України щодо встановлення стандартних умов ви</w:t>
            </w:r>
            <w:r w:rsidR="00C622A2" w:rsidRPr="00ED48F5">
              <w:rPr>
                <w:bCs/>
                <w:sz w:val="24"/>
                <w:szCs w:val="24"/>
              </w:rPr>
              <w:t>значення об’єму природного газу</w:t>
            </w:r>
          </w:p>
        </w:tc>
        <w:tc>
          <w:tcPr>
            <w:tcW w:w="4961" w:type="dxa"/>
            <w:shd w:val="clear" w:color="auto" w:fill="auto"/>
          </w:tcPr>
          <w:p w14:paraId="3473FEA7" w14:textId="77777777" w:rsidR="00DF213D" w:rsidRPr="00ED48F5" w:rsidRDefault="00DF213D" w:rsidP="00E40ACE">
            <w:pPr>
              <w:ind w:firstLine="0"/>
              <w:rPr>
                <w:bCs/>
                <w:sz w:val="24"/>
                <w:szCs w:val="24"/>
              </w:rPr>
            </w:pPr>
            <w:r w:rsidRPr="00ED48F5">
              <w:rPr>
                <w:bCs/>
                <w:sz w:val="24"/>
                <w:szCs w:val="24"/>
              </w:rPr>
              <w:t>Для переходу ринку природного газу України на розрахунки та балан</w:t>
            </w:r>
            <w:r w:rsidR="00C622A2" w:rsidRPr="00ED48F5">
              <w:rPr>
                <w:bCs/>
                <w:sz w:val="24"/>
                <w:szCs w:val="24"/>
              </w:rPr>
              <w:t>сування в енергетичних одиницях</w:t>
            </w:r>
          </w:p>
        </w:tc>
        <w:tc>
          <w:tcPr>
            <w:tcW w:w="1276" w:type="dxa"/>
            <w:shd w:val="clear" w:color="auto" w:fill="auto"/>
          </w:tcPr>
          <w:p w14:paraId="3473FEA8" w14:textId="77777777" w:rsidR="00DF213D" w:rsidRPr="00ED48F5" w:rsidRDefault="00DF213D" w:rsidP="00A1169C">
            <w:pPr>
              <w:ind w:firstLine="0"/>
              <w:jc w:val="center"/>
              <w:rPr>
                <w:bCs/>
                <w:sz w:val="24"/>
                <w:szCs w:val="24"/>
              </w:rPr>
            </w:pPr>
            <w:r w:rsidRPr="00ED48F5">
              <w:rPr>
                <w:bCs/>
                <w:sz w:val="24"/>
                <w:szCs w:val="24"/>
              </w:rPr>
              <w:t>грудень</w:t>
            </w:r>
          </w:p>
        </w:tc>
        <w:tc>
          <w:tcPr>
            <w:tcW w:w="2835" w:type="dxa"/>
            <w:shd w:val="clear" w:color="auto" w:fill="auto"/>
          </w:tcPr>
          <w:p w14:paraId="3473FEA9" w14:textId="77777777" w:rsidR="00DF213D" w:rsidRPr="00ED48F5" w:rsidRDefault="00DF213D" w:rsidP="00A1169C">
            <w:pPr>
              <w:ind w:firstLine="31"/>
              <w:jc w:val="center"/>
              <w:rPr>
                <w:bCs/>
                <w:sz w:val="24"/>
                <w:szCs w:val="24"/>
              </w:rPr>
            </w:pPr>
            <w:r w:rsidRPr="00ED48F5">
              <w:rPr>
                <w:bCs/>
                <w:sz w:val="24"/>
                <w:szCs w:val="24"/>
              </w:rPr>
              <w:t>Д</w:t>
            </w:r>
          </w:p>
          <w:p w14:paraId="3473FEAA"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EAB" w14:textId="77777777" w:rsidR="00DF213D" w:rsidRPr="00ED48F5" w:rsidRDefault="00DF213D" w:rsidP="00A1169C">
            <w:pPr>
              <w:ind w:firstLine="31"/>
              <w:jc w:val="center"/>
              <w:rPr>
                <w:bCs/>
                <w:sz w:val="24"/>
                <w:szCs w:val="24"/>
              </w:rPr>
            </w:pPr>
            <w:r w:rsidRPr="00ED48F5">
              <w:rPr>
                <w:bCs/>
                <w:sz w:val="24"/>
                <w:szCs w:val="24"/>
              </w:rPr>
              <w:t>IV квартал</w:t>
            </w:r>
          </w:p>
        </w:tc>
      </w:tr>
      <w:tr w:rsidR="00DF213D" w:rsidRPr="00ED48F5" w14:paraId="3473FEB4" w14:textId="77777777" w:rsidTr="00620452">
        <w:tc>
          <w:tcPr>
            <w:tcW w:w="1134" w:type="dxa"/>
            <w:shd w:val="clear" w:color="auto" w:fill="auto"/>
          </w:tcPr>
          <w:p w14:paraId="3473FEAD"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AE" w14:textId="77777777" w:rsidR="00DF213D" w:rsidRPr="00ED48F5" w:rsidRDefault="00DF213D" w:rsidP="00E40ACE">
            <w:pPr>
              <w:ind w:firstLine="0"/>
              <w:rPr>
                <w:bCs/>
                <w:sz w:val="24"/>
                <w:szCs w:val="24"/>
              </w:rPr>
            </w:pPr>
            <w:r w:rsidRPr="00ED48F5">
              <w:rPr>
                <w:bCs/>
                <w:sz w:val="24"/>
                <w:szCs w:val="24"/>
              </w:rPr>
              <w:t>Про внесення змін до деяких законода</w:t>
            </w:r>
            <w:r w:rsidR="00C622A2" w:rsidRPr="00ED48F5">
              <w:rPr>
                <w:bCs/>
                <w:sz w:val="24"/>
                <w:szCs w:val="24"/>
              </w:rPr>
              <w:t>вчих актів України щодо нароще</w:t>
            </w:r>
            <w:r w:rsidRPr="00ED48F5">
              <w:rPr>
                <w:bCs/>
                <w:sz w:val="24"/>
                <w:szCs w:val="24"/>
              </w:rPr>
              <w:t>ння обсягів видобутку природного газу, нафти, сланцевого газу, г</w:t>
            </w:r>
            <w:r w:rsidR="00C622A2" w:rsidRPr="00ED48F5">
              <w:rPr>
                <w:bCs/>
                <w:sz w:val="24"/>
                <w:szCs w:val="24"/>
              </w:rPr>
              <w:t>азу (метану) вугільних родовищ</w:t>
            </w:r>
          </w:p>
        </w:tc>
        <w:tc>
          <w:tcPr>
            <w:tcW w:w="4961" w:type="dxa"/>
            <w:shd w:val="clear" w:color="auto" w:fill="auto"/>
          </w:tcPr>
          <w:p w14:paraId="3473FEAF" w14:textId="77777777" w:rsidR="00DF213D" w:rsidRPr="00ED48F5" w:rsidRDefault="00C622A2" w:rsidP="00C622A2">
            <w:pPr>
              <w:ind w:firstLine="0"/>
              <w:rPr>
                <w:bCs/>
                <w:sz w:val="24"/>
                <w:szCs w:val="24"/>
              </w:rPr>
            </w:pPr>
            <w:r w:rsidRPr="00ED48F5">
              <w:rPr>
                <w:bCs/>
                <w:sz w:val="24"/>
                <w:szCs w:val="24"/>
              </w:rPr>
              <w:t>Актуалізація</w:t>
            </w:r>
            <w:r w:rsidR="00DF213D" w:rsidRPr="00ED48F5">
              <w:rPr>
                <w:bCs/>
                <w:sz w:val="24"/>
                <w:szCs w:val="24"/>
              </w:rPr>
              <w:t xml:space="preserve"> положень Загальнодержавної програми розвитку мінерально-сировинної бази України на період до 2030 року, </w:t>
            </w:r>
            <w:r w:rsidRPr="00ED48F5">
              <w:rPr>
                <w:bCs/>
                <w:sz w:val="24"/>
                <w:szCs w:val="24"/>
              </w:rPr>
              <w:t>зокрема здійснення заходів щодо нароще</w:t>
            </w:r>
            <w:r w:rsidR="00DF213D" w:rsidRPr="00ED48F5">
              <w:rPr>
                <w:bCs/>
                <w:sz w:val="24"/>
                <w:szCs w:val="24"/>
              </w:rPr>
              <w:t>ння обсягів видобутку природного газу, нафти, сланцевого газу, газу (метану) вугільни</w:t>
            </w:r>
            <w:r w:rsidRPr="00ED48F5">
              <w:rPr>
                <w:bCs/>
                <w:sz w:val="24"/>
                <w:szCs w:val="24"/>
              </w:rPr>
              <w:t>х родовищ</w:t>
            </w:r>
          </w:p>
        </w:tc>
        <w:tc>
          <w:tcPr>
            <w:tcW w:w="1276" w:type="dxa"/>
            <w:shd w:val="clear" w:color="auto" w:fill="auto"/>
          </w:tcPr>
          <w:p w14:paraId="3473FEB0" w14:textId="77777777" w:rsidR="00DF213D"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3FEB1" w14:textId="77777777" w:rsidR="00DF213D" w:rsidRPr="00ED48F5" w:rsidRDefault="00DF213D" w:rsidP="00A1169C">
            <w:pPr>
              <w:ind w:firstLine="31"/>
              <w:jc w:val="center"/>
              <w:rPr>
                <w:bCs/>
                <w:sz w:val="24"/>
                <w:szCs w:val="24"/>
              </w:rPr>
            </w:pPr>
            <w:r w:rsidRPr="00ED48F5">
              <w:rPr>
                <w:bCs/>
                <w:sz w:val="24"/>
                <w:szCs w:val="24"/>
              </w:rPr>
              <w:t>Д</w:t>
            </w:r>
          </w:p>
          <w:p w14:paraId="3473FEB2"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EB3" w14:textId="77777777" w:rsidR="00DF213D" w:rsidRPr="00ED48F5" w:rsidRDefault="00DF213D" w:rsidP="00A1169C">
            <w:pPr>
              <w:ind w:firstLine="31"/>
              <w:jc w:val="center"/>
              <w:rPr>
                <w:bCs/>
                <w:sz w:val="24"/>
                <w:szCs w:val="24"/>
              </w:rPr>
            </w:pPr>
            <w:r w:rsidRPr="00ED48F5">
              <w:rPr>
                <w:bCs/>
                <w:sz w:val="24"/>
                <w:szCs w:val="24"/>
              </w:rPr>
              <w:t>І</w:t>
            </w:r>
            <w:r w:rsidR="00F61F1D" w:rsidRPr="00ED48F5">
              <w:rPr>
                <w:bCs/>
                <w:sz w:val="24"/>
                <w:szCs w:val="24"/>
              </w:rPr>
              <w:t>I</w:t>
            </w:r>
            <w:r w:rsidRPr="00ED48F5">
              <w:rPr>
                <w:bCs/>
                <w:sz w:val="24"/>
                <w:szCs w:val="24"/>
              </w:rPr>
              <w:t>І квартал</w:t>
            </w:r>
          </w:p>
        </w:tc>
      </w:tr>
      <w:tr w:rsidR="00DF213D" w:rsidRPr="00ED48F5" w14:paraId="3473FEBC" w14:textId="77777777" w:rsidTr="00620452">
        <w:tc>
          <w:tcPr>
            <w:tcW w:w="1134" w:type="dxa"/>
            <w:shd w:val="clear" w:color="auto" w:fill="auto"/>
          </w:tcPr>
          <w:p w14:paraId="3473FEB5" w14:textId="77777777" w:rsidR="00DF213D" w:rsidRPr="00ED48F5" w:rsidRDefault="00DF213D" w:rsidP="006C09D3">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3473FEB6" w14:textId="77777777" w:rsidR="00DF213D" w:rsidRPr="00ED48F5" w:rsidRDefault="000C5017" w:rsidP="00E40ACE">
            <w:pPr>
              <w:ind w:firstLine="0"/>
              <w:rPr>
                <w:bCs/>
                <w:sz w:val="24"/>
                <w:szCs w:val="24"/>
              </w:rPr>
            </w:pPr>
            <w:hyperlink r:id="rId8" w:tgtFrame="_blank" w:history="1">
              <w:r w:rsidR="00DF213D" w:rsidRPr="00ED48F5">
                <w:rPr>
                  <w:rStyle w:val="ab"/>
                  <w:bCs/>
                  <w:color w:val="auto"/>
                  <w:sz w:val="24"/>
                  <w:szCs w:val="24"/>
                  <w:u w:val="none"/>
                </w:rPr>
                <w:t xml:space="preserve">Про внесення змін до деяких законодавчих актів України щодо боротьби з нелегальними </w:t>
              </w:r>
            </w:hyperlink>
            <w:r w:rsidR="00C622A2" w:rsidRPr="00ED48F5">
              <w:rPr>
                <w:bCs/>
                <w:sz w:val="24"/>
                <w:szCs w:val="24"/>
              </w:rPr>
              <w:t>нафтопродуктами</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473FEB7" w14:textId="77777777" w:rsidR="00DF213D" w:rsidRPr="00ED48F5" w:rsidRDefault="00DF213D" w:rsidP="002A28C1">
            <w:pPr>
              <w:ind w:firstLine="0"/>
              <w:rPr>
                <w:bCs/>
                <w:sz w:val="24"/>
                <w:szCs w:val="24"/>
                <w:u w:val="single"/>
              </w:rPr>
            </w:pPr>
            <w:r w:rsidRPr="00ED48F5">
              <w:rPr>
                <w:bCs/>
                <w:sz w:val="24"/>
                <w:szCs w:val="24"/>
              </w:rPr>
              <w:t xml:space="preserve">За деякими даними, </w:t>
            </w:r>
            <w:r w:rsidR="00C622A2" w:rsidRPr="00ED48F5">
              <w:rPr>
                <w:bCs/>
                <w:sz w:val="24"/>
                <w:szCs w:val="24"/>
              </w:rPr>
              <w:t>близько 30</w:t>
            </w:r>
            <w:r w:rsidR="002A28C1" w:rsidRPr="00ED48F5">
              <w:rPr>
                <w:bCs/>
                <w:sz w:val="24"/>
                <w:szCs w:val="24"/>
              </w:rPr>
              <w:t xml:space="preserve"> </w:t>
            </w:r>
            <w:r w:rsidR="00C622A2" w:rsidRPr="00ED48F5">
              <w:rPr>
                <w:bCs/>
                <w:sz w:val="24"/>
                <w:szCs w:val="24"/>
              </w:rPr>
              <w:t>% АЗС торгують пальним</w:t>
            </w:r>
            <w:r w:rsidRPr="00ED48F5">
              <w:rPr>
                <w:bCs/>
                <w:sz w:val="24"/>
                <w:szCs w:val="24"/>
              </w:rPr>
              <w:t xml:space="preserve">, </w:t>
            </w:r>
            <w:r w:rsidR="00C622A2" w:rsidRPr="00ED48F5">
              <w:rPr>
                <w:bCs/>
                <w:sz w:val="24"/>
                <w:szCs w:val="24"/>
              </w:rPr>
              <w:t>ухиляючись</w:t>
            </w:r>
            <w:r w:rsidRPr="00ED48F5">
              <w:rPr>
                <w:bCs/>
                <w:sz w:val="24"/>
                <w:szCs w:val="24"/>
              </w:rPr>
              <w:t xml:space="preserve"> від оподаткування. За різними оцінками, </w:t>
            </w:r>
            <w:r w:rsidR="005D0AE3" w:rsidRPr="00ED48F5">
              <w:rPr>
                <w:bCs/>
                <w:sz w:val="24"/>
                <w:szCs w:val="24"/>
              </w:rPr>
              <w:t xml:space="preserve">нелегальні заправні станції щороку не сплачують до бюджету </w:t>
            </w:r>
            <w:r w:rsidRPr="00ED48F5">
              <w:rPr>
                <w:bCs/>
                <w:sz w:val="24"/>
                <w:szCs w:val="24"/>
              </w:rPr>
              <w:t xml:space="preserve"> близько 10 млрд грн. За даними Рахункової палати, за два останні роки бюджет </w:t>
            </w:r>
            <w:r w:rsidR="005D0AE3" w:rsidRPr="00ED48F5">
              <w:rPr>
                <w:bCs/>
                <w:sz w:val="24"/>
                <w:szCs w:val="24"/>
              </w:rPr>
              <w:t>держави</w:t>
            </w:r>
            <w:r w:rsidRPr="00ED48F5">
              <w:rPr>
                <w:bCs/>
                <w:sz w:val="24"/>
                <w:szCs w:val="24"/>
              </w:rPr>
              <w:t xml:space="preserve"> недоотримав близько 25 млрд грн акци</w:t>
            </w:r>
            <w:r w:rsidR="005D0AE3" w:rsidRPr="00ED48F5">
              <w:rPr>
                <w:bCs/>
                <w:sz w:val="24"/>
                <w:szCs w:val="24"/>
              </w:rPr>
              <w:t>зного податку від пального. На даний час</w:t>
            </w:r>
            <w:r w:rsidRPr="00ED48F5">
              <w:rPr>
                <w:bCs/>
                <w:sz w:val="24"/>
                <w:szCs w:val="24"/>
              </w:rPr>
              <w:t xml:space="preserve"> в Україні на 6 тисяч легальних заправних станцій </w:t>
            </w:r>
            <w:r w:rsidR="005D0AE3" w:rsidRPr="00ED48F5">
              <w:rPr>
                <w:bCs/>
                <w:sz w:val="24"/>
                <w:szCs w:val="24"/>
              </w:rPr>
              <w:t xml:space="preserve">припадає </w:t>
            </w:r>
            <w:r w:rsidRPr="00ED48F5">
              <w:rPr>
                <w:bCs/>
                <w:sz w:val="24"/>
                <w:szCs w:val="24"/>
              </w:rPr>
              <w:t xml:space="preserve">приблизно 1,5 тисячі нелегальних точок. </w:t>
            </w:r>
            <w:r w:rsidR="005D0AE3" w:rsidRPr="00ED48F5">
              <w:rPr>
                <w:bCs/>
                <w:sz w:val="24"/>
                <w:szCs w:val="24"/>
              </w:rPr>
              <w:t>Річний о</w:t>
            </w:r>
            <w:r w:rsidRPr="00ED48F5">
              <w:rPr>
                <w:bCs/>
                <w:sz w:val="24"/>
                <w:szCs w:val="24"/>
              </w:rPr>
              <w:t>бсяг реалізації</w:t>
            </w:r>
            <w:r w:rsidR="005D0AE3" w:rsidRPr="00ED48F5">
              <w:rPr>
                <w:bCs/>
                <w:sz w:val="24"/>
                <w:szCs w:val="24"/>
              </w:rPr>
              <w:t xml:space="preserve"> пального</w:t>
            </w:r>
            <w:r w:rsidRPr="00ED48F5">
              <w:rPr>
                <w:bCs/>
                <w:sz w:val="24"/>
                <w:szCs w:val="24"/>
              </w:rPr>
              <w:t xml:space="preserve"> через </w:t>
            </w:r>
            <w:r w:rsidR="005D0AE3" w:rsidRPr="00ED48F5">
              <w:rPr>
                <w:bCs/>
                <w:sz w:val="24"/>
                <w:szCs w:val="24"/>
              </w:rPr>
              <w:t>такі</w:t>
            </w:r>
            <w:r w:rsidRPr="00ED48F5">
              <w:rPr>
                <w:bCs/>
                <w:sz w:val="24"/>
                <w:szCs w:val="24"/>
              </w:rPr>
              <w:t xml:space="preserve"> заправні станції стан</w:t>
            </w:r>
            <w:r w:rsidR="005D0AE3" w:rsidRPr="00ED48F5">
              <w:rPr>
                <w:bCs/>
                <w:sz w:val="24"/>
                <w:szCs w:val="24"/>
              </w:rPr>
              <w:t xml:space="preserve">овить майже 1,5 млн </w:t>
            </w:r>
            <w:r w:rsidR="008926E0" w:rsidRPr="00ED48F5">
              <w:rPr>
                <w:bCs/>
                <w:sz w:val="24"/>
                <w:szCs w:val="24"/>
              </w:rPr>
              <w:t>тон</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73FEB8" w14:textId="77777777" w:rsidR="00DF213D" w:rsidRPr="00ED48F5" w:rsidRDefault="00DF213D" w:rsidP="00A1169C">
            <w:pPr>
              <w:ind w:firstLine="0"/>
              <w:jc w:val="center"/>
              <w:rPr>
                <w:bCs/>
                <w:sz w:val="24"/>
                <w:szCs w:val="24"/>
              </w:rPr>
            </w:pPr>
            <w:r w:rsidRPr="00ED48F5">
              <w:rPr>
                <w:bCs/>
                <w:sz w:val="24"/>
                <w:szCs w:val="24"/>
              </w:rPr>
              <w:t>листопад</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73FEB9" w14:textId="77777777" w:rsidR="00DF213D" w:rsidRPr="00ED48F5" w:rsidRDefault="00DF213D" w:rsidP="00A1169C">
            <w:pPr>
              <w:ind w:firstLine="31"/>
              <w:jc w:val="center"/>
              <w:rPr>
                <w:bCs/>
                <w:sz w:val="24"/>
                <w:szCs w:val="24"/>
              </w:rPr>
            </w:pPr>
            <w:r w:rsidRPr="00ED48F5">
              <w:rPr>
                <w:bCs/>
                <w:sz w:val="24"/>
                <w:szCs w:val="24"/>
              </w:rPr>
              <w:t>Д</w:t>
            </w:r>
          </w:p>
          <w:p w14:paraId="3473FEBA"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73FEBB" w14:textId="77777777" w:rsidR="00DF213D" w:rsidRPr="00ED48F5" w:rsidRDefault="00DF213D" w:rsidP="00A1169C">
            <w:pPr>
              <w:ind w:firstLine="31"/>
              <w:jc w:val="center"/>
              <w:rPr>
                <w:bCs/>
                <w:sz w:val="24"/>
                <w:szCs w:val="24"/>
              </w:rPr>
            </w:pPr>
            <w:r w:rsidRPr="00ED48F5">
              <w:rPr>
                <w:bCs/>
                <w:sz w:val="24"/>
                <w:szCs w:val="24"/>
              </w:rPr>
              <w:t>IV квартал</w:t>
            </w:r>
          </w:p>
        </w:tc>
      </w:tr>
      <w:tr w:rsidR="00DF213D" w:rsidRPr="00ED48F5" w14:paraId="3473FEC4" w14:textId="77777777" w:rsidTr="00620452">
        <w:tc>
          <w:tcPr>
            <w:tcW w:w="1134" w:type="dxa"/>
            <w:shd w:val="clear" w:color="auto" w:fill="auto"/>
          </w:tcPr>
          <w:p w14:paraId="3473FEBD" w14:textId="77777777" w:rsidR="00DF213D" w:rsidRPr="00ED48F5" w:rsidRDefault="00DF213D" w:rsidP="006C09D3">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3473FEBE" w14:textId="77777777" w:rsidR="00DF213D" w:rsidRPr="00ED48F5" w:rsidRDefault="00DF213D" w:rsidP="00E40ACE">
            <w:pPr>
              <w:ind w:firstLine="0"/>
              <w:rPr>
                <w:bCs/>
                <w:sz w:val="24"/>
                <w:szCs w:val="24"/>
              </w:rPr>
            </w:pPr>
            <w:r w:rsidRPr="00ED48F5">
              <w:rPr>
                <w:bCs/>
                <w:sz w:val="24"/>
                <w:szCs w:val="24"/>
              </w:rPr>
              <w:t>Про внесення змін до деяких законодавчих актів України щодо</w:t>
            </w:r>
            <w:r w:rsidR="005D0AE3" w:rsidRPr="00ED48F5">
              <w:rPr>
                <w:bCs/>
                <w:sz w:val="24"/>
                <w:szCs w:val="24"/>
              </w:rPr>
              <w:t xml:space="preserve"> контролю якості нафтопродуктів</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473FEBF" w14:textId="77777777" w:rsidR="00DF213D" w:rsidRPr="00ED48F5" w:rsidRDefault="00DF213D" w:rsidP="009E291E">
            <w:pPr>
              <w:ind w:firstLine="0"/>
              <w:rPr>
                <w:bCs/>
                <w:sz w:val="24"/>
                <w:szCs w:val="24"/>
                <w:u w:val="single"/>
              </w:rPr>
            </w:pPr>
            <w:r w:rsidRPr="00ED48F5">
              <w:rPr>
                <w:bCs/>
                <w:sz w:val="24"/>
                <w:szCs w:val="24"/>
              </w:rPr>
              <w:t>За оцінками експертів, на українських АЗС від 15% до 50% бензину є</w:t>
            </w:r>
            <w:r w:rsidR="005D0AE3" w:rsidRPr="00ED48F5">
              <w:rPr>
                <w:bCs/>
                <w:sz w:val="24"/>
                <w:szCs w:val="24"/>
              </w:rPr>
              <w:t xml:space="preserve"> неякісним.  Низькоякісне пальне</w:t>
            </w:r>
            <w:r w:rsidRPr="00ED48F5">
              <w:rPr>
                <w:bCs/>
                <w:sz w:val="24"/>
                <w:szCs w:val="24"/>
              </w:rPr>
              <w:t xml:space="preserve"> — це шкідливі викиди в атмосферу, </w:t>
            </w:r>
            <w:r w:rsidR="005D0AE3" w:rsidRPr="00ED48F5">
              <w:rPr>
                <w:bCs/>
                <w:sz w:val="24"/>
                <w:szCs w:val="24"/>
              </w:rPr>
              <w:t>що спричиняють захворювання</w:t>
            </w:r>
            <w:r w:rsidRPr="00ED48F5">
              <w:rPr>
                <w:bCs/>
                <w:sz w:val="24"/>
                <w:szCs w:val="24"/>
              </w:rPr>
              <w:t xml:space="preserve"> дихальних шляхів, легенів. Згідно з </w:t>
            </w:r>
            <w:r w:rsidR="005D0AE3" w:rsidRPr="00ED48F5">
              <w:rPr>
                <w:bCs/>
                <w:sz w:val="24"/>
                <w:szCs w:val="24"/>
              </w:rPr>
              <w:t>Угодою</w:t>
            </w:r>
            <w:r w:rsidRPr="00ED48F5">
              <w:rPr>
                <w:bCs/>
                <w:sz w:val="24"/>
                <w:szCs w:val="24"/>
              </w:rPr>
              <w:t xml:space="preserve"> про асоціацію в </w:t>
            </w:r>
            <w:r w:rsidR="005D0AE3" w:rsidRPr="00ED48F5">
              <w:rPr>
                <w:bCs/>
                <w:sz w:val="24"/>
                <w:szCs w:val="24"/>
              </w:rPr>
              <w:t>Україні</w:t>
            </w:r>
            <w:r w:rsidRPr="00ED48F5">
              <w:rPr>
                <w:bCs/>
                <w:sz w:val="24"/>
                <w:szCs w:val="24"/>
              </w:rPr>
              <w:t xml:space="preserve"> з 2017 року повинна функціонувати </w:t>
            </w:r>
            <w:r w:rsidR="005D0AE3" w:rsidRPr="00ED48F5">
              <w:rPr>
                <w:bCs/>
                <w:sz w:val="24"/>
                <w:szCs w:val="24"/>
              </w:rPr>
              <w:t>система моніторингу якості пального</w:t>
            </w:r>
            <w:r w:rsidRPr="00ED48F5">
              <w:rPr>
                <w:bCs/>
                <w:sz w:val="24"/>
                <w:szCs w:val="24"/>
              </w:rPr>
              <w:t>. Згідно з Директивою 98/70/ЄС Європейського Парламенту та Ради від 13</w:t>
            </w:r>
            <w:r w:rsidR="0023378A" w:rsidRPr="00ED48F5">
              <w:rPr>
                <w:bCs/>
                <w:sz w:val="24"/>
                <w:szCs w:val="24"/>
              </w:rPr>
              <w:t xml:space="preserve"> жовтня </w:t>
            </w:r>
            <w:r w:rsidRPr="00ED48F5">
              <w:rPr>
                <w:bCs/>
                <w:sz w:val="24"/>
                <w:szCs w:val="24"/>
              </w:rPr>
              <w:t>1998 року щодо яко</w:t>
            </w:r>
            <w:r w:rsidR="005D0AE3" w:rsidRPr="00ED48F5">
              <w:rPr>
                <w:bCs/>
                <w:sz w:val="24"/>
                <w:szCs w:val="24"/>
              </w:rPr>
              <w:t>сті бензину та дизельного пального</w:t>
            </w:r>
            <w:r w:rsidRPr="00ED48F5">
              <w:rPr>
                <w:bCs/>
                <w:sz w:val="24"/>
                <w:szCs w:val="24"/>
              </w:rPr>
              <w:t xml:space="preserve"> та внесення змін до Директиви Ради 93/12/ЄЕС держави</w:t>
            </w:r>
            <w:r w:rsidR="009E291E" w:rsidRPr="00ED48F5">
              <w:rPr>
                <w:bCs/>
                <w:sz w:val="24"/>
                <w:szCs w:val="24"/>
              </w:rPr>
              <w:t xml:space="preserve"> – </w:t>
            </w:r>
            <w:r w:rsidRPr="00ED48F5">
              <w:rPr>
                <w:bCs/>
                <w:sz w:val="24"/>
                <w:szCs w:val="24"/>
              </w:rPr>
              <w:t>члени ЄС відстежують відповідність яко</w:t>
            </w:r>
            <w:r w:rsidR="005D0AE3" w:rsidRPr="00ED48F5">
              <w:rPr>
                <w:bCs/>
                <w:sz w:val="24"/>
                <w:szCs w:val="24"/>
              </w:rPr>
              <w:t>сті бензинів і дизельного пального</w:t>
            </w:r>
            <w:r w:rsidRPr="00ED48F5">
              <w:rPr>
                <w:bCs/>
                <w:sz w:val="24"/>
                <w:szCs w:val="24"/>
              </w:rPr>
              <w:t xml:space="preserve"> вимогам частин </w:t>
            </w:r>
            <w:r w:rsidR="005D0AE3" w:rsidRPr="00ED48F5">
              <w:rPr>
                <w:bCs/>
                <w:sz w:val="24"/>
                <w:szCs w:val="24"/>
              </w:rPr>
              <w:t>третьої</w:t>
            </w:r>
            <w:r w:rsidRPr="00ED48F5">
              <w:rPr>
                <w:bCs/>
                <w:sz w:val="24"/>
                <w:szCs w:val="24"/>
              </w:rPr>
              <w:t xml:space="preserve"> і </w:t>
            </w:r>
            <w:r w:rsidR="005D0AE3" w:rsidRPr="00ED48F5">
              <w:rPr>
                <w:bCs/>
                <w:sz w:val="24"/>
                <w:szCs w:val="24"/>
              </w:rPr>
              <w:t xml:space="preserve">четвертої </w:t>
            </w:r>
            <w:r w:rsidRPr="00ED48F5">
              <w:rPr>
                <w:bCs/>
                <w:sz w:val="24"/>
                <w:szCs w:val="24"/>
              </w:rPr>
              <w:t>Директиви 98/70/ЄС</w:t>
            </w:r>
            <w:r w:rsidR="005D0AE3" w:rsidRPr="00ED48F5">
              <w:rPr>
                <w:bCs/>
                <w:sz w:val="24"/>
                <w:szCs w:val="24"/>
              </w:rPr>
              <w:t>,</w:t>
            </w:r>
            <w:r w:rsidRPr="00ED48F5">
              <w:rPr>
                <w:bCs/>
                <w:sz w:val="24"/>
                <w:szCs w:val="24"/>
              </w:rPr>
              <w:t xml:space="preserve"> базуючись на основі аналітичних методів, закріплених в європейських стандартах EN 228:1999 і EN 590:1999</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73FEC0" w14:textId="77777777" w:rsidR="00DF213D" w:rsidRPr="00ED48F5" w:rsidRDefault="00DF213D" w:rsidP="00A1169C">
            <w:pPr>
              <w:ind w:firstLine="0"/>
              <w:jc w:val="center"/>
              <w:rPr>
                <w:bCs/>
                <w:sz w:val="24"/>
                <w:szCs w:val="24"/>
              </w:rPr>
            </w:pPr>
            <w:r w:rsidRPr="00ED48F5">
              <w:rPr>
                <w:bCs/>
                <w:sz w:val="24"/>
                <w:szCs w:val="24"/>
              </w:rPr>
              <w:t>листопад</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73FEC1" w14:textId="77777777" w:rsidR="00DF213D" w:rsidRPr="00ED48F5" w:rsidRDefault="00DF213D" w:rsidP="00A1169C">
            <w:pPr>
              <w:ind w:firstLine="31"/>
              <w:jc w:val="center"/>
              <w:rPr>
                <w:bCs/>
                <w:sz w:val="24"/>
                <w:szCs w:val="24"/>
              </w:rPr>
            </w:pPr>
            <w:r w:rsidRPr="00ED48F5">
              <w:rPr>
                <w:bCs/>
                <w:sz w:val="24"/>
                <w:szCs w:val="24"/>
              </w:rPr>
              <w:t>Д</w:t>
            </w:r>
          </w:p>
          <w:p w14:paraId="3473FEC2"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73FEC3" w14:textId="77777777" w:rsidR="00DF213D" w:rsidRPr="00ED48F5" w:rsidRDefault="00DF213D" w:rsidP="00A1169C">
            <w:pPr>
              <w:ind w:firstLine="31"/>
              <w:jc w:val="center"/>
              <w:rPr>
                <w:bCs/>
                <w:sz w:val="24"/>
                <w:szCs w:val="24"/>
              </w:rPr>
            </w:pPr>
            <w:r w:rsidRPr="00ED48F5">
              <w:rPr>
                <w:bCs/>
                <w:sz w:val="24"/>
                <w:szCs w:val="24"/>
              </w:rPr>
              <w:t>IV квартал</w:t>
            </w:r>
          </w:p>
        </w:tc>
      </w:tr>
      <w:tr w:rsidR="00DF213D" w:rsidRPr="00ED48F5" w14:paraId="3473FECC" w14:textId="77777777" w:rsidTr="00620452">
        <w:tc>
          <w:tcPr>
            <w:tcW w:w="1134" w:type="dxa"/>
            <w:shd w:val="clear" w:color="auto" w:fill="auto"/>
          </w:tcPr>
          <w:p w14:paraId="3473FEC5"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C6" w14:textId="77777777" w:rsidR="00DF213D" w:rsidRPr="00ED48F5" w:rsidRDefault="00DF213D" w:rsidP="00E40ACE">
            <w:pPr>
              <w:ind w:firstLine="0"/>
              <w:rPr>
                <w:bCs/>
                <w:sz w:val="24"/>
                <w:szCs w:val="24"/>
              </w:rPr>
            </w:pPr>
            <w:r w:rsidRPr="00ED48F5">
              <w:rPr>
                <w:bCs/>
                <w:sz w:val="24"/>
                <w:szCs w:val="24"/>
              </w:rPr>
              <w:t xml:space="preserve">Про внесення змін до Закону України «Про ринок природного газу» </w:t>
            </w:r>
          </w:p>
        </w:tc>
        <w:tc>
          <w:tcPr>
            <w:tcW w:w="4961" w:type="dxa"/>
            <w:shd w:val="clear" w:color="auto" w:fill="auto"/>
          </w:tcPr>
          <w:p w14:paraId="3473FEC7" w14:textId="77777777" w:rsidR="00DF213D" w:rsidRPr="00ED48F5" w:rsidRDefault="00DF213D" w:rsidP="005D0AE3">
            <w:pPr>
              <w:ind w:firstLine="0"/>
              <w:rPr>
                <w:bCs/>
                <w:sz w:val="24"/>
                <w:szCs w:val="24"/>
              </w:rPr>
            </w:pPr>
            <w:r w:rsidRPr="00ED48F5">
              <w:rPr>
                <w:bCs/>
                <w:sz w:val="24"/>
                <w:szCs w:val="24"/>
              </w:rPr>
              <w:t>З метою забезпечення стимулювання суб'єктів ринку природного газу до під</w:t>
            </w:r>
            <w:r w:rsidR="005D0AE3" w:rsidRPr="00ED48F5">
              <w:rPr>
                <w:bCs/>
                <w:sz w:val="24"/>
                <w:szCs w:val="24"/>
              </w:rPr>
              <w:t>вищення ефективності</w:t>
            </w:r>
            <w:r w:rsidRPr="00ED48F5">
              <w:rPr>
                <w:bCs/>
                <w:sz w:val="24"/>
                <w:szCs w:val="24"/>
              </w:rPr>
              <w:t xml:space="preserve"> ліцензованої діяльності з дотриман</w:t>
            </w:r>
            <w:r w:rsidR="005D0AE3" w:rsidRPr="00ED48F5">
              <w:rPr>
                <w:bCs/>
                <w:sz w:val="24"/>
                <w:szCs w:val="24"/>
              </w:rPr>
              <w:t>ням вимог законодавства</w:t>
            </w:r>
            <w:r w:rsidRPr="00ED48F5">
              <w:rPr>
                <w:bCs/>
                <w:sz w:val="24"/>
                <w:szCs w:val="24"/>
              </w:rPr>
              <w:t xml:space="preserve"> НКРЕКП </w:t>
            </w:r>
            <w:r w:rsidRPr="00ED48F5">
              <w:rPr>
                <w:bCs/>
                <w:sz w:val="24"/>
                <w:szCs w:val="24"/>
              </w:rPr>
              <w:lastRenderedPageBreak/>
              <w:t xml:space="preserve">пропонує врегулювати </w:t>
            </w:r>
            <w:r w:rsidR="00E40ACE" w:rsidRPr="00ED48F5">
              <w:rPr>
                <w:bCs/>
                <w:sz w:val="24"/>
                <w:szCs w:val="24"/>
              </w:rPr>
              <w:t>деяк</w:t>
            </w:r>
            <w:r w:rsidRPr="00ED48F5">
              <w:rPr>
                <w:bCs/>
                <w:sz w:val="24"/>
                <w:szCs w:val="24"/>
              </w:rPr>
              <w:t>і питання шляхом внесення змін до статей 12, 35 та 59 Закону України «Про ринок природного газу</w:t>
            </w:r>
            <w:r w:rsidR="005D0AE3" w:rsidRPr="00ED48F5">
              <w:rPr>
                <w:bCs/>
                <w:sz w:val="24"/>
                <w:szCs w:val="24"/>
              </w:rPr>
              <w:t>»</w:t>
            </w:r>
          </w:p>
        </w:tc>
        <w:tc>
          <w:tcPr>
            <w:tcW w:w="1276" w:type="dxa"/>
            <w:shd w:val="clear" w:color="auto" w:fill="auto"/>
          </w:tcPr>
          <w:p w14:paraId="3473FEC8" w14:textId="77777777" w:rsidR="00DF213D" w:rsidRPr="00ED48F5" w:rsidRDefault="00802EEB" w:rsidP="00A1169C">
            <w:pPr>
              <w:ind w:firstLine="0"/>
              <w:jc w:val="center"/>
              <w:rPr>
                <w:bCs/>
                <w:sz w:val="24"/>
                <w:szCs w:val="24"/>
              </w:rPr>
            </w:pPr>
            <w:r w:rsidRPr="00ED48F5">
              <w:rPr>
                <w:bCs/>
                <w:sz w:val="24"/>
                <w:szCs w:val="24"/>
              </w:rPr>
              <w:lastRenderedPageBreak/>
              <w:t>червень</w:t>
            </w:r>
          </w:p>
        </w:tc>
        <w:tc>
          <w:tcPr>
            <w:tcW w:w="2835" w:type="dxa"/>
            <w:shd w:val="clear" w:color="auto" w:fill="auto"/>
          </w:tcPr>
          <w:p w14:paraId="3473FEC9" w14:textId="77777777" w:rsidR="00DF213D" w:rsidRPr="00ED48F5" w:rsidRDefault="00DF213D" w:rsidP="00A1169C">
            <w:pPr>
              <w:ind w:firstLine="31"/>
              <w:jc w:val="center"/>
              <w:rPr>
                <w:bCs/>
                <w:sz w:val="24"/>
                <w:szCs w:val="24"/>
              </w:rPr>
            </w:pPr>
            <w:r w:rsidRPr="00ED48F5">
              <w:rPr>
                <w:bCs/>
                <w:sz w:val="24"/>
                <w:szCs w:val="24"/>
              </w:rPr>
              <w:t>Д</w:t>
            </w:r>
          </w:p>
          <w:p w14:paraId="3473FECA"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ECB" w14:textId="77777777" w:rsidR="00DF213D" w:rsidRPr="00ED48F5" w:rsidRDefault="00DF213D" w:rsidP="00A1169C">
            <w:pPr>
              <w:ind w:firstLine="31"/>
              <w:jc w:val="center"/>
              <w:rPr>
                <w:bCs/>
                <w:sz w:val="24"/>
                <w:szCs w:val="24"/>
              </w:rPr>
            </w:pPr>
            <w:r w:rsidRPr="00ED48F5">
              <w:rPr>
                <w:bCs/>
                <w:sz w:val="24"/>
                <w:szCs w:val="24"/>
              </w:rPr>
              <w:t>ІІ квартал</w:t>
            </w:r>
          </w:p>
        </w:tc>
      </w:tr>
      <w:tr w:rsidR="00DF213D" w:rsidRPr="00ED48F5" w14:paraId="3473FED6" w14:textId="77777777" w:rsidTr="00620452">
        <w:tc>
          <w:tcPr>
            <w:tcW w:w="1134" w:type="dxa"/>
            <w:shd w:val="clear" w:color="auto" w:fill="auto"/>
          </w:tcPr>
          <w:p w14:paraId="3473FECD"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CE" w14:textId="77777777" w:rsidR="00DF213D" w:rsidRPr="00ED48F5" w:rsidRDefault="00E40ACE" w:rsidP="00E40ACE">
            <w:pPr>
              <w:ind w:firstLine="0"/>
              <w:rPr>
                <w:bCs/>
                <w:sz w:val="24"/>
                <w:szCs w:val="24"/>
              </w:rPr>
            </w:pPr>
            <w:r w:rsidRPr="00ED48F5">
              <w:rPr>
                <w:bCs/>
                <w:sz w:val="24"/>
                <w:szCs w:val="24"/>
              </w:rPr>
              <w:t>Про в</w:t>
            </w:r>
            <w:r w:rsidR="00DF213D" w:rsidRPr="00ED48F5">
              <w:rPr>
                <w:bCs/>
                <w:sz w:val="24"/>
                <w:szCs w:val="24"/>
              </w:rPr>
              <w:t xml:space="preserve">несення змін до деяких законів України з метою імплементації законодавства </w:t>
            </w:r>
            <w:r w:rsidR="005D0AE3" w:rsidRPr="00ED48F5">
              <w:rPr>
                <w:bCs/>
                <w:sz w:val="24"/>
                <w:szCs w:val="24"/>
              </w:rPr>
              <w:t>ЄС щодо ринку природного газу</w:t>
            </w:r>
            <w:r w:rsidR="00DF213D" w:rsidRPr="00ED48F5">
              <w:rPr>
                <w:bCs/>
                <w:sz w:val="24"/>
                <w:szCs w:val="24"/>
              </w:rPr>
              <w:t xml:space="preserve"> </w:t>
            </w:r>
          </w:p>
          <w:p w14:paraId="3473FECF" w14:textId="77777777" w:rsidR="00DF213D" w:rsidRPr="00ED48F5" w:rsidRDefault="00DF213D" w:rsidP="00DF213D">
            <w:pPr>
              <w:rPr>
                <w:bCs/>
                <w:sz w:val="24"/>
                <w:szCs w:val="24"/>
              </w:rPr>
            </w:pPr>
          </w:p>
        </w:tc>
        <w:tc>
          <w:tcPr>
            <w:tcW w:w="4961" w:type="dxa"/>
            <w:shd w:val="clear" w:color="auto" w:fill="auto"/>
          </w:tcPr>
          <w:p w14:paraId="3473FED0" w14:textId="77777777" w:rsidR="00DF213D" w:rsidRPr="00ED48F5" w:rsidRDefault="00DF213D" w:rsidP="00E40ACE">
            <w:pPr>
              <w:ind w:firstLine="0"/>
              <w:rPr>
                <w:bCs/>
                <w:sz w:val="24"/>
                <w:szCs w:val="24"/>
              </w:rPr>
            </w:pPr>
            <w:r w:rsidRPr="00ED48F5">
              <w:rPr>
                <w:bCs/>
                <w:sz w:val="24"/>
                <w:szCs w:val="24"/>
              </w:rPr>
              <w:t>Імплемент</w:t>
            </w:r>
            <w:r w:rsidR="005D0AE3" w:rsidRPr="00ED48F5">
              <w:rPr>
                <w:bCs/>
                <w:sz w:val="24"/>
                <w:szCs w:val="24"/>
              </w:rPr>
              <w:t>ація норм</w:t>
            </w:r>
            <w:r w:rsidRPr="00ED48F5">
              <w:rPr>
                <w:bCs/>
                <w:sz w:val="24"/>
                <w:szCs w:val="24"/>
              </w:rPr>
              <w:t xml:space="preserve"> актів Європейського Союзу в законодавство</w:t>
            </w:r>
            <w:r w:rsidR="00E40ACE" w:rsidRPr="00ED48F5">
              <w:rPr>
                <w:bCs/>
                <w:sz w:val="24"/>
                <w:szCs w:val="24"/>
              </w:rPr>
              <w:t xml:space="preserve"> України: </w:t>
            </w:r>
            <w:r w:rsidRPr="00ED48F5">
              <w:rPr>
                <w:bCs/>
                <w:sz w:val="24"/>
                <w:szCs w:val="24"/>
              </w:rPr>
              <w:t>Регламенту Комісії (ЄС) № 2015/703 від 30 квітня 2015</w:t>
            </w:r>
            <w:r w:rsidR="0023378A" w:rsidRPr="00ED48F5">
              <w:rPr>
                <w:bCs/>
                <w:sz w:val="24"/>
                <w:szCs w:val="24"/>
              </w:rPr>
              <w:t> </w:t>
            </w:r>
            <w:r w:rsidRPr="00ED48F5">
              <w:rPr>
                <w:bCs/>
                <w:sz w:val="24"/>
                <w:szCs w:val="24"/>
              </w:rPr>
              <w:t>року про встановлення мережевого кодексу правил інтероперабельності та обміну даними;</w:t>
            </w:r>
            <w:r w:rsidR="0023378A" w:rsidRPr="00ED48F5">
              <w:rPr>
                <w:bCs/>
                <w:sz w:val="24"/>
                <w:szCs w:val="24"/>
              </w:rPr>
              <w:t xml:space="preserve"> </w:t>
            </w:r>
            <w:r w:rsidRPr="00ED48F5">
              <w:rPr>
                <w:bCs/>
                <w:sz w:val="24"/>
                <w:szCs w:val="24"/>
              </w:rPr>
              <w:t>Регламенту Комісії (ЄС) № 2017/459 від 16 березня 2017 року про встановлення мережевого кодексу механізмів розподілу потужності в газотранспортних системах та про скасування Регламенту (ЄС) № 984/2013;</w:t>
            </w:r>
          </w:p>
          <w:p w14:paraId="3473FED1" w14:textId="77777777" w:rsidR="00DF213D" w:rsidRPr="00ED48F5" w:rsidRDefault="00DF213D" w:rsidP="0023378A">
            <w:pPr>
              <w:ind w:firstLine="0"/>
              <w:rPr>
                <w:bCs/>
                <w:sz w:val="24"/>
                <w:szCs w:val="24"/>
              </w:rPr>
            </w:pPr>
            <w:r w:rsidRPr="00ED48F5">
              <w:rPr>
                <w:bCs/>
                <w:sz w:val="24"/>
                <w:szCs w:val="24"/>
              </w:rPr>
              <w:t>Регламенту Комісії (ЄС) № 2017/460 від 16</w:t>
            </w:r>
            <w:r w:rsidR="0023378A" w:rsidRPr="00ED48F5">
              <w:rPr>
                <w:bCs/>
                <w:sz w:val="24"/>
                <w:szCs w:val="24"/>
              </w:rPr>
              <w:t> </w:t>
            </w:r>
            <w:r w:rsidRPr="00ED48F5">
              <w:rPr>
                <w:bCs/>
                <w:sz w:val="24"/>
                <w:szCs w:val="24"/>
              </w:rPr>
              <w:t>березня 2017 року про встановлення мережевого кодексу гармонізованих структур тарифу на транспортування газу;</w:t>
            </w:r>
            <w:r w:rsidR="00E40ACE" w:rsidRPr="00ED48F5">
              <w:rPr>
                <w:bCs/>
                <w:sz w:val="24"/>
                <w:szCs w:val="24"/>
              </w:rPr>
              <w:t xml:space="preserve"> </w:t>
            </w:r>
            <w:r w:rsidRPr="00ED48F5">
              <w:rPr>
                <w:bCs/>
                <w:sz w:val="24"/>
                <w:szCs w:val="24"/>
              </w:rPr>
              <w:t>Регламенту Комісії (ЄС) № 312/2014 від 26 березня 2014</w:t>
            </w:r>
            <w:r w:rsidR="0023378A" w:rsidRPr="00ED48F5">
              <w:rPr>
                <w:bCs/>
                <w:sz w:val="24"/>
                <w:szCs w:val="24"/>
              </w:rPr>
              <w:t> </w:t>
            </w:r>
            <w:r w:rsidRPr="00ED48F5">
              <w:rPr>
                <w:bCs/>
                <w:sz w:val="24"/>
                <w:szCs w:val="24"/>
              </w:rPr>
              <w:t>року про Мережевий кодекс балансування газу в газотранспортних системах;</w:t>
            </w:r>
            <w:r w:rsidR="00E40ACE" w:rsidRPr="00ED48F5">
              <w:rPr>
                <w:bCs/>
                <w:sz w:val="24"/>
                <w:szCs w:val="24"/>
              </w:rPr>
              <w:t xml:space="preserve"> </w:t>
            </w:r>
            <w:r w:rsidRPr="00ED48F5">
              <w:rPr>
                <w:bCs/>
                <w:sz w:val="24"/>
                <w:szCs w:val="24"/>
              </w:rPr>
              <w:t>Рішення Комісії (ЄС) № 2012/490 від 24 серпня 2012</w:t>
            </w:r>
            <w:r w:rsidR="0023378A" w:rsidRPr="00ED48F5">
              <w:rPr>
                <w:bCs/>
                <w:sz w:val="24"/>
                <w:szCs w:val="24"/>
              </w:rPr>
              <w:t> </w:t>
            </w:r>
            <w:r w:rsidRPr="00ED48F5">
              <w:rPr>
                <w:bCs/>
                <w:sz w:val="24"/>
                <w:szCs w:val="24"/>
              </w:rPr>
              <w:t>року щодо внесення змін до Додатка І Регламенту (ЄК) № 715/2009 Європейського Парламенту та Ради щодо умов доступу до газотранспортних систем</w:t>
            </w:r>
            <w:r w:rsidR="00E40ACE" w:rsidRPr="00ED48F5">
              <w:rPr>
                <w:bCs/>
                <w:sz w:val="24"/>
                <w:szCs w:val="24"/>
              </w:rPr>
              <w:t xml:space="preserve"> </w:t>
            </w:r>
            <w:r w:rsidRPr="00ED48F5">
              <w:rPr>
                <w:bCs/>
                <w:sz w:val="24"/>
                <w:szCs w:val="24"/>
              </w:rPr>
              <w:t>України</w:t>
            </w:r>
          </w:p>
        </w:tc>
        <w:tc>
          <w:tcPr>
            <w:tcW w:w="1276" w:type="dxa"/>
            <w:shd w:val="clear" w:color="auto" w:fill="auto"/>
          </w:tcPr>
          <w:p w14:paraId="3473FED2" w14:textId="77777777" w:rsidR="00DF213D"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3FED3" w14:textId="77777777" w:rsidR="00DF213D" w:rsidRPr="00ED48F5" w:rsidRDefault="00DF213D" w:rsidP="00A1169C">
            <w:pPr>
              <w:ind w:firstLine="31"/>
              <w:jc w:val="center"/>
              <w:rPr>
                <w:bCs/>
                <w:sz w:val="24"/>
                <w:szCs w:val="24"/>
              </w:rPr>
            </w:pPr>
            <w:r w:rsidRPr="00ED48F5">
              <w:rPr>
                <w:bCs/>
                <w:sz w:val="24"/>
                <w:szCs w:val="24"/>
              </w:rPr>
              <w:t>Д</w:t>
            </w:r>
          </w:p>
          <w:p w14:paraId="3473FED4"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ED5" w14:textId="77777777" w:rsidR="00DF213D" w:rsidRPr="00ED48F5" w:rsidRDefault="00DF213D" w:rsidP="00A1169C">
            <w:pPr>
              <w:ind w:firstLine="31"/>
              <w:jc w:val="center"/>
              <w:rPr>
                <w:bCs/>
                <w:sz w:val="24"/>
                <w:szCs w:val="24"/>
              </w:rPr>
            </w:pPr>
            <w:r w:rsidRPr="00ED48F5">
              <w:rPr>
                <w:bCs/>
                <w:sz w:val="24"/>
                <w:szCs w:val="24"/>
              </w:rPr>
              <w:t>І</w:t>
            </w:r>
            <w:r w:rsidR="00F61F1D" w:rsidRPr="00ED48F5">
              <w:rPr>
                <w:bCs/>
                <w:sz w:val="24"/>
                <w:szCs w:val="24"/>
              </w:rPr>
              <w:t>I</w:t>
            </w:r>
            <w:r w:rsidRPr="00ED48F5">
              <w:rPr>
                <w:bCs/>
                <w:sz w:val="24"/>
                <w:szCs w:val="24"/>
              </w:rPr>
              <w:t xml:space="preserve"> квартал</w:t>
            </w:r>
          </w:p>
        </w:tc>
      </w:tr>
      <w:tr w:rsidR="00DF213D" w:rsidRPr="00ED48F5" w14:paraId="3473FEDE" w14:textId="77777777" w:rsidTr="00620452">
        <w:tc>
          <w:tcPr>
            <w:tcW w:w="1134" w:type="dxa"/>
            <w:shd w:val="clear" w:color="auto" w:fill="auto"/>
          </w:tcPr>
          <w:p w14:paraId="3473FED7"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D8" w14:textId="77777777" w:rsidR="00DF213D" w:rsidRPr="00ED48F5" w:rsidRDefault="00DF213D" w:rsidP="006634AE">
            <w:pPr>
              <w:ind w:firstLine="0"/>
              <w:rPr>
                <w:bCs/>
                <w:sz w:val="24"/>
                <w:szCs w:val="24"/>
              </w:rPr>
            </w:pPr>
            <w:r w:rsidRPr="00ED48F5">
              <w:rPr>
                <w:bCs/>
                <w:sz w:val="24"/>
                <w:szCs w:val="24"/>
              </w:rPr>
              <w:t>Про внесення змін до Закону України «Про комерційний облік тепл</w:t>
            </w:r>
            <w:r w:rsidR="005D0AE3" w:rsidRPr="00ED48F5">
              <w:rPr>
                <w:bCs/>
                <w:sz w:val="24"/>
                <w:szCs w:val="24"/>
              </w:rPr>
              <w:t>ової енергії та водопостачання»</w:t>
            </w:r>
          </w:p>
        </w:tc>
        <w:tc>
          <w:tcPr>
            <w:tcW w:w="4961" w:type="dxa"/>
            <w:shd w:val="clear" w:color="auto" w:fill="auto"/>
          </w:tcPr>
          <w:p w14:paraId="3473FED9" w14:textId="77777777" w:rsidR="00DF213D" w:rsidRPr="00ED48F5" w:rsidRDefault="00DF213D" w:rsidP="00F7508C">
            <w:pPr>
              <w:ind w:firstLine="0"/>
              <w:rPr>
                <w:bCs/>
                <w:sz w:val="24"/>
                <w:szCs w:val="24"/>
              </w:rPr>
            </w:pPr>
            <w:r w:rsidRPr="00ED48F5">
              <w:rPr>
                <w:bCs/>
                <w:sz w:val="24"/>
                <w:szCs w:val="24"/>
              </w:rPr>
              <w:t>Закон України «Про комерційний облік теплової енергії та водопостачання», розроблена Мінрегіоном на його виконання підзаконна нормативно-правова база наразі не вирішу</w:t>
            </w:r>
            <w:r w:rsidR="00F7508C" w:rsidRPr="00ED48F5">
              <w:rPr>
                <w:bCs/>
                <w:sz w:val="24"/>
                <w:szCs w:val="24"/>
              </w:rPr>
              <w:t>ють</w:t>
            </w:r>
            <w:r w:rsidRPr="00ED48F5">
              <w:rPr>
                <w:bCs/>
                <w:sz w:val="24"/>
                <w:szCs w:val="24"/>
              </w:rPr>
              <w:t xml:space="preserve"> повністю</w:t>
            </w:r>
            <w:r w:rsidR="005D0AE3" w:rsidRPr="00ED48F5">
              <w:rPr>
                <w:bCs/>
                <w:sz w:val="24"/>
                <w:szCs w:val="24"/>
              </w:rPr>
              <w:t xml:space="preserve"> питання обліку питної води. На</w:t>
            </w:r>
            <w:r w:rsidRPr="00ED48F5">
              <w:rPr>
                <w:bCs/>
                <w:sz w:val="24"/>
                <w:szCs w:val="24"/>
              </w:rPr>
              <w:t xml:space="preserve">приклад, </w:t>
            </w:r>
            <w:r w:rsidR="00F7508C" w:rsidRPr="00ED48F5">
              <w:rPr>
                <w:bCs/>
                <w:sz w:val="24"/>
                <w:szCs w:val="24"/>
              </w:rPr>
              <w:t xml:space="preserve">зазначений </w:t>
            </w:r>
            <w:r w:rsidRPr="00ED48F5">
              <w:rPr>
                <w:bCs/>
                <w:sz w:val="24"/>
                <w:szCs w:val="24"/>
              </w:rPr>
              <w:t>Закон не передбачає джерел фінансування витрат операторів зовнішніх інженерних мереж (у тому чис</w:t>
            </w:r>
            <w:r w:rsidR="005D0AE3" w:rsidRPr="00ED48F5">
              <w:rPr>
                <w:bCs/>
                <w:sz w:val="24"/>
                <w:szCs w:val="24"/>
              </w:rPr>
              <w:t>лі</w:t>
            </w:r>
            <w:r w:rsidRPr="00ED48F5">
              <w:rPr>
                <w:bCs/>
                <w:sz w:val="24"/>
                <w:szCs w:val="24"/>
              </w:rPr>
              <w:t xml:space="preserve"> суб’єктів господарювання у сфері централізованого водопостачання та водовідведення) на встановлення вузлів комерційного обліку, </w:t>
            </w:r>
            <w:r w:rsidR="005D0AE3" w:rsidRPr="00ED48F5">
              <w:rPr>
                <w:bCs/>
                <w:sz w:val="24"/>
                <w:szCs w:val="24"/>
              </w:rPr>
              <w:t>а лише визначає, що вони мають у</w:t>
            </w:r>
            <w:r w:rsidR="00884A00" w:rsidRPr="00ED48F5">
              <w:rPr>
                <w:bCs/>
                <w:sz w:val="24"/>
                <w:szCs w:val="24"/>
              </w:rPr>
              <w:t xml:space="preserve"> подальшому відшкодовуватися</w:t>
            </w:r>
            <w:r w:rsidRPr="00ED48F5">
              <w:rPr>
                <w:bCs/>
                <w:sz w:val="24"/>
                <w:szCs w:val="24"/>
              </w:rPr>
              <w:t xml:space="preserve"> споживачами протягом</w:t>
            </w:r>
            <w:r w:rsidR="00884A00" w:rsidRPr="00ED48F5">
              <w:rPr>
                <w:bCs/>
                <w:sz w:val="24"/>
                <w:szCs w:val="24"/>
              </w:rPr>
              <w:t xml:space="preserve"> п’яти років або в інший термін</w:t>
            </w:r>
          </w:p>
        </w:tc>
        <w:tc>
          <w:tcPr>
            <w:tcW w:w="1276" w:type="dxa"/>
            <w:shd w:val="clear" w:color="auto" w:fill="auto"/>
          </w:tcPr>
          <w:p w14:paraId="3473FEDA" w14:textId="77777777" w:rsidR="00DF213D"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3FEDB" w14:textId="77777777" w:rsidR="00DF213D" w:rsidRPr="00ED48F5" w:rsidRDefault="00DF213D" w:rsidP="00A1169C">
            <w:pPr>
              <w:ind w:firstLine="31"/>
              <w:jc w:val="center"/>
              <w:rPr>
                <w:bCs/>
                <w:sz w:val="24"/>
                <w:szCs w:val="24"/>
              </w:rPr>
            </w:pPr>
            <w:r w:rsidRPr="00ED48F5">
              <w:rPr>
                <w:bCs/>
                <w:sz w:val="24"/>
                <w:szCs w:val="24"/>
              </w:rPr>
              <w:t>Д</w:t>
            </w:r>
          </w:p>
          <w:p w14:paraId="3473FEDC"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EDD" w14:textId="77777777" w:rsidR="00DF213D" w:rsidRPr="00ED48F5" w:rsidRDefault="00F61F1D" w:rsidP="00A1169C">
            <w:pPr>
              <w:ind w:firstLine="31"/>
              <w:jc w:val="center"/>
              <w:rPr>
                <w:bCs/>
                <w:sz w:val="24"/>
                <w:szCs w:val="24"/>
              </w:rPr>
            </w:pPr>
            <w:r w:rsidRPr="00ED48F5">
              <w:rPr>
                <w:bCs/>
                <w:sz w:val="24"/>
                <w:szCs w:val="24"/>
              </w:rPr>
              <w:t>I</w:t>
            </w:r>
            <w:r w:rsidR="00DF213D" w:rsidRPr="00ED48F5">
              <w:rPr>
                <w:bCs/>
                <w:sz w:val="24"/>
                <w:szCs w:val="24"/>
              </w:rPr>
              <w:t>І квартал</w:t>
            </w:r>
          </w:p>
        </w:tc>
      </w:tr>
      <w:tr w:rsidR="00DF213D" w:rsidRPr="00ED48F5" w14:paraId="3473FEE6" w14:textId="77777777" w:rsidTr="00620452">
        <w:tc>
          <w:tcPr>
            <w:tcW w:w="1134" w:type="dxa"/>
            <w:shd w:val="clear" w:color="auto" w:fill="auto"/>
          </w:tcPr>
          <w:p w14:paraId="3473FEDF"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E0" w14:textId="77777777" w:rsidR="00DF213D" w:rsidRPr="00ED48F5" w:rsidRDefault="00E40ACE" w:rsidP="00F7508C">
            <w:pPr>
              <w:ind w:firstLine="0"/>
              <w:rPr>
                <w:bCs/>
                <w:sz w:val="24"/>
                <w:szCs w:val="24"/>
              </w:rPr>
            </w:pPr>
            <w:r w:rsidRPr="00ED48F5">
              <w:rPr>
                <w:bCs/>
                <w:sz w:val="24"/>
                <w:szCs w:val="24"/>
              </w:rPr>
              <w:t>П</w:t>
            </w:r>
            <w:r w:rsidR="00DF213D" w:rsidRPr="00ED48F5">
              <w:rPr>
                <w:bCs/>
                <w:sz w:val="24"/>
                <w:szCs w:val="24"/>
              </w:rPr>
              <w:t xml:space="preserve">ро внесення змін до деяких законодавчих актів </w:t>
            </w:r>
            <w:r w:rsidR="00884A00" w:rsidRPr="00ED48F5">
              <w:rPr>
                <w:bCs/>
                <w:sz w:val="24"/>
                <w:szCs w:val="24"/>
              </w:rPr>
              <w:t xml:space="preserve">України </w:t>
            </w:r>
            <w:r w:rsidR="00DF213D" w:rsidRPr="00ED48F5">
              <w:rPr>
                <w:bCs/>
                <w:sz w:val="24"/>
                <w:szCs w:val="24"/>
              </w:rPr>
              <w:t>щодо вдосконалення розроблення систем теплопостачання</w:t>
            </w:r>
          </w:p>
        </w:tc>
        <w:tc>
          <w:tcPr>
            <w:tcW w:w="4961" w:type="dxa"/>
            <w:shd w:val="clear" w:color="auto" w:fill="auto"/>
          </w:tcPr>
          <w:p w14:paraId="3473FEE1" w14:textId="77777777" w:rsidR="00DF213D" w:rsidRPr="00ED48F5" w:rsidRDefault="00DF213D" w:rsidP="00F7508C">
            <w:pPr>
              <w:ind w:firstLine="0"/>
              <w:rPr>
                <w:bCs/>
                <w:sz w:val="24"/>
                <w:szCs w:val="24"/>
                <w:u w:val="single"/>
              </w:rPr>
            </w:pPr>
            <w:r w:rsidRPr="00ED48F5">
              <w:rPr>
                <w:bCs/>
                <w:sz w:val="24"/>
                <w:szCs w:val="24"/>
              </w:rPr>
              <w:t>Запровадження</w:t>
            </w:r>
            <w:r w:rsidR="00E40ACE" w:rsidRPr="00ED48F5">
              <w:rPr>
                <w:bCs/>
                <w:sz w:val="24"/>
                <w:szCs w:val="24"/>
              </w:rPr>
              <w:t xml:space="preserve"> </w:t>
            </w:r>
            <w:r w:rsidRPr="00ED48F5">
              <w:rPr>
                <w:bCs/>
                <w:sz w:val="24"/>
                <w:szCs w:val="24"/>
              </w:rPr>
              <w:t>вимог щодо економії паливно-енергетичних</w:t>
            </w:r>
            <w:r w:rsidR="00F7508C" w:rsidRPr="00ED48F5">
              <w:rPr>
                <w:bCs/>
                <w:sz w:val="24"/>
                <w:szCs w:val="24"/>
              </w:rPr>
              <w:t xml:space="preserve"> ресурсів, </w:t>
            </w:r>
            <w:r w:rsidRPr="00ED48F5">
              <w:rPr>
                <w:bCs/>
                <w:sz w:val="24"/>
                <w:szCs w:val="24"/>
              </w:rPr>
              <w:t xml:space="preserve">вибору схем теплопостачання відповідно до техніко-економічних розрахунків з урахуванням оптимального поєднання </w:t>
            </w:r>
            <w:r w:rsidR="00884A00" w:rsidRPr="00ED48F5">
              <w:rPr>
                <w:bCs/>
                <w:sz w:val="24"/>
                <w:szCs w:val="24"/>
              </w:rPr>
              <w:t xml:space="preserve">систем </w:t>
            </w:r>
            <w:r w:rsidRPr="00ED48F5">
              <w:rPr>
                <w:bCs/>
                <w:sz w:val="24"/>
                <w:szCs w:val="24"/>
              </w:rPr>
              <w:t>централізован</w:t>
            </w:r>
            <w:r w:rsidR="00884A00" w:rsidRPr="00ED48F5">
              <w:rPr>
                <w:bCs/>
                <w:sz w:val="24"/>
                <w:szCs w:val="24"/>
              </w:rPr>
              <w:t>ого</w:t>
            </w:r>
            <w:r w:rsidRPr="00ED48F5">
              <w:rPr>
                <w:bCs/>
                <w:sz w:val="24"/>
                <w:szCs w:val="24"/>
              </w:rPr>
              <w:t>, помірно-централізован</w:t>
            </w:r>
            <w:r w:rsidR="00884A00" w:rsidRPr="00ED48F5">
              <w:rPr>
                <w:bCs/>
                <w:sz w:val="24"/>
                <w:szCs w:val="24"/>
              </w:rPr>
              <w:t>ого</w:t>
            </w:r>
            <w:r w:rsidRPr="00ED48F5">
              <w:rPr>
                <w:bCs/>
                <w:sz w:val="24"/>
                <w:szCs w:val="24"/>
              </w:rPr>
              <w:t xml:space="preserve"> і децентралізован</w:t>
            </w:r>
            <w:r w:rsidR="00884A00" w:rsidRPr="00ED48F5">
              <w:rPr>
                <w:bCs/>
                <w:sz w:val="24"/>
                <w:szCs w:val="24"/>
              </w:rPr>
              <w:t>ого</w:t>
            </w:r>
            <w:r w:rsidRPr="00ED48F5">
              <w:rPr>
                <w:bCs/>
                <w:sz w:val="24"/>
                <w:szCs w:val="24"/>
              </w:rPr>
              <w:t xml:space="preserve"> </w:t>
            </w:r>
            <w:r w:rsidR="00884A00" w:rsidRPr="00ED48F5">
              <w:rPr>
                <w:bCs/>
                <w:sz w:val="24"/>
                <w:szCs w:val="24"/>
              </w:rPr>
              <w:t>теплопостачання,              впро</w:t>
            </w:r>
            <w:r w:rsidRPr="00ED48F5">
              <w:rPr>
                <w:bCs/>
                <w:sz w:val="24"/>
                <w:szCs w:val="24"/>
              </w:rPr>
              <w:t>вадження енергозберігаючих технологій, охорони навколишнь</w:t>
            </w:r>
            <w:r w:rsidR="00884A00" w:rsidRPr="00ED48F5">
              <w:rPr>
                <w:bCs/>
                <w:sz w:val="24"/>
                <w:szCs w:val="24"/>
              </w:rPr>
              <w:t>ого природного середовища</w:t>
            </w:r>
          </w:p>
        </w:tc>
        <w:tc>
          <w:tcPr>
            <w:tcW w:w="1276" w:type="dxa"/>
            <w:shd w:val="clear" w:color="auto" w:fill="auto"/>
          </w:tcPr>
          <w:p w14:paraId="3473FEE2" w14:textId="77777777" w:rsidR="00DF213D" w:rsidRPr="00ED48F5" w:rsidRDefault="00802EEB" w:rsidP="00A1169C">
            <w:pPr>
              <w:ind w:firstLine="0"/>
              <w:jc w:val="center"/>
              <w:rPr>
                <w:bCs/>
                <w:sz w:val="24"/>
                <w:szCs w:val="24"/>
              </w:rPr>
            </w:pPr>
            <w:r w:rsidRPr="00ED48F5">
              <w:rPr>
                <w:bCs/>
                <w:sz w:val="24"/>
                <w:szCs w:val="24"/>
              </w:rPr>
              <w:t>серпень</w:t>
            </w:r>
          </w:p>
        </w:tc>
        <w:tc>
          <w:tcPr>
            <w:tcW w:w="2835" w:type="dxa"/>
            <w:shd w:val="clear" w:color="auto" w:fill="auto"/>
          </w:tcPr>
          <w:p w14:paraId="3473FEE3" w14:textId="77777777" w:rsidR="00DF213D" w:rsidRPr="00ED48F5" w:rsidRDefault="00DF213D" w:rsidP="00A1169C">
            <w:pPr>
              <w:ind w:firstLine="31"/>
              <w:jc w:val="center"/>
              <w:rPr>
                <w:bCs/>
                <w:sz w:val="24"/>
                <w:szCs w:val="24"/>
              </w:rPr>
            </w:pPr>
            <w:r w:rsidRPr="00ED48F5">
              <w:rPr>
                <w:bCs/>
                <w:sz w:val="24"/>
                <w:szCs w:val="24"/>
              </w:rPr>
              <w:t>Д</w:t>
            </w:r>
          </w:p>
          <w:p w14:paraId="3473FEE4"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EE5" w14:textId="77777777" w:rsidR="00DF213D" w:rsidRPr="00ED48F5" w:rsidRDefault="00F61F1D" w:rsidP="00A1169C">
            <w:pPr>
              <w:ind w:firstLine="31"/>
              <w:jc w:val="center"/>
              <w:rPr>
                <w:bCs/>
                <w:sz w:val="24"/>
                <w:szCs w:val="24"/>
              </w:rPr>
            </w:pPr>
            <w:r w:rsidRPr="00ED48F5">
              <w:rPr>
                <w:bCs/>
                <w:sz w:val="24"/>
                <w:szCs w:val="24"/>
              </w:rPr>
              <w:t>I</w:t>
            </w:r>
            <w:r w:rsidR="00DF213D" w:rsidRPr="00ED48F5">
              <w:rPr>
                <w:bCs/>
                <w:sz w:val="24"/>
                <w:szCs w:val="24"/>
              </w:rPr>
              <w:t>ІІ квартал</w:t>
            </w:r>
          </w:p>
        </w:tc>
      </w:tr>
      <w:tr w:rsidR="00DF213D" w:rsidRPr="00ED48F5" w14:paraId="3473FEEE" w14:textId="77777777" w:rsidTr="00620452">
        <w:tc>
          <w:tcPr>
            <w:tcW w:w="1134" w:type="dxa"/>
            <w:shd w:val="clear" w:color="auto" w:fill="auto"/>
          </w:tcPr>
          <w:p w14:paraId="3473FEE7"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E8" w14:textId="77777777" w:rsidR="00DF213D" w:rsidRPr="00ED48F5" w:rsidRDefault="00DF213D" w:rsidP="00E40ACE">
            <w:pPr>
              <w:ind w:firstLine="0"/>
              <w:rPr>
                <w:bCs/>
                <w:sz w:val="24"/>
                <w:szCs w:val="24"/>
              </w:rPr>
            </w:pPr>
            <w:r w:rsidRPr="00ED48F5">
              <w:rPr>
                <w:bCs/>
                <w:sz w:val="24"/>
                <w:szCs w:val="24"/>
              </w:rPr>
              <w:t>Про внесення змін до деяких законів України щодо приєднання до мереж</w:t>
            </w:r>
          </w:p>
        </w:tc>
        <w:tc>
          <w:tcPr>
            <w:tcW w:w="4961" w:type="dxa"/>
            <w:shd w:val="clear" w:color="auto" w:fill="auto"/>
          </w:tcPr>
          <w:p w14:paraId="3473FEE9" w14:textId="77777777" w:rsidR="00DF213D" w:rsidRPr="00ED48F5" w:rsidRDefault="00884A00" w:rsidP="006A3C1E">
            <w:pPr>
              <w:ind w:firstLine="0"/>
              <w:rPr>
                <w:bCs/>
                <w:sz w:val="24"/>
                <w:szCs w:val="24"/>
              </w:rPr>
            </w:pPr>
            <w:r w:rsidRPr="00ED48F5">
              <w:rPr>
                <w:bCs/>
                <w:sz w:val="24"/>
                <w:szCs w:val="24"/>
              </w:rPr>
              <w:t>У</w:t>
            </w:r>
            <w:r w:rsidR="00DF213D" w:rsidRPr="00ED48F5">
              <w:rPr>
                <w:bCs/>
                <w:sz w:val="24"/>
                <w:szCs w:val="24"/>
              </w:rPr>
              <w:t>досконалення порядку приєднання до електричних мереж операторів розподілу електричної енергії, надання замовнику технічних умов на приєднання</w:t>
            </w:r>
            <w:r w:rsidR="00614922" w:rsidRPr="00ED48F5">
              <w:rPr>
                <w:bCs/>
                <w:sz w:val="24"/>
                <w:szCs w:val="24"/>
              </w:rPr>
              <w:t xml:space="preserve">, </w:t>
            </w:r>
            <w:r w:rsidR="00DF213D" w:rsidRPr="00ED48F5">
              <w:rPr>
                <w:bCs/>
                <w:sz w:val="24"/>
                <w:szCs w:val="24"/>
              </w:rPr>
              <w:t>порядку приєднання до мереж водопостачання, во</w:t>
            </w:r>
            <w:r w:rsidRPr="00ED48F5">
              <w:rPr>
                <w:bCs/>
                <w:sz w:val="24"/>
                <w:szCs w:val="24"/>
              </w:rPr>
              <w:t>довідведення та теплопостачання</w:t>
            </w:r>
          </w:p>
        </w:tc>
        <w:tc>
          <w:tcPr>
            <w:tcW w:w="1276" w:type="dxa"/>
            <w:shd w:val="clear" w:color="auto" w:fill="auto"/>
          </w:tcPr>
          <w:p w14:paraId="3473FEEA" w14:textId="77777777" w:rsidR="00DF213D" w:rsidRPr="00ED48F5" w:rsidRDefault="00DF213D" w:rsidP="00A1169C">
            <w:pPr>
              <w:ind w:firstLine="0"/>
              <w:jc w:val="center"/>
              <w:rPr>
                <w:bCs/>
                <w:sz w:val="24"/>
                <w:szCs w:val="24"/>
              </w:rPr>
            </w:pPr>
            <w:r w:rsidRPr="00ED48F5">
              <w:rPr>
                <w:bCs/>
                <w:sz w:val="24"/>
                <w:szCs w:val="24"/>
              </w:rPr>
              <w:t>вересень</w:t>
            </w:r>
          </w:p>
        </w:tc>
        <w:tc>
          <w:tcPr>
            <w:tcW w:w="2835" w:type="dxa"/>
            <w:shd w:val="clear" w:color="auto" w:fill="auto"/>
          </w:tcPr>
          <w:p w14:paraId="3473FEEB" w14:textId="77777777" w:rsidR="00DF213D" w:rsidRPr="00ED48F5" w:rsidRDefault="00DF213D" w:rsidP="00A1169C">
            <w:pPr>
              <w:ind w:firstLine="31"/>
              <w:jc w:val="center"/>
              <w:rPr>
                <w:bCs/>
                <w:sz w:val="24"/>
                <w:szCs w:val="24"/>
              </w:rPr>
            </w:pPr>
            <w:r w:rsidRPr="00ED48F5">
              <w:rPr>
                <w:bCs/>
                <w:sz w:val="24"/>
                <w:szCs w:val="24"/>
              </w:rPr>
              <w:t>Д</w:t>
            </w:r>
          </w:p>
          <w:p w14:paraId="3473FEEC"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EED" w14:textId="77777777" w:rsidR="00DF213D" w:rsidRPr="00ED48F5" w:rsidRDefault="00DF213D" w:rsidP="00A1169C">
            <w:pPr>
              <w:ind w:firstLine="31"/>
              <w:jc w:val="center"/>
              <w:rPr>
                <w:bCs/>
                <w:sz w:val="24"/>
                <w:szCs w:val="24"/>
              </w:rPr>
            </w:pPr>
            <w:r w:rsidRPr="00ED48F5">
              <w:rPr>
                <w:bCs/>
                <w:sz w:val="24"/>
                <w:szCs w:val="24"/>
              </w:rPr>
              <w:t>ІІІ квартал</w:t>
            </w:r>
          </w:p>
        </w:tc>
      </w:tr>
      <w:tr w:rsidR="00DF213D" w:rsidRPr="00ED48F5" w14:paraId="3473FEF6" w14:textId="77777777" w:rsidTr="00620452">
        <w:tc>
          <w:tcPr>
            <w:tcW w:w="1134" w:type="dxa"/>
            <w:shd w:val="clear" w:color="auto" w:fill="auto"/>
          </w:tcPr>
          <w:p w14:paraId="3473FEEF"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F0" w14:textId="77777777" w:rsidR="00DF213D" w:rsidRPr="00ED48F5" w:rsidRDefault="00DF213D" w:rsidP="00614922">
            <w:pPr>
              <w:ind w:firstLine="0"/>
              <w:rPr>
                <w:bCs/>
                <w:sz w:val="24"/>
                <w:szCs w:val="24"/>
              </w:rPr>
            </w:pPr>
            <w:r w:rsidRPr="00ED48F5">
              <w:rPr>
                <w:bCs/>
                <w:sz w:val="24"/>
                <w:szCs w:val="24"/>
              </w:rPr>
              <w:t>Про внесення змін до Закону України «Про використання ядерної енергії та радіаційну безпеку» щодо генерального проектувальника ядерної установки та об’єкта, призначеного для поводже</w:t>
            </w:r>
            <w:r w:rsidR="00884A00" w:rsidRPr="00ED48F5">
              <w:rPr>
                <w:bCs/>
                <w:sz w:val="24"/>
                <w:szCs w:val="24"/>
              </w:rPr>
              <w:t>ння з радіоактивними відходами»</w:t>
            </w:r>
          </w:p>
        </w:tc>
        <w:tc>
          <w:tcPr>
            <w:tcW w:w="4961" w:type="dxa"/>
            <w:shd w:val="clear" w:color="auto" w:fill="auto"/>
          </w:tcPr>
          <w:p w14:paraId="3473FEF1" w14:textId="77777777" w:rsidR="00DF213D" w:rsidRPr="00ED48F5" w:rsidRDefault="00DF213D" w:rsidP="00884A00">
            <w:pPr>
              <w:ind w:firstLine="0"/>
              <w:rPr>
                <w:bCs/>
                <w:sz w:val="24"/>
                <w:szCs w:val="24"/>
              </w:rPr>
            </w:pPr>
            <w:r w:rsidRPr="00ED48F5">
              <w:rPr>
                <w:bCs/>
                <w:sz w:val="24"/>
                <w:szCs w:val="24"/>
              </w:rPr>
              <w:t>Необхідність реєстрації та розгляду,  упорядкування проектної діяльності в ядерній галузі, забезпечення виконання робіт проектними організаціями, які мають необхідні людські та матеріально-технічні ресурси, досвід проектування</w:t>
            </w:r>
            <w:r w:rsidR="00884A00" w:rsidRPr="00ED48F5">
              <w:rPr>
                <w:bCs/>
                <w:sz w:val="24"/>
                <w:szCs w:val="24"/>
              </w:rPr>
              <w:t>,</w:t>
            </w:r>
            <w:r w:rsidRPr="00ED48F5">
              <w:rPr>
                <w:bCs/>
                <w:sz w:val="24"/>
                <w:szCs w:val="24"/>
              </w:rPr>
              <w:t xml:space="preserve"> є резидентами України та забезпечать здійснення авторського супроводу, </w:t>
            </w:r>
            <w:r w:rsidRPr="00ED48F5">
              <w:rPr>
                <w:bCs/>
                <w:sz w:val="24"/>
                <w:szCs w:val="24"/>
              </w:rPr>
              <w:lastRenderedPageBreak/>
              <w:t>збереження та підтримку в актуальному стані повного комплекту проектної документації на ядерні установки та за будь-яких структурни</w:t>
            </w:r>
            <w:r w:rsidR="00884A00" w:rsidRPr="00ED48F5">
              <w:rPr>
                <w:bCs/>
                <w:sz w:val="24"/>
                <w:szCs w:val="24"/>
              </w:rPr>
              <w:t>х змін у проектних організаціях</w:t>
            </w:r>
          </w:p>
        </w:tc>
        <w:tc>
          <w:tcPr>
            <w:tcW w:w="1276" w:type="dxa"/>
            <w:shd w:val="clear" w:color="auto" w:fill="auto"/>
          </w:tcPr>
          <w:p w14:paraId="3473FEF2" w14:textId="77777777" w:rsidR="00DF213D" w:rsidRPr="00ED48F5" w:rsidRDefault="00884A00" w:rsidP="00A1169C">
            <w:pPr>
              <w:ind w:firstLine="31"/>
              <w:jc w:val="center"/>
              <w:rPr>
                <w:bCs/>
                <w:sz w:val="24"/>
                <w:szCs w:val="24"/>
              </w:rPr>
            </w:pPr>
            <w:r w:rsidRPr="00ED48F5">
              <w:rPr>
                <w:bCs/>
                <w:sz w:val="24"/>
                <w:szCs w:val="24"/>
              </w:rPr>
              <w:lastRenderedPageBreak/>
              <w:t>п</w:t>
            </w:r>
            <w:r w:rsidR="00614922" w:rsidRPr="00ED48F5">
              <w:rPr>
                <w:bCs/>
                <w:sz w:val="24"/>
                <w:szCs w:val="24"/>
              </w:rPr>
              <w:t>ротягом року</w:t>
            </w:r>
          </w:p>
        </w:tc>
        <w:tc>
          <w:tcPr>
            <w:tcW w:w="2835" w:type="dxa"/>
            <w:shd w:val="clear" w:color="auto" w:fill="auto"/>
          </w:tcPr>
          <w:p w14:paraId="3473FEF3" w14:textId="77777777" w:rsidR="00DF213D" w:rsidRPr="00ED48F5" w:rsidRDefault="00DF213D" w:rsidP="00A1169C">
            <w:pPr>
              <w:ind w:firstLine="31"/>
              <w:jc w:val="center"/>
              <w:rPr>
                <w:bCs/>
                <w:sz w:val="24"/>
                <w:szCs w:val="24"/>
              </w:rPr>
            </w:pPr>
            <w:r w:rsidRPr="00ED48F5">
              <w:rPr>
                <w:bCs/>
                <w:sz w:val="24"/>
                <w:szCs w:val="24"/>
              </w:rPr>
              <w:t>Д</w:t>
            </w:r>
          </w:p>
          <w:p w14:paraId="3473FEF4"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EF5" w14:textId="77777777" w:rsidR="00DF213D" w:rsidRPr="00ED48F5" w:rsidRDefault="006A3C1E" w:rsidP="00A1169C">
            <w:pPr>
              <w:ind w:firstLine="31"/>
              <w:jc w:val="center"/>
              <w:rPr>
                <w:bCs/>
                <w:sz w:val="24"/>
                <w:szCs w:val="24"/>
              </w:rPr>
            </w:pPr>
            <w:r w:rsidRPr="00ED48F5">
              <w:rPr>
                <w:bCs/>
                <w:sz w:val="24"/>
                <w:szCs w:val="24"/>
              </w:rPr>
              <w:t>протягом року</w:t>
            </w:r>
          </w:p>
        </w:tc>
      </w:tr>
      <w:tr w:rsidR="00DF213D" w:rsidRPr="00ED48F5" w14:paraId="3473FEFF" w14:textId="77777777" w:rsidTr="00620452">
        <w:tc>
          <w:tcPr>
            <w:tcW w:w="1134" w:type="dxa"/>
            <w:shd w:val="clear" w:color="auto" w:fill="auto"/>
          </w:tcPr>
          <w:p w14:paraId="3473FEF7"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EF8" w14:textId="77777777" w:rsidR="00DF213D" w:rsidRPr="00ED48F5" w:rsidRDefault="00DF213D" w:rsidP="00614922">
            <w:pPr>
              <w:ind w:firstLine="0"/>
              <w:rPr>
                <w:bCs/>
                <w:sz w:val="24"/>
                <w:szCs w:val="24"/>
              </w:rPr>
            </w:pPr>
            <w:r w:rsidRPr="00ED48F5">
              <w:rPr>
                <w:bCs/>
                <w:sz w:val="24"/>
                <w:szCs w:val="24"/>
              </w:rPr>
              <w:t>Про внесення змін до Закону України «</w:t>
            </w:r>
            <w:r w:rsidR="00884A00" w:rsidRPr="00ED48F5">
              <w:rPr>
                <w:bCs/>
                <w:sz w:val="24"/>
                <w:szCs w:val="24"/>
              </w:rPr>
              <w:t xml:space="preserve">Про ринок електричної енергії» </w:t>
            </w:r>
            <w:r w:rsidRPr="00ED48F5">
              <w:rPr>
                <w:bCs/>
                <w:sz w:val="24"/>
                <w:szCs w:val="24"/>
              </w:rPr>
              <w:t>щодо саморегулівної організації учасни</w:t>
            </w:r>
            <w:r w:rsidR="00884A00" w:rsidRPr="00ED48F5">
              <w:rPr>
                <w:bCs/>
                <w:sz w:val="24"/>
                <w:szCs w:val="24"/>
              </w:rPr>
              <w:t>ків ринку електричної енергії»</w:t>
            </w:r>
          </w:p>
          <w:p w14:paraId="3473FEF9" w14:textId="77777777" w:rsidR="00DF213D" w:rsidRPr="00ED48F5" w:rsidRDefault="00DF213D" w:rsidP="00DF213D">
            <w:pPr>
              <w:rPr>
                <w:bCs/>
                <w:sz w:val="24"/>
                <w:szCs w:val="24"/>
              </w:rPr>
            </w:pPr>
          </w:p>
        </w:tc>
        <w:tc>
          <w:tcPr>
            <w:tcW w:w="4961" w:type="dxa"/>
            <w:shd w:val="clear" w:color="auto" w:fill="auto"/>
          </w:tcPr>
          <w:p w14:paraId="3473FEFA" w14:textId="77777777" w:rsidR="00DF213D" w:rsidRPr="00ED48F5" w:rsidRDefault="00DF213D" w:rsidP="00884A00">
            <w:pPr>
              <w:ind w:firstLine="0"/>
              <w:rPr>
                <w:bCs/>
                <w:sz w:val="24"/>
                <w:szCs w:val="24"/>
                <w:u w:val="single"/>
              </w:rPr>
            </w:pPr>
            <w:r w:rsidRPr="00ED48F5">
              <w:rPr>
                <w:bCs/>
                <w:sz w:val="24"/>
                <w:szCs w:val="24"/>
              </w:rPr>
              <w:t xml:space="preserve">Реалізація принципу саморегулювання – виконання функцій регулювання діяльності учасників ринку самими учасниками ринку. Запровадження світової практики розвитку регуляторної сфери, що передбачає </w:t>
            </w:r>
            <w:r w:rsidR="00884A00" w:rsidRPr="00ED48F5">
              <w:rPr>
                <w:bCs/>
                <w:sz w:val="24"/>
                <w:szCs w:val="24"/>
              </w:rPr>
              <w:t>створення</w:t>
            </w:r>
            <w:r w:rsidRPr="00ED48F5">
              <w:rPr>
                <w:bCs/>
                <w:sz w:val="24"/>
                <w:szCs w:val="24"/>
              </w:rPr>
              <w:t xml:space="preserve"> належної нормативної основи для розвитку саморегулювання господарської діяльності шляхом надання можливості суб’єктам господарської </w:t>
            </w:r>
            <w:r w:rsidR="00884A00" w:rsidRPr="00ED48F5">
              <w:rPr>
                <w:bCs/>
                <w:sz w:val="24"/>
                <w:szCs w:val="24"/>
              </w:rPr>
              <w:t xml:space="preserve">діяльності </w:t>
            </w:r>
            <w:r w:rsidRPr="00ED48F5">
              <w:rPr>
                <w:bCs/>
                <w:sz w:val="24"/>
                <w:szCs w:val="24"/>
              </w:rPr>
              <w:t xml:space="preserve">здійснювати саморегулювання такої діяльності через об’єднання у саморегулівну організацію, а також створення законодавчих підстав  для делегування саморегулівним організаціям окремих повноважень </w:t>
            </w:r>
          </w:p>
        </w:tc>
        <w:tc>
          <w:tcPr>
            <w:tcW w:w="1276" w:type="dxa"/>
            <w:shd w:val="clear" w:color="auto" w:fill="auto"/>
          </w:tcPr>
          <w:p w14:paraId="3473FEFB" w14:textId="77777777" w:rsidR="00DF213D" w:rsidRPr="00ED48F5" w:rsidRDefault="00884A00" w:rsidP="00A1169C">
            <w:pPr>
              <w:ind w:firstLine="0"/>
              <w:jc w:val="center"/>
              <w:rPr>
                <w:bCs/>
                <w:sz w:val="24"/>
                <w:szCs w:val="24"/>
              </w:rPr>
            </w:pPr>
            <w:r w:rsidRPr="00ED48F5">
              <w:rPr>
                <w:bCs/>
                <w:sz w:val="24"/>
                <w:szCs w:val="24"/>
              </w:rPr>
              <w:t>п</w:t>
            </w:r>
            <w:r w:rsidR="00614922" w:rsidRPr="00ED48F5">
              <w:rPr>
                <w:bCs/>
                <w:sz w:val="24"/>
                <w:szCs w:val="24"/>
              </w:rPr>
              <w:t>ротягом року</w:t>
            </w:r>
          </w:p>
        </w:tc>
        <w:tc>
          <w:tcPr>
            <w:tcW w:w="2835" w:type="dxa"/>
            <w:shd w:val="clear" w:color="auto" w:fill="auto"/>
          </w:tcPr>
          <w:p w14:paraId="3473FEFC" w14:textId="77777777" w:rsidR="00DF213D" w:rsidRPr="00ED48F5" w:rsidRDefault="00DF213D" w:rsidP="00A1169C">
            <w:pPr>
              <w:ind w:firstLine="31"/>
              <w:jc w:val="center"/>
              <w:rPr>
                <w:bCs/>
                <w:sz w:val="24"/>
                <w:szCs w:val="24"/>
              </w:rPr>
            </w:pPr>
            <w:r w:rsidRPr="00ED48F5">
              <w:rPr>
                <w:bCs/>
                <w:sz w:val="24"/>
                <w:szCs w:val="24"/>
              </w:rPr>
              <w:t>Д</w:t>
            </w:r>
          </w:p>
          <w:p w14:paraId="3473FEFD"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EFE" w14:textId="77777777" w:rsidR="00DF213D" w:rsidRPr="00ED48F5" w:rsidRDefault="006A3C1E" w:rsidP="00A1169C">
            <w:pPr>
              <w:ind w:firstLine="31"/>
              <w:jc w:val="center"/>
              <w:rPr>
                <w:bCs/>
                <w:sz w:val="24"/>
                <w:szCs w:val="24"/>
              </w:rPr>
            </w:pPr>
            <w:r w:rsidRPr="00ED48F5">
              <w:rPr>
                <w:bCs/>
                <w:sz w:val="24"/>
                <w:szCs w:val="24"/>
              </w:rPr>
              <w:t>протягом року</w:t>
            </w:r>
          </w:p>
        </w:tc>
      </w:tr>
      <w:tr w:rsidR="00DF213D" w:rsidRPr="00ED48F5" w14:paraId="3473FF07" w14:textId="77777777" w:rsidTr="00620452">
        <w:tc>
          <w:tcPr>
            <w:tcW w:w="1134" w:type="dxa"/>
            <w:shd w:val="clear" w:color="auto" w:fill="auto"/>
          </w:tcPr>
          <w:p w14:paraId="3473FF00"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F01" w14:textId="77777777" w:rsidR="00DF213D" w:rsidRPr="00ED48F5" w:rsidRDefault="00DF213D" w:rsidP="00614922">
            <w:pPr>
              <w:ind w:firstLine="0"/>
              <w:rPr>
                <w:bCs/>
                <w:sz w:val="24"/>
                <w:szCs w:val="24"/>
              </w:rPr>
            </w:pPr>
            <w:r w:rsidRPr="00ED48F5">
              <w:rPr>
                <w:bCs/>
                <w:sz w:val="24"/>
                <w:szCs w:val="24"/>
              </w:rPr>
              <w:t>Про внесення змін до деяких законів України щодо запровадження енергомоніторингу</w:t>
            </w:r>
          </w:p>
        </w:tc>
        <w:tc>
          <w:tcPr>
            <w:tcW w:w="4961" w:type="dxa"/>
            <w:shd w:val="clear" w:color="auto" w:fill="auto"/>
          </w:tcPr>
          <w:p w14:paraId="3473FF02" w14:textId="77777777" w:rsidR="00DF213D" w:rsidRPr="00ED48F5" w:rsidRDefault="00884A00" w:rsidP="008E665A">
            <w:pPr>
              <w:ind w:firstLine="0"/>
              <w:rPr>
                <w:bCs/>
                <w:sz w:val="24"/>
                <w:szCs w:val="24"/>
              </w:rPr>
            </w:pPr>
            <w:r w:rsidRPr="00ED48F5">
              <w:rPr>
                <w:bCs/>
                <w:sz w:val="24"/>
                <w:szCs w:val="24"/>
              </w:rPr>
              <w:t>Створення необхідних умов</w:t>
            </w:r>
            <w:r w:rsidR="00DF213D" w:rsidRPr="00ED48F5">
              <w:rPr>
                <w:bCs/>
                <w:sz w:val="24"/>
                <w:szCs w:val="24"/>
              </w:rPr>
              <w:t xml:space="preserve"> для впровадження і функціонування енерго- моніторигу, визнач</w:t>
            </w:r>
            <w:r w:rsidRPr="00ED48F5">
              <w:rPr>
                <w:bCs/>
                <w:sz w:val="24"/>
                <w:szCs w:val="24"/>
              </w:rPr>
              <w:t>ення</w:t>
            </w:r>
            <w:r w:rsidR="00DF213D" w:rsidRPr="00ED48F5">
              <w:rPr>
                <w:bCs/>
                <w:sz w:val="24"/>
                <w:szCs w:val="24"/>
              </w:rPr>
              <w:t xml:space="preserve"> основн</w:t>
            </w:r>
            <w:r w:rsidRPr="00ED48F5">
              <w:rPr>
                <w:bCs/>
                <w:sz w:val="24"/>
                <w:szCs w:val="24"/>
              </w:rPr>
              <w:t>их</w:t>
            </w:r>
            <w:r w:rsidR="00DF213D" w:rsidRPr="00ED48F5">
              <w:rPr>
                <w:bCs/>
                <w:sz w:val="24"/>
                <w:szCs w:val="24"/>
              </w:rPr>
              <w:t xml:space="preserve"> організаційно-методологічн</w:t>
            </w:r>
            <w:r w:rsidRPr="00ED48F5">
              <w:rPr>
                <w:bCs/>
                <w:sz w:val="24"/>
                <w:szCs w:val="24"/>
              </w:rPr>
              <w:t>их</w:t>
            </w:r>
            <w:r w:rsidR="008E665A" w:rsidRPr="00ED48F5">
              <w:rPr>
                <w:bCs/>
                <w:sz w:val="24"/>
                <w:szCs w:val="24"/>
              </w:rPr>
              <w:t xml:space="preserve"> та правових засад</w:t>
            </w:r>
            <w:r w:rsidR="00DF213D" w:rsidRPr="00ED48F5">
              <w:rPr>
                <w:bCs/>
                <w:sz w:val="24"/>
                <w:szCs w:val="24"/>
              </w:rPr>
              <w:t xml:space="preserve"> формування регіональних, територіальних і загальнодержавних енергетичних балансів за всіма видами енергетичних ресурсів, </w:t>
            </w:r>
            <w:r w:rsidR="008E665A" w:rsidRPr="00ED48F5">
              <w:rPr>
                <w:bCs/>
                <w:sz w:val="24"/>
                <w:szCs w:val="24"/>
              </w:rPr>
              <w:t>у тому числі утворення повного</w:t>
            </w:r>
            <w:r w:rsidR="00DF213D" w:rsidRPr="00ED48F5">
              <w:rPr>
                <w:bCs/>
                <w:sz w:val="24"/>
                <w:szCs w:val="24"/>
              </w:rPr>
              <w:t xml:space="preserve"> постійно д</w:t>
            </w:r>
            <w:r w:rsidR="008E665A" w:rsidRPr="00ED48F5">
              <w:rPr>
                <w:bCs/>
                <w:sz w:val="24"/>
                <w:szCs w:val="24"/>
              </w:rPr>
              <w:t>іючого державного енергоаудиту</w:t>
            </w:r>
          </w:p>
        </w:tc>
        <w:tc>
          <w:tcPr>
            <w:tcW w:w="1276" w:type="dxa"/>
            <w:shd w:val="clear" w:color="auto" w:fill="auto"/>
          </w:tcPr>
          <w:p w14:paraId="3473FF03" w14:textId="77777777" w:rsidR="00DF213D" w:rsidRPr="00ED48F5" w:rsidRDefault="00DF213D" w:rsidP="00A1169C">
            <w:pPr>
              <w:ind w:firstLine="0"/>
              <w:jc w:val="center"/>
              <w:rPr>
                <w:bCs/>
                <w:sz w:val="24"/>
                <w:szCs w:val="24"/>
              </w:rPr>
            </w:pPr>
            <w:r w:rsidRPr="00ED48F5">
              <w:rPr>
                <w:bCs/>
                <w:sz w:val="24"/>
                <w:szCs w:val="24"/>
              </w:rPr>
              <w:t>жовтень</w:t>
            </w:r>
          </w:p>
        </w:tc>
        <w:tc>
          <w:tcPr>
            <w:tcW w:w="2835" w:type="dxa"/>
            <w:shd w:val="clear" w:color="auto" w:fill="auto"/>
          </w:tcPr>
          <w:p w14:paraId="3473FF04" w14:textId="77777777" w:rsidR="00DF213D" w:rsidRPr="00ED48F5" w:rsidRDefault="00DF213D" w:rsidP="00A1169C">
            <w:pPr>
              <w:ind w:firstLine="31"/>
              <w:jc w:val="center"/>
              <w:rPr>
                <w:bCs/>
                <w:sz w:val="24"/>
                <w:szCs w:val="24"/>
              </w:rPr>
            </w:pPr>
            <w:r w:rsidRPr="00ED48F5">
              <w:rPr>
                <w:bCs/>
                <w:sz w:val="24"/>
                <w:szCs w:val="24"/>
              </w:rPr>
              <w:t>Д</w:t>
            </w:r>
          </w:p>
          <w:p w14:paraId="3473FF05"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F06" w14:textId="77777777" w:rsidR="00DF213D" w:rsidRPr="00ED48F5" w:rsidRDefault="00F61F1D" w:rsidP="00F61F1D">
            <w:pPr>
              <w:ind w:firstLine="31"/>
              <w:jc w:val="center"/>
              <w:rPr>
                <w:bCs/>
                <w:sz w:val="24"/>
                <w:szCs w:val="24"/>
              </w:rPr>
            </w:pPr>
            <w:r w:rsidRPr="00ED48F5">
              <w:rPr>
                <w:bCs/>
                <w:sz w:val="24"/>
                <w:szCs w:val="24"/>
              </w:rPr>
              <w:t>ІV</w:t>
            </w:r>
            <w:r w:rsidR="00DF213D" w:rsidRPr="00ED48F5">
              <w:rPr>
                <w:bCs/>
                <w:sz w:val="24"/>
                <w:szCs w:val="24"/>
              </w:rPr>
              <w:t xml:space="preserve"> квартал</w:t>
            </w:r>
          </w:p>
        </w:tc>
      </w:tr>
      <w:tr w:rsidR="00DF213D" w:rsidRPr="00ED48F5" w14:paraId="3473FF0F" w14:textId="77777777" w:rsidTr="00620452">
        <w:tc>
          <w:tcPr>
            <w:tcW w:w="1134" w:type="dxa"/>
            <w:shd w:val="clear" w:color="auto" w:fill="auto"/>
          </w:tcPr>
          <w:p w14:paraId="3473FF08"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F09" w14:textId="77777777" w:rsidR="00DF213D" w:rsidRPr="00ED48F5" w:rsidRDefault="008E665A" w:rsidP="00614922">
            <w:pPr>
              <w:ind w:firstLine="0"/>
              <w:rPr>
                <w:bCs/>
                <w:sz w:val="24"/>
                <w:szCs w:val="24"/>
              </w:rPr>
            </w:pPr>
            <w:r w:rsidRPr="00ED48F5">
              <w:rPr>
                <w:bCs/>
                <w:sz w:val="24"/>
                <w:szCs w:val="24"/>
              </w:rPr>
              <w:t>Про внесення змін до деяких з</w:t>
            </w:r>
            <w:r w:rsidR="00DF213D" w:rsidRPr="00ED48F5">
              <w:rPr>
                <w:bCs/>
                <w:sz w:val="24"/>
                <w:szCs w:val="24"/>
              </w:rPr>
              <w:t>аконів України щодо стимулювання підвищення енергоефективності підприємств тепло-, в</w:t>
            </w:r>
            <w:r w:rsidRPr="00ED48F5">
              <w:rPr>
                <w:bCs/>
                <w:sz w:val="24"/>
                <w:szCs w:val="24"/>
              </w:rPr>
              <w:t>одопостачання та водовідведення</w:t>
            </w:r>
          </w:p>
        </w:tc>
        <w:tc>
          <w:tcPr>
            <w:tcW w:w="4961" w:type="dxa"/>
            <w:shd w:val="clear" w:color="auto" w:fill="auto"/>
          </w:tcPr>
          <w:p w14:paraId="3473FF0A" w14:textId="77777777" w:rsidR="00DF213D" w:rsidRPr="00ED48F5" w:rsidRDefault="008E665A" w:rsidP="00614922">
            <w:pPr>
              <w:ind w:firstLine="0"/>
              <w:rPr>
                <w:bCs/>
                <w:sz w:val="24"/>
                <w:szCs w:val="24"/>
              </w:rPr>
            </w:pPr>
            <w:r w:rsidRPr="00ED48F5">
              <w:rPr>
                <w:bCs/>
                <w:sz w:val="24"/>
                <w:szCs w:val="24"/>
              </w:rPr>
              <w:t>Надання можливості</w:t>
            </w:r>
            <w:r w:rsidR="00DF213D" w:rsidRPr="00ED48F5">
              <w:rPr>
                <w:bCs/>
                <w:sz w:val="24"/>
                <w:szCs w:val="24"/>
              </w:rPr>
              <w:t xml:space="preserve"> тепло-, водопостачальним підприємствам укладати договори з енергосервісними компаніями (ЕСКО)  щодо розроблення і впровадження енергозберігаючих та енергоефективних проектів, проектів </w:t>
            </w:r>
            <w:r w:rsidRPr="00ED48F5">
              <w:rPr>
                <w:bCs/>
                <w:sz w:val="24"/>
                <w:szCs w:val="24"/>
              </w:rPr>
              <w:t>електро- та теплогенерації тощо</w:t>
            </w:r>
            <w:r w:rsidR="00DF213D" w:rsidRPr="00ED48F5">
              <w:rPr>
                <w:bCs/>
                <w:sz w:val="24"/>
                <w:szCs w:val="24"/>
              </w:rPr>
              <w:t xml:space="preserve"> за рахунок заощадженої енерг</w:t>
            </w:r>
            <w:r w:rsidRPr="00ED48F5">
              <w:rPr>
                <w:bCs/>
                <w:sz w:val="24"/>
                <w:szCs w:val="24"/>
              </w:rPr>
              <w:t>ії та інших джерел фінансування</w:t>
            </w:r>
          </w:p>
        </w:tc>
        <w:tc>
          <w:tcPr>
            <w:tcW w:w="1276" w:type="dxa"/>
            <w:shd w:val="clear" w:color="auto" w:fill="auto"/>
          </w:tcPr>
          <w:p w14:paraId="3473FF0B" w14:textId="77777777" w:rsidR="00DF213D" w:rsidRPr="00ED48F5" w:rsidRDefault="00DF213D" w:rsidP="00A1169C">
            <w:pPr>
              <w:ind w:firstLine="0"/>
              <w:jc w:val="center"/>
              <w:rPr>
                <w:bCs/>
                <w:sz w:val="24"/>
                <w:szCs w:val="24"/>
              </w:rPr>
            </w:pPr>
            <w:r w:rsidRPr="00ED48F5">
              <w:rPr>
                <w:bCs/>
                <w:sz w:val="24"/>
                <w:szCs w:val="24"/>
              </w:rPr>
              <w:t>жовтень</w:t>
            </w:r>
          </w:p>
        </w:tc>
        <w:tc>
          <w:tcPr>
            <w:tcW w:w="2835" w:type="dxa"/>
            <w:shd w:val="clear" w:color="auto" w:fill="auto"/>
          </w:tcPr>
          <w:p w14:paraId="3473FF0C" w14:textId="77777777" w:rsidR="00DF213D" w:rsidRPr="00ED48F5" w:rsidRDefault="00DF213D" w:rsidP="00A1169C">
            <w:pPr>
              <w:ind w:firstLine="31"/>
              <w:jc w:val="center"/>
              <w:rPr>
                <w:bCs/>
                <w:sz w:val="24"/>
                <w:szCs w:val="24"/>
              </w:rPr>
            </w:pPr>
            <w:r w:rsidRPr="00ED48F5">
              <w:rPr>
                <w:bCs/>
                <w:sz w:val="24"/>
                <w:szCs w:val="24"/>
              </w:rPr>
              <w:t>Д</w:t>
            </w:r>
          </w:p>
          <w:p w14:paraId="3473FF0D"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F0E" w14:textId="77777777" w:rsidR="00DF213D" w:rsidRPr="00ED48F5" w:rsidRDefault="00F61F1D" w:rsidP="00A1169C">
            <w:pPr>
              <w:ind w:firstLine="31"/>
              <w:jc w:val="center"/>
              <w:rPr>
                <w:bCs/>
                <w:sz w:val="24"/>
                <w:szCs w:val="24"/>
              </w:rPr>
            </w:pPr>
            <w:r w:rsidRPr="00ED48F5">
              <w:rPr>
                <w:bCs/>
                <w:sz w:val="24"/>
                <w:szCs w:val="24"/>
              </w:rPr>
              <w:t>ІV квартал</w:t>
            </w:r>
          </w:p>
        </w:tc>
      </w:tr>
      <w:tr w:rsidR="00DF213D" w:rsidRPr="00ED48F5" w14:paraId="3473FF17" w14:textId="77777777" w:rsidTr="00620452">
        <w:tc>
          <w:tcPr>
            <w:tcW w:w="1134" w:type="dxa"/>
            <w:shd w:val="clear" w:color="auto" w:fill="auto"/>
          </w:tcPr>
          <w:p w14:paraId="3473FF10"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F11" w14:textId="77777777" w:rsidR="00DF213D" w:rsidRPr="00ED48F5" w:rsidRDefault="00DF213D" w:rsidP="00614922">
            <w:pPr>
              <w:ind w:firstLine="0"/>
              <w:rPr>
                <w:bCs/>
                <w:i/>
                <w:sz w:val="24"/>
                <w:szCs w:val="24"/>
              </w:rPr>
            </w:pPr>
            <w:r w:rsidRPr="00ED48F5">
              <w:rPr>
                <w:bCs/>
                <w:sz w:val="24"/>
                <w:szCs w:val="24"/>
              </w:rPr>
              <w:t>Про внесення змін до деяких законів України щодо регулювання діяльності підприємств у сферах теплопостачання, централізованого в</w:t>
            </w:r>
            <w:r w:rsidR="008E665A" w:rsidRPr="00ED48F5">
              <w:rPr>
                <w:bCs/>
                <w:sz w:val="24"/>
                <w:szCs w:val="24"/>
              </w:rPr>
              <w:t>одопостачання та водовідведення</w:t>
            </w:r>
            <w:r w:rsidRPr="00ED48F5">
              <w:rPr>
                <w:bCs/>
                <w:sz w:val="24"/>
                <w:szCs w:val="24"/>
              </w:rPr>
              <w:t xml:space="preserve"> </w:t>
            </w:r>
          </w:p>
        </w:tc>
        <w:tc>
          <w:tcPr>
            <w:tcW w:w="4961" w:type="dxa"/>
            <w:shd w:val="clear" w:color="auto" w:fill="auto"/>
          </w:tcPr>
          <w:p w14:paraId="3473FF12" w14:textId="77777777" w:rsidR="00DF213D" w:rsidRPr="00ED48F5" w:rsidRDefault="00DF213D" w:rsidP="008E665A">
            <w:pPr>
              <w:ind w:firstLine="0"/>
              <w:rPr>
                <w:bCs/>
                <w:sz w:val="24"/>
                <w:szCs w:val="24"/>
                <w:u w:val="single"/>
              </w:rPr>
            </w:pPr>
            <w:r w:rsidRPr="00ED48F5">
              <w:rPr>
                <w:bCs/>
                <w:sz w:val="24"/>
                <w:szCs w:val="24"/>
              </w:rPr>
              <w:t xml:space="preserve">Стабілізація фінансово-економічного стану підприємств </w:t>
            </w:r>
            <w:r w:rsidR="008E665A" w:rsidRPr="00ED48F5">
              <w:rPr>
                <w:bCs/>
                <w:sz w:val="24"/>
                <w:szCs w:val="24"/>
              </w:rPr>
              <w:t>житлово-комунального господарства</w:t>
            </w:r>
            <w:r w:rsidRPr="00ED48F5">
              <w:rPr>
                <w:bCs/>
                <w:sz w:val="24"/>
                <w:szCs w:val="24"/>
              </w:rPr>
              <w:t xml:space="preserve"> шляхом передачі прав з регулювання діяльності надавачів комунальних послуг на місцевий рівень</w:t>
            </w:r>
          </w:p>
        </w:tc>
        <w:tc>
          <w:tcPr>
            <w:tcW w:w="1276" w:type="dxa"/>
            <w:shd w:val="clear" w:color="auto" w:fill="auto"/>
          </w:tcPr>
          <w:p w14:paraId="3473FF13" w14:textId="77777777" w:rsidR="00DF213D"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3FF14" w14:textId="77777777" w:rsidR="00DF213D" w:rsidRPr="00ED48F5" w:rsidRDefault="00DF213D" w:rsidP="00A1169C">
            <w:pPr>
              <w:ind w:firstLine="31"/>
              <w:jc w:val="center"/>
              <w:rPr>
                <w:bCs/>
                <w:sz w:val="24"/>
                <w:szCs w:val="24"/>
              </w:rPr>
            </w:pPr>
            <w:r w:rsidRPr="00ED48F5">
              <w:rPr>
                <w:bCs/>
                <w:sz w:val="24"/>
                <w:szCs w:val="24"/>
              </w:rPr>
              <w:t>Д</w:t>
            </w:r>
          </w:p>
          <w:p w14:paraId="3473FF15"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F16" w14:textId="77777777" w:rsidR="00DF213D" w:rsidRPr="00ED48F5" w:rsidRDefault="00DF213D" w:rsidP="00A1169C">
            <w:pPr>
              <w:ind w:firstLine="31"/>
              <w:jc w:val="center"/>
              <w:rPr>
                <w:bCs/>
                <w:sz w:val="24"/>
                <w:szCs w:val="24"/>
              </w:rPr>
            </w:pPr>
            <w:r w:rsidRPr="00ED48F5">
              <w:rPr>
                <w:bCs/>
                <w:sz w:val="24"/>
                <w:szCs w:val="24"/>
              </w:rPr>
              <w:t>І</w:t>
            </w:r>
            <w:r w:rsidR="00F61F1D" w:rsidRPr="00ED48F5">
              <w:rPr>
                <w:bCs/>
                <w:sz w:val="24"/>
                <w:szCs w:val="24"/>
              </w:rPr>
              <w:t>I</w:t>
            </w:r>
            <w:r w:rsidRPr="00ED48F5">
              <w:rPr>
                <w:bCs/>
                <w:sz w:val="24"/>
                <w:szCs w:val="24"/>
              </w:rPr>
              <w:t>І квартал</w:t>
            </w:r>
          </w:p>
        </w:tc>
      </w:tr>
      <w:tr w:rsidR="00DF213D" w:rsidRPr="00ED48F5" w14:paraId="3473FF20" w14:textId="77777777" w:rsidTr="00620452">
        <w:tc>
          <w:tcPr>
            <w:tcW w:w="1134" w:type="dxa"/>
            <w:shd w:val="clear" w:color="auto" w:fill="auto"/>
          </w:tcPr>
          <w:p w14:paraId="3473FF18"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F19" w14:textId="77777777" w:rsidR="00DF213D" w:rsidRPr="00ED48F5" w:rsidRDefault="00DF213D" w:rsidP="00614922">
            <w:pPr>
              <w:ind w:firstLine="0"/>
              <w:rPr>
                <w:bCs/>
                <w:sz w:val="24"/>
                <w:szCs w:val="24"/>
              </w:rPr>
            </w:pPr>
            <w:r w:rsidRPr="00ED48F5">
              <w:rPr>
                <w:bCs/>
                <w:sz w:val="24"/>
                <w:szCs w:val="24"/>
              </w:rPr>
              <w:t>Про внесення змін до деяких з</w:t>
            </w:r>
            <w:r w:rsidR="008E665A" w:rsidRPr="00ED48F5">
              <w:rPr>
                <w:bCs/>
                <w:sz w:val="24"/>
                <w:szCs w:val="24"/>
              </w:rPr>
              <w:t>аконів України щодо</w:t>
            </w:r>
            <w:r w:rsidRPr="00ED48F5">
              <w:rPr>
                <w:bCs/>
                <w:sz w:val="24"/>
                <w:szCs w:val="24"/>
              </w:rPr>
              <w:t xml:space="preserve"> врегулювання заборгованості за спожиті енергоносії теплопостачальних та теплогенеруючих організацій, підприємств централізованого </w:t>
            </w:r>
            <w:r w:rsidR="008E665A" w:rsidRPr="00ED48F5">
              <w:rPr>
                <w:bCs/>
                <w:sz w:val="24"/>
                <w:szCs w:val="24"/>
              </w:rPr>
              <w:t>водопостачання і водовідведення</w:t>
            </w:r>
          </w:p>
        </w:tc>
        <w:tc>
          <w:tcPr>
            <w:tcW w:w="4961" w:type="dxa"/>
            <w:shd w:val="clear" w:color="auto" w:fill="auto"/>
          </w:tcPr>
          <w:p w14:paraId="3473FF1A" w14:textId="77777777" w:rsidR="00DF213D" w:rsidRPr="00ED48F5" w:rsidRDefault="00DF213D" w:rsidP="00614922">
            <w:pPr>
              <w:ind w:firstLine="0"/>
              <w:rPr>
                <w:bCs/>
                <w:sz w:val="24"/>
                <w:szCs w:val="24"/>
              </w:rPr>
            </w:pPr>
            <w:r w:rsidRPr="00ED48F5">
              <w:rPr>
                <w:bCs/>
                <w:sz w:val="24"/>
                <w:szCs w:val="24"/>
              </w:rPr>
              <w:t>Забезпечення отримання споживачами своєчасних та якісних комунальних послуг, безперебійної діяльності підприємств тепло-, в</w:t>
            </w:r>
            <w:r w:rsidR="008E665A" w:rsidRPr="00ED48F5">
              <w:rPr>
                <w:bCs/>
                <w:sz w:val="24"/>
                <w:szCs w:val="24"/>
              </w:rPr>
              <w:t>одопостачання та водовідведення</w:t>
            </w:r>
            <w:r w:rsidRPr="00ED48F5">
              <w:rPr>
                <w:bCs/>
                <w:sz w:val="24"/>
                <w:szCs w:val="24"/>
              </w:rPr>
              <w:t xml:space="preserve"> шляхом зменшення на них фінансового навантаження</w:t>
            </w:r>
          </w:p>
          <w:p w14:paraId="3473FF1B" w14:textId="77777777" w:rsidR="00DF213D" w:rsidRPr="00ED48F5" w:rsidRDefault="00DF213D" w:rsidP="00DF213D">
            <w:pPr>
              <w:rPr>
                <w:bCs/>
                <w:i/>
                <w:sz w:val="24"/>
                <w:szCs w:val="24"/>
                <w:u w:val="single"/>
              </w:rPr>
            </w:pPr>
          </w:p>
        </w:tc>
        <w:tc>
          <w:tcPr>
            <w:tcW w:w="1276" w:type="dxa"/>
            <w:shd w:val="clear" w:color="auto" w:fill="auto"/>
          </w:tcPr>
          <w:p w14:paraId="3473FF1C" w14:textId="77777777" w:rsidR="00DF213D" w:rsidRPr="00ED48F5" w:rsidRDefault="00DF213D" w:rsidP="00A1169C">
            <w:pPr>
              <w:ind w:firstLine="0"/>
              <w:jc w:val="center"/>
              <w:rPr>
                <w:bCs/>
                <w:sz w:val="24"/>
                <w:szCs w:val="24"/>
              </w:rPr>
            </w:pPr>
            <w:r w:rsidRPr="00ED48F5">
              <w:rPr>
                <w:bCs/>
                <w:sz w:val="24"/>
                <w:szCs w:val="24"/>
              </w:rPr>
              <w:t>червень</w:t>
            </w:r>
          </w:p>
        </w:tc>
        <w:tc>
          <w:tcPr>
            <w:tcW w:w="2835" w:type="dxa"/>
            <w:shd w:val="clear" w:color="auto" w:fill="auto"/>
          </w:tcPr>
          <w:p w14:paraId="3473FF1D" w14:textId="77777777" w:rsidR="00DF213D" w:rsidRPr="00ED48F5" w:rsidRDefault="00DF213D" w:rsidP="00A1169C">
            <w:pPr>
              <w:ind w:firstLine="31"/>
              <w:jc w:val="center"/>
              <w:rPr>
                <w:bCs/>
                <w:sz w:val="24"/>
                <w:szCs w:val="24"/>
              </w:rPr>
            </w:pPr>
            <w:r w:rsidRPr="00ED48F5">
              <w:rPr>
                <w:bCs/>
                <w:sz w:val="24"/>
                <w:szCs w:val="24"/>
              </w:rPr>
              <w:t>Д</w:t>
            </w:r>
          </w:p>
          <w:p w14:paraId="3473FF1E"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F1F" w14:textId="77777777" w:rsidR="00DF213D" w:rsidRPr="00ED48F5" w:rsidRDefault="00DF213D" w:rsidP="00A1169C">
            <w:pPr>
              <w:ind w:firstLine="31"/>
              <w:jc w:val="center"/>
              <w:rPr>
                <w:bCs/>
                <w:sz w:val="24"/>
                <w:szCs w:val="24"/>
              </w:rPr>
            </w:pPr>
            <w:r w:rsidRPr="00ED48F5">
              <w:rPr>
                <w:bCs/>
                <w:sz w:val="24"/>
                <w:szCs w:val="24"/>
              </w:rPr>
              <w:t>ІІ квартал</w:t>
            </w:r>
          </w:p>
        </w:tc>
      </w:tr>
      <w:tr w:rsidR="00DF213D" w:rsidRPr="00ED48F5" w14:paraId="3473FF28" w14:textId="77777777" w:rsidTr="00620452">
        <w:tc>
          <w:tcPr>
            <w:tcW w:w="1134" w:type="dxa"/>
            <w:shd w:val="clear" w:color="auto" w:fill="auto"/>
          </w:tcPr>
          <w:p w14:paraId="3473FF21"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F22" w14:textId="77777777" w:rsidR="00DF213D" w:rsidRPr="00ED48F5" w:rsidRDefault="00614922" w:rsidP="00614922">
            <w:pPr>
              <w:ind w:firstLine="0"/>
              <w:rPr>
                <w:bCs/>
                <w:sz w:val="24"/>
                <w:szCs w:val="24"/>
              </w:rPr>
            </w:pPr>
            <w:r w:rsidRPr="00ED48F5">
              <w:rPr>
                <w:bCs/>
                <w:sz w:val="24"/>
                <w:szCs w:val="24"/>
              </w:rPr>
              <w:t>П</w:t>
            </w:r>
            <w:r w:rsidR="00DF213D" w:rsidRPr="00ED48F5">
              <w:rPr>
                <w:bCs/>
                <w:sz w:val="24"/>
                <w:szCs w:val="24"/>
              </w:rPr>
              <w:t>ро внесення змін до Закону України "Про теплопостачання" щодо вдосконалення механізму формування та встановлення тарифів на теплову енергію, у тому ч</w:t>
            </w:r>
            <w:r w:rsidR="008E665A" w:rsidRPr="00ED48F5">
              <w:rPr>
                <w:bCs/>
                <w:sz w:val="24"/>
                <w:szCs w:val="24"/>
              </w:rPr>
              <w:t xml:space="preserve">ислі вироблену з використанням </w:t>
            </w:r>
            <w:r w:rsidR="00DF213D" w:rsidRPr="00ED48F5">
              <w:rPr>
                <w:bCs/>
                <w:sz w:val="24"/>
                <w:szCs w:val="24"/>
              </w:rPr>
              <w:t xml:space="preserve"> альтернативних джерел енергії</w:t>
            </w:r>
          </w:p>
        </w:tc>
        <w:tc>
          <w:tcPr>
            <w:tcW w:w="4961" w:type="dxa"/>
            <w:shd w:val="clear" w:color="auto" w:fill="auto"/>
          </w:tcPr>
          <w:p w14:paraId="3473FF23" w14:textId="77777777" w:rsidR="00DF213D" w:rsidRPr="00ED48F5" w:rsidRDefault="008E665A" w:rsidP="008E665A">
            <w:pPr>
              <w:ind w:firstLine="0"/>
              <w:rPr>
                <w:bCs/>
                <w:sz w:val="24"/>
                <w:szCs w:val="24"/>
              </w:rPr>
            </w:pPr>
            <w:r w:rsidRPr="00ED48F5">
              <w:rPr>
                <w:bCs/>
                <w:sz w:val="24"/>
                <w:szCs w:val="24"/>
              </w:rPr>
              <w:t>Встановлення особливостей</w:t>
            </w:r>
            <w:r w:rsidR="00DF213D" w:rsidRPr="00ED48F5">
              <w:rPr>
                <w:bCs/>
                <w:sz w:val="24"/>
                <w:szCs w:val="24"/>
              </w:rPr>
              <w:t xml:space="preserve"> формування та встановлення тарифів на теплову енергію, вироблену на установках з використанням альтерн</w:t>
            </w:r>
            <w:r w:rsidRPr="00ED48F5">
              <w:rPr>
                <w:bCs/>
                <w:sz w:val="24"/>
                <w:szCs w:val="24"/>
              </w:rPr>
              <w:t>ативних джерел енергії, зокрема</w:t>
            </w:r>
            <w:r w:rsidR="00DF213D" w:rsidRPr="00ED48F5">
              <w:rPr>
                <w:bCs/>
                <w:sz w:val="24"/>
                <w:szCs w:val="24"/>
              </w:rPr>
              <w:t xml:space="preserve"> механізм</w:t>
            </w:r>
            <w:r w:rsidRPr="00ED48F5">
              <w:rPr>
                <w:bCs/>
                <w:sz w:val="24"/>
                <w:szCs w:val="24"/>
              </w:rPr>
              <w:t>у</w:t>
            </w:r>
            <w:r w:rsidR="00DF213D" w:rsidRPr="00ED48F5">
              <w:rPr>
                <w:bCs/>
                <w:sz w:val="24"/>
                <w:szCs w:val="24"/>
              </w:rPr>
              <w:t>, спрямован</w:t>
            </w:r>
            <w:r w:rsidRPr="00ED48F5">
              <w:rPr>
                <w:bCs/>
                <w:sz w:val="24"/>
                <w:szCs w:val="24"/>
              </w:rPr>
              <w:t>ого</w:t>
            </w:r>
            <w:r w:rsidR="00DF213D" w:rsidRPr="00ED48F5">
              <w:rPr>
                <w:bCs/>
                <w:sz w:val="24"/>
                <w:szCs w:val="24"/>
              </w:rPr>
              <w:t xml:space="preserve"> на стимулювання виробництва теплової енергії </w:t>
            </w:r>
            <w:r w:rsidRPr="00ED48F5">
              <w:rPr>
                <w:bCs/>
                <w:sz w:val="24"/>
                <w:szCs w:val="24"/>
              </w:rPr>
              <w:t>з альтернативних джерел енергії</w:t>
            </w:r>
          </w:p>
        </w:tc>
        <w:tc>
          <w:tcPr>
            <w:tcW w:w="1276" w:type="dxa"/>
            <w:shd w:val="clear" w:color="auto" w:fill="auto"/>
          </w:tcPr>
          <w:p w14:paraId="3473FF24" w14:textId="77777777" w:rsidR="00DF213D"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3FF25" w14:textId="77777777" w:rsidR="00DF213D" w:rsidRPr="00ED48F5" w:rsidRDefault="00DF213D" w:rsidP="00A1169C">
            <w:pPr>
              <w:ind w:firstLine="31"/>
              <w:jc w:val="center"/>
              <w:rPr>
                <w:bCs/>
                <w:sz w:val="24"/>
                <w:szCs w:val="24"/>
              </w:rPr>
            </w:pPr>
            <w:r w:rsidRPr="00ED48F5">
              <w:rPr>
                <w:bCs/>
                <w:sz w:val="24"/>
                <w:szCs w:val="24"/>
              </w:rPr>
              <w:t>Д</w:t>
            </w:r>
          </w:p>
          <w:p w14:paraId="3473FF26"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F27" w14:textId="77777777" w:rsidR="00DF213D" w:rsidRPr="00ED48F5" w:rsidRDefault="00DF213D" w:rsidP="00A1169C">
            <w:pPr>
              <w:ind w:firstLine="31"/>
              <w:jc w:val="center"/>
              <w:rPr>
                <w:bCs/>
                <w:sz w:val="24"/>
                <w:szCs w:val="24"/>
              </w:rPr>
            </w:pPr>
            <w:r w:rsidRPr="00ED48F5">
              <w:rPr>
                <w:bCs/>
                <w:sz w:val="24"/>
                <w:szCs w:val="24"/>
              </w:rPr>
              <w:t>І</w:t>
            </w:r>
            <w:r w:rsidR="00F61F1D" w:rsidRPr="00ED48F5">
              <w:rPr>
                <w:bCs/>
                <w:sz w:val="24"/>
                <w:szCs w:val="24"/>
              </w:rPr>
              <w:t>I</w:t>
            </w:r>
            <w:r w:rsidRPr="00ED48F5">
              <w:rPr>
                <w:bCs/>
                <w:sz w:val="24"/>
                <w:szCs w:val="24"/>
              </w:rPr>
              <w:t xml:space="preserve"> квартал</w:t>
            </w:r>
          </w:p>
        </w:tc>
      </w:tr>
      <w:tr w:rsidR="00DF213D" w:rsidRPr="00ED48F5" w14:paraId="3473FF30" w14:textId="77777777" w:rsidTr="00620452">
        <w:tc>
          <w:tcPr>
            <w:tcW w:w="1134" w:type="dxa"/>
            <w:shd w:val="clear" w:color="auto" w:fill="auto"/>
          </w:tcPr>
          <w:p w14:paraId="3473FF29" w14:textId="77777777" w:rsidR="00DF213D" w:rsidRPr="00ED48F5" w:rsidRDefault="00DF213D" w:rsidP="006C09D3">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3473FF2A" w14:textId="77777777" w:rsidR="00DF213D" w:rsidRPr="00ED48F5" w:rsidRDefault="008E665A" w:rsidP="00D64A31">
            <w:pPr>
              <w:ind w:firstLine="0"/>
              <w:rPr>
                <w:bCs/>
                <w:sz w:val="24"/>
                <w:szCs w:val="24"/>
              </w:rPr>
            </w:pPr>
            <w:r w:rsidRPr="00ED48F5">
              <w:rPr>
                <w:bCs/>
                <w:sz w:val="24"/>
                <w:szCs w:val="24"/>
              </w:rPr>
              <w:t>Про внесення змін до деяких з</w:t>
            </w:r>
            <w:r w:rsidR="00DF213D" w:rsidRPr="00ED48F5">
              <w:rPr>
                <w:bCs/>
                <w:sz w:val="24"/>
                <w:szCs w:val="24"/>
              </w:rPr>
              <w:t xml:space="preserve">аконів України щодо вдосконалення порядку погашення заборгованості споживачів з оплати </w:t>
            </w:r>
            <w:r w:rsidR="00D64A31" w:rsidRPr="00ED48F5">
              <w:rPr>
                <w:bCs/>
                <w:sz w:val="24"/>
                <w:szCs w:val="24"/>
              </w:rPr>
              <w:t>житлово-комунальних послуг</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473FF2B" w14:textId="77777777" w:rsidR="00DF213D" w:rsidRPr="00ED48F5" w:rsidRDefault="00DF213D" w:rsidP="00614922">
            <w:pPr>
              <w:ind w:firstLine="0"/>
              <w:rPr>
                <w:bCs/>
                <w:sz w:val="24"/>
                <w:szCs w:val="24"/>
              </w:rPr>
            </w:pPr>
            <w:r w:rsidRPr="00ED48F5">
              <w:rPr>
                <w:bCs/>
                <w:sz w:val="24"/>
                <w:szCs w:val="24"/>
              </w:rPr>
              <w:t>Визначення механізму розв’язання пробл</w:t>
            </w:r>
            <w:r w:rsidR="008E665A" w:rsidRPr="00ED48F5">
              <w:rPr>
                <w:bCs/>
                <w:sz w:val="24"/>
                <w:szCs w:val="24"/>
              </w:rPr>
              <w:t>еми заборгованості споживачів з оплати</w:t>
            </w:r>
            <w:r w:rsidRPr="00ED48F5">
              <w:rPr>
                <w:bCs/>
                <w:sz w:val="24"/>
                <w:szCs w:val="24"/>
              </w:rPr>
              <w:t xml:space="preserve"> спожит</w:t>
            </w:r>
            <w:r w:rsidR="008E665A" w:rsidRPr="00ED48F5">
              <w:rPr>
                <w:bCs/>
                <w:sz w:val="24"/>
                <w:szCs w:val="24"/>
              </w:rPr>
              <w:t>их житлово-комунальних послуг</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73FF2C" w14:textId="77777777" w:rsidR="00DF213D" w:rsidRPr="00ED48F5" w:rsidRDefault="00DF213D" w:rsidP="00A1169C">
            <w:pPr>
              <w:ind w:firstLine="0"/>
              <w:jc w:val="center"/>
              <w:rPr>
                <w:bCs/>
                <w:sz w:val="24"/>
                <w:szCs w:val="24"/>
              </w:rPr>
            </w:pPr>
            <w:r w:rsidRPr="00ED48F5">
              <w:rPr>
                <w:bCs/>
                <w:sz w:val="24"/>
                <w:szCs w:val="24"/>
              </w:rPr>
              <w:t>липень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73FF2D" w14:textId="77777777" w:rsidR="00DF213D" w:rsidRPr="00ED48F5" w:rsidRDefault="00DF213D" w:rsidP="00A1169C">
            <w:pPr>
              <w:ind w:firstLine="31"/>
              <w:jc w:val="center"/>
              <w:rPr>
                <w:bCs/>
                <w:sz w:val="24"/>
                <w:szCs w:val="24"/>
              </w:rPr>
            </w:pPr>
            <w:r w:rsidRPr="00ED48F5">
              <w:rPr>
                <w:bCs/>
                <w:sz w:val="24"/>
                <w:szCs w:val="24"/>
              </w:rPr>
              <w:t>Д</w:t>
            </w:r>
          </w:p>
          <w:p w14:paraId="3473FF2E"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73FF2F" w14:textId="77777777" w:rsidR="00DF213D" w:rsidRPr="00ED48F5" w:rsidRDefault="00DF213D" w:rsidP="00A1169C">
            <w:pPr>
              <w:ind w:firstLine="31"/>
              <w:jc w:val="center"/>
              <w:rPr>
                <w:bCs/>
                <w:sz w:val="24"/>
                <w:szCs w:val="24"/>
              </w:rPr>
            </w:pPr>
            <w:r w:rsidRPr="00ED48F5">
              <w:rPr>
                <w:bCs/>
                <w:sz w:val="24"/>
                <w:szCs w:val="24"/>
              </w:rPr>
              <w:t>ІІІ квартал</w:t>
            </w:r>
          </w:p>
        </w:tc>
      </w:tr>
      <w:tr w:rsidR="00DF213D" w:rsidRPr="00ED48F5" w14:paraId="3473FF3A" w14:textId="77777777" w:rsidTr="00620452">
        <w:tc>
          <w:tcPr>
            <w:tcW w:w="1134" w:type="dxa"/>
            <w:shd w:val="clear" w:color="auto" w:fill="auto"/>
          </w:tcPr>
          <w:p w14:paraId="3473FF31"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F32" w14:textId="77777777" w:rsidR="00DF213D" w:rsidRPr="00ED48F5" w:rsidRDefault="00614922" w:rsidP="00614922">
            <w:pPr>
              <w:ind w:firstLine="0"/>
              <w:rPr>
                <w:bCs/>
                <w:sz w:val="24"/>
                <w:szCs w:val="24"/>
                <w:u w:val="single"/>
              </w:rPr>
            </w:pPr>
            <w:r w:rsidRPr="00ED48F5">
              <w:rPr>
                <w:bCs/>
                <w:sz w:val="24"/>
                <w:szCs w:val="24"/>
              </w:rPr>
              <w:t>П</w:t>
            </w:r>
            <w:r w:rsidR="00DF213D" w:rsidRPr="00ED48F5">
              <w:rPr>
                <w:bCs/>
                <w:sz w:val="24"/>
                <w:szCs w:val="24"/>
              </w:rPr>
              <w:t>ро внесення змін до дея</w:t>
            </w:r>
            <w:r w:rsidR="00D64A31" w:rsidRPr="00ED48F5">
              <w:rPr>
                <w:bCs/>
                <w:sz w:val="24"/>
                <w:szCs w:val="24"/>
              </w:rPr>
              <w:t xml:space="preserve">ких законодавчих актів України </w:t>
            </w:r>
            <w:r w:rsidR="00DF213D" w:rsidRPr="00ED48F5">
              <w:rPr>
                <w:bCs/>
                <w:sz w:val="24"/>
                <w:szCs w:val="24"/>
              </w:rPr>
              <w:t xml:space="preserve">щодо розвитку сфери використання рідкого біопалива (біокомпонентів) </w:t>
            </w:r>
          </w:p>
          <w:p w14:paraId="3473FF33" w14:textId="77777777" w:rsidR="00DF213D" w:rsidRPr="00ED48F5" w:rsidRDefault="00DF213D" w:rsidP="00DF213D">
            <w:pPr>
              <w:rPr>
                <w:bCs/>
                <w:sz w:val="24"/>
                <w:szCs w:val="24"/>
                <w:u w:val="single"/>
              </w:rPr>
            </w:pPr>
          </w:p>
          <w:p w14:paraId="3473FF34" w14:textId="77777777" w:rsidR="00DF213D" w:rsidRPr="00ED48F5" w:rsidRDefault="00DF213D" w:rsidP="00DF213D">
            <w:pPr>
              <w:rPr>
                <w:bCs/>
                <w:sz w:val="24"/>
                <w:szCs w:val="24"/>
              </w:rPr>
            </w:pPr>
          </w:p>
        </w:tc>
        <w:tc>
          <w:tcPr>
            <w:tcW w:w="4961" w:type="dxa"/>
            <w:shd w:val="clear" w:color="auto" w:fill="auto"/>
          </w:tcPr>
          <w:p w14:paraId="3473FF35" w14:textId="77777777" w:rsidR="00DF213D" w:rsidRPr="00ED48F5" w:rsidRDefault="00DF213D" w:rsidP="00EE4900">
            <w:pPr>
              <w:ind w:firstLine="0"/>
              <w:rPr>
                <w:bCs/>
                <w:sz w:val="24"/>
                <w:szCs w:val="24"/>
              </w:rPr>
            </w:pPr>
            <w:r w:rsidRPr="00ED48F5">
              <w:rPr>
                <w:bCs/>
                <w:sz w:val="24"/>
                <w:szCs w:val="24"/>
              </w:rPr>
              <w:lastRenderedPageBreak/>
              <w:t xml:space="preserve">Відповідно до Енергетичного балансу в 2017 році в Україні частка енергії з відновлюваних джерел у транспортному секторі </w:t>
            </w:r>
            <w:r w:rsidR="00D64A31" w:rsidRPr="00ED48F5">
              <w:rPr>
                <w:bCs/>
                <w:sz w:val="24"/>
                <w:szCs w:val="24"/>
              </w:rPr>
              <w:t>становила</w:t>
            </w:r>
            <w:r w:rsidRPr="00ED48F5">
              <w:rPr>
                <w:bCs/>
                <w:sz w:val="24"/>
                <w:szCs w:val="24"/>
              </w:rPr>
              <w:t xml:space="preserve"> лише 2,4 % (розрахована відповідно до вимог Директиви </w:t>
            </w:r>
            <w:r w:rsidRPr="00ED48F5">
              <w:rPr>
                <w:bCs/>
                <w:sz w:val="24"/>
                <w:szCs w:val="24"/>
              </w:rPr>
              <w:lastRenderedPageBreak/>
              <w:t>2009/28/ЄС).</w:t>
            </w:r>
            <w:r w:rsidR="00614922" w:rsidRPr="00ED48F5">
              <w:rPr>
                <w:bCs/>
                <w:sz w:val="24"/>
                <w:szCs w:val="24"/>
              </w:rPr>
              <w:t xml:space="preserve"> </w:t>
            </w:r>
            <w:r w:rsidRPr="00ED48F5">
              <w:rPr>
                <w:bCs/>
                <w:sz w:val="24"/>
                <w:szCs w:val="24"/>
              </w:rPr>
              <w:t>Одн</w:t>
            </w:r>
            <w:r w:rsidR="00D64A31" w:rsidRPr="00ED48F5">
              <w:rPr>
                <w:bCs/>
                <w:sz w:val="24"/>
                <w:szCs w:val="24"/>
              </w:rPr>
              <w:t>ак</w:t>
            </w:r>
            <w:r w:rsidRPr="00ED48F5">
              <w:rPr>
                <w:bCs/>
                <w:sz w:val="24"/>
                <w:szCs w:val="24"/>
              </w:rPr>
              <w:t xml:space="preserve"> імпорт нафти та нафтопродуктів у 2017 році </w:t>
            </w:r>
            <w:r w:rsidR="00D64A31" w:rsidRPr="00ED48F5">
              <w:rPr>
                <w:bCs/>
                <w:sz w:val="24"/>
                <w:szCs w:val="24"/>
              </w:rPr>
              <w:t>становив</w:t>
            </w:r>
            <w:r w:rsidRPr="00ED48F5">
              <w:rPr>
                <w:bCs/>
                <w:sz w:val="24"/>
                <w:szCs w:val="24"/>
              </w:rPr>
              <w:t xml:space="preserve"> 4,2 млрд дол. США, у 2018 році -  5,5 млрд дол. США, що на 1,3 млрд дол. США (31 </w:t>
            </w:r>
            <w:r w:rsidR="00D64A31" w:rsidRPr="00ED48F5">
              <w:rPr>
                <w:bCs/>
                <w:sz w:val="24"/>
                <w:szCs w:val="24"/>
              </w:rPr>
              <w:t>%</w:t>
            </w:r>
            <w:r w:rsidRPr="00ED48F5">
              <w:rPr>
                <w:bCs/>
                <w:sz w:val="24"/>
                <w:szCs w:val="24"/>
              </w:rPr>
              <w:t>) більше</w:t>
            </w:r>
            <w:r w:rsidR="00EE4900" w:rsidRPr="00ED48F5">
              <w:rPr>
                <w:bCs/>
                <w:sz w:val="24"/>
                <w:szCs w:val="24"/>
              </w:rPr>
              <w:t>,</w:t>
            </w:r>
            <w:r w:rsidRPr="00ED48F5">
              <w:rPr>
                <w:bCs/>
                <w:sz w:val="24"/>
                <w:szCs w:val="24"/>
              </w:rPr>
              <w:t xml:space="preserve"> ніж у 2017 році.</w:t>
            </w:r>
            <w:r w:rsidR="00614922" w:rsidRPr="00ED48F5">
              <w:rPr>
                <w:bCs/>
                <w:sz w:val="24"/>
                <w:szCs w:val="24"/>
              </w:rPr>
              <w:t xml:space="preserve"> </w:t>
            </w:r>
            <w:r w:rsidRPr="00ED48F5">
              <w:rPr>
                <w:bCs/>
                <w:sz w:val="24"/>
                <w:szCs w:val="24"/>
              </w:rPr>
              <w:t>В</w:t>
            </w:r>
            <w:r w:rsidR="00D64A31" w:rsidRPr="00ED48F5">
              <w:rPr>
                <w:bCs/>
                <w:sz w:val="24"/>
                <w:szCs w:val="24"/>
              </w:rPr>
              <w:t xml:space="preserve">одночас </w:t>
            </w:r>
            <w:r w:rsidRPr="00ED48F5">
              <w:rPr>
                <w:bCs/>
                <w:sz w:val="24"/>
                <w:szCs w:val="24"/>
              </w:rPr>
              <w:t>Україна володіє достатнім ресурсним потенці</w:t>
            </w:r>
            <w:r w:rsidR="00D64A31" w:rsidRPr="00ED48F5">
              <w:rPr>
                <w:bCs/>
                <w:sz w:val="24"/>
                <w:szCs w:val="24"/>
              </w:rPr>
              <w:t>алом для виробництва біоетанолу</w:t>
            </w:r>
            <w:r w:rsidRPr="00ED48F5">
              <w:rPr>
                <w:bCs/>
                <w:sz w:val="24"/>
                <w:szCs w:val="24"/>
              </w:rPr>
              <w:t xml:space="preserve"> </w:t>
            </w:r>
          </w:p>
        </w:tc>
        <w:tc>
          <w:tcPr>
            <w:tcW w:w="1276" w:type="dxa"/>
            <w:shd w:val="clear" w:color="auto" w:fill="auto"/>
          </w:tcPr>
          <w:p w14:paraId="3473FF36" w14:textId="77777777" w:rsidR="00DF213D" w:rsidRPr="00ED48F5" w:rsidRDefault="00DF213D" w:rsidP="00A1169C">
            <w:pPr>
              <w:ind w:firstLine="0"/>
              <w:jc w:val="center"/>
              <w:rPr>
                <w:bCs/>
                <w:sz w:val="24"/>
                <w:szCs w:val="24"/>
              </w:rPr>
            </w:pPr>
            <w:r w:rsidRPr="00ED48F5">
              <w:rPr>
                <w:bCs/>
                <w:sz w:val="24"/>
                <w:szCs w:val="24"/>
              </w:rPr>
              <w:lastRenderedPageBreak/>
              <w:t>№ 2471</w:t>
            </w:r>
          </w:p>
        </w:tc>
        <w:tc>
          <w:tcPr>
            <w:tcW w:w="2835" w:type="dxa"/>
            <w:shd w:val="clear" w:color="auto" w:fill="auto"/>
          </w:tcPr>
          <w:p w14:paraId="3473FF37" w14:textId="77777777" w:rsidR="00DF213D" w:rsidRPr="00ED48F5" w:rsidRDefault="00DF213D" w:rsidP="00A1169C">
            <w:pPr>
              <w:ind w:firstLine="31"/>
              <w:jc w:val="center"/>
              <w:rPr>
                <w:bCs/>
                <w:sz w:val="24"/>
                <w:szCs w:val="24"/>
              </w:rPr>
            </w:pPr>
            <w:r w:rsidRPr="00ED48F5">
              <w:rPr>
                <w:bCs/>
                <w:sz w:val="24"/>
                <w:szCs w:val="24"/>
              </w:rPr>
              <w:t>Д</w:t>
            </w:r>
          </w:p>
          <w:p w14:paraId="3473FF38"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F39" w14:textId="77777777" w:rsidR="00DF213D" w:rsidRPr="00ED48F5" w:rsidRDefault="00F61F1D" w:rsidP="00A1169C">
            <w:pPr>
              <w:ind w:firstLine="31"/>
              <w:jc w:val="center"/>
              <w:rPr>
                <w:bCs/>
                <w:sz w:val="24"/>
                <w:szCs w:val="24"/>
              </w:rPr>
            </w:pPr>
            <w:r w:rsidRPr="00ED48F5">
              <w:rPr>
                <w:bCs/>
                <w:sz w:val="24"/>
                <w:szCs w:val="24"/>
              </w:rPr>
              <w:t>I</w:t>
            </w:r>
            <w:r w:rsidR="00DF213D" w:rsidRPr="00ED48F5">
              <w:rPr>
                <w:bCs/>
                <w:sz w:val="24"/>
                <w:szCs w:val="24"/>
              </w:rPr>
              <w:t>І квартал</w:t>
            </w:r>
          </w:p>
        </w:tc>
      </w:tr>
      <w:tr w:rsidR="00DF213D" w:rsidRPr="00ED48F5" w14:paraId="3473FF42" w14:textId="77777777" w:rsidTr="00620452">
        <w:tc>
          <w:tcPr>
            <w:tcW w:w="1134" w:type="dxa"/>
            <w:shd w:val="clear" w:color="auto" w:fill="auto"/>
          </w:tcPr>
          <w:p w14:paraId="3473FF3B"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F3C" w14:textId="77777777" w:rsidR="00DF213D" w:rsidRPr="00ED48F5" w:rsidRDefault="00DF213D" w:rsidP="00614922">
            <w:pPr>
              <w:ind w:firstLine="0"/>
              <w:rPr>
                <w:bCs/>
                <w:sz w:val="24"/>
                <w:szCs w:val="24"/>
              </w:rPr>
            </w:pPr>
            <w:r w:rsidRPr="00ED48F5">
              <w:rPr>
                <w:bCs/>
                <w:sz w:val="24"/>
                <w:szCs w:val="24"/>
              </w:rPr>
              <w:t>Про внесення змін до деяких законів України щодо удосконалення механізму енергосервісу та оптимізації процедур пуб</w:t>
            </w:r>
            <w:r w:rsidR="00D64A31" w:rsidRPr="00ED48F5">
              <w:rPr>
                <w:bCs/>
                <w:sz w:val="24"/>
                <w:szCs w:val="24"/>
              </w:rPr>
              <w:t>лічних закупівель енергосервісу</w:t>
            </w:r>
          </w:p>
        </w:tc>
        <w:tc>
          <w:tcPr>
            <w:tcW w:w="4961" w:type="dxa"/>
            <w:shd w:val="clear" w:color="auto" w:fill="auto"/>
          </w:tcPr>
          <w:p w14:paraId="3473FF3D" w14:textId="77777777" w:rsidR="00DF213D" w:rsidRPr="00ED48F5" w:rsidRDefault="00DF213D" w:rsidP="00614922">
            <w:pPr>
              <w:ind w:firstLine="0"/>
              <w:rPr>
                <w:bCs/>
                <w:sz w:val="24"/>
                <w:szCs w:val="24"/>
              </w:rPr>
            </w:pPr>
            <w:r w:rsidRPr="00ED48F5">
              <w:rPr>
                <w:bCs/>
                <w:sz w:val="24"/>
                <w:szCs w:val="24"/>
              </w:rPr>
              <w:t>Зменшення на 1% щорічного питомого енергоспоживання на опалення та гаряче водопостачання громадських будівель (з 158 кВт×год/м2 до 150 кВт×год/м2 опалювальної площі будівлі)</w:t>
            </w:r>
            <w:r w:rsidR="00614922" w:rsidRPr="00ED48F5">
              <w:rPr>
                <w:bCs/>
                <w:sz w:val="24"/>
                <w:szCs w:val="24"/>
              </w:rPr>
              <w:t xml:space="preserve">. </w:t>
            </w:r>
            <w:r w:rsidR="00D64A31" w:rsidRPr="00ED48F5">
              <w:rPr>
                <w:bCs/>
                <w:sz w:val="24"/>
                <w:szCs w:val="24"/>
              </w:rPr>
              <w:t xml:space="preserve">Одним </w:t>
            </w:r>
            <w:r w:rsidRPr="00ED48F5">
              <w:rPr>
                <w:bCs/>
                <w:sz w:val="24"/>
                <w:szCs w:val="24"/>
              </w:rPr>
              <w:t>з ефективних інструментів підвищення енергетичної ефектив</w:t>
            </w:r>
            <w:r w:rsidR="00D64A31" w:rsidRPr="00ED48F5">
              <w:rPr>
                <w:bCs/>
                <w:sz w:val="24"/>
                <w:szCs w:val="24"/>
              </w:rPr>
              <w:t>ності бюджетних установ є укладення енергосервісних договорів з ЕСКО</w:t>
            </w:r>
            <w:r w:rsidRPr="00ED48F5">
              <w:rPr>
                <w:bCs/>
                <w:sz w:val="24"/>
                <w:szCs w:val="24"/>
              </w:rPr>
              <w:t>. Механізм полягає в тому, що виконавець енергосервісу реалізує енергоефективні заходи, гарантує досягнення певного рівня економії енергоресурсів та повертає вкладені інвестиції за рахунок отриманої економії витрат на оплату спожитих паливно-енергетичних ресурсів та комунальних послуг протягом строк</w:t>
            </w:r>
            <w:r w:rsidR="00D64A31" w:rsidRPr="00ED48F5">
              <w:rPr>
                <w:bCs/>
                <w:sz w:val="24"/>
                <w:szCs w:val="24"/>
              </w:rPr>
              <w:t>у дії енергосервісного договору</w:t>
            </w:r>
          </w:p>
        </w:tc>
        <w:tc>
          <w:tcPr>
            <w:tcW w:w="1276" w:type="dxa"/>
            <w:shd w:val="clear" w:color="auto" w:fill="auto"/>
          </w:tcPr>
          <w:p w14:paraId="3473FF3E" w14:textId="77777777" w:rsidR="00DF213D" w:rsidRPr="00ED48F5" w:rsidRDefault="00802EEB" w:rsidP="00A1169C">
            <w:pPr>
              <w:ind w:firstLine="0"/>
              <w:jc w:val="center"/>
              <w:rPr>
                <w:bCs/>
                <w:sz w:val="24"/>
                <w:szCs w:val="24"/>
              </w:rPr>
            </w:pPr>
            <w:r w:rsidRPr="00ED48F5">
              <w:rPr>
                <w:bCs/>
                <w:sz w:val="24"/>
                <w:szCs w:val="24"/>
              </w:rPr>
              <w:t>серпень</w:t>
            </w:r>
          </w:p>
        </w:tc>
        <w:tc>
          <w:tcPr>
            <w:tcW w:w="2835" w:type="dxa"/>
            <w:shd w:val="clear" w:color="auto" w:fill="auto"/>
          </w:tcPr>
          <w:p w14:paraId="3473FF3F" w14:textId="77777777" w:rsidR="00DF213D" w:rsidRPr="00ED48F5" w:rsidRDefault="00DF213D" w:rsidP="00A1169C">
            <w:pPr>
              <w:ind w:firstLine="31"/>
              <w:jc w:val="center"/>
              <w:rPr>
                <w:bCs/>
                <w:sz w:val="24"/>
                <w:szCs w:val="24"/>
              </w:rPr>
            </w:pPr>
            <w:r w:rsidRPr="00ED48F5">
              <w:rPr>
                <w:bCs/>
                <w:sz w:val="24"/>
                <w:szCs w:val="24"/>
              </w:rPr>
              <w:t>Д</w:t>
            </w:r>
          </w:p>
          <w:p w14:paraId="3473FF40"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F41" w14:textId="77777777" w:rsidR="00DF213D" w:rsidRPr="00ED48F5" w:rsidRDefault="00DF213D" w:rsidP="00A1169C">
            <w:pPr>
              <w:ind w:firstLine="31"/>
              <w:jc w:val="center"/>
              <w:rPr>
                <w:bCs/>
                <w:sz w:val="24"/>
                <w:szCs w:val="24"/>
              </w:rPr>
            </w:pPr>
            <w:r w:rsidRPr="00ED48F5">
              <w:rPr>
                <w:bCs/>
                <w:sz w:val="24"/>
                <w:szCs w:val="24"/>
              </w:rPr>
              <w:t>IІ квартал</w:t>
            </w:r>
          </w:p>
        </w:tc>
      </w:tr>
      <w:tr w:rsidR="00DF213D" w:rsidRPr="00ED48F5" w14:paraId="3473FF4B" w14:textId="77777777" w:rsidTr="00620452">
        <w:tc>
          <w:tcPr>
            <w:tcW w:w="1134" w:type="dxa"/>
            <w:shd w:val="clear" w:color="auto" w:fill="auto"/>
          </w:tcPr>
          <w:p w14:paraId="3473FF43"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F44" w14:textId="77777777" w:rsidR="00DF213D" w:rsidRPr="00ED48F5" w:rsidRDefault="00DF213D" w:rsidP="00614922">
            <w:pPr>
              <w:ind w:firstLine="0"/>
              <w:rPr>
                <w:bCs/>
                <w:sz w:val="24"/>
                <w:szCs w:val="24"/>
              </w:rPr>
            </w:pPr>
            <w:r w:rsidRPr="00ED48F5">
              <w:rPr>
                <w:bCs/>
                <w:sz w:val="24"/>
                <w:szCs w:val="24"/>
              </w:rPr>
              <w:t>Про внесення змін до Закону України "Про комбіноване виробництво теплової та електричної енергії (когенерацію) та використання скидного енергопотенціалу" щодо розвит</w:t>
            </w:r>
            <w:r w:rsidR="00D64A31" w:rsidRPr="00ED48F5">
              <w:rPr>
                <w:bCs/>
                <w:sz w:val="24"/>
                <w:szCs w:val="24"/>
              </w:rPr>
              <w:t>ку високоефективної когенерації</w:t>
            </w:r>
          </w:p>
        </w:tc>
        <w:tc>
          <w:tcPr>
            <w:tcW w:w="4961" w:type="dxa"/>
            <w:shd w:val="clear" w:color="auto" w:fill="auto"/>
          </w:tcPr>
          <w:p w14:paraId="3473FF45" w14:textId="77777777" w:rsidR="00DF213D" w:rsidRPr="00ED48F5" w:rsidRDefault="00DF213D" w:rsidP="00614922">
            <w:pPr>
              <w:ind w:firstLine="0"/>
              <w:rPr>
                <w:bCs/>
                <w:sz w:val="24"/>
                <w:szCs w:val="24"/>
              </w:rPr>
            </w:pPr>
            <w:r w:rsidRPr="00ED48F5">
              <w:rPr>
                <w:bCs/>
                <w:sz w:val="24"/>
                <w:szCs w:val="24"/>
              </w:rPr>
              <w:t xml:space="preserve">Узгодження положень законодавства України з принципами та положеннями законодавства </w:t>
            </w:r>
            <w:r w:rsidR="00D64A31" w:rsidRPr="00ED48F5">
              <w:rPr>
                <w:bCs/>
                <w:sz w:val="24"/>
                <w:szCs w:val="24"/>
              </w:rPr>
              <w:t xml:space="preserve">ЄС у </w:t>
            </w:r>
            <w:r w:rsidRPr="00ED48F5">
              <w:rPr>
                <w:bCs/>
                <w:sz w:val="24"/>
                <w:szCs w:val="24"/>
              </w:rPr>
              <w:t>сфері розвитку високоефективної когенерації, зокрема Директиви 200</w:t>
            </w:r>
            <w:r w:rsidR="00D64A31" w:rsidRPr="00ED48F5">
              <w:rPr>
                <w:bCs/>
                <w:sz w:val="24"/>
                <w:szCs w:val="24"/>
              </w:rPr>
              <w:t>4/8/ЄС та Директиви 2012/27/ЄС</w:t>
            </w:r>
          </w:p>
          <w:p w14:paraId="3473FF46" w14:textId="77777777" w:rsidR="00DF213D" w:rsidRPr="00ED48F5" w:rsidRDefault="00DF213D" w:rsidP="00DF213D">
            <w:pPr>
              <w:rPr>
                <w:bCs/>
                <w:sz w:val="24"/>
                <w:szCs w:val="24"/>
              </w:rPr>
            </w:pPr>
          </w:p>
        </w:tc>
        <w:tc>
          <w:tcPr>
            <w:tcW w:w="1276" w:type="dxa"/>
            <w:shd w:val="clear" w:color="auto" w:fill="auto"/>
          </w:tcPr>
          <w:p w14:paraId="3473FF47" w14:textId="77777777" w:rsidR="00DF213D" w:rsidRPr="00ED48F5" w:rsidRDefault="00DF213D" w:rsidP="00A1169C">
            <w:pPr>
              <w:ind w:firstLine="0"/>
              <w:jc w:val="center"/>
              <w:rPr>
                <w:bCs/>
                <w:sz w:val="24"/>
                <w:szCs w:val="24"/>
              </w:rPr>
            </w:pPr>
            <w:r w:rsidRPr="00ED48F5">
              <w:rPr>
                <w:bCs/>
                <w:sz w:val="24"/>
                <w:szCs w:val="24"/>
              </w:rPr>
              <w:t>вересень</w:t>
            </w:r>
          </w:p>
        </w:tc>
        <w:tc>
          <w:tcPr>
            <w:tcW w:w="2835" w:type="dxa"/>
            <w:shd w:val="clear" w:color="auto" w:fill="auto"/>
          </w:tcPr>
          <w:p w14:paraId="3473FF48" w14:textId="77777777" w:rsidR="00DF213D" w:rsidRPr="00ED48F5" w:rsidRDefault="00DF213D" w:rsidP="00A1169C">
            <w:pPr>
              <w:ind w:firstLine="31"/>
              <w:jc w:val="center"/>
              <w:rPr>
                <w:bCs/>
                <w:sz w:val="24"/>
                <w:szCs w:val="24"/>
              </w:rPr>
            </w:pPr>
            <w:r w:rsidRPr="00ED48F5">
              <w:rPr>
                <w:bCs/>
                <w:sz w:val="24"/>
                <w:szCs w:val="24"/>
              </w:rPr>
              <w:t>Д</w:t>
            </w:r>
          </w:p>
          <w:p w14:paraId="3473FF49"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F4A" w14:textId="77777777" w:rsidR="00DF213D" w:rsidRPr="00ED48F5" w:rsidRDefault="00DF213D" w:rsidP="00A1169C">
            <w:pPr>
              <w:ind w:firstLine="31"/>
              <w:jc w:val="center"/>
              <w:rPr>
                <w:bCs/>
                <w:sz w:val="24"/>
                <w:szCs w:val="24"/>
              </w:rPr>
            </w:pPr>
            <w:r w:rsidRPr="00ED48F5">
              <w:rPr>
                <w:bCs/>
                <w:sz w:val="24"/>
                <w:szCs w:val="24"/>
              </w:rPr>
              <w:t>ІІІ квартал</w:t>
            </w:r>
          </w:p>
        </w:tc>
      </w:tr>
      <w:tr w:rsidR="00DF213D" w:rsidRPr="00ED48F5" w14:paraId="3473FF53" w14:textId="77777777" w:rsidTr="00620452">
        <w:tc>
          <w:tcPr>
            <w:tcW w:w="1134" w:type="dxa"/>
            <w:shd w:val="clear" w:color="auto" w:fill="auto"/>
          </w:tcPr>
          <w:p w14:paraId="3473FF4C" w14:textId="77777777" w:rsidR="00DF213D" w:rsidRPr="00ED48F5" w:rsidRDefault="00DF213D" w:rsidP="006C09D3">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3473FF4D" w14:textId="77777777" w:rsidR="00DF213D" w:rsidRPr="00ED48F5" w:rsidRDefault="00DF213D" w:rsidP="00614922">
            <w:pPr>
              <w:ind w:firstLine="0"/>
              <w:rPr>
                <w:bCs/>
                <w:sz w:val="24"/>
                <w:szCs w:val="24"/>
              </w:rPr>
            </w:pPr>
            <w:r w:rsidRPr="00ED48F5">
              <w:rPr>
                <w:bCs/>
                <w:sz w:val="24"/>
                <w:szCs w:val="24"/>
              </w:rPr>
              <w:t>Про внесення змін до Закону України «Про енергетичну ефективність будівель»</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473FF4E" w14:textId="77777777" w:rsidR="00DF213D" w:rsidRPr="00ED48F5" w:rsidRDefault="00DF213D" w:rsidP="00614922">
            <w:pPr>
              <w:ind w:firstLine="0"/>
              <w:rPr>
                <w:bCs/>
                <w:sz w:val="24"/>
                <w:szCs w:val="24"/>
              </w:rPr>
            </w:pPr>
            <w:r w:rsidRPr="00ED48F5">
              <w:rPr>
                <w:bCs/>
                <w:sz w:val="24"/>
                <w:szCs w:val="24"/>
              </w:rPr>
              <w:t>Імплементація нових</w:t>
            </w:r>
            <w:r w:rsidR="00D64A31" w:rsidRPr="00ED48F5">
              <w:rPr>
                <w:bCs/>
                <w:sz w:val="24"/>
                <w:szCs w:val="24"/>
              </w:rPr>
              <w:t xml:space="preserve"> положень Директиви 2010/31/ЄС п</w:t>
            </w:r>
            <w:r w:rsidRPr="00ED48F5">
              <w:rPr>
                <w:bCs/>
                <w:sz w:val="24"/>
                <w:szCs w:val="24"/>
              </w:rPr>
              <w:t>ро енергетичну ефективність будівель та вирішення нагальних проблем, виявлених після запуску ринку сертифікації ене</w:t>
            </w:r>
            <w:r w:rsidR="00D64A31" w:rsidRPr="00ED48F5">
              <w:rPr>
                <w:bCs/>
                <w:sz w:val="24"/>
                <w:szCs w:val="24"/>
              </w:rPr>
              <w:t>ргетичної ефективності будівель</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73FF4F" w14:textId="77777777" w:rsidR="00DF213D" w:rsidRPr="00ED48F5" w:rsidRDefault="00DF213D" w:rsidP="00A1169C">
            <w:pPr>
              <w:ind w:firstLine="0"/>
              <w:jc w:val="center"/>
              <w:rPr>
                <w:bCs/>
                <w:sz w:val="24"/>
                <w:szCs w:val="24"/>
              </w:rPr>
            </w:pPr>
            <w:r w:rsidRPr="00ED48F5">
              <w:rPr>
                <w:bCs/>
                <w:sz w:val="24"/>
                <w:szCs w:val="24"/>
              </w:rPr>
              <w:t>липень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73FF50" w14:textId="77777777" w:rsidR="00DF213D" w:rsidRPr="00ED48F5" w:rsidRDefault="00DF213D" w:rsidP="00A1169C">
            <w:pPr>
              <w:ind w:firstLine="31"/>
              <w:jc w:val="center"/>
              <w:rPr>
                <w:bCs/>
                <w:sz w:val="24"/>
                <w:szCs w:val="24"/>
              </w:rPr>
            </w:pPr>
            <w:r w:rsidRPr="00ED48F5">
              <w:rPr>
                <w:bCs/>
                <w:sz w:val="24"/>
                <w:szCs w:val="24"/>
              </w:rPr>
              <w:t>Д</w:t>
            </w:r>
          </w:p>
          <w:p w14:paraId="3473FF51"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73FF52" w14:textId="77777777" w:rsidR="00DF213D" w:rsidRPr="00ED48F5" w:rsidRDefault="00DF213D" w:rsidP="00A1169C">
            <w:pPr>
              <w:ind w:firstLine="31"/>
              <w:jc w:val="center"/>
              <w:rPr>
                <w:bCs/>
                <w:sz w:val="24"/>
                <w:szCs w:val="24"/>
              </w:rPr>
            </w:pPr>
            <w:r w:rsidRPr="00ED48F5">
              <w:rPr>
                <w:bCs/>
                <w:sz w:val="24"/>
                <w:szCs w:val="24"/>
              </w:rPr>
              <w:t>III квартал</w:t>
            </w:r>
          </w:p>
        </w:tc>
      </w:tr>
      <w:tr w:rsidR="00DF213D" w:rsidRPr="00ED48F5" w14:paraId="3473FF5C" w14:textId="77777777" w:rsidTr="00620452">
        <w:tc>
          <w:tcPr>
            <w:tcW w:w="1134" w:type="dxa"/>
            <w:shd w:val="clear" w:color="auto" w:fill="auto"/>
          </w:tcPr>
          <w:p w14:paraId="3473FF54" w14:textId="77777777" w:rsidR="00DF213D" w:rsidRPr="00ED48F5" w:rsidRDefault="00DF213D" w:rsidP="006C09D3">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3473FF55" w14:textId="77777777" w:rsidR="00DF213D" w:rsidRPr="00ED48F5" w:rsidRDefault="00614922" w:rsidP="00614922">
            <w:pPr>
              <w:ind w:firstLine="0"/>
              <w:rPr>
                <w:bCs/>
                <w:sz w:val="24"/>
                <w:szCs w:val="24"/>
              </w:rPr>
            </w:pPr>
            <w:r w:rsidRPr="00ED48F5">
              <w:rPr>
                <w:bCs/>
                <w:sz w:val="24"/>
                <w:szCs w:val="24"/>
              </w:rPr>
              <w:t>Про в</w:t>
            </w:r>
            <w:r w:rsidR="00DF213D" w:rsidRPr="00ED48F5">
              <w:rPr>
                <w:bCs/>
                <w:sz w:val="24"/>
                <w:szCs w:val="24"/>
              </w:rPr>
              <w:t>несення змін до розділу XX «Перехідні положення» Податкового кодексу України щодо стимулювання використання екологічних видів палива, зокрема газового, на транспорті в Укра</w:t>
            </w:r>
            <w:r w:rsidR="00D64A31" w:rsidRPr="00ED48F5">
              <w:rPr>
                <w:bCs/>
                <w:sz w:val="24"/>
                <w:szCs w:val="24"/>
              </w:rPr>
              <w:t>їні</w:t>
            </w:r>
          </w:p>
          <w:p w14:paraId="3473FF56" w14:textId="77777777" w:rsidR="00DF213D" w:rsidRPr="00ED48F5" w:rsidRDefault="00DF213D" w:rsidP="00DF213D">
            <w:pPr>
              <w:rPr>
                <w:bCs/>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473FF57" w14:textId="77777777" w:rsidR="00DF213D" w:rsidRPr="00ED48F5" w:rsidRDefault="00D64A31" w:rsidP="00614922">
            <w:pPr>
              <w:ind w:firstLine="0"/>
              <w:rPr>
                <w:bCs/>
                <w:sz w:val="24"/>
                <w:szCs w:val="24"/>
              </w:rPr>
            </w:pPr>
            <w:r w:rsidRPr="00ED48F5">
              <w:rPr>
                <w:bCs/>
                <w:sz w:val="24"/>
                <w:szCs w:val="24"/>
              </w:rPr>
              <w:t>Створення</w:t>
            </w:r>
            <w:r w:rsidR="00DF213D" w:rsidRPr="00ED48F5">
              <w:rPr>
                <w:bCs/>
                <w:sz w:val="24"/>
                <w:szCs w:val="24"/>
              </w:rPr>
              <w:t xml:space="preserve"> н</w:t>
            </w:r>
            <w:r w:rsidRPr="00ED48F5">
              <w:rPr>
                <w:bCs/>
                <w:sz w:val="24"/>
                <w:szCs w:val="24"/>
              </w:rPr>
              <w:t>а законодавчому рівні сприятливих умов</w:t>
            </w:r>
            <w:r w:rsidR="00DF213D" w:rsidRPr="00ED48F5">
              <w:rPr>
                <w:bCs/>
                <w:sz w:val="24"/>
                <w:szCs w:val="24"/>
              </w:rPr>
              <w:t xml:space="preserve"> для екологічної ситуації шляхом стимулювання (збільшення частки) використання екологічних видів палива, зокрема газового (метанового), на транспорті в Україні з відповідним скороченням частки нафтопродуктів за рахунок тимчасового запровадження до 1 січня 2030 року преференційних режимів опо</w:t>
            </w:r>
            <w:r w:rsidRPr="00ED48F5">
              <w:rPr>
                <w:bCs/>
                <w:sz w:val="24"/>
                <w:szCs w:val="24"/>
              </w:rPr>
              <w:t>даткування відповідних операцій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73FF58" w14:textId="77777777" w:rsidR="00DF213D" w:rsidRPr="00ED48F5" w:rsidRDefault="00802EEB" w:rsidP="00A1169C">
            <w:pPr>
              <w:ind w:firstLine="0"/>
              <w:jc w:val="center"/>
              <w:rPr>
                <w:bCs/>
                <w:sz w:val="24"/>
                <w:szCs w:val="24"/>
              </w:rPr>
            </w:pPr>
            <w:r w:rsidRPr="00ED48F5">
              <w:rPr>
                <w:bCs/>
                <w:sz w:val="24"/>
                <w:szCs w:val="24"/>
              </w:rPr>
              <w:t>серпень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73FF59" w14:textId="77777777" w:rsidR="00DF213D" w:rsidRPr="00ED48F5" w:rsidRDefault="00DF213D" w:rsidP="00A1169C">
            <w:pPr>
              <w:ind w:firstLine="31"/>
              <w:jc w:val="center"/>
              <w:rPr>
                <w:bCs/>
                <w:sz w:val="24"/>
                <w:szCs w:val="24"/>
              </w:rPr>
            </w:pPr>
            <w:r w:rsidRPr="00ED48F5">
              <w:rPr>
                <w:bCs/>
                <w:sz w:val="24"/>
                <w:szCs w:val="24"/>
              </w:rPr>
              <w:t>Д</w:t>
            </w:r>
          </w:p>
          <w:p w14:paraId="3473FF5A"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73FF5B" w14:textId="77777777" w:rsidR="00DF213D" w:rsidRPr="00ED48F5" w:rsidRDefault="00DF213D" w:rsidP="00A1169C">
            <w:pPr>
              <w:ind w:firstLine="31"/>
              <w:jc w:val="center"/>
              <w:rPr>
                <w:bCs/>
                <w:sz w:val="24"/>
                <w:szCs w:val="24"/>
              </w:rPr>
            </w:pPr>
            <w:r w:rsidRPr="00ED48F5">
              <w:rPr>
                <w:bCs/>
                <w:sz w:val="24"/>
                <w:szCs w:val="24"/>
              </w:rPr>
              <w:t>І</w:t>
            </w:r>
            <w:r w:rsidR="00F61F1D" w:rsidRPr="00ED48F5">
              <w:rPr>
                <w:bCs/>
                <w:sz w:val="24"/>
                <w:szCs w:val="24"/>
              </w:rPr>
              <w:t>I</w:t>
            </w:r>
            <w:r w:rsidRPr="00ED48F5">
              <w:rPr>
                <w:bCs/>
                <w:sz w:val="24"/>
                <w:szCs w:val="24"/>
              </w:rPr>
              <w:t>І квартал</w:t>
            </w:r>
          </w:p>
        </w:tc>
      </w:tr>
      <w:tr w:rsidR="00DF213D" w:rsidRPr="00ED48F5" w14:paraId="3473FF64" w14:textId="77777777" w:rsidTr="00620452">
        <w:tc>
          <w:tcPr>
            <w:tcW w:w="1134" w:type="dxa"/>
            <w:shd w:val="clear" w:color="auto" w:fill="auto"/>
          </w:tcPr>
          <w:p w14:paraId="3473FF5D" w14:textId="77777777" w:rsidR="00DF213D" w:rsidRPr="00ED48F5" w:rsidRDefault="00DF213D" w:rsidP="006C09D3">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3473FF5E" w14:textId="77777777" w:rsidR="00DF213D" w:rsidRPr="00ED48F5" w:rsidRDefault="00614922" w:rsidP="00614922">
            <w:pPr>
              <w:ind w:firstLine="0"/>
              <w:rPr>
                <w:bCs/>
                <w:sz w:val="24"/>
                <w:szCs w:val="24"/>
              </w:rPr>
            </w:pPr>
            <w:r w:rsidRPr="00ED48F5">
              <w:rPr>
                <w:bCs/>
                <w:sz w:val="24"/>
                <w:szCs w:val="24"/>
              </w:rPr>
              <w:t>Про в</w:t>
            </w:r>
            <w:r w:rsidR="00DF213D" w:rsidRPr="00ED48F5">
              <w:rPr>
                <w:bCs/>
                <w:sz w:val="24"/>
                <w:szCs w:val="24"/>
              </w:rPr>
              <w:t xml:space="preserve">несення </w:t>
            </w:r>
            <w:r w:rsidRPr="00ED48F5">
              <w:rPr>
                <w:bCs/>
                <w:sz w:val="24"/>
                <w:szCs w:val="24"/>
              </w:rPr>
              <w:t>змін</w:t>
            </w:r>
            <w:r w:rsidR="00DF213D" w:rsidRPr="00ED48F5">
              <w:rPr>
                <w:bCs/>
                <w:sz w:val="24"/>
                <w:szCs w:val="24"/>
              </w:rPr>
              <w:t xml:space="preserve"> до Закону України «Про публічні закупівлі» щодо проведення енергоефективних державних закупівель</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473FF5F" w14:textId="77777777" w:rsidR="00DF213D" w:rsidRPr="00ED48F5" w:rsidRDefault="00442F5D" w:rsidP="00EE4900">
            <w:pPr>
              <w:ind w:firstLine="0"/>
              <w:rPr>
                <w:bCs/>
                <w:sz w:val="24"/>
                <w:szCs w:val="24"/>
              </w:rPr>
            </w:pPr>
            <w:r w:rsidRPr="00ED48F5">
              <w:rPr>
                <w:bCs/>
                <w:sz w:val="24"/>
                <w:szCs w:val="24"/>
              </w:rPr>
              <w:t xml:space="preserve"> Прийняття законопроекту з</w:t>
            </w:r>
            <w:r w:rsidR="007B215D" w:rsidRPr="00ED48F5">
              <w:rPr>
                <w:bCs/>
                <w:sz w:val="24"/>
                <w:szCs w:val="24"/>
              </w:rPr>
              <w:t>умовлено вимогами статті</w:t>
            </w:r>
            <w:r w:rsidR="00DF213D" w:rsidRPr="00ED48F5">
              <w:rPr>
                <w:bCs/>
                <w:sz w:val="24"/>
                <w:szCs w:val="24"/>
              </w:rPr>
              <w:t xml:space="preserve"> 6 </w:t>
            </w:r>
            <w:r w:rsidR="00EE4900" w:rsidRPr="00ED48F5">
              <w:rPr>
                <w:bCs/>
                <w:sz w:val="24"/>
                <w:szCs w:val="24"/>
              </w:rPr>
              <w:t>Директиви</w:t>
            </w:r>
            <w:r w:rsidR="00DF213D" w:rsidRPr="00ED48F5">
              <w:rPr>
                <w:bCs/>
                <w:sz w:val="24"/>
                <w:szCs w:val="24"/>
              </w:rPr>
              <w:t xml:space="preserve"> 2012/27/</w:t>
            </w:r>
            <w:r w:rsidR="00EE4900" w:rsidRPr="00ED48F5">
              <w:rPr>
                <w:bCs/>
                <w:sz w:val="24"/>
                <w:szCs w:val="24"/>
              </w:rPr>
              <w:t xml:space="preserve">ЄС </w:t>
            </w:r>
            <w:r w:rsidR="00DF213D" w:rsidRPr="00ED48F5">
              <w:rPr>
                <w:bCs/>
                <w:sz w:val="24"/>
                <w:szCs w:val="24"/>
              </w:rPr>
              <w:t xml:space="preserve">про енергоефективність в Україні та створить базові правові правила для забезпечення енергоефективності в публічних закупівлях. Це дозволить відійти від поширеної шкідливої практики визначення переможця закупівлі за єдиним критерієм «ціна» та надавати перевагу пропозиціям, що навіть за вищої закупівельної ціни в подальшому забезпечать довготривале заощадження коштів за рахунок менших витрат </w:t>
            </w:r>
            <w:r w:rsidR="007B215D" w:rsidRPr="00ED48F5">
              <w:rPr>
                <w:bCs/>
                <w:sz w:val="24"/>
                <w:szCs w:val="24"/>
              </w:rPr>
              <w:t xml:space="preserve">енергоносіїв </w:t>
            </w:r>
            <w:r w:rsidR="00DF213D" w:rsidRPr="00ED48F5">
              <w:rPr>
                <w:bCs/>
                <w:sz w:val="24"/>
                <w:szCs w:val="24"/>
              </w:rPr>
              <w:t>установою</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73FF60" w14:textId="77777777" w:rsidR="00DF213D" w:rsidRPr="00ED48F5" w:rsidRDefault="00DF213D" w:rsidP="00A1169C">
            <w:pPr>
              <w:ind w:firstLine="0"/>
              <w:jc w:val="center"/>
              <w:rPr>
                <w:bCs/>
                <w:sz w:val="24"/>
                <w:szCs w:val="24"/>
              </w:rPr>
            </w:pPr>
            <w:r w:rsidRPr="00ED48F5">
              <w:rPr>
                <w:bCs/>
                <w:sz w:val="24"/>
                <w:szCs w:val="24"/>
              </w:rPr>
              <w:t>червень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73FF61" w14:textId="77777777" w:rsidR="00DF213D" w:rsidRPr="00ED48F5" w:rsidRDefault="00DF213D" w:rsidP="00A1169C">
            <w:pPr>
              <w:ind w:firstLine="31"/>
              <w:jc w:val="center"/>
              <w:rPr>
                <w:bCs/>
                <w:sz w:val="24"/>
                <w:szCs w:val="24"/>
              </w:rPr>
            </w:pPr>
            <w:r w:rsidRPr="00ED48F5">
              <w:rPr>
                <w:bCs/>
                <w:sz w:val="24"/>
                <w:szCs w:val="24"/>
              </w:rPr>
              <w:t>Д</w:t>
            </w:r>
          </w:p>
          <w:p w14:paraId="3473FF62"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73FF63" w14:textId="77777777" w:rsidR="00DF213D" w:rsidRPr="00ED48F5" w:rsidRDefault="00DF213D" w:rsidP="00A1169C">
            <w:pPr>
              <w:ind w:firstLine="31"/>
              <w:jc w:val="center"/>
              <w:rPr>
                <w:bCs/>
                <w:sz w:val="24"/>
                <w:szCs w:val="24"/>
              </w:rPr>
            </w:pPr>
            <w:r w:rsidRPr="00ED48F5">
              <w:rPr>
                <w:bCs/>
                <w:sz w:val="24"/>
                <w:szCs w:val="24"/>
              </w:rPr>
              <w:t>ІІ квартал</w:t>
            </w:r>
          </w:p>
        </w:tc>
      </w:tr>
      <w:tr w:rsidR="00DF213D" w:rsidRPr="00ED48F5" w14:paraId="3473FF6D" w14:textId="77777777" w:rsidTr="00620452">
        <w:tc>
          <w:tcPr>
            <w:tcW w:w="1134" w:type="dxa"/>
            <w:shd w:val="clear" w:color="auto" w:fill="auto"/>
          </w:tcPr>
          <w:p w14:paraId="3473FF65" w14:textId="77777777" w:rsidR="00DF213D" w:rsidRPr="00ED48F5" w:rsidRDefault="00DF213D" w:rsidP="006C09D3">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3473FF66" w14:textId="77777777" w:rsidR="00DF213D" w:rsidRPr="00ED48F5" w:rsidRDefault="00614922" w:rsidP="00614922">
            <w:pPr>
              <w:ind w:firstLine="0"/>
              <w:rPr>
                <w:bCs/>
                <w:sz w:val="24"/>
                <w:szCs w:val="24"/>
              </w:rPr>
            </w:pPr>
            <w:r w:rsidRPr="00ED48F5">
              <w:rPr>
                <w:bCs/>
                <w:sz w:val="24"/>
                <w:szCs w:val="24"/>
              </w:rPr>
              <w:t>Про в</w:t>
            </w:r>
            <w:r w:rsidR="00DF213D" w:rsidRPr="00ED48F5">
              <w:rPr>
                <w:bCs/>
                <w:sz w:val="24"/>
                <w:szCs w:val="24"/>
              </w:rPr>
              <w:t xml:space="preserve">несення змін </w:t>
            </w:r>
            <w:r w:rsidR="007B215D" w:rsidRPr="00ED48F5">
              <w:rPr>
                <w:bCs/>
                <w:sz w:val="24"/>
                <w:szCs w:val="24"/>
              </w:rPr>
              <w:t xml:space="preserve">до Податкового кодексу України </w:t>
            </w:r>
            <w:r w:rsidR="00DF213D" w:rsidRPr="00ED48F5">
              <w:rPr>
                <w:bCs/>
                <w:sz w:val="24"/>
                <w:szCs w:val="24"/>
              </w:rPr>
              <w:t xml:space="preserve">щодо запровадження заходів стимулювання власного </w:t>
            </w:r>
            <w:r w:rsidR="007B215D" w:rsidRPr="00ED48F5">
              <w:rPr>
                <w:bCs/>
                <w:sz w:val="24"/>
                <w:szCs w:val="24"/>
              </w:rPr>
              <w:t>видобутку вуглеводнів</w:t>
            </w:r>
          </w:p>
          <w:p w14:paraId="3473FF67" w14:textId="77777777" w:rsidR="00DF213D" w:rsidRPr="00ED48F5" w:rsidRDefault="00DF213D" w:rsidP="00DF213D">
            <w:pPr>
              <w:rPr>
                <w:bCs/>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473FF68" w14:textId="77777777" w:rsidR="00DF213D" w:rsidRPr="00ED48F5" w:rsidRDefault="00DF213D" w:rsidP="00614922">
            <w:pPr>
              <w:ind w:firstLine="0"/>
              <w:rPr>
                <w:bCs/>
                <w:sz w:val="24"/>
                <w:szCs w:val="24"/>
              </w:rPr>
            </w:pPr>
            <w:r w:rsidRPr="00ED48F5">
              <w:rPr>
                <w:bCs/>
                <w:sz w:val="24"/>
                <w:szCs w:val="24"/>
              </w:rPr>
              <w:t>Оптимізація та збалансування податкового навантаження на підприємства, що здійснюють видобуток вуглеводнів, з метою збільшення обсягів власного видобутку та підвищення інвестиційної привабливості галузі</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73FF69" w14:textId="77777777" w:rsidR="00DF213D" w:rsidRPr="00ED48F5" w:rsidRDefault="00802EEB" w:rsidP="00A1169C">
            <w:pPr>
              <w:ind w:firstLine="0"/>
              <w:jc w:val="center"/>
              <w:rPr>
                <w:bCs/>
                <w:sz w:val="24"/>
                <w:szCs w:val="24"/>
              </w:rPr>
            </w:pPr>
            <w:r w:rsidRPr="00ED48F5">
              <w:rPr>
                <w:bCs/>
                <w:sz w:val="24"/>
                <w:szCs w:val="24"/>
              </w:rPr>
              <w:t>липень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73FF6A" w14:textId="77777777" w:rsidR="00DF213D" w:rsidRPr="00ED48F5" w:rsidRDefault="00DF213D" w:rsidP="00A1169C">
            <w:pPr>
              <w:ind w:firstLine="31"/>
              <w:jc w:val="center"/>
              <w:rPr>
                <w:bCs/>
                <w:sz w:val="24"/>
                <w:szCs w:val="24"/>
              </w:rPr>
            </w:pPr>
            <w:r w:rsidRPr="00ED48F5">
              <w:rPr>
                <w:bCs/>
                <w:sz w:val="24"/>
                <w:szCs w:val="24"/>
              </w:rPr>
              <w:t>Д</w:t>
            </w:r>
          </w:p>
          <w:p w14:paraId="3473FF6B"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73FF6C" w14:textId="77777777" w:rsidR="00DF213D" w:rsidRPr="00ED48F5" w:rsidRDefault="00F61F1D" w:rsidP="00A1169C">
            <w:pPr>
              <w:ind w:firstLine="31"/>
              <w:jc w:val="center"/>
              <w:rPr>
                <w:bCs/>
                <w:sz w:val="24"/>
                <w:szCs w:val="24"/>
              </w:rPr>
            </w:pPr>
            <w:r w:rsidRPr="00ED48F5">
              <w:rPr>
                <w:bCs/>
                <w:sz w:val="24"/>
                <w:szCs w:val="24"/>
              </w:rPr>
              <w:t>I</w:t>
            </w:r>
            <w:r w:rsidR="00DF213D" w:rsidRPr="00ED48F5">
              <w:rPr>
                <w:bCs/>
                <w:sz w:val="24"/>
                <w:szCs w:val="24"/>
              </w:rPr>
              <w:t>ІІ квартал</w:t>
            </w:r>
          </w:p>
        </w:tc>
      </w:tr>
      <w:tr w:rsidR="00DF213D" w:rsidRPr="00ED48F5" w14:paraId="3473FF75" w14:textId="77777777" w:rsidTr="00620452">
        <w:tc>
          <w:tcPr>
            <w:tcW w:w="1134" w:type="dxa"/>
            <w:shd w:val="clear" w:color="auto" w:fill="auto"/>
          </w:tcPr>
          <w:p w14:paraId="3473FF6E" w14:textId="77777777" w:rsidR="00DF213D" w:rsidRPr="00ED48F5" w:rsidRDefault="00DF213D" w:rsidP="006C09D3">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3473FF6F" w14:textId="77777777" w:rsidR="00DF213D" w:rsidRPr="00ED48F5" w:rsidRDefault="00614922" w:rsidP="007B215D">
            <w:pPr>
              <w:ind w:firstLine="0"/>
              <w:rPr>
                <w:bCs/>
                <w:sz w:val="24"/>
                <w:szCs w:val="24"/>
              </w:rPr>
            </w:pPr>
            <w:r w:rsidRPr="00ED48F5">
              <w:rPr>
                <w:bCs/>
                <w:sz w:val="24"/>
                <w:szCs w:val="24"/>
              </w:rPr>
              <w:t>Про в</w:t>
            </w:r>
            <w:r w:rsidR="00DF213D" w:rsidRPr="00ED48F5">
              <w:rPr>
                <w:bCs/>
                <w:sz w:val="24"/>
                <w:szCs w:val="24"/>
              </w:rPr>
              <w:t>несення змін до Бюджетного кодексу України щодо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енергомодернізаці</w:t>
            </w:r>
            <w:r w:rsidR="007B215D" w:rsidRPr="00ED48F5">
              <w:rPr>
                <w:bCs/>
                <w:sz w:val="24"/>
                <w:szCs w:val="24"/>
              </w:rPr>
              <w:t>ї (за механізмом енергосервісу)</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473FF70" w14:textId="77777777" w:rsidR="00DF213D" w:rsidRPr="00ED48F5" w:rsidRDefault="007B215D" w:rsidP="00FE5AC5">
            <w:pPr>
              <w:ind w:firstLine="0"/>
              <w:rPr>
                <w:bCs/>
                <w:sz w:val="24"/>
                <w:szCs w:val="24"/>
              </w:rPr>
            </w:pPr>
            <w:r w:rsidRPr="00ED48F5">
              <w:rPr>
                <w:bCs/>
                <w:sz w:val="24"/>
                <w:szCs w:val="24"/>
              </w:rPr>
              <w:t>П</w:t>
            </w:r>
            <w:r w:rsidR="00DF213D" w:rsidRPr="00ED48F5">
              <w:rPr>
                <w:bCs/>
                <w:sz w:val="24"/>
                <w:szCs w:val="24"/>
              </w:rPr>
              <w:t xml:space="preserve">оширення бюджетних гарантій на замовників, які </w:t>
            </w:r>
            <w:r w:rsidRPr="00ED48F5">
              <w:rPr>
                <w:bCs/>
                <w:sz w:val="24"/>
                <w:szCs w:val="24"/>
              </w:rPr>
              <w:t>є одержувачами бюджетних коштів,</w:t>
            </w:r>
            <w:r w:rsidR="00DF213D" w:rsidRPr="00ED48F5">
              <w:rPr>
                <w:bCs/>
                <w:sz w:val="24"/>
                <w:szCs w:val="24"/>
              </w:rPr>
              <w:t xml:space="preserve"> можливість зміни умов щодо розподілу економії на користь публічного партнера у разі додаткового впровадження ним енергоефективних захо</w:t>
            </w:r>
            <w:r w:rsidRPr="00ED48F5">
              <w:rPr>
                <w:bCs/>
                <w:sz w:val="24"/>
                <w:szCs w:val="24"/>
              </w:rPr>
              <w:t>дів за рахунок бюджетних коштів,</w:t>
            </w:r>
            <w:r w:rsidR="00DF213D" w:rsidRPr="00ED48F5">
              <w:rPr>
                <w:bCs/>
                <w:sz w:val="24"/>
                <w:szCs w:val="24"/>
              </w:rPr>
              <w:t xml:space="preserve"> удосконалення підходу до визначення базового рівня споживання енергії та застосування розрахункового підходу при «недоопале</w:t>
            </w:r>
            <w:r w:rsidRPr="00ED48F5">
              <w:rPr>
                <w:bCs/>
                <w:sz w:val="24"/>
                <w:szCs w:val="24"/>
              </w:rPr>
              <w:t>н</w:t>
            </w:r>
            <w:r w:rsidR="00DF213D" w:rsidRPr="00ED48F5">
              <w:rPr>
                <w:bCs/>
                <w:sz w:val="24"/>
                <w:szCs w:val="24"/>
              </w:rPr>
              <w:t>ні», «недоосвітлен</w:t>
            </w:r>
            <w:r w:rsidRPr="00ED48F5">
              <w:rPr>
                <w:bCs/>
                <w:sz w:val="24"/>
                <w:szCs w:val="24"/>
              </w:rPr>
              <w:t>ні», підвищ</w:t>
            </w:r>
            <w:r w:rsidR="00DF213D" w:rsidRPr="00ED48F5">
              <w:rPr>
                <w:bCs/>
                <w:sz w:val="24"/>
                <w:szCs w:val="24"/>
              </w:rPr>
              <w:t>ення ролі енергомоніторингу та енергоменеджмен</w:t>
            </w:r>
            <w:r w:rsidRPr="00ED48F5">
              <w:rPr>
                <w:bCs/>
                <w:sz w:val="24"/>
                <w:szCs w:val="24"/>
              </w:rPr>
              <w:t>ту при укладанні ЕСКО-договорів,</w:t>
            </w:r>
            <w:r w:rsidR="00DF213D" w:rsidRPr="00ED48F5">
              <w:rPr>
                <w:bCs/>
                <w:sz w:val="24"/>
                <w:szCs w:val="24"/>
              </w:rPr>
              <w:t xml:space="preserve"> запровадження грошової мотивації </w:t>
            </w:r>
            <w:r w:rsidRPr="00ED48F5">
              <w:rPr>
                <w:bCs/>
                <w:sz w:val="24"/>
                <w:szCs w:val="24"/>
              </w:rPr>
              <w:t>працівників бюджетної установи залежно</w:t>
            </w:r>
            <w:r w:rsidR="00DF213D" w:rsidRPr="00ED48F5">
              <w:rPr>
                <w:bCs/>
                <w:sz w:val="24"/>
                <w:szCs w:val="24"/>
              </w:rPr>
              <w:t xml:space="preserve"> від досягнення економії  засобами ЕСКО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73FF71" w14:textId="77777777" w:rsidR="00DF213D" w:rsidRPr="00ED48F5" w:rsidRDefault="00802EEB" w:rsidP="00A1169C">
            <w:pPr>
              <w:ind w:firstLine="0"/>
              <w:jc w:val="center"/>
              <w:rPr>
                <w:bCs/>
                <w:sz w:val="24"/>
                <w:szCs w:val="24"/>
              </w:rPr>
            </w:pPr>
            <w:r w:rsidRPr="00ED48F5">
              <w:rPr>
                <w:bCs/>
                <w:sz w:val="24"/>
                <w:szCs w:val="24"/>
              </w:rPr>
              <w:t>червень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73FF72" w14:textId="77777777" w:rsidR="00DF213D" w:rsidRPr="00ED48F5" w:rsidRDefault="00DF213D" w:rsidP="00A1169C">
            <w:pPr>
              <w:ind w:firstLine="31"/>
              <w:jc w:val="center"/>
              <w:rPr>
                <w:bCs/>
                <w:sz w:val="24"/>
                <w:szCs w:val="24"/>
              </w:rPr>
            </w:pPr>
            <w:r w:rsidRPr="00ED48F5">
              <w:rPr>
                <w:bCs/>
                <w:sz w:val="24"/>
                <w:szCs w:val="24"/>
              </w:rPr>
              <w:t>Д</w:t>
            </w:r>
          </w:p>
          <w:p w14:paraId="3473FF73"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73FF74" w14:textId="77777777" w:rsidR="00DF213D" w:rsidRPr="00ED48F5" w:rsidRDefault="00F61F1D" w:rsidP="00A1169C">
            <w:pPr>
              <w:ind w:firstLine="31"/>
              <w:jc w:val="center"/>
              <w:rPr>
                <w:bCs/>
                <w:sz w:val="24"/>
                <w:szCs w:val="24"/>
              </w:rPr>
            </w:pPr>
            <w:r w:rsidRPr="00ED48F5">
              <w:rPr>
                <w:bCs/>
                <w:sz w:val="24"/>
                <w:szCs w:val="24"/>
              </w:rPr>
              <w:t>I</w:t>
            </w:r>
            <w:r w:rsidR="00DF213D" w:rsidRPr="00ED48F5">
              <w:rPr>
                <w:bCs/>
                <w:sz w:val="24"/>
                <w:szCs w:val="24"/>
              </w:rPr>
              <w:t>І квартал</w:t>
            </w:r>
          </w:p>
        </w:tc>
      </w:tr>
      <w:tr w:rsidR="00DF213D" w:rsidRPr="00ED48F5" w14:paraId="3473FF7E" w14:textId="77777777" w:rsidTr="00620452">
        <w:tc>
          <w:tcPr>
            <w:tcW w:w="1134" w:type="dxa"/>
            <w:shd w:val="clear" w:color="auto" w:fill="auto"/>
          </w:tcPr>
          <w:p w14:paraId="3473FF76" w14:textId="77777777" w:rsidR="00DF213D" w:rsidRPr="00ED48F5" w:rsidRDefault="00DF213D" w:rsidP="006C09D3">
            <w:pPr>
              <w:pStyle w:val="a5"/>
              <w:numPr>
                <w:ilvl w:val="0"/>
                <w:numId w:val="1"/>
              </w:numPr>
              <w:rPr>
                <w:bCs/>
                <w:sz w:val="24"/>
                <w:szCs w:val="24"/>
              </w:rPr>
            </w:pPr>
          </w:p>
        </w:tc>
        <w:tc>
          <w:tcPr>
            <w:tcW w:w="3828" w:type="dxa"/>
            <w:shd w:val="clear" w:color="auto" w:fill="auto"/>
          </w:tcPr>
          <w:p w14:paraId="3473FF77" w14:textId="77777777" w:rsidR="00DF213D" w:rsidRPr="00ED48F5" w:rsidRDefault="00DF213D" w:rsidP="007B215D">
            <w:pPr>
              <w:ind w:firstLine="0"/>
              <w:rPr>
                <w:bCs/>
                <w:sz w:val="24"/>
                <w:szCs w:val="24"/>
              </w:rPr>
            </w:pPr>
            <w:r w:rsidRPr="00ED48F5">
              <w:rPr>
                <w:bCs/>
                <w:sz w:val="24"/>
                <w:szCs w:val="24"/>
              </w:rPr>
              <w:t xml:space="preserve">Про внесення змін до деяких законів України  щодо </w:t>
            </w:r>
            <w:r w:rsidR="007B215D" w:rsidRPr="00ED48F5">
              <w:rPr>
                <w:bCs/>
                <w:sz w:val="24"/>
                <w:szCs w:val="24"/>
              </w:rPr>
              <w:t>по</w:t>
            </w:r>
            <w:r w:rsidRPr="00ED48F5">
              <w:rPr>
                <w:bCs/>
                <w:sz w:val="24"/>
                <w:szCs w:val="24"/>
              </w:rPr>
              <w:t>годження суб’єктами господарювання, що провадять господарську діяльність у сфері теплопостачання, водопостачання та водовідведення</w:t>
            </w:r>
            <w:r w:rsidR="007B215D" w:rsidRPr="00ED48F5">
              <w:rPr>
                <w:bCs/>
                <w:sz w:val="24"/>
                <w:szCs w:val="24"/>
              </w:rPr>
              <w:t>,</w:t>
            </w:r>
            <w:r w:rsidRPr="00ED48F5">
              <w:rPr>
                <w:bCs/>
                <w:sz w:val="24"/>
                <w:szCs w:val="24"/>
              </w:rPr>
              <w:t xml:space="preserve"> запозичень від міжнародних фінансових організацій для реалізації інвестиційних проектів</w:t>
            </w:r>
          </w:p>
        </w:tc>
        <w:tc>
          <w:tcPr>
            <w:tcW w:w="4961" w:type="dxa"/>
            <w:shd w:val="clear" w:color="auto" w:fill="auto"/>
          </w:tcPr>
          <w:p w14:paraId="3473FF78" w14:textId="77777777" w:rsidR="00DF213D" w:rsidRPr="00ED48F5" w:rsidRDefault="00DF213D" w:rsidP="007B215D">
            <w:pPr>
              <w:ind w:firstLine="0"/>
              <w:rPr>
                <w:bCs/>
                <w:sz w:val="24"/>
                <w:szCs w:val="24"/>
                <w:u w:val="single"/>
              </w:rPr>
            </w:pPr>
            <w:r w:rsidRPr="00ED48F5">
              <w:rPr>
                <w:bCs/>
                <w:sz w:val="24"/>
                <w:szCs w:val="24"/>
              </w:rPr>
              <w:t xml:space="preserve">Стабілізація фінансово-економічного стану підприємств </w:t>
            </w:r>
            <w:r w:rsidR="007B215D" w:rsidRPr="00ED48F5">
              <w:rPr>
                <w:bCs/>
                <w:sz w:val="24"/>
                <w:szCs w:val="24"/>
              </w:rPr>
              <w:t>житлово-комунального господарства</w:t>
            </w:r>
            <w:r w:rsidRPr="00ED48F5">
              <w:rPr>
                <w:bCs/>
                <w:sz w:val="24"/>
                <w:szCs w:val="24"/>
              </w:rPr>
              <w:t xml:space="preserve"> та покращення інвестиційного клімату в галузі</w:t>
            </w:r>
          </w:p>
        </w:tc>
        <w:tc>
          <w:tcPr>
            <w:tcW w:w="1276" w:type="dxa"/>
            <w:shd w:val="clear" w:color="auto" w:fill="auto"/>
          </w:tcPr>
          <w:p w14:paraId="3473FF79" w14:textId="77777777" w:rsidR="00DF213D" w:rsidRPr="00ED48F5" w:rsidRDefault="00DF213D" w:rsidP="00A1169C">
            <w:pPr>
              <w:ind w:firstLine="0"/>
              <w:jc w:val="center"/>
              <w:rPr>
                <w:bCs/>
                <w:sz w:val="24"/>
                <w:szCs w:val="24"/>
              </w:rPr>
            </w:pPr>
            <w:r w:rsidRPr="00ED48F5">
              <w:rPr>
                <w:bCs/>
                <w:sz w:val="24"/>
                <w:szCs w:val="24"/>
              </w:rPr>
              <w:t>вересень</w:t>
            </w:r>
          </w:p>
        </w:tc>
        <w:tc>
          <w:tcPr>
            <w:tcW w:w="2835" w:type="dxa"/>
            <w:shd w:val="clear" w:color="auto" w:fill="auto"/>
          </w:tcPr>
          <w:p w14:paraId="3473FF7A" w14:textId="77777777" w:rsidR="00DF213D" w:rsidRPr="00ED48F5" w:rsidRDefault="00DF213D" w:rsidP="00A1169C">
            <w:pPr>
              <w:ind w:firstLine="31"/>
              <w:jc w:val="center"/>
              <w:rPr>
                <w:bCs/>
                <w:sz w:val="24"/>
                <w:szCs w:val="24"/>
              </w:rPr>
            </w:pPr>
            <w:r w:rsidRPr="00ED48F5">
              <w:rPr>
                <w:bCs/>
                <w:sz w:val="24"/>
                <w:szCs w:val="24"/>
              </w:rPr>
              <w:t>Д</w:t>
            </w:r>
          </w:p>
          <w:p w14:paraId="3473FF7B" w14:textId="77777777" w:rsidR="00DF213D" w:rsidRPr="00ED48F5" w:rsidRDefault="00DF213D" w:rsidP="00A1169C">
            <w:pPr>
              <w:ind w:firstLine="31"/>
              <w:jc w:val="center"/>
              <w:rPr>
                <w:bCs/>
                <w:sz w:val="24"/>
                <w:szCs w:val="24"/>
              </w:rPr>
            </w:pPr>
            <w:r w:rsidRPr="00ED48F5">
              <w:rPr>
                <w:bCs/>
                <w:sz w:val="24"/>
                <w:szCs w:val="24"/>
              </w:rPr>
              <w:t>Комітет з питань енергетики та житлово-комунальних послуг</w:t>
            </w:r>
          </w:p>
          <w:p w14:paraId="3473FF7C" w14:textId="77777777" w:rsidR="00DF213D" w:rsidRPr="00ED48F5" w:rsidRDefault="00DF213D" w:rsidP="00A1169C">
            <w:pPr>
              <w:ind w:firstLine="31"/>
              <w:jc w:val="center"/>
              <w:rPr>
                <w:bCs/>
                <w:sz w:val="24"/>
                <w:szCs w:val="24"/>
              </w:rPr>
            </w:pPr>
          </w:p>
        </w:tc>
        <w:tc>
          <w:tcPr>
            <w:tcW w:w="1559" w:type="dxa"/>
            <w:shd w:val="clear" w:color="auto" w:fill="auto"/>
          </w:tcPr>
          <w:p w14:paraId="3473FF7D" w14:textId="77777777" w:rsidR="00DF213D" w:rsidRPr="00ED48F5" w:rsidRDefault="00DF213D" w:rsidP="00A1169C">
            <w:pPr>
              <w:ind w:firstLine="31"/>
              <w:jc w:val="center"/>
              <w:rPr>
                <w:bCs/>
                <w:sz w:val="24"/>
                <w:szCs w:val="24"/>
              </w:rPr>
            </w:pPr>
            <w:r w:rsidRPr="00ED48F5">
              <w:rPr>
                <w:bCs/>
                <w:sz w:val="24"/>
                <w:szCs w:val="24"/>
              </w:rPr>
              <w:t>IІІ квартал</w:t>
            </w:r>
          </w:p>
        </w:tc>
      </w:tr>
      <w:tr w:rsidR="00FE5AC5" w:rsidRPr="00ED48F5" w14:paraId="3473FF86" w14:textId="77777777" w:rsidTr="00620452">
        <w:tc>
          <w:tcPr>
            <w:tcW w:w="1134" w:type="dxa"/>
            <w:shd w:val="clear" w:color="auto" w:fill="auto"/>
          </w:tcPr>
          <w:p w14:paraId="3473FF7F"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3FF80" w14:textId="77777777" w:rsidR="00FE5AC5" w:rsidRPr="00ED48F5" w:rsidRDefault="00FE5AC5" w:rsidP="00FE5AC5">
            <w:pPr>
              <w:ind w:firstLine="0"/>
              <w:rPr>
                <w:bCs/>
                <w:sz w:val="24"/>
                <w:szCs w:val="24"/>
              </w:rPr>
            </w:pPr>
            <w:r w:rsidRPr="00ED48F5">
              <w:rPr>
                <w:bCs/>
                <w:sz w:val="24"/>
                <w:szCs w:val="24"/>
              </w:rPr>
              <w:t>Про внесення змін до Бюджетного кодексу України щодо захисту коштів фінансового резерву, призначеного для зняття з експлуатації ядерних установок, від інфляції</w:t>
            </w:r>
          </w:p>
        </w:tc>
        <w:tc>
          <w:tcPr>
            <w:tcW w:w="4961" w:type="dxa"/>
            <w:shd w:val="clear" w:color="auto" w:fill="auto"/>
          </w:tcPr>
          <w:p w14:paraId="3473FF81" w14:textId="77777777" w:rsidR="00FE5AC5" w:rsidRPr="00ED48F5" w:rsidRDefault="00FE5AC5" w:rsidP="00FE5AC5">
            <w:pPr>
              <w:ind w:firstLine="0"/>
              <w:rPr>
                <w:bCs/>
                <w:sz w:val="24"/>
                <w:szCs w:val="24"/>
              </w:rPr>
            </w:pPr>
            <w:r w:rsidRPr="00ED48F5">
              <w:rPr>
                <w:bCs/>
                <w:sz w:val="24"/>
                <w:szCs w:val="24"/>
              </w:rPr>
              <w:t>У зв’язку з необхідністю виконання умов Гарантійної угоди (Україна: Комплексна (зведена) програма підвищення рівня безпеки енергоблоків атомних електростанцій) між Україною та Європейським банком реконструкції та розвитку та висновків консультанта ЄБРР впроваджується дієвий механізм захисту коштів фінансового резерву, призначеного для зняття з експлуатації ядерних установок, від інфляції</w:t>
            </w:r>
          </w:p>
        </w:tc>
        <w:tc>
          <w:tcPr>
            <w:tcW w:w="1276" w:type="dxa"/>
            <w:shd w:val="clear" w:color="auto" w:fill="auto"/>
          </w:tcPr>
          <w:p w14:paraId="3473FF82" w14:textId="77777777" w:rsidR="00FE5AC5" w:rsidRPr="00ED48F5" w:rsidRDefault="00FE5AC5" w:rsidP="00A1169C">
            <w:pPr>
              <w:ind w:firstLine="0"/>
              <w:jc w:val="center"/>
              <w:rPr>
                <w:bCs/>
                <w:sz w:val="24"/>
                <w:szCs w:val="24"/>
              </w:rPr>
            </w:pPr>
            <w:r w:rsidRPr="00ED48F5">
              <w:rPr>
                <w:bCs/>
                <w:sz w:val="24"/>
                <w:szCs w:val="24"/>
              </w:rPr>
              <w:t>протягом року</w:t>
            </w:r>
          </w:p>
        </w:tc>
        <w:tc>
          <w:tcPr>
            <w:tcW w:w="2835" w:type="dxa"/>
            <w:shd w:val="clear" w:color="auto" w:fill="auto"/>
          </w:tcPr>
          <w:p w14:paraId="3473FF83" w14:textId="77777777" w:rsidR="00FE5AC5" w:rsidRPr="00ED48F5" w:rsidRDefault="00FE5AC5" w:rsidP="00A1169C">
            <w:pPr>
              <w:ind w:firstLine="31"/>
              <w:jc w:val="center"/>
              <w:rPr>
                <w:bCs/>
                <w:sz w:val="24"/>
                <w:szCs w:val="24"/>
              </w:rPr>
            </w:pPr>
            <w:r w:rsidRPr="00ED48F5">
              <w:rPr>
                <w:bCs/>
                <w:sz w:val="24"/>
                <w:szCs w:val="24"/>
              </w:rPr>
              <w:t>Д</w:t>
            </w:r>
          </w:p>
          <w:p w14:paraId="3473FF84" w14:textId="77777777" w:rsidR="00FE5AC5" w:rsidRPr="00ED48F5" w:rsidRDefault="00FE5AC5"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F85" w14:textId="77777777" w:rsidR="00FE5AC5" w:rsidRPr="00ED48F5" w:rsidRDefault="00FE5AC5" w:rsidP="00A1169C">
            <w:pPr>
              <w:ind w:firstLine="0"/>
              <w:jc w:val="center"/>
              <w:rPr>
                <w:bCs/>
                <w:sz w:val="24"/>
                <w:szCs w:val="24"/>
              </w:rPr>
            </w:pPr>
            <w:r w:rsidRPr="00ED48F5">
              <w:rPr>
                <w:bCs/>
                <w:sz w:val="24"/>
                <w:szCs w:val="24"/>
              </w:rPr>
              <w:t>протягом року</w:t>
            </w:r>
          </w:p>
        </w:tc>
      </w:tr>
      <w:tr w:rsidR="00FE5AC5" w:rsidRPr="00ED48F5" w14:paraId="3473FF8E" w14:textId="77777777" w:rsidTr="00620452">
        <w:tc>
          <w:tcPr>
            <w:tcW w:w="1134" w:type="dxa"/>
            <w:shd w:val="clear" w:color="auto" w:fill="auto"/>
          </w:tcPr>
          <w:p w14:paraId="3473FF87" w14:textId="77777777" w:rsidR="00FE5AC5" w:rsidRPr="00ED48F5" w:rsidRDefault="00FE5AC5" w:rsidP="00FE5AC5">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3473FF88" w14:textId="77777777" w:rsidR="00FE5AC5" w:rsidRPr="00ED48F5" w:rsidRDefault="00FE5AC5" w:rsidP="00FE5AC5">
            <w:pPr>
              <w:ind w:firstLine="0"/>
              <w:rPr>
                <w:bCs/>
                <w:sz w:val="24"/>
                <w:szCs w:val="24"/>
              </w:rPr>
            </w:pPr>
            <w:r w:rsidRPr="00ED48F5">
              <w:rPr>
                <w:bCs/>
                <w:sz w:val="24"/>
                <w:szCs w:val="24"/>
              </w:rPr>
              <w:t>Про внесення змін до Закону України «Про публічні закупівлі»</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473FF89" w14:textId="77777777" w:rsidR="00FE5AC5" w:rsidRPr="00ED48F5" w:rsidRDefault="00FE5AC5" w:rsidP="00725181">
            <w:pPr>
              <w:ind w:firstLine="0"/>
              <w:rPr>
                <w:bCs/>
                <w:sz w:val="24"/>
                <w:szCs w:val="24"/>
              </w:rPr>
            </w:pPr>
            <w:r w:rsidRPr="00ED48F5">
              <w:rPr>
                <w:bCs/>
                <w:sz w:val="24"/>
                <w:szCs w:val="24"/>
              </w:rPr>
              <w:t>Удосконалення системи взаємовідносин між споживачами – бюджетними установами та постачальниками природного газу, підприємствами житлово-комунального господарства та постачальником «останньої надії» електричної енергії за рахунок спрощення процедури закупівлі</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73FF8A" w14:textId="77777777" w:rsidR="00FE5AC5" w:rsidRPr="00ED48F5" w:rsidRDefault="00FE5AC5" w:rsidP="00A1169C">
            <w:pPr>
              <w:ind w:firstLine="0"/>
              <w:jc w:val="center"/>
              <w:rPr>
                <w:bCs/>
                <w:sz w:val="24"/>
                <w:szCs w:val="24"/>
              </w:rPr>
            </w:pPr>
            <w:r w:rsidRPr="00ED48F5">
              <w:rPr>
                <w:bCs/>
                <w:sz w:val="24"/>
                <w:szCs w:val="24"/>
              </w:rPr>
              <w:t>червень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73FF8B" w14:textId="77777777" w:rsidR="00FE5AC5" w:rsidRPr="00ED48F5" w:rsidRDefault="00FE5AC5" w:rsidP="00A1169C">
            <w:pPr>
              <w:ind w:firstLine="31"/>
              <w:jc w:val="center"/>
              <w:rPr>
                <w:bCs/>
                <w:sz w:val="24"/>
                <w:szCs w:val="24"/>
              </w:rPr>
            </w:pPr>
            <w:r w:rsidRPr="00ED48F5">
              <w:rPr>
                <w:bCs/>
                <w:sz w:val="24"/>
                <w:szCs w:val="24"/>
              </w:rPr>
              <w:t>Д</w:t>
            </w:r>
          </w:p>
          <w:p w14:paraId="3473FF8C" w14:textId="77777777" w:rsidR="00FE5AC5" w:rsidRPr="00ED48F5" w:rsidRDefault="00FE5AC5"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73FF8D" w14:textId="77777777" w:rsidR="00FE5AC5" w:rsidRPr="00ED48F5" w:rsidRDefault="00677B04" w:rsidP="00A1169C">
            <w:pPr>
              <w:ind w:firstLine="31"/>
              <w:jc w:val="center"/>
              <w:rPr>
                <w:bCs/>
                <w:sz w:val="24"/>
                <w:szCs w:val="24"/>
              </w:rPr>
            </w:pPr>
            <w:r w:rsidRPr="00ED48F5">
              <w:rPr>
                <w:bCs/>
                <w:sz w:val="24"/>
                <w:szCs w:val="24"/>
              </w:rPr>
              <w:t>ІІ квартал</w:t>
            </w:r>
          </w:p>
        </w:tc>
      </w:tr>
      <w:tr w:rsidR="00FE5AC5" w:rsidRPr="00ED48F5" w14:paraId="3473FF96" w14:textId="77777777" w:rsidTr="00620452">
        <w:tc>
          <w:tcPr>
            <w:tcW w:w="1134" w:type="dxa"/>
            <w:shd w:val="clear" w:color="auto" w:fill="auto"/>
          </w:tcPr>
          <w:p w14:paraId="3473FF8F"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3FF90" w14:textId="77777777" w:rsidR="00FE5AC5" w:rsidRPr="00ED48F5" w:rsidRDefault="00FE5AC5" w:rsidP="00FE5AC5">
            <w:pPr>
              <w:ind w:firstLine="0"/>
              <w:rPr>
                <w:bCs/>
                <w:sz w:val="24"/>
                <w:szCs w:val="24"/>
              </w:rPr>
            </w:pPr>
            <w:r w:rsidRPr="00ED48F5">
              <w:rPr>
                <w:bCs/>
                <w:sz w:val="24"/>
                <w:szCs w:val="24"/>
              </w:rPr>
              <w:t>Про внесення змін до Закону України «Про публічні закупівлі» щодо закупівлі природного газу для здійснення балансування газотранспортної системи</w:t>
            </w:r>
          </w:p>
        </w:tc>
        <w:tc>
          <w:tcPr>
            <w:tcW w:w="4961" w:type="dxa"/>
            <w:shd w:val="clear" w:color="auto" w:fill="auto"/>
          </w:tcPr>
          <w:p w14:paraId="3473FF91" w14:textId="77777777" w:rsidR="00FE5AC5" w:rsidRPr="00ED48F5" w:rsidRDefault="00FE5AC5" w:rsidP="00725181">
            <w:pPr>
              <w:ind w:firstLine="0"/>
              <w:rPr>
                <w:bCs/>
                <w:sz w:val="24"/>
                <w:szCs w:val="24"/>
              </w:rPr>
            </w:pPr>
            <w:r w:rsidRPr="00ED48F5">
              <w:rPr>
                <w:bCs/>
                <w:sz w:val="24"/>
                <w:szCs w:val="24"/>
              </w:rPr>
              <w:t>Оператор газотранспортної системи (АТ «Укртрансгаз») у зв’язку з обмеженнями, встановленими Законом України «Про публічні закупівлі», не може ефективно виконувати свої функції, зокрема врегулювання добових небалансів на ринку природного газу. Для ефективного впровадження добового балансування на ринку природного газу необхідно внести зміни до Закону України «Про публічні закупівлі» у частині передбачення норми щодо непоширення дії зазначеного закону на випадки врегулювання добових небалансів на ринку природного газу</w:t>
            </w:r>
          </w:p>
        </w:tc>
        <w:tc>
          <w:tcPr>
            <w:tcW w:w="1276" w:type="dxa"/>
            <w:shd w:val="clear" w:color="auto" w:fill="auto"/>
          </w:tcPr>
          <w:p w14:paraId="3473FF92" w14:textId="77777777" w:rsidR="00FE5AC5" w:rsidRPr="00ED48F5" w:rsidRDefault="00FE5AC5" w:rsidP="00A1169C">
            <w:pPr>
              <w:ind w:firstLine="0"/>
              <w:jc w:val="center"/>
              <w:rPr>
                <w:bCs/>
                <w:sz w:val="24"/>
                <w:szCs w:val="24"/>
              </w:rPr>
            </w:pPr>
            <w:r w:rsidRPr="00ED48F5">
              <w:rPr>
                <w:bCs/>
                <w:sz w:val="24"/>
                <w:szCs w:val="24"/>
              </w:rPr>
              <w:t>вересень</w:t>
            </w:r>
          </w:p>
        </w:tc>
        <w:tc>
          <w:tcPr>
            <w:tcW w:w="2835" w:type="dxa"/>
            <w:shd w:val="clear" w:color="auto" w:fill="auto"/>
          </w:tcPr>
          <w:p w14:paraId="3473FF93" w14:textId="77777777" w:rsidR="00FE5AC5" w:rsidRPr="00ED48F5" w:rsidRDefault="00FE5AC5" w:rsidP="00A1169C">
            <w:pPr>
              <w:ind w:firstLine="31"/>
              <w:jc w:val="center"/>
              <w:rPr>
                <w:bCs/>
                <w:sz w:val="24"/>
                <w:szCs w:val="24"/>
              </w:rPr>
            </w:pPr>
            <w:r w:rsidRPr="00ED48F5">
              <w:rPr>
                <w:bCs/>
                <w:sz w:val="24"/>
                <w:szCs w:val="24"/>
              </w:rPr>
              <w:t>Д</w:t>
            </w:r>
          </w:p>
          <w:p w14:paraId="3473FF94" w14:textId="77777777" w:rsidR="00FE5AC5" w:rsidRPr="00ED48F5" w:rsidRDefault="00FE5AC5"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shd w:val="clear" w:color="auto" w:fill="auto"/>
          </w:tcPr>
          <w:p w14:paraId="3473FF95" w14:textId="77777777" w:rsidR="00FE5AC5" w:rsidRPr="00ED48F5" w:rsidRDefault="00FE5AC5" w:rsidP="00A1169C">
            <w:pPr>
              <w:ind w:firstLine="31"/>
              <w:jc w:val="center"/>
              <w:rPr>
                <w:bCs/>
                <w:sz w:val="24"/>
                <w:szCs w:val="24"/>
              </w:rPr>
            </w:pPr>
            <w:r w:rsidRPr="00ED48F5">
              <w:rPr>
                <w:bCs/>
                <w:sz w:val="24"/>
                <w:szCs w:val="24"/>
              </w:rPr>
              <w:t>IІІ квартал</w:t>
            </w:r>
          </w:p>
        </w:tc>
      </w:tr>
      <w:tr w:rsidR="00FE5AC5" w:rsidRPr="00ED48F5" w14:paraId="3473FF9F" w14:textId="77777777" w:rsidTr="00620452">
        <w:tc>
          <w:tcPr>
            <w:tcW w:w="1134" w:type="dxa"/>
            <w:shd w:val="clear" w:color="auto" w:fill="auto"/>
          </w:tcPr>
          <w:p w14:paraId="3473FF97" w14:textId="77777777" w:rsidR="00FE5AC5" w:rsidRPr="00ED48F5" w:rsidRDefault="00FE5AC5" w:rsidP="00FE5AC5">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3473FF98" w14:textId="77777777" w:rsidR="00FE5AC5" w:rsidRPr="00ED48F5" w:rsidRDefault="00FE5AC5" w:rsidP="00725181">
            <w:pPr>
              <w:ind w:firstLine="0"/>
              <w:rPr>
                <w:bCs/>
                <w:sz w:val="24"/>
                <w:szCs w:val="24"/>
              </w:rPr>
            </w:pPr>
            <w:r w:rsidRPr="00ED48F5">
              <w:rPr>
                <w:bCs/>
                <w:sz w:val="24"/>
                <w:szCs w:val="24"/>
              </w:rPr>
              <w:t>Про внесення змін до Закону України "Про автомобільний транспорт" щодо визначення електричних автомобільних транспортних засобів, зарядних станцій для них та створенн</w:t>
            </w:r>
            <w:r w:rsidR="00725181" w:rsidRPr="00ED48F5">
              <w:rPr>
                <w:bCs/>
                <w:sz w:val="24"/>
                <w:szCs w:val="24"/>
              </w:rPr>
              <w:t>я</w:t>
            </w:r>
            <w:r w:rsidRPr="00ED48F5">
              <w:rPr>
                <w:bCs/>
                <w:sz w:val="24"/>
                <w:szCs w:val="24"/>
              </w:rPr>
              <w:t xml:space="preserve"> умов для переходу на екологічний транспорт до 2030 року</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473FF99" w14:textId="77777777" w:rsidR="00FE5AC5" w:rsidRPr="00ED48F5" w:rsidRDefault="00FE5AC5" w:rsidP="00FE5AC5">
            <w:pPr>
              <w:ind w:firstLine="0"/>
              <w:rPr>
                <w:bCs/>
                <w:sz w:val="24"/>
                <w:szCs w:val="24"/>
              </w:rPr>
            </w:pPr>
            <w:r w:rsidRPr="00ED48F5">
              <w:rPr>
                <w:bCs/>
                <w:sz w:val="24"/>
                <w:szCs w:val="24"/>
              </w:rPr>
              <w:t>Основними завданнями законопроекту є розвиток мереж зарядних станцій шляхом створення прозорих умов приєднання їх до мереж та виділення земель під них.</w:t>
            </w:r>
          </w:p>
          <w:p w14:paraId="3473FF9A" w14:textId="77777777" w:rsidR="00FE5AC5" w:rsidRPr="00ED48F5" w:rsidRDefault="00FE5AC5" w:rsidP="00FE5AC5">
            <w:pPr>
              <w:rPr>
                <w:bCs/>
                <w:sz w:val="24"/>
                <w:szCs w:val="24"/>
              </w:rPr>
            </w:pPr>
            <w:r w:rsidRPr="00ED48F5">
              <w:rPr>
                <w:bCs/>
                <w:sz w:val="24"/>
                <w:szCs w:val="24"/>
              </w:rPr>
              <w:t>Законопроектом вносяться зміни до законів України «Про автомобільний транспорт», «Про джерела фінансування дорожнього господарства України», «Про землі енергетики та правовий режим спеціальних зон енергетичних об’єктів», «Про благоустрій населених пунктів», «Про обов’язкове державне пенсійне страхування», «Про ринок електричної енергії»</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73FF9B" w14:textId="77777777" w:rsidR="00FE5AC5" w:rsidRPr="00ED48F5" w:rsidRDefault="00FE5AC5" w:rsidP="00A1169C">
            <w:pPr>
              <w:ind w:firstLine="0"/>
              <w:jc w:val="center"/>
              <w:rPr>
                <w:bCs/>
                <w:sz w:val="24"/>
                <w:szCs w:val="24"/>
              </w:rPr>
            </w:pPr>
            <w:r w:rsidRPr="00ED48F5">
              <w:rPr>
                <w:bCs/>
                <w:sz w:val="24"/>
                <w:szCs w:val="24"/>
              </w:rPr>
              <w:t>червень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73FF9C" w14:textId="77777777" w:rsidR="00FE5AC5" w:rsidRPr="00ED48F5" w:rsidRDefault="00FE5AC5" w:rsidP="00A1169C">
            <w:pPr>
              <w:ind w:firstLine="31"/>
              <w:jc w:val="center"/>
              <w:rPr>
                <w:bCs/>
                <w:sz w:val="24"/>
                <w:szCs w:val="24"/>
              </w:rPr>
            </w:pPr>
            <w:r w:rsidRPr="00ED48F5">
              <w:rPr>
                <w:bCs/>
                <w:sz w:val="24"/>
                <w:szCs w:val="24"/>
              </w:rPr>
              <w:t>Д</w:t>
            </w:r>
          </w:p>
          <w:p w14:paraId="3473FF9D" w14:textId="77777777" w:rsidR="00FE5AC5" w:rsidRPr="00ED48F5" w:rsidRDefault="00FE5AC5" w:rsidP="00A1169C">
            <w:pPr>
              <w:ind w:firstLine="31"/>
              <w:jc w:val="center"/>
              <w:rPr>
                <w:bCs/>
                <w:sz w:val="24"/>
                <w:szCs w:val="24"/>
              </w:rPr>
            </w:pPr>
            <w:r w:rsidRPr="00ED48F5">
              <w:rPr>
                <w:bCs/>
                <w:sz w:val="24"/>
                <w:szCs w:val="24"/>
              </w:rPr>
              <w:t>Комітет з питань енергетики та житлово-комунальних послуг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73FF9E" w14:textId="77777777" w:rsidR="00FE5AC5" w:rsidRPr="00ED48F5" w:rsidRDefault="00FE5AC5" w:rsidP="00A1169C">
            <w:pPr>
              <w:ind w:firstLine="31"/>
              <w:jc w:val="center"/>
              <w:rPr>
                <w:bCs/>
                <w:sz w:val="24"/>
                <w:szCs w:val="24"/>
              </w:rPr>
            </w:pPr>
            <w:r w:rsidRPr="00ED48F5">
              <w:rPr>
                <w:bCs/>
                <w:sz w:val="24"/>
                <w:szCs w:val="24"/>
              </w:rPr>
              <w:t>ІІ квартал</w:t>
            </w:r>
          </w:p>
        </w:tc>
      </w:tr>
      <w:tr w:rsidR="00FE5AC5" w:rsidRPr="00ED48F5" w14:paraId="3473FFA7" w14:textId="77777777" w:rsidTr="00620452">
        <w:tc>
          <w:tcPr>
            <w:tcW w:w="1134" w:type="dxa"/>
            <w:shd w:val="clear" w:color="auto" w:fill="auto"/>
          </w:tcPr>
          <w:p w14:paraId="3473FFA0"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3FFA1" w14:textId="77777777" w:rsidR="00FE5AC5" w:rsidRPr="00ED48F5" w:rsidRDefault="00FE5AC5" w:rsidP="00FE5AC5">
            <w:pPr>
              <w:ind w:firstLine="0"/>
              <w:rPr>
                <w:bCs/>
                <w:sz w:val="24"/>
                <w:szCs w:val="24"/>
              </w:rPr>
            </w:pPr>
            <w:r w:rsidRPr="00ED48F5">
              <w:rPr>
                <w:bCs/>
                <w:sz w:val="24"/>
                <w:szCs w:val="24"/>
              </w:rPr>
              <w:t>Про внесення змін до деяких законодавчих актів України, спрямованих на підвищення доступності лікарських засобів, медичних виробів та інших товарів, які закуповуються особою, уповноваженою на здійснення закупівель у сфері охорони здоров’я</w:t>
            </w:r>
          </w:p>
        </w:tc>
        <w:tc>
          <w:tcPr>
            <w:tcW w:w="4961" w:type="dxa"/>
            <w:shd w:val="clear" w:color="auto" w:fill="auto"/>
          </w:tcPr>
          <w:p w14:paraId="3473FFA2" w14:textId="77777777" w:rsidR="00FE5AC5" w:rsidRPr="00ED48F5" w:rsidRDefault="00FE5AC5" w:rsidP="00FE5AC5">
            <w:pPr>
              <w:ind w:firstLine="0"/>
              <w:rPr>
                <w:bCs/>
                <w:sz w:val="24"/>
                <w:szCs w:val="24"/>
              </w:rPr>
            </w:pPr>
            <w:r w:rsidRPr="00ED48F5">
              <w:rPr>
                <w:bCs/>
                <w:sz w:val="24"/>
                <w:szCs w:val="24"/>
              </w:rPr>
              <w:t>Забезпечення можливості здійснювати закупівлі медичних товарів за кошти державного бюджету із залученням закупівельної організації, застосування прозорих закупівельних процедур та економії бюджетних коштів, що дозволить забезпечити пацієнтів України життєво необхідними, ефективними, безпечними та якісними лікарськими засобами та іншими медичними товарами, а також виконати міжнародні зобов’язання України</w:t>
            </w:r>
          </w:p>
        </w:tc>
        <w:tc>
          <w:tcPr>
            <w:tcW w:w="1276" w:type="dxa"/>
            <w:shd w:val="clear" w:color="auto" w:fill="auto"/>
          </w:tcPr>
          <w:p w14:paraId="3473FFA3" w14:textId="77777777" w:rsidR="00FE5AC5"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3FFA4" w14:textId="77777777" w:rsidR="00FE5AC5" w:rsidRPr="00ED48F5" w:rsidRDefault="00FE5AC5" w:rsidP="00A1169C">
            <w:pPr>
              <w:ind w:firstLine="31"/>
              <w:jc w:val="center"/>
              <w:rPr>
                <w:bCs/>
                <w:sz w:val="24"/>
                <w:szCs w:val="24"/>
              </w:rPr>
            </w:pPr>
            <w:r w:rsidRPr="00ED48F5">
              <w:rPr>
                <w:bCs/>
                <w:sz w:val="24"/>
                <w:szCs w:val="24"/>
              </w:rPr>
              <w:t>Д</w:t>
            </w:r>
          </w:p>
          <w:p w14:paraId="3473FFA5" w14:textId="77777777" w:rsidR="00FE5AC5" w:rsidRPr="00ED48F5" w:rsidRDefault="00FE5AC5" w:rsidP="00A1169C">
            <w:pPr>
              <w:ind w:firstLine="31"/>
              <w:jc w:val="center"/>
              <w:rPr>
                <w:bCs/>
                <w:sz w:val="24"/>
                <w:szCs w:val="24"/>
              </w:rPr>
            </w:pPr>
            <w:r w:rsidRPr="00ED48F5">
              <w:rPr>
                <w:bCs/>
                <w:sz w:val="24"/>
                <w:szCs w:val="24"/>
              </w:rPr>
              <w:t>Комітет з питань здоров’я нації, медичної допомоги та медичного страхування</w:t>
            </w:r>
          </w:p>
        </w:tc>
        <w:tc>
          <w:tcPr>
            <w:tcW w:w="1559" w:type="dxa"/>
            <w:shd w:val="clear" w:color="auto" w:fill="auto"/>
          </w:tcPr>
          <w:p w14:paraId="3473FFA6" w14:textId="77777777" w:rsidR="00FE5AC5" w:rsidRPr="00ED48F5" w:rsidRDefault="00F61F1D" w:rsidP="00A1169C">
            <w:pPr>
              <w:ind w:firstLine="31"/>
              <w:jc w:val="center"/>
              <w:rPr>
                <w:bCs/>
                <w:sz w:val="24"/>
                <w:szCs w:val="24"/>
              </w:rPr>
            </w:pPr>
            <w:r w:rsidRPr="00ED48F5">
              <w:rPr>
                <w:bCs/>
                <w:sz w:val="24"/>
                <w:szCs w:val="24"/>
              </w:rPr>
              <w:t>I</w:t>
            </w:r>
            <w:r w:rsidR="00FE5AC5" w:rsidRPr="00ED48F5">
              <w:rPr>
                <w:bCs/>
                <w:sz w:val="24"/>
                <w:szCs w:val="24"/>
              </w:rPr>
              <w:t>I квартал</w:t>
            </w:r>
          </w:p>
        </w:tc>
      </w:tr>
      <w:tr w:rsidR="00FE5AC5" w:rsidRPr="00ED48F5" w14:paraId="3473FFB0" w14:textId="77777777" w:rsidTr="00620452">
        <w:tc>
          <w:tcPr>
            <w:tcW w:w="1134" w:type="dxa"/>
            <w:shd w:val="clear" w:color="auto" w:fill="auto"/>
          </w:tcPr>
          <w:p w14:paraId="3473FFA8"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3FFA9" w14:textId="77777777" w:rsidR="00FE5AC5" w:rsidRPr="00ED48F5" w:rsidRDefault="00FE5AC5" w:rsidP="00FE5AC5">
            <w:pPr>
              <w:ind w:firstLine="0"/>
              <w:rPr>
                <w:bCs/>
                <w:sz w:val="24"/>
                <w:szCs w:val="24"/>
              </w:rPr>
            </w:pPr>
            <w:r w:rsidRPr="00ED48F5">
              <w:rPr>
                <w:bCs/>
                <w:sz w:val="24"/>
                <w:szCs w:val="24"/>
              </w:rPr>
              <w:t>Про внесення змін до Закону України «Про державні фінансові гарантії медичного обслуговування населення»</w:t>
            </w:r>
          </w:p>
        </w:tc>
        <w:tc>
          <w:tcPr>
            <w:tcW w:w="4961" w:type="dxa"/>
            <w:shd w:val="clear" w:color="auto" w:fill="auto"/>
          </w:tcPr>
          <w:p w14:paraId="3473FFAA" w14:textId="77777777" w:rsidR="00FE5AC5" w:rsidRPr="00ED48F5" w:rsidRDefault="00FE5AC5" w:rsidP="00FE5AC5">
            <w:pPr>
              <w:ind w:firstLine="0"/>
              <w:rPr>
                <w:bCs/>
                <w:sz w:val="24"/>
                <w:szCs w:val="24"/>
              </w:rPr>
            </w:pPr>
            <w:r w:rsidRPr="00ED48F5">
              <w:rPr>
                <w:bCs/>
                <w:sz w:val="24"/>
                <w:szCs w:val="24"/>
              </w:rPr>
              <w:t>Запровадження моделі комбінованої оплати (доплати) для забезпечення можливості надання додаткового пакета медичних послуг</w:t>
            </w:r>
          </w:p>
        </w:tc>
        <w:tc>
          <w:tcPr>
            <w:tcW w:w="1276" w:type="dxa"/>
            <w:shd w:val="clear" w:color="auto" w:fill="auto"/>
          </w:tcPr>
          <w:p w14:paraId="3473FFAB" w14:textId="77777777" w:rsidR="00FE5AC5" w:rsidRPr="00ED48F5" w:rsidRDefault="00802EEB" w:rsidP="00A1169C">
            <w:pPr>
              <w:ind w:firstLine="0"/>
              <w:jc w:val="center"/>
              <w:rPr>
                <w:bCs/>
                <w:sz w:val="24"/>
                <w:szCs w:val="24"/>
              </w:rPr>
            </w:pPr>
            <w:r w:rsidRPr="00ED48F5">
              <w:rPr>
                <w:bCs/>
                <w:sz w:val="24"/>
                <w:szCs w:val="24"/>
              </w:rPr>
              <w:t>червень</w:t>
            </w:r>
          </w:p>
          <w:p w14:paraId="3473FFAC" w14:textId="77777777" w:rsidR="00FE5AC5" w:rsidRPr="00ED48F5" w:rsidRDefault="00FE5AC5" w:rsidP="00A1169C">
            <w:pPr>
              <w:jc w:val="center"/>
              <w:rPr>
                <w:bCs/>
                <w:sz w:val="24"/>
                <w:szCs w:val="24"/>
              </w:rPr>
            </w:pPr>
          </w:p>
        </w:tc>
        <w:tc>
          <w:tcPr>
            <w:tcW w:w="2835" w:type="dxa"/>
            <w:shd w:val="clear" w:color="auto" w:fill="auto"/>
          </w:tcPr>
          <w:p w14:paraId="3473FFAD" w14:textId="77777777" w:rsidR="00FE5AC5" w:rsidRPr="00ED48F5" w:rsidRDefault="00FE5AC5" w:rsidP="00A1169C">
            <w:pPr>
              <w:ind w:firstLine="31"/>
              <w:jc w:val="center"/>
              <w:rPr>
                <w:bCs/>
                <w:sz w:val="24"/>
                <w:szCs w:val="24"/>
              </w:rPr>
            </w:pPr>
            <w:r w:rsidRPr="00ED48F5">
              <w:rPr>
                <w:bCs/>
                <w:sz w:val="24"/>
                <w:szCs w:val="24"/>
              </w:rPr>
              <w:t>Д</w:t>
            </w:r>
          </w:p>
          <w:p w14:paraId="3473FFAE" w14:textId="77777777" w:rsidR="00FE5AC5" w:rsidRPr="00ED48F5" w:rsidRDefault="00FE5AC5" w:rsidP="00A1169C">
            <w:pPr>
              <w:ind w:firstLine="31"/>
              <w:jc w:val="center"/>
              <w:rPr>
                <w:bCs/>
                <w:sz w:val="24"/>
                <w:szCs w:val="24"/>
              </w:rPr>
            </w:pPr>
            <w:r w:rsidRPr="00ED48F5">
              <w:rPr>
                <w:bCs/>
                <w:sz w:val="24"/>
                <w:szCs w:val="24"/>
              </w:rPr>
              <w:t>Комітет з питань здоров’я нації, медичної допомоги та медичного страхування</w:t>
            </w:r>
          </w:p>
        </w:tc>
        <w:tc>
          <w:tcPr>
            <w:tcW w:w="1559" w:type="dxa"/>
            <w:shd w:val="clear" w:color="auto" w:fill="auto"/>
          </w:tcPr>
          <w:p w14:paraId="3473FFAF" w14:textId="77777777" w:rsidR="00FE5AC5" w:rsidRPr="00ED48F5" w:rsidRDefault="00A00CF6" w:rsidP="00A1169C">
            <w:pPr>
              <w:ind w:firstLine="31"/>
              <w:jc w:val="center"/>
              <w:rPr>
                <w:bCs/>
                <w:sz w:val="24"/>
                <w:szCs w:val="24"/>
              </w:rPr>
            </w:pPr>
            <w:r w:rsidRPr="00ED48F5">
              <w:rPr>
                <w:bCs/>
                <w:sz w:val="24"/>
                <w:szCs w:val="24"/>
              </w:rPr>
              <w:t>I</w:t>
            </w:r>
            <w:r w:rsidR="00FE5AC5" w:rsidRPr="00ED48F5">
              <w:rPr>
                <w:bCs/>
                <w:sz w:val="24"/>
                <w:szCs w:val="24"/>
              </w:rPr>
              <w:t>I квартал</w:t>
            </w:r>
          </w:p>
        </w:tc>
      </w:tr>
      <w:tr w:rsidR="00FE5AC5" w:rsidRPr="00ED48F5" w14:paraId="3473FFBB" w14:textId="77777777" w:rsidTr="00620452">
        <w:tc>
          <w:tcPr>
            <w:tcW w:w="1134" w:type="dxa"/>
            <w:shd w:val="clear" w:color="auto" w:fill="auto"/>
          </w:tcPr>
          <w:p w14:paraId="3473FFB1"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3FFB2" w14:textId="77777777" w:rsidR="00FE5AC5" w:rsidRPr="00ED48F5" w:rsidRDefault="00FE5AC5" w:rsidP="00FE5AC5">
            <w:pPr>
              <w:ind w:firstLine="0"/>
              <w:rPr>
                <w:bCs/>
                <w:sz w:val="24"/>
                <w:szCs w:val="24"/>
              </w:rPr>
            </w:pPr>
            <w:r w:rsidRPr="00ED48F5">
              <w:rPr>
                <w:bCs/>
                <w:sz w:val="24"/>
                <w:szCs w:val="24"/>
              </w:rPr>
              <w:t>Про внесення змін до деяких законів України щодо зменшення споживання тютюнових виробів та захисту   населення від шкідливого впливу тютюну</w:t>
            </w:r>
          </w:p>
        </w:tc>
        <w:tc>
          <w:tcPr>
            <w:tcW w:w="4961" w:type="dxa"/>
            <w:shd w:val="clear" w:color="auto" w:fill="auto"/>
          </w:tcPr>
          <w:p w14:paraId="3473FFB3" w14:textId="77777777" w:rsidR="00FE5AC5" w:rsidRPr="00ED48F5" w:rsidRDefault="00FE5AC5" w:rsidP="00FE5AC5">
            <w:pPr>
              <w:ind w:firstLine="0"/>
              <w:rPr>
                <w:bCs/>
                <w:sz w:val="24"/>
                <w:szCs w:val="24"/>
              </w:rPr>
            </w:pPr>
            <w:r w:rsidRPr="00ED48F5">
              <w:rPr>
                <w:bCs/>
                <w:sz w:val="24"/>
                <w:szCs w:val="24"/>
              </w:rPr>
              <w:t>Забезпечення високого рівня захисту здоров’я населення та зменшення споживання тютюнових виробів</w:t>
            </w:r>
          </w:p>
        </w:tc>
        <w:tc>
          <w:tcPr>
            <w:tcW w:w="1276" w:type="dxa"/>
            <w:shd w:val="clear" w:color="auto" w:fill="auto"/>
          </w:tcPr>
          <w:p w14:paraId="3473FFB4" w14:textId="77777777" w:rsidR="00FE5AC5" w:rsidRPr="00ED48F5" w:rsidRDefault="00802EEB" w:rsidP="00A1169C">
            <w:pPr>
              <w:ind w:firstLine="0"/>
              <w:jc w:val="center"/>
              <w:rPr>
                <w:bCs/>
                <w:sz w:val="24"/>
                <w:szCs w:val="24"/>
              </w:rPr>
            </w:pPr>
            <w:r w:rsidRPr="00ED48F5">
              <w:rPr>
                <w:bCs/>
                <w:sz w:val="24"/>
                <w:szCs w:val="24"/>
              </w:rPr>
              <w:t>червень</w:t>
            </w:r>
          </w:p>
          <w:p w14:paraId="3473FFB5" w14:textId="77777777" w:rsidR="00FE5AC5" w:rsidRPr="00ED48F5" w:rsidRDefault="00FE5AC5" w:rsidP="00A1169C">
            <w:pPr>
              <w:jc w:val="center"/>
              <w:rPr>
                <w:bCs/>
                <w:sz w:val="24"/>
                <w:szCs w:val="24"/>
              </w:rPr>
            </w:pPr>
          </w:p>
          <w:p w14:paraId="3473FFB6" w14:textId="77777777" w:rsidR="00FE5AC5" w:rsidRPr="00ED48F5" w:rsidRDefault="00FE5AC5" w:rsidP="00A1169C">
            <w:pPr>
              <w:jc w:val="center"/>
              <w:rPr>
                <w:bCs/>
                <w:sz w:val="24"/>
                <w:szCs w:val="24"/>
              </w:rPr>
            </w:pPr>
          </w:p>
          <w:p w14:paraId="3473FFB7" w14:textId="77777777" w:rsidR="00FE5AC5" w:rsidRPr="00ED48F5" w:rsidRDefault="00FE5AC5" w:rsidP="00A1169C">
            <w:pPr>
              <w:jc w:val="center"/>
              <w:rPr>
                <w:bCs/>
                <w:sz w:val="24"/>
                <w:szCs w:val="24"/>
              </w:rPr>
            </w:pPr>
          </w:p>
        </w:tc>
        <w:tc>
          <w:tcPr>
            <w:tcW w:w="2835" w:type="dxa"/>
            <w:shd w:val="clear" w:color="auto" w:fill="auto"/>
          </w:tcPr>
          <w:p w14:paraId="3473FFB8" w14:textId="77777777" w:rsidR="00FE5AC5" w:rsidRPr="00ED48F5" w:rsidRDefault="00FE5AC5" w:rsidP="00A1169C">
            <w:pPr>
              <w:ind w:firstLine="31"/>
              <w:jc w:val="center"/>
              <w:rPr>
                <w:bCs/>
                <w:sz w:val="24"/>
                <w:szCs w:val="24"/>
              </w:rPr>
            </w:pPr>
            <w:r w:rsidRPr="00ED48F5">
              <w:rPr>
                <w:bCs/>
                <w:sz w:val="24"/>
                <w:szCs w:val="24"/>
              </w:rPr>
              <w:t>Д</w:t>
            </w:r>
          </w:p>
          <w:p w14:paraId="3473FFB9" w14:textId="77777777" w:rsidR="00FE5AC5" w:rsidRPr="00ED48F5" w:rsidRDefault="00FE5AC5" w:rsidP="00A1169C">
            <w:pPr>
              <w:ind w:firstLine="31"/>
              <w:jc w:val="center"/>
              <w:rPr>
                <w:bCs/>
                <w:sz w:val="24"/>
                <w:szCs w:val="24"/>
              </w:rPr>
            </w:pPr>
            <w:r w:rsidRPr="00ED48F5">
              <w:rPr>
                <w:bCs/>
                <w:sz w:val="24"/>
                <w:szCs w:val="24"/>
              </w:rPr>
              <w:t>Комітет з питань здоров’я нації, медичної допомоги та медичного страхування</w:t>
            </w:r>
          </w:p>
        </w:tc>
        <w:tc>
          <w:tcPr>
            <w:tcW w:w="1559" w:type="dxa"/>
            <w:shd w:val="clear" w:color="auto" w:fill="auto"/>
          </w:tcPr>
          <w:p w14:paraId="3473FFBA" w14:textId="77777777" w:rsidR="00FE5AC5" w:rsidRPr="00ED48F5" w:rsidRDefault="00A00CF6" w:rsidP="00A1169C">
            <w:pPr>
              <w:ind w:firstLine="31"/>
              <w:jc w:val="center"/>
              <w:rPr>
                <w:bCs/>
                <w:sz w:val="24"/>
                <w:szCs w:val="24"/>
              </w:rPr>
            </w:pPr>
            <w:r w:rsidRPr="00ED48F5">
              <w:rPr>
                <w:bCs/>
                <w:sz w:val="24"/>
                <w:szCs w:val="24"/>
              </w:rPr>
              <w:t>I</w:t>
            </w:r>
            <w:r w:rsidR="00FE5AC5" w:rsidRPr="00ED48F5">
              <w:rPr>
                <w:bCs/>
                <w:sz w:val="24"/>
                <w:szCs w:val="24"/>
              </w:rPr>
              <w:t>I квартал</w:t>
            </w:r>
          </w:p>
        </w:tc>
      </w:tr>
      <w:tr w:rsidR="00FE5AC5" w:rsidRPr="00ED48F5" w14:paraId="3473FFC3" w14:textId="77777777" w:rsidTr="00620452">
        <w:tc>
          <w:tcPr>
            <w:tcW w:w="1134" w:type="dxa"/>
            <w:shd w:val="clear" w:color="auto" w:fill="auto"/>
          </w:tcPr>
          <w:p w14:paraId="3473FFBC"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3FFBD" w14:textId="77777777" w:rsidR="00FE5AC5" w:rsidRPr="00ED48F5" w:rsidRDefault="00FE5AC5" w:rsidP="00FE5AC5">
            <w:pPr>
              <w:ind w:firstLine="0"/>
              <w:rPr>
                <w:bCs/>
                <w:sz w:val="24"/>
                <w:szCs w:val="24"/>
              </w:rPr>
            </w:pPr>
            <w:r w:rsidRPr="00ED48F5">
              <w:rPr>
                <w:bCs/>
                <w:sz w:val="24"/>
                <w:szCs w:val="24"/>
              </w:rPr>
              <w:t>Про внесення змін до деяких законодавчих актів України щодо посилення захисту населення від інфекційних хвороб шляхом підвищення рівня вакцинації</w:t>
            </w:r>
          </w:p>
        </w:tc>
        <w:tc>
          <w:tcPr>
            <w:tcW w:w="4961" w:type="dxa"/>
            <w:shd w:val="clear" w:color="auto" w:fill="auto"/>
          </w:tcPr>
          <w:p w14:paraId="3473FFBE" w14:textId="77777777" w:rsidR="00FE5AC5" w:rsidRPr="00ED48F5" w:rsidRDefault="00FE5AC5" w:rsidP="00FE5AC5">
            <w:pPr>
              <w:ind w:firstLine="0"/>
              <w:rPr>
                <w:bCs/>
                <w:sz w:val="24"/>
                <w:szCs w:val="24"/>
              </w:rPr>
            </w:pPr>
            <w:r w:rsidRPr="00ED48F5">
              <w:rPr>
                <w:bCs/>
                <w:sz w:val="24"/>
                <w:szCs w:val="24"/>
              </w:rPr>
              <w:t>Удосконалення правового регулювання питань вакцинації для захисту населення від інфекційних хвороб та посилення вимог щодо імунопрофілактики</w:t>
            </w:r>
          </w:p>
        </w:tc>
        <w:tc>
          <w:tcPr>
            <w:tcW w:w="1276" w:type="dxa"/>
            <w:shd w:val="clear" w:color="auto" w:fill="auto"/>
          </w:tcPr>
          <w:p w14:paraId="3473FFBF" w14:textId="77777777" w:rsidR="00FE5AC5"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3FFC0" w14:textId="77777777" w:rsidR="00FE5AC5" w:rsidRPr="00ED48F5" w:rsidRDefault="00FE5AC5" w:rsidP="00A1169C">
            <w:pPr>
              <w:ind w:firstLine="31"/>
              <w:jc w:val="center"/>
              <w:rPr>
                <w:bCs/>
                <w:sz w:val="24"/>
                <w:szCs w:val="24"/>
              </w:rPr>
            </w:pPr>
            <w:r w:rsidRPr="00ED48F5">
              <w:rPr>
                <w:bCs/>
                <w:sz w:val="24"/>
                <w:szCs w:val="24"/>
              </w:rPr>
              <w:t>Д</w:t>
            </w:r>
          </w:p>
          <w:p w14:paraId="3473FFC1" w14:textId="77777777" w:rsidR="00FE5AC5" w:rsidRPr="00ED48F5" w:rsidRDefault="00FE5AC5" w:rsidP="00A1169C">
            <w:pPr>
              <w:ind w:firstLine="31"/>
              <w:jc w:val="center"/>
              <w:rPr>
                <w:bCs/>
                <w:sz w:val="24"/>
                <w:szCs w:val="24"/>
              </w:rPr>
            </w:pPr>
            <w:r w:rsidRPr="00ED48F5">
              <w:rPr>
                <w:bCs/>
                <w:sz w:val="24"/>
                <w:szCs w:val="24"/>
              </w:rPr>
              <w:t>Комітет з питань здоров’я нації, медичної допомоги та медичного страхування</w:t>
            </w:r>
          </w:p>
        </w:tc>
        <w:tc>
          <w:tcPr>
            <w:tcW w:w="1559" w:type="dxa"/>
            <w:shd w:val="clear" w:color="auto" w:fill="auto"/>
          </w:tcPr>
          <w:p w14:paraId="3473FFC2" w14:textId="77777777" w:rsidR="00FE5AC5" w:rsidRPr="00ED48F5" w:rsidRDefault="00A00CF6" w:rsidP="00A1169C">
            <w:pPr>
              <w:ind w:firstLine="31"/>
              <w:jc w:val="center"/>
              <w:rPr>
                <w:bCs/>
                <w:sz w:val="24"/>
                <w:szCs w:val="24"/>
              </w:rPr>
            </w:pPr>
            <w:r w:rsidRPr="00ED48F5">
              <w:rPr>
                <w:bCs/>
                <w:sz w:val="24"/>
                <w:szCs w:val="24"/>
              </w:rPr>
              <w:t>I</w:t>
            </w:r>
            <w:r w:rsidR="00FE5AC5" w:rsidRPr="00ED48F5">
              <w:rPr>
                <w:bCs/>
                <w:sz w:val="24"/>
                <w:szCs w:val="24"/>
              </w:rPr>
              <w:t>I квартал</w:t>
            </w:r>
          </w:p>
        </w:tc>
      </w:tr>
      <w:tr w:rsidR="00FE5AC5" w:rsidRPr="00ED48F5" w14:paraId="3473FFCE" w14:textId="77777777" w:rsidTr="00620452">
        <w:tc>
          <w:tcPr>
            <w:tcW w:w="1134" w:type="dxa"/>
            <w:shd w:val="clear" w:color="auto" w:fill="auto"/>
          </w:tcPr>
          <w:p w14:paraId="3473FFC4" w14:textId="77777777" w:rsidR="00FE5AC5" w:rsidRPr="00ED48F5" w:rsidRDefault="00FE5AC5" w:rsidP="00FE5AC5">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3473FFC5" w14:textId="77777777" w:rsidR="00FE5AC5" w:rsidRPr="00ED48F5" w:rsidRDefault="00FE5AC5" w:rsidP="00FE5AC5">
            <w:pPr>
              <w:ind w:firstLine="0"/>
              <w:rPr>
                <w:bCs/>
                <w:sz w:val="24"/>
                <w:szCs w:val="24"/>
              </w:rPr>
            </w:pPr>
            <w:r w:rsidRPr="00ED48F5">
              <w:rPr>
                <w:bCs/>
                <w:sz w:val="24"/>
                <w:szCs w:val="24"/>
              </w:rPr>
              <w:t>Про внесення змін до деяких законодавчих актів України щодо реалізації прав підлітків у сфері охорони здоров’я</w:t>
            </w:r>
          </w:p>
          <w:p w14:paraId="3473FFC6" w14:textId="77777777" w:rsidR="00FE5AC5" w:rsidRPr="00ED48F5" w:rsidRDefault="00FE5AC5" w:rsidP="00FE5AC5">
            <w:pPr>
              <w:rPr>
                <w:bCs/>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473FFC7" w14:textId="77777777" w:rsidR="00FE5AC5" w:rsidRPr="00ED48F5" w:rsidRDefault="00FE5AC5" w:rsidP="00FE5AC5">
            <w:pPr>
              <w:ind w:firstLine="0"/>
              <w:rPr>
                <w:bCs/>
                <w:sz w:val="24"/>
                <w:szCs w:val="24"/>
              </w:rPr>
            </w:pPr>
            <w:r w:rsidRPr="00ED48F5">
              <w:rPr>
                <w:bCs/>
                <w:sz w:val="24"/>
                <w:szCs w:val="24"/>
              </w:rPr>
              <w:t>Визначення поняття “підліток” на рівні законодавства України та вдосконалення порядку реалізації підлітками прав у сфері охорони здоров’я, зокрема права на отримання медичної допомоги з дотриманням конфіденційності інформації про стан здоров’я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73FFC8" w14:textId="77777777" w:rsidR="00FE5AC5" w:rsidRPr="00ED48F5" w:rsidRDefault="00802EEB" w:rsidP="00A1169C">
            <w:pPr>
              <w:ind w:firstLine="0"/>
              <w:jc w:val="center"/>
              <w:rPr>
                <w:bCs/>
                <w:sz w:val="24"/>
                <w:szCs w:val="24"/>
              </w:rPr>
            </w:pPr>
            <w:r w:rsidRPr="00ED48F5">
              <w:rPr>
                <w:bCs/>
                <w:sz w:val="24"/>
                <w:szCs w:val="24"/>
              </w:rPr>
              <w:t>червень</w:t>
            </w:r>
            <w:r w:rsidR="00FE5AC5" w:rsidRPr="00ED48F5">
              <w:rPr>
                <w:bCs/>
                <w:sz w:val="24"/>
                <w:szCs w:val="24"/>
              </w:rPr>
              <w:t xml:space="preserve"> – </w:t>
            </w:r>
            <w:r w:rsidRPr="00ED48F5">
              <w:rPr>
                <w:bCs/>
                <w:sz w:val="24"/>
                <w:szCs w:val="24"/>
              </w:rPr>
              <w:t>липень</w:t>
            </w:r>
          </w:p>
          <w:p w14:paraId="3473FFC9" w14:textId="77777777" w:rsidR="00FE5AC5" w:rsidRPr="00ED48F5" w:rsidRDefault="00FE5AC5" w:rsidP="00A1169C">
            <w:pPr>
              <w:jc w:val="center"/>
              <w:rPr>
                <w:bCs/>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73FFCA" w14:textId="77777777" w:rsidR="00FE5AC5" w:rsidRPr="00ED48F5" w:rsidRDefault="00FE5AC5" w:rsidP="00A1169C">
            <w:pPr>
              <w:ind w:firstLine="31"/>
              <w:jc w:val="center"/>
              <w:rPr>
                <w:bCs/>
                <w:sz w:val="24"/>
                <w:szCs w:val="24"/>
              </w:rPr>
            </w:pPr>
            <w:r w:rsidRPr="00ED48F5">
              <w:rPr>
                <w:bCs/>
                <w:sz w:val="24"/>
                <w:szCs w:val="24"/>
              </w:rPr>
              <w:t>Д</w:t>
            </w:r>
          </w:p>
          <w:p w14:paraId="3473FFCB" w14:textId="77777777" w:rsidR="00FE5AC5" w:rsidRPr="00ED48F5" w:rsidRDefault="00FE5AC5" w:rsidP="00A1169C">
            <w:pPr>
              <w:ind w:firstLine="31"/>
              <w:jc w:val="center"/>
              <w:rPr>
                <w:bCs/>
                <w:sz w:val="24"/>
                <w:szCs w:val="24"/>
              </w:rPr>
            </w:pPr>
            <w:r w:rsidRPr="00ED48F5">
              <w:rPr>
                <w:bCs/>
                <w:sz w:val="24"/>
                <w:szCs w:val="24"/>
              </w:rPr>
              <w:t>Комітет з питань здоров’я нації, медичної допомоги та медичного страхування</w:t>
            </w:r>
          </w:p>
          <w:p w14:paraId="3473FFCC" w14:textId="77777777" w:rsidR="00FE5AC5" w:rsidRPr="00ED48F5" w:rsidRDefault="00FE5AC5" w:rsidP="00A1169C">
            <w:pPr>
              <w:ind w:firstLine="31"/>
              <w:jc w:val="center"/>
              <w:rPr>
                <w:bCs/>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73FFCD" w14:textId="77777777" w:rsidR="00FE5AC5" w:rsidRPr="00ED48F5" w:rsidRDefault="00FE5AC5" w:rsidP="00A1169C">
            <w:pPr>
              <w:ind w:firstLine="31"/>
              <w:jc w:val="center"/>
              <w:rPr>
                <w:bCs/>
                <w:sz w:val="24"/>
                <w:szCs w:val="24"/>
              </w:rPr>
            </w:pPr>
            <w:r w:rsidRPr="00ED48F5">
              <w:rPr>
                <w:bCs/>
                <w:sz w:val="24"/>
                <w:szCs w:val="24"/>
              </w:rPr>
              <w:t>II</w:t>
            </w:r>
            <w:r w:rsidR="00A00CF6" w:rsidRPr="00ED48F5">
              <w:rPr>
                <w:bCs/>
                <w:sz w:val="24"/>
                <w:szCs w:val="24"/>
              </w:rPr>
              <w:t>I</w:t>
            </w:r>
            <w:r w:rsidRPr="00ED48F5">
              <w:rPr>
                <w:bCs/>
                <w:sz w:val="24"/>
                <w:szCs w:val="24"/>
              </w:rPr>
              <w:t xml:space="preserve"> квартал</w:t>
            </w:r>
          </w:p>
        </w:tc>
      </w:tr>
      <w:tr w:rsidR="00FE5AC5" w:rsidRPr="00ED48F5" w14:paraId="3473FFD7" w14:textId="77777777" w:rsidTr="00620452">
        <w:tc>
          <w:tcPr>
            <w:tcW w:w="1134" w:type="dxa"/>
            <w:shd w:val="clear" w:color="auto" w:fill="auto"/>
          </w:tcPr>
          <w:p w14:paraId="3473FFCF"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3FFD0" w14:textId="77777777" w:rsidR="00FE5AC5" w:rsidRPr="00ED48F5" w:rsidRDefault="00FE5AC5" w:rsidP="00FE5AC5">
            <w:pPr>
              <w:ind w:firstLine="0"/>
              <w:rPr>
                <w:bCs/>
                <w:sz w:val="24"/>
                <w:szCs w:val="24"/>
              </w:rPr>
            </w:pPr>
            <w:r w:rsidRPr="00ED48F5">
              <w:rPr>
                <w:bCs/>
                <w:sz w:val="24"/>
                <w:szCs w:val="24"/>
              </w:rPr>
              <w:t>Про внесення змін до Закону України «Про донорство крові та її компонентів»</w:t>
            </w:r>
          </w:p>
          <w:p w14:paraId="3473FFD1" w14:textId="77777777" w:rsidR="00FE5AC5" w:rsidRPr="00ED48F5" w:rsidRDefault="00FE5AC5" w:rsidP="00FE5AC5">
            <w:pPr>
              <w:rPr>
                <w:bCs/>
                <w:sz w:val="24"/>
                <w:szCs w:val="24"/>
              </w:rPr>
            </w:pPr>
          </w:p>
        </w:tc>
        <w:tc>
          <w:tcPr>
            <w:tcW w:w="4961" w:type="dxa"/>
            <w:shd w:val="clear" w:color="auto" w:fill="auto"/>
          </w:tcPr>
          <w:p w14:paraId="3473FFD2" w14:textId="77777777" w:rsidR="00FE5AC5" w:rsidRPr="00ED48F5" w:rsidRDefault="00FE5AC5" w:rsidP="00F52C42">
            <w:pPr>
              <w:ind w:firstLine="0"/>
              <w:rPr>
                <w:bCs/>
                <w:sz w:val="24"/>
                <w:szCs w:val="24"/>
              </w:rPr>
            </w:pPr>
            <w:r w:rsidRPr="00ED48F5">
              <w:rPr>
                <w:bCs/>
                <w:sz w:val="24"/>
                <w:szCs w:val="24"/>
              </w:rPr>
              <w:t xml:space="preserve">Виконання зобов’язань України за Угодою про асоціацію, гармонізація положень національного законодавства у сфері донорства крові та її компонентів і надання послуг з трансфузії компонентів крові з вимогами відповідних актів ЄС, а також впровадження в Україні європейських </w:t>
            </w:r>
            <w:r w:rsidR="00F52C42" w:rsidRPr="00ED48F5">
              <w:rPr>
                <w:bCs/>
                <w:sz w:val="24"/>
                <w:szCs w:val="24"/>
              </w:rPr>
              <w:t>і</w:t>
            </w:r>
            <w:r w:rsidRPr="00ED48F5">
              <w:rPr>
                <w:bCs/>
                <w:sz w:val="24"/>
                <w:szCs w:val="24"/>
              </w:rPr>
              <w:t xml:space="preserve"> міжнародних стандартів та визначення вимог  до суб’єктів господарювання у </w:t>
            </w:r>
            <w:r w:rsidR="00F52C42" w:rsidRPr="00ED48F5">
              <w:rPr>
                <w:bCs/>
                <w:sz w:val="24"/>
                <w:szCs w:val="24"/>
              </w:rPr>
              <w:t>зазначеній</w:t>
            </w:r>
            <w:r w:rsidRPr="00ED48F5">
              <w:rPr>
                <w:bCs/>
                <w:sz w:val="24"/>
                <w:szCs w:val="24"/>
              </w:rPr>
              <w:t xml:space="preserve"> сфері</w:t>
            </w:r>
          </w:p>
        </w:tc>
        <w:tc>
          <w:tcPr>
            <w:tcW w:w="1276" w:type="dxa"/>
            <w:shd w:val="clear" w:color="auto" w:fill="auto"/>
          </w:tcPr>
          <w:p w14:paraId="3473FFD3" w14:textId="77777777" w:rsidR="00FE5AC5" w:rsidRPr="00ED48F5" w:rsidRDefault="00FE5AC5" w:rsidP="00A1169C">
            <w:pPr>
              <w:ind w:firstLine="0"/>
              <w:jc w:val="center"/>
              <w:rPr>
                <w:bCs/>
                <w:sz w:val="24"/>
                <w:szCs w:val="24"/>
              </w:rPr>
            </w:pPr>
            <w:r w:rsidRPr="00ED48F5">
              <w:rPr>
                <w:bCs/>
                <w:sz w:val="24"/>
                <w:szCs w:val="24"/>
              </w:rPr>
              <w:t>червень –липень</w:t>
            </w:r>
          </w:p>
        </w:tc>
        <w:tc>
          <w:tcPr>
            <w:tcW w:w="2835" w:type="dxa"/>
            <w:shd w:val="clear" w:color="auto" w:fill="auto"/>
          </w:tcPr>
          <w:p w14:paraId="3473FFD4" w14:textId="77777777" w:rsidR="00FE5AC5" w:rsidRPr="00ED48F5" w:rsidRDefault="00FE5AC5" w:rsidP="00A1169C">
            <w:pPr>
              <w:ind w:firstLine="31"/>
              <w:jc w:val="center"/>
              <w:rPr>
                <w:bCs/>
                <w:sz w:val="24"/>
                <w:szCs w:val="24"/>
              </w:rPr>
            </w:pPr>
            <w:r w:rsidRPr="00ED48F5">
              <w:rPr>
                <w:bCs/>
                <w:sz w:val="24"/>
                <w:szCs w:val="24"/>
              </w:rPr>
              <w:t>Д</w:t>
            </w:r>
          </w:p>
          <w:p w14:paraId="3473FFD5" w14:textId="77777777" w:rsidR="00FE5AC5" w:rsidRPr="00ED48F5" w:rsidRDefault="00FE5AC5" w:rsidP="00A1169C">
            <w:pPr>
              <w:ind w:firstLine="31"/>
              <w:jc w:val="center"/>
              <w:rPr>
                <w:bCs/>
                <w:sz w:val="24"/>
                <w:szCs w:val="24"/>
              </w:rPr>
            </w:pPr>
            <w:r w:rsidRPr="00ED48F5">
              <w:rPr>
                <w:bCs/>
                <w:sz w:val="24"/>
                <w:szCs w:val="24"/>
              </w:rPr>
              <w:t>Комітет з питань здоров’я нації, медичної допомоги та медичного страхування</w:t>
            </w:r>
          </w:p>
        </w:tc>
        <w:tc>
          <w:tcPr>
            <w:tcW w:w="1559" w:type="dxa"/>
            <w:shd w:val="clear" w:color="auto" w:fill="auto"/>
          </w:tcPr>
          <w:p w14:paraId="3473FFD6" w14:textId="77777777" w:rsidR="00FE5AC5" w:rsidRPr="00ED48F5" w:rsidRDefault="00FE5AC5" w:rsidP="00A1169C">
            <w:pPr>
              <w:ind w:firstLine="31"/>
              <w:jc w:val="center"/>
              <w:rPr>
                <w:bCs/>
                <w:sz w:val="24"/>
                <w:szCs w:val="24"/>
              </w:rPr>
            </w:pPr>
            <w:r w:rsidRPr="00ED48F5">
              <w:rPr>
                <w:bCs/>
                <w:sz w:val="24"/>
                <w:szCs w:val="24"/>
              </w:rPr>
              <w:t>III квартал</w:t>
            </w:r>
          </w:p>
        </w:tc>
      </w:tr>
      <w:tr w:rsidR="00FE5AC5" w:rsidRPr="00ED48F5" w14:paraId="3473FFDF" w14:textId="77777777" w:rsidTr="00620452">
        <w:tc>
          <w:tcPr>
            <w:tcW w:w="1134" w:type="dxa"/>
            <w:shd w:val="clear" w:color="auto" w:fill="auto"/>
          </w:tcPr>
          <w:p w14:paraId="3473FFD8"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3FFD9" w14:textId="77777777" w:rsidR="00FE5AC5" w:rsidRPr="00ED48F5" w:rsidRDefault="00FE5AC5" w:rsidP="00FE5AC5">
            <w:pPr>
              <w:ind w:firstLine="0"/>
              <w:rPr>
                <w:bCs/>
                <w:sz w:val="24"/>
                <w:szCs w:val="24"/>
              </w:rPr>
            </w:pPr>
            <w:r w:rsidRPr="00ED48F5">
              <w:rPr>
                <w:bCs/>
                <w:sz w:val="24"/>
                <w:szCs w:val="24"/>
              </w:rPr>
              <w:t>Про внесення змін до Закону України «Про відходи»</w:t>
            </w:r>
          </w:p>
        </w:tc>
        <w:tc>
          <w:tcPr>
            <w:tcW w:w="4961" w:type="dxa"/>
            <w:shd w:val="clear" w:color="auto" w:fill="auto"/>
          </w:tcPr>
          <w:p w14:paraId="3473FFDA" w14:textId="77777777" w:rsidR="00FE5AC5" w:rsidRPr="00ED48F5" w:rsidRDefault="00FE5AC5" w:rsidP="00FE5AC5">
            <w:pPr>
              <w:ind w:firstLine="0"/>
              <w:rPr>
                <w:bCs/>
                <w:sz w:val="24"/>
                <w:szCs w:val="24"/>
              </w:rPr>
            </w:pPr>
            <w:r w:rsidRPr="00ED48F5">
              <w:rPr>
                <w:bCs/>
                <w:sz w:val="24"/>
                <w:szCs w:val="24"/>
              </w:rPr>
              <w:t>Забезпечення законодавчого закріплення вимог ЄС під час захоронення відходів, а саме прийняття національного законодавства та визначення уповноваженого органу (органів) та класифікації місць захоронення відходів відповідно до зобов’язань за статтею 365 Угоди про асоціацію та Додатка ХХХ до Угоди</w:t>
            </w:r>
          </w:p>
        </w:tc>
        <w:tc>
          <w:tcPr>
            <w:tcW w:w="1276" w:type="dxa"/>
            <w:shd w:val="clear" w:color="auto" w:fill="auto"/>
          </w:tcPr>
          <w:p w14:paraId="3473FFDB" w14:textId="77777777" w:rsidR="00FE5AC5" w:rsidRPr="00ED48F5" w:rsidRDefault="00FE5AC5" w:rsidP="00A1169C">
            <w:pPr>
              <w:ind w:firstLine="0"/>
              <w:jc w:val="center"/>
              <w:rPr>
                <w:bCs/>
                <w:sz w:val="24"/>
                <w:szCs w:val="24"/>
              </w:rPr>
            </w:pPr>
            <w:r w:rsidRPr="00ED48F5">
              <w:rPr>
                <w:bCs/>
                <w:sz w:val="24"/>
                <w:szCs w:val="24"/>
              </w:rPr>
              <w:t>жовтень</w:t>
            </w:r>
          </w:p>
        </w:tc>
        <w:tc>
          <w:tcPr>
            <w:tcW w:w="2835" w:type="dxa"/>
            <w:shd w:val="clear" w:color="auto" w:fill="auto"/>
          </w:tcPr>
          <w:p w14:paraId="3473FFDC" w14:textId="77777777" w:rsidR="00FE5AC5" w:rsidRPr="00ED48F5" w:rsidRDefault="00FE5AC5" w:rsidP="00A1169C">
            <w:pPr>
              <w:ind w:firstLine="31"/>
              <w:jc w:val="center"/>
              <w:rPr>
                <w:bCs/>
                <w:sz w:val="24"/>
                <w:szCs w:val="24"/>
              </w:rPr>
            </w:pPr>
            <w:r w:rsidRPr="00ED48F5">
              <w:rPr>
                <w:bCs/>
                <w:sz w:val="24"/>
                <w:szCs w:val="24"/>
              </w:rPr>
              <w:t>У</w:t>
            </w:r>
          </w:p>
          <w:p w14:paraId="3473FFDD" w14:textId="77777777" w:rsidR="00FE5AC5" w:rsidRPr="00ED48F5" w:rsidRDefault="00FE5AC5" w:rsidP="00A1169C">
            <w:pPr>
              <w:ind w:firstLine="31"/>
              <w:jc w:val="center"/>
              <w:rPr>
                <w:bCs/>
                <w:sz w:val="24"/>
                <w:szCs w:val="24"/>
              </w:rPr>
            </w:pPr>
            <w:r w:rsidRPr="00ED48F5">
              <w:rPr>
                <w:bCs/>
                <w:sz w:val="24"/>
                <w:szCs w:val="24"/>
              </w:rPr>
              <w:t>Комітет з питань екологічної політики та природокористування</w:t>
            </w:r>
          </w:p>
        </w:tc>
        <w:tc>
          <w:tcPr>
            <w:tcW w:w="1559" w:type="dxa"/>
            <w:shd w:val="clear" w:color="auto" w:fill="auto"/>
          </w:tcPr>
          <w:p w14:paraId="3473FFDE" w14:textId="77777777" w:rsidR="00FE5AC5" w:rsidRPr="00ED48F5" w:rsidRDefault="00FE5AC5" w:rsidP="00A1169C">
            <w:pPr>
              <w:ind w:firstLine="31"/>
              <w:jc w:val="center"/>
              <w:rPr>
                <w:bCs/>
                <w:sz w:val="24"/>
                <w:szCs w:val="24"/>
              </w:rPr>
            </w:pPr>
            <w:r w:rsidRPr="00ED48F5">
              <w:rPr>
                <w:bCs/>
                <w:sz w:val="24"/>
                <w:szCs w:val="24"/>
              </w:rPr>
              <w:t>ІV квартал</w:t>
            </w:r>
          </w:p>
        </w:tc>
      </w:tr>
      <w:tr w:rsidR="00FE5AC5" w:rsidRPr="00ED48F5" w14:paraId="3473FFE7" w14:textId="77777777" w:rsidTr="00620452">
        <w:tc>
          <w:tcPr>
            <w:tcW w:w="1134" w:type="dxa"/>
            <w:shd w:val="clear" w:color="auto" w:fill="auto"/>
          </w:tcPr>
          <w:p w14:paraId="3473FFE0"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3FFE1" w14:textId="77777777" w:rsidR="00FE5AC5" w:rsidRPr="00ED48F5" w:rsidRDefault="00FE5AC5" w:rsidP="00FE5AC5">
            <w:pPr>
              <w:ind w:firstLine="0"/>
              <w:rPr>
                <w:bCs/>
                <w:sz w:val="24"/>
                <w:szCs w:val="24"/>
              </w:rPr>
            </w:pPr>
            <w:r w:rsidRPr="00ED48F5">
              <w:rPr>
                <w:bCs/>
                <w:sz w:val="24"/>
                <w:szCs w:val="24"/>
              </w:rPr>
              <w:t>Про внесення змін до Закону України “Про публічні закупівлі”</w:t>
            </w:r>
          </w:p>
        </w:tc>
        <w:tc>
          <w:tcPr>
            <w:tcW w:w="4961" w:type="dxa"/>
            <w:shd w:val="clear" w:color="auto" w:fill="auto"/>
          </w:tcPr>
          <w:p w14:paraId="3473FFE2" w14:textId="77777777" w:rsidR="00FE5AC5" w:rsidRPr="00ED48F5" w:rsidRDefault="00FE5AC5" w:rsidP="00FE5AC5">
            <w:pPr>
              <w:ind w:firstLine="0"/>
              <w:rPr>
                <w:bCs/>
                <w:sz w:val="24"/>
                <w:szCs w:val="24"/>
              </w:rPr>
            </w:pPr>
            <w:r w:rsidRPr="00ED48F5">
              <w:rPr>
                <w:bCs/>
                <w:sz w:val="24"/>
                <w:szCs w:val="24"/>
              </w:rPr>
              <w:t xml:space="preserve">Забезпечення врахування положень Директив 2014/24/ЄС та 89/665/ЄЕС, </w:t>
            </w:r>
            <w:r w:rsidR="00F52C42" w:rsidRPr="00ED48F5">
              <w:rPr>
                <w:bCs/>
                <w:sz w:val="24"/>
                <w:szCs w:val="24"/>
              </w:rPr>
              <w:t xml:space="preserve">у </w:t>
            </w:r>
            <w:r w:rsidRPr="00ED48F5">
              <w:rPr>
                <w:bCs/>
                <w:sz w:val="24"/>
                <w:szCs w:val="24"/>
              </w:rPr>
              <w:t>тому числі створення системи електронного оскарження, що включає законодавче забезпечення оскарження процедур закупівлі із застосуванням електронних документів, забезпечення технічного рішення для подання та розгляду скарг у формі електронних документів, електронної комунікації між органом оскарження та скаржниками в ході розгляду скарг, доступу органу оскарження до електронних документів, що стосуються процедур публічних закупівель, які оскаржуються, відповідно до статті 153 та додатків XXI-F, XXI-G, XXI-H до Угоди</w:t>
            </w:r>
          </w:p>
        </w:tc>
        <w:tc>
          <w:tcPr>
            <w:tcW w:w="1276" w:type="dxa"/>
            <w:shd w:val="clear" w:color="auto" w:fill="auto"/>
          </w:tcPr>
          <w:p w14:paraId="3473FFE3" w14:textId="77777777" w:rsidR="00FE5AC5" w:rsidRPr="00ED48F5" w:rsidRDefault="00FE5AC5" w:rsidP="00A1169C">
            <w:pPr>
              <w:ind w:firstLine="0"/>
              <w:jc w:val="center"/>
              <w:rPr>
                <w:bCs/>
                <w:sz w:val="24"/>
                <w:szCs w:val="24"/>
              </w:rPr>
            </w:pPr>
            <w:r w:rsidRPr="00ED48F5">
              <w:rPr>
                <w:bCs/>
                <w:sz w:val="24"/>
                <w:szCs w:val="24"/>
              </w:rPr>
              <w:t>грудень</w:t>
            </w:r>
          </w:p>
        </w:tc>
        <w:tc>
          <w:tcPr>
            <w:tcW w:w="2835" w:type="dxa"/>
            <w:shd w:val="clear" w:color="auto" w:fill="auto"/>
          </w:tcPr>
          <w:p w14:paraId="3473FFE4" w14:textId="77777777" w:rsidR="00FE5AC5" w:rsidRPr="00ED48F5" w:rsidRDefault="00FE5AC5" w:rsidP="00A1169C">
            <w:pPr>
              <w:ind w:firstLine="31"/>
              <w:jc w:val="center"/>
              <w:rPr>
                <w:bCs/>
                <w:sz w:val="24"/>
                <w:szCs w:val="24"/>
              </w:rPr>
            </w:pPr>
            <w:r w:rsidRPr="00ED48F5">
              <w:rPr>
                <w:bCs/>
                <w:sz w:val="24"/>
                <w:szCs w:val="24"/>
              </w:rPr>
              <w:t>Д</w:t>
            </w:r>
          </w:p>
          <w:p w14:paraId="3473FFE5" w14:textId="77777777" w:rsidR="00FE5AC5" w:rsidRPr="00ED48F5" w:rsidRDefault="00FE5AC5" w:rsidP="00A1169C">
            <w:pPr>
              <w:ind w:firstLine="31"/>
              <w:jc w:val="center"/>
              <w:rPr>
                <w:bCs/>
                <w:sz w:val="24"/>
                <w:szCs w:val="24"/>
              </w:rPr>
            </w:pPr>
            <w:r w:rsidRPr="00ED48F5">
              <w:rPr>
                <w:bCs/>
                <w:sz w:val="24"/>
                <w:szCs w:val="24"/>
              </w:rPr>
              <w:t>Комітет з питань інтеграції України з Європейським Союзом</w:t>
            </w:r>
          </w:p>
        </w:tc>
        <w:tc>
          <w:tcPr>
            <w:tcW w:w="1559" w:type="dxa"/>
            <w:shd w:val="clear" w:color="auto" w:fill="auto"/>
          </w:tcPr>
          <w:p w14:paraId="3473FFE6" w14:textId="77777777" w:rsidR="00FE5AC5" w:rsidRPr="00ED48F5" w:rsidRDefault="00FE5AC5" w:rsidP="00A1169C">
            <w:pPr>
              <w:ind w:firstLine="31"/>
              <w:jc w:val="center"/>
              <w:rPr>
                <w:bCs/>
                <w:sz w:val="24"/>
                <w:szCs w:val="24"/>
              </w:rPr>
            </w:pPr>
            <w:r w:rsidRPr="00ED48F5">
              <w:rPr>
                <w:bCs/>
                <w:sz w:val="24"/>
                <w:szCs w:val="24"/>
              </w:rPr>
              <w:t>ІV квартал</w:t>
            </w:r>
          </w:p>
        </w:tc>
      </w:tr>
      <w:tr w:rsidR="00FE5AC5" w:rsidRPr="00ED48F5" w14:paraId="3473FFEF" w14:textId="77777777" w:rsidTr="00620452">
        <w:tc>
          <w:tcPr>
            <w:tcW w:w="1134" w:type="dxa"/>
            <w:shd w:val="clear" w:color="auto" w:fill="auto"/>
          </w:tcPr>
          <w:p w14:paraId="3473FFE8"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3FFE9" w14:textId="77777777" w:rsidR="00FE5AC5" w:rsidRPr="00ED48F5" w:rsidRDefault="00FE5AC5" w:rsidP="00FE5AC5">
            <w:pPr>
              <w:ind w:firstLine="0"/>
              <w:rPr>
                <w:bCs/>
                <w:sz w:val="24"/>
                <w:szCs w:val="24"/>
              </w:rPr>
            </w:pPr>
            <w:r w:rsidRPr="00ED48F5">
              <w:rPr>
                <w:bCs/>
                <w:sz w:val="24"/>
                <w:szCs w:val="24"/>
              </w:rPr>
              <w:t>Про внесення змін до Закону України “Про музеї та музейну справу”</w:t>
            </w:r>
          </w:p>
        </w:tc>
        <w:tc>
          <w:tcPr>
            <w:tcW w:w="4961" w:type="dxa"/>
            <w:shd w:val="clear" w:color="auto" w:fill="auto"/>
          </w:tcPr>
          <w:p w14:paraId="3473FFEA" w14:textId="77777777" w:rsidR="00FE5AC5" w:rsidRPr="00ED48F5" w:rsidRDefault="00FE5AC5" w:rsidP="00FE5AC5">
            <w:pPr>
              <w:ind w:firstLine="0"/>
              <w:rPr>
                <w:bCs/>
                <w:sz w:val="24"/>
                <w:szCs w:val="24"/>
              </w:rPr>
            </w:pPr>
            <w:r w:rsidRPr="00ED48F5">
              <w:rPr>
                <w:bCs/>
                <w:sz w:val="24"/>
                <w:szCs w:val="24"/>
              </w:rPr>
              <w:t>Створення електронного інформаційного ресурсу культурної спадщини та культурних цінностей відповідно до статті 439 Угоди про асоціацію</w:t>
            </w:r>
          </w:p>
        </w:tc>
        <w:tc>
          <w:tcPr>
            <w:tcW w:w="1276" w:type="dxa"/>
            <w:shd w:val="clear" w:color="auto" w:fill="auto"/>
          </w:tcPr>
          <w:p w14:paraId="3473FFEB" w14:textId="77777777" w:rsidR="00FE5AC5" w:rsidRPr="00ED48F5" w:rsidRDefault="00FE5AC5" w:rsidP="00A1169C">
            <w:pPr>
              <w:ind w:firstLine="0"/>
              <w:jc w:val="center"/>
              <w:rPr>
                <w:bCs/>
                <w:sz w:val="24"/>
                <w:szCs w:val="24"/>
              </w:rPr>
            </w:pPr>
            <w:r w:rsidRPr="00ED48F5">
              <w:rPr>
                <w:bCs/>
                <w:sz w:val="24"/>
                <w:szCs w:val="24"/>
              </w:rPr>
              <w:t>грудень</w:t>
            </w:r>
          </w:p>
        </w:tc>
        <w:tc>
          <w:tcPr>
            <w:tcW w:w="2835" w:type="dxa"/>
            <w:shd w:val="clear" w:color="auto" w:fill="auto"/>
          </w:tcPr>
          <w:p w14:paraId="3473FFEC" w14:textId="77777777" w:rsidR="00FE5AC5" w:rsidRPr="00ED48F5" w:rsidRDefault="00FE5AC5" w:rsidP="00A1169C">
            <w:pPr>
              <w:ind w:firstLine="31"/>
              <w:jc w:val="center"/>
              <w:rPr>
                <w:bCs/>
                <w:sz w:val="24"/>
                <w:szCs w:val="24"/>
              </w:rPr>
            </w:pPr>
            <w:r w:rsidRPr="00ED48F5">
              <w:rPr>
                <w:bCs/>
                <w:sz w:val="24"/>
                <w:szCs w:val="24"/>
              </w:rPr>
              <w:t>У</w:t>
            </w:r>
          </w:p>
          <w:p w14:paraId="3473FFED" w14:textId="77777777" w:rsidR="00FE5AC5" w:rsidRPr="00ED48F5" w:rsidRDefault="00FE5AC5" w:rsidP="00A1169C">
            <w:pPr>
              <w:ind w:firstLine="31"/>
              <w:jc w:val="center"/>
              <w:rPr>
                <w:bCs/>
                <w:sz w:val="24"/>
                <w:szCs w:val="24"/>
              </w:rPr>
            </w:pPr>
            <w:r w:rsidRPr="00ED48F5">
              <w:rPr>
                <w:bCs/>
                <w:sz w:val="24"/>
                <w:szCs w:val="24"/>
              </w:rPr>
              <w:t>Комітет з питань гуманітарної та інформаційної політики</w:t>
            </w:r>
          </w:p>
        </w:tc>
        <w:tc>
          <w:tcPr>
            <w:tcW w:w="1559" w:type="dxa"/>
            <w:shd w:val="clear" w:color="auto" w:fill="auto"/>
          </w:tcPr>
          <w:p w14:paraId="3473FFEE" w14:textId="77777777" w:rsidR="00FE5AC5" w:rsidRPr="00ED48F5" w:rsidRDefault="00FE5AC5" w:rsidP="00A1169C">
            <w:pPr>
              <w:ind w:firstLine="31"/>
              <w:jc w:val="center"/>
              <w:rPr>
                <w:bCs/>
                <w:sz w:val="24"/>
                <w:szCs w:val="24"/>
              </w:rPr>
            </w:pPr>
            <w:r w:rsidRPr="00ED48F5">
              <w:rPr>
                <w:bCs/>
                <w:sz w:val="24"/>
                <w:szCs w:val="24"/>
              </w:rPr>
              <w:t>ІV квартал</w:t>
            </w:r>
          </w:p>
        </w:tc>
      </w:tr>
      <w:tr w:rsidR="001B4884" w:rsidRPr="00ED48F5" w14:paraId="3473FFF8" w14:textId="77777777" w:rsidTr="00620452">
        <w:tc>
          <w:tcPr>
            <w:tcW w:w="1134" w:type="dxa"/>
            <w:shd w:val="clear" w:color="auto" w:fill="auto"/>
          </w:tcPr>
          <w:p w14:paraId="3473FFF0"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3FFF1" w14:textId="77777777" w:rsidR="00FE5AC5" w:rsidRPr="00ED48F5" w:rsidRDefault="00FE5AC5" w:rsidP="00FE5AC5">
            <w:pPr>
              <w:ind w:firstLine="0"/>
              <w:rPr>
                <w:bCs/>
                <w:sz w:val="24"/>
                <w:szCs w:val="24"/>
              </w:rPr>
            </w:pPr>
            <w:r w:rsidRPr="00ED48F5">
              <w:rPr>
                <w:bCs/>
                <w:sz w:val="24"/>
                <w:szCs w:val="24"/>
              </w:rPr>
              <w:t>Про внесення змін до деяких законів України щодо забезпечення безкоштовним харчуванням дітей, один із батьків яких загинув (пропав безвісти), помер під час захисту незалежності та суверенітету України</w:t>
            </w:r>
          </w:p>
        </w:tc>
        <w:tc>
          <w:tcPr>
            <w:tcW w:w="4961" w:type="dxa"/>
            <w:shd w:val="clear" w:color="auto" w:fill="auto"/>
          </w:tcPr>
          <w:p w14:paraId="3473FFF2" w14:textId="18231CFC" w:rsidR="00FE5AC5" w:rsidRPr="00ED48F5" w:rsidRDefault="007D7938" w:rsidP="00FE5AC5">
            <w:pPr>
              <w:ind w:firstLine="0"/>
              <w:rPr>
                <w:bCs/>
                <w:sz w:val="24"/>
                <w:szCs w:val="24"/>
              </w:rPr>
            </w:pPr>
            <w:r w:rsidRPr="00ED48F5">
              <w:rPr>
                <w:bCs/>
                <w:sz w:val="24"/>
                <w:szCs w:val="24"/>
              </w:rPr>
              <w:t>Захист прав дітей захисників України, які загинули (пропали безвісті), померли під час захисту незалежності та суверенітету України, на безкоштовне харчування</w:t>
            </w:r>
          </w:p>
        </w:tc>
        <w:tc>
          <w:tcPr>
            <w:tcW w:w="1276" w:type="dxa"/>
            <w:shd w:val="clear" w:color="auto" w:fill="auto"/>
          </w:tcPr>
          <w:p w14:paraId="3473FFF3" w14:textId="77777777" w:rsidR="00FE5AC5" w:rsidRPr="00ED48F5" w:rsidRDefault="001B4884" w:rsidP="00A1169C">
            <w:pPr>
              <w:ind w:firstLine="0"/>
              <w:jc w:val="center"/>
              <w:rPr>
                <w:bCs/>
                <w:sz w:val="24"/>
                <w:szCs w:val="24"/>
              </w:rPr>
            </w:pPr>
            <w:r w:rsidRPr="00ED48F5">
              <w:rPr>
                <w:bCs/>
                <w:sz w:val="24"/>
                <w:szCs w:val="24"/>
              </w:rPr>
              <w:t>вересень</w:t>
            </w:r>
          </w:p>
        </w:tc>
        <w:tc>
          <w:tcPr>
            <w:tcW w:w="2835" w:type="dxa"/>
            <w:shd w:val="clear" w:color="auto" w:fill="auto"/>
          </w:tcPr>
          <w:p w14:paraId="3473FFF4" w14:textId="77777777" w:rsidR="00FE5AC5" w:rsidRPr="00ED48F5" w:rsidRDefault="00FE5AC5" w:rsidP="00A1169C">
            <w:pPr>
              <w:ind w:firstLine="31"/>
              <w:jc w:val="center"/>
              <w:rPr>
                <w:bCs/>
                <w:sz w:val="24"/>
                <w:szCs w:val="24"/>
              </w:rPr>
            </w:pPr>
            <w:r w:rsidRPr="00ED48F5">
              <w:rPr>
                <w:bCs/>
                <w:sz w:val="24"/>
                <w:szCs w:val="24"/>
              </w:rPr>
              <w:t>Д</w:t>
            </w:r>
          </w:p>
          <w:p w14:paraId="3473FFF5" w14:textId="77777777" w:rsidR="00FE5AC5" w:rsidRPr="00ED48F5" w:rsidRDefault="00FE5AC5" w:rsidP="00A1169C">
            <w:pPr>
              <w:ind w:firstLine="31"/>
              <w:jc w:val="center"/>
              <w:rPr>
                <w:bCs/>
                <w:sz w:val="24"/>
                <w:szCs w:val="24"/>
              </w:rPr>
            </w:pPr>
          </w:p>
          <w:p w14:paraId="3473FFF6" w14:textId="77777777" w:rsidR="00FE5AC5" w:rsidRPr="00ED48F5" w:rsidRDefault="00FE5AC5" w:rsidP="00A1169C">
            <w:pPr>
              <w:ind w:firstLine="31"/>
              <w:jc w:val="center"/>
              <w:rPr>
                <w:bCs/>
                <w:sz w:val="24"/>
                <w:szCs w:val="24"/>
              </w:rPr>
            </w:pPr>
            <w:r w:rsidRPr="00ED48F5">
              <w:rPr>
                <w:bCs/>
                <w:sz w:val="24"/>
                <w:szCs w:val="24"/>
                <w:lang w:eastAsia="zh-CN"/>
              </w:rPr>
              <w:t>Комітет з питань гуманітарної та інформаційної політики</w:t>
            </w:r>
          </w:p>
        </w:tc>
        <w:tc>
          <w:tcPr>
            <w:tcW w:w="1559" w:type="dxa"/>
            <w:shd w:val="clear" w:color="auto" w:fill="auto"/>
          </w:tcPr>
          <w:p w14:paraId="3473FFF7" w14:textId="77777777" w:rsidR="00FE5AC5" w:rsidRPr="00ED48F5" w:rsidRDefault="001B4884" w:rsidP="001B4884">
            <w:pPr>
              <w:ind w:firstLine="31"/>
              <w:jc w:val="center"/>
              <w:rPr>
                <w:bCs/>
                <w:sz w:val="24"/>
                <w:szCs w:val="24"/>
              </w:rPr>
            </w:pPr>
            <w:r w:rsidRPr="00ED48F5">
              <w:rPr>
                <w:bCs/>
                <w:sz w:val="24"/>
                <w:szCs w:val="24"/>
              </w:rPr>
              <w:t>ІІІ</w:t>
            </w:r>
            <w:r w:rsidR="00FE5AC5" w:rsidRPr="00ED48F5">
              <w:rPr>
                <w:bCs/>
                <w:sz w:val="24"/>
                <w:szCs w:val="24"/>
              </w:rPr>
              <w:t xml:space="preserve"> квартал</w:t>
            </w:r>
          </w:p>
        </w:tc>
      </w:tr>
      <w:tr w:rsidR="00FE5AC5" w:rsidRPr="00ED48F5" w14:paraId="34740002" w14:textId="77777777" w:rsidTr="00620452">
        <w:tc>
          <w:tcPr>
            <w:tcW w:w="1134" w:type="dxa"/>
            <w:shd w:val="clear" w:color="auto" w:fill="auto"/>
          </w:tcPr>
          <w:p w14:paraId="3473FFF9"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3FFFA" w14:textId="77777777" w:rsidR="00FE5AC5" w:rsidRPr="00ED48F5" w:rsidRDefault="00FE5AC5" w:rsidP="00FE5AC5">
            <w:pPr>
              <w:ind w:firstLine="0"/>
              <w:rPr>
                <w:bCs/>
                <w:sz w:val="24"/>
                <w:szCs w:val="24"/>
              </w:rPr>
            </w:pPr>
            <w:r w:rsidRPr="00ED48F5">
              <w:rPr>
                <w:bCs/>
                <w:sz w:val="24"/>
                <w:szCs w:val="24"/>
              </w:rPr>
              <w:t>Про внесення змін до законів України «Про забезпечення санітарного та епідемічного благополуччя населення» та «Про захист населення від інфекційних хвороб»</w:t>
            </w:r>
          </w:p>
        </w:tc>
        <w:tc>
          <w:tcPr>
            <w:tcW w:w="4961" w:type="dxa"/>
            <w:shd w:val="clear" w:color="auto" w:fill="auto"/>
          </w:tcPr>
          <w:p w14:paraId="3473FFFB" w14:textId="77777777" w:rsidR="00FE5AC5" w:rsidRPr="00ED48F5" w:rsidRDefault="00FE5AC5" w:rsidP="00FE5AC5">
            <w:pPr>
              <w:ind w:firstLine="0"/>
              <w:rPr>
                <w:bCs/>
                <w:sz w:val="24"/>
                <w:szCs w:val="24"/>
              </w:rPr>
            </w:pPr>
            <w:r w:rsidRPr="00ED48F5">
              <w:rPr>
                <w:bCs/>
                <w:sz w:val="24"/>
                <w:szCs w:val="24"/>
              </w:rPr>
              <w:t xml:space="preserve">Приєднання України до європейської мережі протидії транскордонним загрозам </w:t>
            </w:r>
            <w:r w:rsidR="00EB5555" w:rsidRPr="00ED48F5">
              <w:rPr>
                <w:bCs/>
                <w:sz w:val="24"/>
                <w:szCs w:val="24"/>
              </w:rPr>
              <w:t>здоров’ю</w:t>
            </w:r>
            <w:r w:rsidRPr="00ED48F5">
              <w:rPr>
                <w:bCs/>
                <w:sz w:val="24"/>
                <w:szCs w:val="24"/>
              </w:rPr>
              <w:t xml:space="preserve"> відповідно до статті 428 Угоди про асоціацію та  Додатка XLI до Угоди</w:t>
            </w:r>
          </w:p>
          <w:p w14:paraId="3473FFFC" w14:textId="77777777" w:rsidR="00FE5AC5" w:rsidRPr="00ED48F5" w:rsidRDefault="00FE5AC5" w:rsidP="00FE5AC5">
            <w:pPr>
              <w:rPr>
                <w:bCs/>
                <w:sz w:val="24"/>
                <w:szCs w:val="24"/>
              </w:rPr>
            </w:pPr>
          </w:p>
          <w:p w14:paraId="3473FFFD" w14:textId="77777777" w:rsidR="00FE5AC5" w:rsidRPr="00ED48F5" w:rsidRDefault="00FE5AC5" w:rsidP="00FE5AC5">
            <w:pPr>
              <w:rPr>
                <w:bCs/>
                <w:sz w:val="24"/>
                <w:szCs w:val="24"/>
              </w:rPr>
            </w:pPr>
          </w:p>
        </w:tc>
        <w:tc>
          <w:tcPr>
            <w:tcW w:w="1276" w:type="dxa"/>
            <w:shd w:val="clear" w:color="auto" w:fill="auto"/>
          </w:tcPr>
          <w:p w14:paraId="3473FFFE" w14:textId="77777777" w:rsidR="00FE5AC5" w:rsidRPr="00ED48F5" w:rsidRDefault="00FE5AC5" w:rsidP="00A1169C">
            <w:pPr>
              <w:ind w:firstLine="0"/>
              <w:jc w:val="center"/>
              <w:rPr>
                <w:bCs/>
                <w:sz w:val="24"/>
                <w:szCs w:val="24"/>
              </w:rPr>
            </w:pPr>
            <w:r w:rsidRPr="00ED48F5">
              <w:rPr>
                <w:bCs/>
                <w:sz w:val="24"/>
                <w:szCs w:val="24"/>
              </w:rPr>
              <w:t>грудень</w:t>
            </w:r>
          </w:p>
        </w:tc>
        <w:tc>
          <w:tcPr>
            <w:tcW w:w="2835" w:type="dxa"/>
            <w:shd w:val="clear" w:color="auto" w:fill="auto"/>
          </w:tcPr>
          <w:p w14:paraId="3473FFFF" w14:textId="77777777" w:rsidR="00FE5AC5" w:rsidRPr="00ED48F5" w:rsidRDefault="00FE5AC5" w:rsidP="00A1169C">
            <w:pPr>
              <w:ind w:firstLine="31"/>
              <w:jc w:val="center"/>
              <w:rPr>
                <w:bCs/>
                <w:sz w:val="24"/>
                <w:szCs w:val="24"/>
              </w:rPr>
            </w:pPr>
            <w:r w:rsidRPr="00ED48F5">
              <w:rPr>
                <w:bCs/>
                <w:sz w:val="24"/>
                <w:szCs w:val="24"/>
              </w:rPr>
              <w:t>Д</w:t>
            </w:r>
          </w:p>
          <w:p w14:paraId="34740000" w14:textId="77777777" w:rsidR="00FE5AC5" w:rsidRPr="00ED48F5" w:rsidRDefault="00FE5AC5" w:rsidP="00A1169C">
            <w:pPr>
              <w:ind w:firstLine="31"/>
              <w:jc w:val="center"/>
              <w:rPr>
                <w:bCs/>
                <w:sz w:val="24"/>
                <w:szCs w:val="24"/>
              </w:rPr>
            </w:pPr>
            <w:r w:rsidRPr="00ED48F5">
              <w:rPr>
                <w:bCs/>
                <w:sz w:val="24"/>
                <w:szCs w:val="24"/>
              </w:rPr>
              <w:t>Комітет з питань інтеграції України з Європейським Союзом</w:t>
            </w:r>
          </w:p>
        </w:tc>
        <w:tc>
          <w:tcPr>
            <w:tcW w:w="1559" w:type="dxa"/>
            <w:shd w:val="clear" w:color="auto" w:fill="auto"/>
          </w:tcPr>
          <w:p w14:paraId="34740001" w14:textId="77777777" w:rsidR="00FE5AC5" w:rsidRPr="00ED48F5" w:rsidRDefault="00FE5AC5" w:rsidP="00A1169C">
            <w:pPr>
              <w:ind w:firstLine="31"/>
              <w:jc w:val="center"/>
              <w:rPr>
                <w:bCs/>
                <w:sz w:val="24"/>
                <w:szCs w:val="24"/>
              </w:rPr>
            </w:pPr>
            <w:r w:rsidRPr="00ED48F5">
              <w:rPr>
                <w:bCs/>
                <w:sz w:val="24"/>
                <w:szCs w:val="24"/>
              </w:rPr>
              <w:t>ІV квартал</w:t>
            </w:r>
          </w:p>
        </w:tc>
      </w:tr>
      <w:tr w:rsidR="00FE5AC5" w:rsidRPr="00ED48F5" w14:paraId="3474000A" w14:textId="77777777" w:rsidTr="00620452">
        <w:tc>
          <w:tcPr>
            <w:tcW w:w="1134" w:type="dxa"/>
            <w:shd w:val="clear" w:color="auto" w:fill="auto"/>
          </w:tcPr>
          <w:p w14:paraId="34740003"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40004" w14:textId="77777777" w:rsidR="00FE5AC5" w:rsidRPr="00ED48F5" w:rsidRDefault="00FE5AC5" w:rsidP="00FE5AC5">
            <w:pPr>
              <w:ind w:firstLine="0"/>
              <w:rPr>
                <w:bCs/>
                <w:sz w:val="24"/>
                <w:szCs w:val="24"/>
              </w:rPr>
            </w:pPr>
            <w:r w:rsidRPr="00ED48F5">
              <w:rPr>
                <w:bCs/>
                <w:sz w:val="24"/>
                <w:szCs w:val="24"/>
              </w:rPr>
              <w:t xml:space="preserve">Про внесення змін до деяких законодавчих актів України у сфері безпеки експлуатації колісних транспортних засобів </w:t>
            </w:r>
          </w:p>
        </w:tc>
        <w:tc>
          <w:tcPr>
            <w:tcW w:w="4961" w:type="dxa"/>
            <w:shd w:val="clear" w:color="auto" w:fill="auto"/>
          </w:tcPr>
          <w:p w14:paraId="34740005" w14:textId="77777777" w:rsidR="00FE5AC5" w:rsidRPr="00ED48F5" w:rsidRDefault="00FE5AC5" w:rsidP="00FE5AC5">
            <w:pPr>
              <w:ind w:firstLine="0"/>
              <w:rPr>
                <w:bCs/>
                <w:sz w:val="24"/>
                <w:szCs w:val="24"/>
              </w:rPr>
            </w:pPr>
            <w:r w:rsidRPr="00ED48F5">
              <w:rPr>
                <w:bCs/>
                <w:sz w:val="24"/>
                <w:szCs w:val="24"/>
              </w:rPr>
              <w:t xml:space="preserve">Розроблення нормативно-правової бази щодо використання тахографів на автомобільному транспорті та періодів роботи і відпочинку під час національних перевезень відповідно до вимог Угоди про асоціацію </w:t>
            </w:r>
          </w:p>
        </w:tc>
        <w:tc>
          <w:tcPr>
            <w:tcW w:w="1276" w:type="dxa"/>
            <w:shd w:val="clear" w:color="auto" w:fill="auto"/>
          </w:tcPr>
          <w:p w14:paraId="34740006" w14:textId="77777777" w:rsidR="00FE5AC5"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007" w14:textId="77777777" w:rsidR="00FE5AC5" w:rsidRPr="00ED48F5" w:rsidRDefault="00FE5AC5" w:rsidP="00A1169C">
            <w:pPr>
              <w:ind w:firstLine="31"/>
              <w:jc w:val="center"/>
              <w:rPr>
                <w:bCs/>
                <w:sz w:val="24"/>
                <w:szCs w:val="24"/>
              </w:rPr>
            </w:pPr>
            <w:r w:rsidRPr="00ED48F5">
              <w:rPr>
                <w:bCs/>
                <w:sz w:val="24"/>
                <w:szCs w:val="24"/>
              </w:rPr>
              <w:t>Д</w:t>
            </w:r>
          </w:p>
          <w:p w14:paraId="34740008" w14:textId="77777777" w:rsidR="00FE5AC5" w:rsidRPr="00ED48F5" w:rsidRDefault="00FE5AC5" w:rsidP="00A1169C">
            <w:pPr>
              <w:ind w:firstLine="31"/>
              <w:jc w:val="center"/>
              <w:rPr>
                <w:bCs/>
                <w:sz w:val="24"/>
                <w:szCs w:val="24"/>
              </w:rPr>
            </w:pPr>
            <w:r w:rsidRPr="00ED48F5">
              <w:rPr>
                <w:bCs/>
                <w:sz w:val="24"/>
                <w:szCs w:val="24"/>
              </w:rPr>
              <w:t>Комітет з питань інтеграції України з Європейським Союзом</w:t>
            </w:r>
          </w:p>
        </w:tc>
        <w:tc>
          <w:tcPr>
            <w:tcW w:w="1559" w:type="dxa"/>
            <w:shd w:val="clear" w:color="auto" w:fill="auto"/>
          </w:tcPr>
          <w:p w14:paraId="34740009" w14:textId="77777777" w:rsidR="00FE5AC5" w:rsidRPr="00ED48F5" w:rsidRDefault="00A00CF6" w:rsidP="00A1169C">
            <w:pPr>
              <w:ind w:firstLine="31"/>
              <w:jc w:val="center"/>
              <w:rPr>
                <w:bCs/>
                <w:sz w:val="24"/>
                <w:szCs w:val="24"/>
              </w:rPr>
            </w:pPr>
            <w:r w:rsidRPr="00ED48F5">
              <w:rPr>
                <w:bCs/>
                <w:sz w:val="24"/>
                <w:szCs w:val="24"/>
              </w:rPr>
              <w:t>I</w:t>
            </w:r>
            <w:r w:rsidR="00FE5AC5" w:rsidRPr="00ED48F5">
              <w:rPr>
                <w:bCs/>
                <w:sz w:val="24"/>
                <w:szCs w:val="24"/>
              </w:rPr>
              <w:t>І квартал</w:t>
            </w:r>
          </w:p>
        </w:tc>
      </w:tr>
      <w:tr w:rsidR="00FE5AC5" w:rsidRPr="00ED48F5" w14:paraId="34740012" w14:textId="77777777" w:rsidTr="00620452">
        <w:tc>
          <w:tcPr>
            <w:tcW w:w="1134" w:type="dxa"/>
            <w:shd w:val="clear" w:color="auto" w:fill="auto"/>
          </w:tcPr>
          <w:p w14:paraId="3474000B"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4000C" w14:textId="77777777" w:rsidR="00FE5AC5" w:rsidRPr="00ED48F5" w:rsidRDefault="00FE5AC5" w:rsidP="00FE5AC5">
            <w:pPr>
              <w:ind w:firstLine="0"/>
              <w:rPr>
                <w:bCs/>
                <w:sz w:val="24"/>
                <w:szCs w:val="24"/>
              </w:rPr>
            </w:pPr>
            <w:r w:rsidRPr="00ED48F5">
              <w:rPr>
                <w:bCs/>
                <w:sz w:val="24"/>
                <w:szCs w:val="24"/>
              </w:rPr>
              <w:t>Про внесення змін до деяких законодавчих актів України щодо врегулювання ринку послуг автомобільного транспорту в Україні з метою приведення їх у відповідність з актом Європейського Союзу</w:t>
            </w:r>
          </w:p>
        </w:tc>
        <w:tc>
          <w:tcPr>
            <w:tcW w:w="4961" w:type="dxa"/>
            <w:shd w:val="clear" w:color="auto" w:fill="auto"/>
          </w:tcPr>
          <w:p w14:paraId="3474000D" w14:textId="77777777" w:rsidR="00FE5AC5" w:rsidRPr="00ED48F5" w:rsidRDefault="00FE5AC5" w:rsidP="00FE5AC5">
            <w:pPr>
              <w:ind w:firstLine="0"/>
              <w:rPr>
                <w:bCs/>
                <w:sz w:val="24"/>
                <w:szCs w:val="24"/>
              </w:rPr>
            </w:pPr>
            <w:r w:rsidRPr="00ED48F5">
              <w:rPr>
                <w:bCs/>
                <w:sz w:val="24"/>
                <w:szCs w:val="24"/>
              </w:rPr>
              <w:t>Впровадження системи забезпечення необхідного рівня професійної компетентності менеджерів (управителів) з внутрішніх автомобільних перевезень</w:t>
            </w:r>
          </w:p>
        </w:tc>
        <w:tc>
          <w:tcPr>
            <w:tcW w:w="1276" w:type="dxa"/>
            <w:shd w:val="clear" w:color="auto" w:fill="auto"/>
          </w:tcPr>
          <w:p w14:paraId="3474000E" w14:textId="77777777" w:rsidR="00FE5AC5"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00F" w14:textId="77777777" w:rsidR="00FE5AC5" w:rsidRPr="00ED48F5" w:rsidRDefault="00FE5AC5" w:rsidP="00A1169C">
            <w:pPr>
              <w:ind w:firstLine="31"/>
              <w:jc w:val="center"/>
              <w:rPr>
                <w:bCs/>
                <w:sz w:val="24"/>
                <w:szCs w:val="24"/>
              </w:rPr>
            </w:pPr>
            <w:r w:rsidRPr="00ED48F5">
              <w:rPr>
                <w:bCs/>
                <w:sz w:val="24"/>
                <w:szCs w:val="24"/>
              </w:rPr>
              <w:t>Д</w:t>
            </w:r>
          </w:p>
          <w:p w14:paraId="34740010" w14:textId="77777777" w:rsidR="00FE5AC5" w:rsidRPr="00ED48F5" w:rsidRDefault="00FE5AC5" w:rsidP="00A1169C">
            <w:pPr>
              <w:ind w:firstLine="31"/>
              <w:jc w:val="center"/>
              <w:rPr>
                <w:bCs/>
                <w:sz w:val="24"/>
                <w:szCs w:val="24"/>
              </w:rPr>
            </w:pPr>
            <w:r w:rsidRPr="00ED48F5">
              <w:rPr>
                <w:bCs/>
                <w:sz w:val="24"/>
                <w:szCs w:val="24"/>
              </w:rPr>
              <w:t>Комітет з питань інтеграції України з Європейським Союзом</w:t>
            </w:r>
          </w:p>
        </w:tc>
        <w:tc>
          <w:tcPr>
            <w:tcW w:w="1559" w:type="dxa"/>
            <w:shd w:val="clear" w:color="auto" w:fill="auto"/>
          </w:tcPr>
          <w:p w14:paraId="34740011" w14:textId="77777777" w:rsidR="00FE5AC5" w:rsidRPr="00ED48F5" w:rsidRDefault="00A00CF6" w:rsidP="00A1169C">
            <w:pPr>
              <w:ind w:firstLine="31"/>
              <w:jc w:val="center"/>
              <w:rPr>
                <w:bCs/>
                <w:sz w:val="24"/>
                <w:szCs w:val="24"/>
              </w:rPr>
            </w:pPr>
            <w:r w:rsidRPr="00ED48F5">
              <w:rPr>
                <w:bCs/>
                <w:sz w:val="24"/>
                <w:szCs w:val="24"/>
              </w:rPr>
              <w:t>I</w:t>
            </w:r>
            <w:r w:rsidR="00FE5AC5" w:rsidRPr="00ED48F5">
              <w:rPr>
                <w:bCs/>
                <w:sz w:val="24"/>
                <w:szCs w:val="24"/>
              </w:rPr>
              <w:t>І квартал</w:t>
            </w:r>
          </w:p>
        </w:tc>
      </w:tr>
      <w:tr w:rsidR="00FE5AC5" w:rsidRPr="00ED48F5" w14:paraId="3474001A" w14:textId="77777777" w:rsidTr="00620452">
        <w:tc>
          <w:tcPr>
            <w:tcW w:w="1134" w:type="dxa"/>
            <w:shd w:val="clear" w:color="auto" w:fill="auto"/>
          </w:tcPr>
          <w:p w14:paraId="34740013"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40014" w14:textId="77777777" w:rsidR="00FE5AC5" w:rsidRPr="00ED48F5" w:rsidRDefault="00FE5AC5" w:rsidP="00FE5AC5">
            <w:pPr>
              <w:ind w:firstLine="0"/>
              <w:rPr>
                <w:bCs/>
                <w:sz w:val="24"/>
                <w:szCs w:val="24"/>
              </w:rPr>
            </w:pPr>
            <w:r w:rsidRPr="00ED48F5">
              <w:rPr>
                <w:bCs/>
                <w:sz w:val="24"/>
                <w:szCs w:val="24"/>
              </w:rPr>
              <w:t>Про внесення змін до деяких законодавчих актів України щодо розмежування функцій з реалізації державної політики та посилення адміністративної відповідальності за правопорушення  у сфері морського та річкового транспорту</w:t>
            </w:r>
          </w:p>
        </w:tc>
        <w:tc>
          <w:tcPr>
            <w:tcW w:w="4961" w:type="dxa"/>
            <w:shd w:val="clear" w:color="auto" w:fill="auto"/>
          </w:tcPr>
          <w:p w14:paraId="34740015" w14:textId="77777777" w:rsidR="00FE5AC5" w:rsidRPr="00ED48F5" w:rsidRDefault="00FE5AC5" w:rsidP="00FE5AC5">
            <w:pPr>
              <w:ind w:firstLine="0"/>
              <w:rPr>
                <w:bCs/>
                <w:sz w:val="24"/>
                <w:szCs w:val="24"/>
              </w:rPr>
            </w:pPr>
            <w:r w:rsidRPr="00ED48F5">
              <w:rPr>
                <w:bCs/>
                <w:sz w:val="24"/>
                <w:szCs w:val="24"/>
              </w:rPr>
              <w:t>Імплементація положень Директиви 2009/16/ЄС Європейського Парламенту та Ради від 23 квітня 2009 року, Директиви 2005/65/ЄС Європейського Парламенту та Ради від 26 жовтня 2005 року, Регламенту (ЄС) № 725/2004 Європейського Парламенту та Ради від 31 березня 2004 року</w:t>
            </w:r>
          </w:p>
        </w:tc>
        <w:tc>
          <w:tcPr>
            <w:tcW w:w="1276" w:type="dxa"/>
            <w:shd w:val="clear" w:color="auto" w:fill="auto"/>
          </w:tcPr>
          <w:p w14:paraId="34740016" w14:textId="77777777" w:rsidR="00FE5AC5"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017" w14:textId="77777777" w:rsidR="00FE5AC5" w:rsidRPr="00ED48F5" w:rsidRDefault="00FE5AC5" w:rsidP="00A1169C">
            <w:pPr>
              <w:ind w:firstLine="31"/>
              <w:jc w:val="center"/>
              <w:rPr>
                <w:bCs/>
                <w:sz w:val="24"/>
                <w:szCs w:val="24"/>
              </w:rPr>
            </w:pPr>
            <w:r w:rsidRPr="00ED48F5">
              <w:rPr>
                <w:bCs/>
                <w:sz w:val="24"/>
                <w:szCs w:val="24"/>
              </w:rPr>
              <w:t>Д</w:t>
            </w:r>
          </w:p>
          <w:p w14:paraId="34740018" w14:textId="77777777" w:rsidR="00FE5AC5" w:rsidRPr="00ED48F5" w:rsidRDefault="00FE5AC5" w:rsidP="00A1169C">
            <w:pPr>
              <w:ind w:firstLine="31"/>
              <w:jc w:val="center"/>
              <w:rPr>
                <w:bCs/>
                <w:sz w:val="24"/>
                <w:szCs w:val="24"/>
              </w:rPr>
            </w:pPr>
            <w:r w:rsidRPr="00ED48F5">
              <w:rPr>
                <w:bCs/>
                <w:sz w:val="24"/>
                <w:szCs w:val="24"/>
              </w:rPr>
              <w:t>Комітет з питань транспорту та інфраструктури</w:t>
            </w:r>
          </w:p>
        </w:tc>
        <w:tc>
          <w:tcPr>
            <w:tcW w:w="1559" w:type="dxa"/>
            <w:shd w:val="clear" w:color="auto" w:fill="auto"/>
          </w:tcPr>
          <w:p w14:paraId="34740019" w14:textId="77777777" w:rsidR="00FE5AC5" w:rsidRPr="00ED48F5" w:rsidRDefault="00A00CF6" w:rsidP="00A1169C">
            <w:pPr>
              <w:ind w:firstLine="31"/>
              <w:jc w:val="center"/>
              <w:rPr>
                <w:bCs/>
                <w:sz w:val="24"/>
                <w:szCs w:val="24"/>
              </w:rPr>
            </w:pPr>
            <w:r w:rsidRPr="00ED48F5">
              <w:rPr>
                <w:bCs/>
                <w:sz w:val="24"/>
                <w:szCs w:val="24"/>
              </w:rPr>
              <w:t>I</w:t>
            </w:r>
            <w:r w:rsidR="00FE5AC5" w:rsidRPr="00ED48F5">
              <w:rPr>
                <w:bCs/>
                <w:sz w:val="24"/>
                <w:szCs w:val="24"/>
              </w:rPr>
              <w:t>І квартал</w:t>
            </w:r>
          </w:p>
        </w:tc>
      </w:tr>
      <w:tr w:rsidR="00FE5AC5" w:rsidRPr="00ED48F5" w14:paraId="34740022" w14:textId="77777777" w:rsidTr="00620452">
        <w:tc>
          <w:tcPr>
            <w:tcW w:w="1134" w:type="dxa"/>
            <w:shd w:val="clear" w:color="auto" w:fill="auto"/>
          </w:tcPr>
          <w:p w14:paraId="3474001B"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4001C" w14:textId="77777777" w:rsidR="00FE5AC5" w:rsidRPr="00ED48F5" w:rsidRDefault="00FE5AC5" w:rsidP="00FE5AC5">
            <w:pPr>
              <w:ind w:firstLine="0"/>
              <w:rPr>
                <w:bCs/>
                <w:sz w:val="24"/>
                <w:szCs w:val="24"/>
              </w:rPr>
            </w:pPr>
            <w:r w:rsidRPr="00ED48F5">
              <w:rPr>
                <w:bCs/>
                <w:sz w:val="24"/>
                <w:szCs w:val="24"/>
              </w:rPr>
              <w:t>Про внесення змін до деяких законів України щодо приведення їх у відповідність із законодавством Європейського Союзу в галузі морського транспорту</w:t>
            </w:r>
          </w:p>
        </w:tc>
        <w:tc>
          <w:tcPr>
            <w:tcW w:w="4961" w:type="dxa"/>
            <w:shd w:val="clear" w:color="auto" w:fill="auto"/>
          </w:tcPr>
          <w:p w14:paraId="3474001D" w14:textId="77777777" w:rsidR="00FE5AC5" w:rsidRPr="00ED48F5" w:rsidRDefault="00FE5AC5" w:rsidP="00FE5AC5">
            <w:pPr>
              <w:ind w:firstLine="0"/>
              <w:rPr>
                <w:bCs/>
                <w:sz w:val="24"/>
                <w:szCs w:val="24"/>
              </w:rPr>
            </w:pPr>
            <w:r w:rsidRPr="00ED48F5">
              <w:rPr>
                <w:bCs/>
                <w:sz w:val="24"/>
                <w:szCs w:val="24"/>
              </w:rPr>
              <w:t>Імплементація положень Директиви 2009/21/ЄС, Директиви 2009/15/ЄС, Регламенту (ЄС) 391/2009, Регламенту (ЄС) № 336/2006, Директиви 2008/106/ЄС</w:t>
            </w:r>
          </w:p>
        </w:tc>
        <w:tc>
          <w:tcPr>
            <w:tcW w:w="1276" w:type="dxa"/>
            <w:shd w:val="clear" w:color="auto" w:fill="auto"/>
          </w:tcPr>
          <w:p w14:paraId="3474001E" w14:textId="77777777" w:rsidR="00FE5AC5"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01F" w14:textId="77777777" w:rsidR="00FE5AC5" w:rsidRPr="00ED48F5" w:rsidRDefault="00FE5AC5" w:rsidP="00A1169C">
            <w:pPr>
              <w:ind w:firstLine="31"/>
              <w:jc w:val="center"/>
              <w:rPr>
                <w:bCs/>
                <w:sz w:val="24"/>
                <w:szCs w:val="24"/>
              </w:rPr>
            </w:pPr>
            <w:r w:rsidRPr="00ED48F5">
              <w:rPr>
                <w:bCs/>
                <w:sz w:val="24"/>
                <w:szCs w:val="24"/>
              </w:rPr>
              <w:t>У</w:t>
            </w:r>
          </w:p>
          <w:p w14:paraId="34740020" w14:textId="77777777" w:rsidR="00FE5AC5" w:rsidRPr="00ED48F5" w:rsidRDefault="00FE5AC5" w:rsidP="00A1169C">
            <w:pPr>
              <w:ind w:firstLine="31"/>
              <w:jc w:val="center"/>
              <w:rPr>
                <w:bCs/>
                <w:sz w:val="24"/>
                <w:szCs w:val="24"/>
              </w:rPr>
            </w:pPr>
            <w:r w:rsidRPr="00ED48F5">
              <w:rPr>
                <w:bCs/>
                <w:sz w:val="24"/>
                <w:szCs w:val="24"/>
              </w:rPr>
              <w:t>Комітет з питань транспорту та інфраструктури</w:t>
            </w:r>
          </w:p>
        </w:tc>
        <w:tc>
          <w:tcPr>
            <w:tcW w:w="1559" w:type="dxa"/>
            <w:shd w:val="clear" w:color="auto" w:fill="auto"/>
          </w:tcPr>
          <w:p w14:paraId="34740021" w14:textId="77777777" w:rsidR="00FE5AC5" w:rsidRPr="00ED48F5" w:rsidRDefault="00A00CF6" w:rsidP="00A1169C">
            <w:pPr>
              <w:ind w:firstLine="31"/>
              <w:jc w:val="center"/>
              <w:rPr>
                <w:bCs/>
                <w:sz w:val="24"/>
                <w:szCs w:val="24"/>
              </w:rPr>
            </w:pPr>
            <w:r w:rsidRPr="00ED48F5">
              <w:rPr>
                <w:bCs/>
                <w:sz w:val="24"/>
                <w:szCs w:val="24"/>
              </w:rPr>
              <w:t>I</w:t>
            </w:r>
            <w:r w:rsidR="00FE5AC5" w:rsidRPr="00ED48F5">
              <w:rPr>
                <w:bCs/>
                <w:sz w:val="24"/>
                <w:szCs w:val="24"/>
              </w:rPr>
              <w:t>І квартал</w:t>
            </w:r>
          </w:p>
        </w:tc>
      </w:tr>
      <w:tr w:rsidR="00FE5AC5" w:rsidRPr="00ED48F5" w14:paraId="3474002A" w14:textId="77777777" w:rsidTr="00620452">
        <w:tc>
          <w:tcPr>
            <w:tcW w:w="1134" w:type="dxa"/>
            <w:shd w:val="clear" w:color="auto" w:fill="auto"/>
          </w:tcPr>
          <w:p w14:paraId="34740023"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40024" w14:textId="77777777" w:rsidR="00FE5AC5" w:rsidRPr="00ED48F5" w:rsidRDefault="00FE5AC5" w:rsidP="00FE5AC5">
            <w:pPr>
              <w:ind w:firstLine="0"/>
              <w:rPr>
                <w:bCs/>
                <w:sz w:val="24"/>
                <w:szCs w:val="24"/>
              </w:rPr>
            </w:pPr>
            <w:r w:rsidRPr="00ED48F5">
              <w:rPr>
                <w:bCs/>
                <w:sz w:val="24"/>
                <w:szCs w:val="24"/>
              </w:rPr>
              <w:t>Про внесення змін до деяких законодавчих актів України у зв’язку з ратифікацією Конвенції Міжнародної організації праці 2006 року про працю в морському судноплавстві (з поправками)</w:t>
            </w:r>
          </w:p>
        </w:tc>
        <w:tc>
          <w:tcPr>
            <w:tcW w:w="4961" w:type="dxa"/>
            <w:shd w:val="clear" w:color="auto" w:fill="auto"/>
          </w:tcPr>
          <w:p w14:paraId="34740025" w14:textId="77777777" w:rsidR="00FE5AC5" w:rsidRPr="00ED48F5" w:rsidRDefault="00FE5AC5" w:rsidP="00FE5AC5">
            <w:pPr>
              <w:ind w:firstLine="0"/>
              <w:rPr>
                <w:bCs/>
                <w:sz w:val="24"/>
                <w:szCs w:val="24"/>
              </w:rPr>
            </w:pPr>
            <w:r w:rsidRPr="00ED48F5">
              <w:rPr>
                <w:bCs/>
                <w:sz w:val="24"/>
                <w:szCs w:val="24"/>
              </w:rPr>
              <w:t>Внесення змін до законодавства України щодо здійснення державою контролю  за портами, у тому числі приєднання до деяких міжнародних договорів, а також здійснення організаційних заходів щодо реорганізації служб капітанів морських портів</w:t>
            </w:r>
          </w:p>
        </w:tc>
        <w:tc>
          <w:tcPr>
            <w:tcW w:w="1276" w:type="dxa"/>
            <w:shd w:val="clear" w:color="auto" w:fill="auto"/>
          </w:tcPr>
          <w:p w14:paraId="34740026" w14:textId="77777777" w:rsidR="00FE5AC5" w:rsidRPr="00ED48F5" w:rsidRDefault="00FE5AC5" w:rsidP="00A1169C">
            <w:pPr>
              <w:ind w:firstLine="0"/>
              <w:jc w:val="center"/>
              <w:rPr>
                <w:bCs/>
                <w:sz w:val="24"/>
                <w:szCs w:val="24"/>
              </w:rPr>
            </w:pPr>
            <w:r w:rsidRPr="00ED48F5">
              <w:rPr>
                <w:bCs/>
                <w:sz w:val="24"/>
                <w:szCs w:val="24"/>
              </w:rPr>
              <w:t>вересень</w:t>
            </w:r>
          </w:p>
        </w:tc>
        <w:tc>
          <w:tcPr>
            <w:tcW w:w="2835" w:type="dxa"/>
            <w:shd w:val="clear" w:color="auto" w:fill="auto"/>
          </w:tcPr>
          <w:p w14:paraId="34740027" w14:textId="77777777" w:rsidR="00FE5AC5" w:rsidRPr="00ED48F5" w:rsidRDefault="00FE5AC5" w:rsidP="00A1169C">
            <w:pPr>
              <w:ind w:firstLine="31"/>
              <w:jc w:val="center"/>
              <w:rPr>
                <w:bCs/>
                <w:sz w:val="24"/>
                <w:szCs w:val="24"/>
              </w:rPr>
            </w:pPr>
            <w:r w:rsidRPr="00ED48F5">
              <w:rPr>
                <w:bCs/>
                <w:sz w:val="24"/>
                <w:szCs w:val="24"/>
              </w:rPr>
              <w:t>У, Д</w:t>
            </w:r>
          </w:p>
          <w:p w14:paraId="34740028" w14:textId="77777777" w:rsidR="00FE5AC5" w:rsidRPr="00ED48F5" w:rsidRDefault="00EB5555" w:rsidP="00A1169C">
            <w:pPr>
              <w:ind w:firstLine="31"/>
              <w:jc w:val="center"/>
              <w:rPr>
                <w:bCs/>
                <w:sz w:val="24"/>
                <w:szCs w:val="24"/>
              </w:rPr>
            </w:pPr>
            <w:r w:rsidRPr="00ED48F5">
              <w:rPr>
                <w:bCs/>
                <w:sz w:val="24"/>
                <w:szCs w:val="24"/>
              </w:rPr>
              <w:t>Комітет з питань транспорту та інфраструктури</w:t>
            </w:r>
          </w:p>
        </w:tc>
        <w:tc>
          <w:tcPr>
            <w:tcW w:w="1559" w:type="dxa"/>
            <w:shd w:val="clear" w:color="auto" w:fill="auto"/>
          </w:tcPr>
          <w:p w14:paraId="34740029" w14:textId="77777777" w:rsidR="00FE5AC5" w:rsidRPr="00ED48F5" w:rsidRDefault="00FE5AC5" w:rsidP="00A1169C">
            <w:pPr>
              <w:ind w:firstLine="31"/>
              <w:jc w:val="center"/>
              <w:rPr>
                <w:bCs/>
                <w:sz w:val="24"/>
                <w:szCs w:val="24"/>
              </w:rPr>
            </w:pPr>
            <w:r w:rsidRPr="00ED48F5">
              <w:rPr>
                <w:bCs/>
                <w:sz w:val="24"/>
                <w:szCs w:val="24"/>
              </w:rPr>
              <w:t>ІІІ квартал</w:t>
            </w:r>
          </w:p>
        </w:tc>
      </w:tr>
      <w:tr w:rsidR="00FE5AC5" w:rsidRPr="00ED48F5" w14:paraId="34740032" w14:textId="77777777" w:rsidTr="00620452">
        <w:tc>
          <w:tcPr>
            <w:tcW w:w="1134" w:type="dxa"/>
            <w:shd w:val="clear" w:color="auto" w:fill="auto"/>
          </w:tcPr>
          <w:p w14:paraId="3474002B" w14:textId="77777777" w:rsidR="00FE5AC5" w:rsidRPr="00ED48F5" w:rsidRDefault="00FE5AC5" w:rsidP="00FE5AC5">
            <w:pPr>
              <w:pStyle w:val="a5"/>
              <w:numPr>
                <w:ilvl w:val="0"/>
                <w:numId w:val="1"/>
              </w:numPr>
              <w:rPr>
                <w:bCs/>
                <w:sz w:val="24"/>
                <w:szCs w:val="24"/>
              </w:rPr>
            </w:pPr>
          </w:p>
        </w:tc>
        <w:tc>
          <w:tcPr>
            <w:tcW w:w="3828" w:type="dxa"/>
            <w:shd w:val="clear" w:color="auto" w:fill="auto"/>
          </w:tcPr>
          <w:p w14:paraId="3474002C" w14:textId="77777777" w:rsidR="00FE5AC5" w:rsidRPr="00ED48F5" w:rsidRDefault="00FE5AC5" w:rsidP="00FE5AC5">
            <w:pPr>
              <w:ind w:firstLine="0"/>
              <w:rPr>
                <w:bCs/>
                <w:sz w:val="24"/>
                <w:szCs w:val="24"/>
              </w:rPr>
            </w:pPr>
            <w:r w:rsidRPr="00ED48F5">
              <w:rPr>
                <w:bCs/>
                <w:sz w:val="24"/>
                <w:szCs w:val="24"/>
              </w:rPr>
              <w:t>Про внесення змін до деяких законів України щодо обов’язкового страхування відповідальності перевізника за шкоду, заподіяну життю і здоров’ю пасажирів та третіх осіб</w:t>
            </w:r>
          </w:p>
        </w:tc>
        <w:tc>
          <w:tcPr>
            <w:tcW w:w="4961" w:type="dxa"/>
            <w:shd w:val="clear" w:color="auto" w:fill="auto"/>
          </w:tcPr>
          <w:p w14:paraId="3474002D" w14:textId="77777777" w:rsidR="00FE5AC5" w:rsidRPr="00ED48F5" w:rsidRDefault="00FE5AC5" w:rsidP="00FE5AC5">
            <w:pPr>
              <w:ind w:firstLine="0"/>
              <w:rPr>
                <w:bCs/>
                <w:sz w:val="24"/>
                <w:szCs w:val="24"/>
              </w:rPr>
            </w:pPr>
            <w:r w:rsidRPr="00ED48F5">
              <w:rPr>
                <w:bCs/>
                <w:sz w:val="24"/>
                <w:szCs w:val="24"/>
              </w:rPr>
              <w:t>Запровадження узгодженого режиму відповідальності та страхування для перевезення пасажирів морем</w:t>
            </w:r>
          </w:p>
        </w:tc>
        <w:tc>
          <w:tcPr>
            <w:tcW w:w="1276" w:type="dxa"/>
            <w:shd w:val="clear" w:color="auto" w:fill="auto"/>
          </w:tcPr>
          <w:p w14:paraId="3474002E" w14:textId="77777777" w:rsidR="00FE5AC5"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02F" w14:textId="77777777" w:rsidR="00FE5AC5" w:rsidRPr="00ED48F5" w:rsidRDefault="00FE5AC5" w:rsidP="00A1169C">
            <w:pPr>
              <w:ind w:firstLine="31"/>
              <w:jc w:val="center"/>
              <w:rPr>
                <w:bCs/>
                <w:sz w:val="24"/>
                <w:szCs w:val="24"/>
              </w:rPr>
            </w:pPr>
            <w:r w:rsidRPr="00ED48F5">
              <w:rPr>
                <w:bCs/>
                <w:sz w:val="24"/>
                <w:szCs w:val="24"/>
              </w:rPr>
              <w:t>Д</w:t>
            </w:r>
          </w:p>
          <w:p w14:paraId="34740030" w14:textId="77777777" w:rsidR="00FE5AC5" w:rsidRPr="00ED48F5" w:rsidRDefault="00EB5555" w:rsidP="00A1169C">
            <w:pPr>
              <w:ind w:firstLine="31"/>
              <w:jc w:val="center"/>
              <w:rPr>
                <w:bCs/>
                <w:sz w:val="24"/>
                <w:szCs w:val="24"/>
              </w:rPr>
            </w:pPr>
            <w:r w:rsidRPr="00ED48F5">
              <w:rPr>
                <w:bCs/>
                <w:sz w:val="24"/>
                <w:szCs w:val="24"/>
              </w:rPr>
              <w:t>Комітет з питань транспорту та інфраструктури</w:t>
            </w:r>
          </w:p>
        </w:tc>
        <w:tc>
          <w:tcPr>
            <w:tcW w:w="1559" w:type="dxa"/>
            <w:shd w:val="clear" w:color="auto" w:fill="auto"/>
          </w:tcPr>
          <w:p w14:paraId="34740031" w14:textId="77777777" w:rsidR="00FE5AC5" w:rsidRPr="00ED48F5" w:rsidRDefault="00A00CF6" w:rsidP="00A1169C">
            <w:pPr>
              <w:ind w:firstLine="31"/>
              <w:jc w:val="center"/>
              <w:rPr>
                <w:bCs/>
                <w:sz w:val="24"/>
                <w:szCs w:val="24"/>
              </w:rPr>
            </w:pPr>
            <w:r w:rsidRPr="00ED48F5">
              <w:rPr>
                <w:bCs/>
                <w:sz w:val="24"/>
                <w:szCs w:val="24"/>
              </w:rPr>
              <w:t>I</w:t>
            </w:r>
            <w:r w:rsidR="00FE5AC5" w:rsidRPr="00ED48F5">
              <w:rPr>
                <w:bCs/>
                <w:sz w:val="24"/>
                <w:szCs w:val="24"/>
              </w:rPr>
              <w:t>І квартал</w:t>
            </w:r>
          </w:p>
        </w:tc>
      </w:tr>
      <w:tr w:rsidR="002E333E" w:rsidRPr="00ED48F5" w14:paraId="3474003B" w14:textId="77777777" w:rsidTr="00620452">
        <w:tc>
          <w:tcPr>
            <w:tcW w:w="1134" w:type="dxa"/>
            <w:shd w:val="clear" w:color="auto" w:fill="auto"/>
          </w:tcPr>
          <w:p w14:paraId="34740033" w14:textId="77777777" w:rsidR="002E333E" w:rsidRPr="00ED48F5" w:rsidRDefault="002E333E" w:rsidP="00FE5AC5">
            <w:pPr>
              <w:pStyle w:val="a5"/>
              <w:numPr>
                <w:ilvl w:val="0"/>
                <w:numId w:val="1"/>
              </w:numPr>
              <w:rPr>
                <w:bCs/>
                <w:sz w:val="24"/>
                <w:szCs w:val="24"/>
              </w:rPr>
            </w:pPr>
          </w:p>
        </w:tc>
        <w:tc>
          <w:tcPr>
            <w:tcW w:w="3828" w:type="dxa"/>
            <w:shd w:val="clear" w:color="auto" w:fill="auto"/>
          </w:tcPr>
          <w:p w14:paraId="34740034" w14:textId="77777777" w:rsidR="002E333E" w:rsidRPr="00ED48F5" w:rsidRDefault="002E333E" w:rsidP="00FE5AC5">
            <w:pPr>
              <w:ind w:firstLine="0"/>
              <w:rPr>
                <w:bCs/>
                <w:sz w:val="24"/>
                <w:szCs w:val="24"/>
              </w:rPr>
            </w:pPr>
            <w:r w:rsidRPr="00ED48F5">
              <w:rPr>
                <w:bCs/>
                <w:sz w:val="24"/>
                <w:szCs w:val="24"/>
              </w:rPr>
              <w:t>Про внесення змін до деяких законодавчих актів України щодо військових звань військовослужбовців</w:t>
            </w:r>
          </w:p>
        </w:tc>
        <w:tc>
          <w:tcPr>
            <w:tcW w:w="4961" w:type="dxa"/>
            <w:shd w:val="clear" w:color="auto" w:fill="auto"/>
          </w:tcPr>
          <w:p w14:paraId="34740035" w14:textId="77777777" w:rsidR="002E333E" w:rsidRPr="00ED48F5" w:rsidRDefault="002E333E" w:rsidP="00FE5AC5">
            <w:pPr>
              <w:ind w:firstLine="0"/>
              <w:rPr>
                <w:bCs/>
                <w:sz w:val="24"/>
                <w:szCs w:val="24"/>
              </w:rPr>
            </w:pPr>
            <w:r w:rsidRPr="00ED48F5">
              <w:rPr>
                <w:bCs/>
                <w:sz w:val="24"/>
                <w:szCs w:val="24"/>
              </w:rPr>
              <w:t>Внесення змін і доповнень до Статуту внутрішньої служби Збройних Сил України, Дисциплінарного статуту Збройних Сил України, Стройового статуту Збройних Сил України, Статуту гарнізонної та вартової служб Збройних Сил України та Закону України «Про військовий обов’язок і військову службу» щодо встановлення нових військових звань вищого офіцерського складу відповідно до військових звань, прийнятих у державах – членах НАТО</w:t>
            </w:r>
          </w:p>
        </w:tc>
        <w:tc>
          <w:tcPr>
            <w:tcW w:w="1276" w:type="dxa"/>
            <w:shd w:val="clear" w:color="auto" w:fill="auto"/>
          </w:tcPr>
          <w:p w14:paraId="34740036" w14:textId="77777777" w:rsidR="002E333E" w:rsidRPr="00ED48F5" w:rsidRDefault="002E333E" w:rsidP="00A1169C">
            <w:pPr>
              <w:ind w:firstLine="0"/>
              <w:jc w:val="center"/>
              <w:rPr>
                <w:bCs/>
                <w:sz w:val="24"/>
                <w:szCs w:val="24"/>
              </w:rPr>
            </w:pPr>
            <w:r w:rsidRPr="00ED48F5">
              <w:rPr>
                <w:bCs/>
                <w:sz w:val="24"/>
                <w:szCs w:val="24"/>
              </w:rPr>
              <w:t>№ 2247</w:t>
            </w:r>
          </w:p>
          <w:p w14:paraId="34740037" w14:textId="77777777" w:rsidR="002E333E" w:rsidRPr="00ED48F5" w:rsidRDefault="002E333E" w:rsidP="00A1169C">
            <w:pPr>
              <w:ind w:firstLine="0"/>
              <w:jc w:val="center"/>
              <w:rPr>
                <w:bCs/>
                <w:sz w:val="24"/>
                <w:szCs w:val="24"/>
              </w:rPr>
            </w:pPr>
          </w:p>
        </w:tc>
        <w:tc>
          <w:tcPr>
            <w:tcW w:w="2835" w:type="dxa"/>
            <w:shd w:val="clear" w:color="auto" w:fill="auto"/>
          </w:tcPr>
          <w:p w14:paraId="34740038" w14:textId="77777777" w:rsidR="002E333E" w:rsidRPr="00ED48F5" w:rsidRDefault="002E333E" w:rsidP="00A1169C">
            <w:pPr>
              <w:ind w:firstLine="31"/>
              <w:jc w:val="center"/>
              <w:rPr>
                <w:bCs/>
                <w:sz w:val="24"/>
                <w:szCs w:val="24"/>
              </w:rPr>
            </w:pPr>
            <w:r w:rsidRPr="00ED48F5">
              <w:rPr>
                <w:bCs/>
                <w:sz w:val="24"/>
                <w:szCs w:val="24"/>
              </w:rPr>
              <w:t>Д</w:t>
            </w:r>
          </w:p>
          <w:p w14:paraId="34740039" w14:textId="77777777" w:rsidR="002E333E" w:rsidRPr="00ED48F5" w:rsidRDefault="002E333E" w:rsidP="00A1169C">
            <w:pPr>
              <w:ind w:firstLine="31"/>
              <w:jc w:val="center"/>
              <w:rPr>
                <w:bCs/>
                <w:sz w:val="24"/>
                <w:szCs w:val="24"/>
              </w:rPr>
            </w:pPr>
            <w:r w:rsidRPr="00ED48F5">
              <w:rPr>
                <w:bCs/>
                <w:sz w:val="24"/>
                <w:szCs w:val="24"/>
              </w:rPr>
              <w:t>Комітет з питань національної безпеки, оборони та розвідки</w:t>
            </w:r>
          </w:p>
        </w:tc>
        <w:tc>
          <w:tcPr>
            <w:tcW w:w="1559" w:type="dxa"/>
            <w:shd w:val="clear" w:color="auto" w:fill="auto"/>
          </w:tcPr>
          <w:p w14:paraId="3474003A" w14:textId="77777777" w:rsidR="002E333E" w:rsidRPr="00ED48F5" w:rsidRDefault="00245EB9"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043" w14:textId="77777777" w:rsidTr="00620452">
        <w:tc>
          <w:tcPr>
            <w:tcW w:w="1134" w:type="dxa"/>
            <w:shd w:val="clear" w:color="auto" w:fill="auto"/>
          </w:tcPr>
          <w:p w14:paraId="3474003C"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3D" w14:textId="77777777" w:rsidR="002E333E" w:rsidRPr="00ED48F5" w:rsidRDefault="002E333E" w:rsidP="002E333E">
            <w:pPr>
              <w:ind w:firstLine="0"/>
              <w:rPr>
                <w:sz w:val="24"/>
                <w:szCs w:val="24"/>
              </w:rPr>
            </w:pPr>
            <w:r w:rsidRPr="00ED48F5">
              <w:rPr>
                <w:sz w:val="24"/>
                <w:szCs w:val="24"/>
              </w:rPr>
              <w:t>Про внесення змін до деяких законів України щодо гібридних загроз та протидії їм</w:t>
            </w:r>
          </w:p>
        </w:tc>
        <w:tc>
          <w:tcPr>
            <w:tcW w:w="4961" w:type="dxa"/>
            <w:shd w:val="clear" w:color="auto" w:fill="auto"/>
          </w:tcPr>
          <w:p w14:paraId="3474003E" w14:textId="77777777" w:rsidR="002E333E" w:rsidRPr="00ED48F5" w:rsidRDefault="002E333E" w:rsidP="002E333E">
            <w:pPr>
              <w:ind w:firstLine="0"/>
              <w:rPr>
                <w:sz w:val="24"/>
                <w:szCs w:val="24"/>
              </w:rPr>
            </w:pPr>
            <w:r w:rsidRPr="00ED48F5">
              <w:rPr>
                <w:sz w:val="24"/>
                <w:szCs w:val="24"/>
              </w:rPr>
              <w:t>Законодавче врегулювання деяких питань, пов’язаних з гібридними загрозами та протидією їм</w:t>
            </w:r>
          </w:p>
        </w:tc>
        <w:tc>
          <w:tcPr>
            <w:tcW w:w="1276" w:type="dxa"/>
            <w:shd w:val="clear" w:color="auto" w:fill="auto"/>
          </w:tcPr>
          <w:p w14:paraId="3474003F" w14:textId="77777777" w:rsidR="002E333E" w:rsidRPr="00ED48F5" w:rsidRDefault="002E333E" w:rsidP="00A1169C">
            <w:pPr>
              <w:ind w:firstLine="0"/>
              <w:jc w:val="center"/>
              <w:rPr>
                <w:sz w:val="24"/>
                <w:szCs w:val="24"/>
              </w:rPr>
            </w:pPr>
            <w:r w:rsidRPr="00ED48F5">
              <w:rPr>
                <w:sz w:val="24"/>
                <w:szCs w:val="24"/>
              </w:rPr>
              <w:t>протягом року</w:t>
            </w:r>
          </w:p>
        </w:tc>
        <w:tc>
          <w:tcPr>
            <w:tcW w:w="2835" w:type="dxa"/>
            <w:shd w:val="clear" w:color="auto" w:fill="auto"/>
          </w:tcPr>
          <w:p w14:paraId="34740040" w14:textId="77777777" w:rsidR="002E333E" w:rsidRPr="00ED48F5" w:rsidRDefault="002E333E" w:rsidP="00A1169C">
            <w:pPr>
              <w:ind w:firstLine="31"/>
              <w:jc w:val="center"/>
              <w:rPr>
                <w:bCs/>
                <w:sz w:val="24"/>
                <w:szCs w:val="24"/>
              </w:rPr>
            </w:pPr>
            <w:r w:rsidRPr="00ED48F5">
              <w:rPr>
                <w:bCs/>
                <w:sz w:val="24"/>
                <w:szCs w:val="24"/>
              </w:rPr>
              <w:t>Д</w:t>
            </w:r>
          </w:p>
          <w:p w14:paraId="34740041" w14:textId="77777777" w:rsidR="002E333E" w:rsidRPr="00ED48F5" w:rsidRDefault="002E333E" w:rsidP="00A1169C">
            <w:pPr>
              <w:ind w:firstLine="31"/>
              <w:jc w:val="center"/>
              <w:rPr>
                <w:bCs/>
                <w:sz w:val="24"/>
                <w:szCs w:val="24"/>
              </w:rPr>
            </w:pPr>
            <w:r w:rsidRPr="00ED48F5">
              <w:rPr>
                <w:bCs/>
                <w:sz w:val="24"/>
                <w:szCs w:val="24"/>
              </w:rPr>
              <w:t>Комітет з питань національної безпеки, оборони та розвідки</w:t>
            </w:r>
          </w:p>
        </w:tc>
        <w:tc>
          <w:tcPr>
            <w:tcW w:w="1559" w:type="dxa"/>
            <w:shd w:val="clear" w:color="auto" w:fill="auto"/>
          </w:tcPr>
          <w:p w14:paraId="34740042" w14:textId="77777777" w:rsidR="002E333E" w:rsidRPr="00ED48F5" w:rsidRDefault="002E333E" w:rsidP="00A1169C">
            <w:pPr>
              <w:ind w:firstLine="0"/>
              <w:jc w:val="center"/>
              <w:rPr>
                <w:sz w:val="24"/>
                <w:szCs w:val="24"/>
              </w:rPr>
            </w:pPr>
            <w:r w:rsidRPr="00ED48F5">
              <w:rPr>
                <w:sz w:val="24"/>
                <w:szCs w:val="24"/>
              </w:rPr>
              <w:t>протягом року</w:t>
            </w:r>
          </w:p>
        </w:tc>
      </w:tr>
      <w:tr w:rsidR="002E333E" w:rsidRPr="00ED48F5" w14:paraId="3474004B" w14:textId="77777777" w:rsidTr="00620452">
        <w:tc>
          <w:tcPr>
            <w:tcW w:w="1134" w:type="dxa"/>
            <w:shd w:val="clear" w:color="auto" w:fill="auto"/>
          </w:tcPr>
          <w:p w14:paraId="34740044"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45" w14:textId="77777777" w:rsidR="002E333E" w:rsidRPr="00ED48F5" w:rsidRDefault="002E333E" w:rsidP="002E333E">
            <w:pPr>
              <w:ind w:firstLine="0"/>
              <w:rPr>
                <w:bCs/>
                <w:sz w:val="24"/>
                <w:szCs w:val="24"/>
                <w:shd w:val="clear" w:color="auto" w:fill="FFFFFF"/>
              </w:rPr>
            </w:pPr>
            <w:r w:rsidRPr="00ED48F5">
              <w:rPr>
                <w:bCs/>
                <w:sz w:val="24"/>
                <w:szCs w:val="24"/>
                <w:shd w:val="clear" w:color="auto" w:fill="FFFFFF"/>
              </w:rPr>
              <w:t>Про внесення змін до деяких законодавчих актів України щодо удосконалення порядку комплектування військових формувань резервістами та посилення їх соціального захисту</w:t>
            </w:r>
          </w:p>
        </w:tc>
        <w:tc>
          <w:tcPr>
            <w:tcW w:w="4961" w:type="dxa"/>
            <w:shd w:val="clear" w:color="auto" w:fill="auto"/>
          </w:tcPr>
          <w:p w14:paraId="34740046" w14:textId="77777777" w:rsidR="002E333E" w:rsidRPr="00ED48F5" w:rsidRDefault="002E333E" w:rsidP="002E333E">
            <w:pPr>
              <w:ind w:firstLine="0"/>
              <w:rPr>
                <w:sz w:val="24"/>
                <w:szCs w:val="24"/>
              </w:rPr>
            </w:pPr>
            <w:r w:rsidRPr="00ED48F5">
              <w:rPr>
                <w:sz w:val="24"/>
                <w:szCs w:val="24"/>
              </w:rPr>
              <w:t>Створення ефективної системи пільг і соціальних гарантій для резервістів, встановлення відповідальності за порушення ними військового законодавства для гарантованого забезпечення доукомплектування резервістами Збройних Сил України, інших військових формувань у разі мобілізації</w:t>
            </w:r>
          </w:p>
        </w:tc>
        <w:tc>
          <w:tcPr>
            <w:tcW w:w="1276" w:type="dxa"/>
            <w:shd w:val="clear" w:color="auto" w:fill="auto"/>
          </w:tcPr>
          <w:p w14:paraId="34740047" w14:textId="77777777" w:rsidR="002E333E" w:rsidRPr="00ED48F5" w:rsidRDefault="002E333E" w:rsidP="00A1169C">
            <w:pPr>
              <w:ind w:firstLine="0"/>
              <w:jc w:val="center"/>
              <w:rPr>
                <w:sz w:val="24"/>
                <w:szCs w:val="24"/>
              </w:rPr>
            </w:pPr>
            <w:r w:rsidRPr="00ED48F5">
              <w:rPr>
                <w:sz w:val="24"/>
                <w:szCs w:val="24"/>
              </w:rPr>
              <w:t>протягом року</w:t>
            </w:r>
          </w:p>
        </w:tc>
        <w:tc>
          <w:tcPr>
            <w:tcW w:w="2835" w:type="dxa"/>
            <w:shd w:val="clear" w:color="auto" w:fill="auto"/>
          </w:tcPr>
          <w:p w14:paraId="34740048" w14:textId="77777777" w:rsidR="002E333E" w:rsidRPr="00ED48F5" w:rsidRDefault="002E333E" w:rsidP="00A1169C">
            <w:pPr>
              <w:ind w:firstLine="31"/>
              <w:jc w:val="center"/>
              <w:rPr>
                <w:bCs/>
                <w:sz w:val="24"/>
                <w:szCs w:val="24"/>
              </w:rPr>
            </w:pPr>
            <w:r w:rsidRPr="00ED48F5">
              <w:rPr>
                <w:bCs/>
                <w:sz w:val="24"/>
                <w:szCs w:val="24"/>
              </w:rPr>
              <w:t>Д</w:t>
            </w:r>
          </w:p>
          <w:p w14:paraId="34740049" w14:textId="77777777" w:rsidR="002E333E" w:rsidRPr="00ED48F5" w:rsidRDefault="002E333E" w:rsidP="00A1169C">
            <w:pPr>
              <w:ind w:firstLine="31"/>
              <w:jc w:val="center"/>
              <w:rPr>
                <w:bCs/>
                <w:sz w:val="24"/>
                <w:szCs w:val="24"/>
              </w:rPr>
            </w:pPr>
            <w:r w:rsidRPr="00ED48F5">
              <w:rPr>
                <w:bCs/>
                <w:sz w:val="24"/>
                <w:szCs w:val="24"/>
              </w:rPr>
              <w:t>Комітет з питань національної безпеки, оборони та розвідки</w:t>
            </w:r>
          </w:p>
        </w:tc>
        <w:tc>
          <w:tcPr>
            <w:tcW w:w="1559" w:type="dxa"/>
            <w:shd w:val="clear" w:color="auto" w:fill="auto"/>
          </w:tcPr>
          <w:p w14:paraId="3474004A" w14:textId="77777777" w:rsidR="002E333E" w:rsidRPr="00ED48F5" w:rsidRDefault="002E333E" w:rsidP="00A1169C">
            <w:pPr>
              <w:ind w:firstLine="0"/>
              <w:jc w:val="center"/>
              <w:rPr>
                <w:sz w:val="24"/>
                <w:szCs w:val="24"/>
              </w:rPr>
            </w:pPr>
            <w:r w:rsidRPr="00ED48F5">
              <w:rPr>
                <w:sz w:val="24"/>
                <w:szCs w:val="24"/>
              </w:rPr>
              <w:t>протягом року</w:t>
            </w:r>
          </w:p>
        </w:tc>
      </w:tr>
      <w:tr w:rsidR="002E333E" w:rsidRPr="00ED48F5" w14:paraId="34740053" w14:textId="77777777" w:rsidTr="00620452">
        <w:tc>
          <w:tcPr>
            <w:tcW w:w="1134" w:type="dxa"/>
            <w:shd w:val="clear" w:color="auto" w:fill="auto"/>
          </w:tcPr>
          <w:p w14:paraId="3474004C"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4D" w14:textId="77777777" w:rsidR="002E333E" w:rsidRPr="00ED48F5" w:rsidRDefault="002E333E" w:rsidP="002E333E">
            <w:pPr>
              <w:ind w:firstLine="0"/>
              <w:rPr>
                <w:sz w:val="24"/>
                <w:szCs w:val="24"/>
              </w:rPr>
            </w:pPr>
            <w:r w:rsidRPr="00ED48F5">
              <w:rPr>
                <w:sz w:val="24"/>
                <w:szCs w:val="24"/>
              </w:rPr>
              <w:t>Про внесення змін до деяких законів України щодо реформування оборонно-промислового комплексу України</w:t>
            </w:r>
          </w:p>
        </w:tc>
        <w:tc>
          <w:tcPr>
            <w:tcW w:w="4961" w:type="dxa"/>
            <w:shd w:val="clear" w:color="auto" w:fill="auto"/>
          </w:tcPr>
          <w:p w14:paraId="3474004E" w14:textId="77777777" w:rsidR="002E333E" w:rsidRPr="00ED48F5" w:rsidRDefault="002E333E" w:rsidP="002E333E">
            <w:pPr>
              <w:ind w:firstLine="0"/>
              <w:rPr>
                <w:sz w:val="24"/>
                <w:szCs w:val="24"/>
              </w:rPr>
            </w:pPr>
            <w:r w:rsidRPr="00ED48F5">
              <w:rPr>
                <w:sz w:val="24"/>
                <w:szCs w:val="24"/>
              </w:rPr>
              <w:t xml:space="preserve">Законодавче забезпечення реформ у секторі безпеки і оборони, реформування ДК «Укроборонпром» та державних підприємств оборонно-промислового комплексу </w:t>
            </w:r>
          </w:p>
        </w:tc>
        <w:tc>
          <w:tcPr>
            <w:tcW w:w="1276" w:type="dxa"/>
            <w:shd w:val="clear" w:color="auto" w:fill="auto"/>
          </w:tcPr>
          <w:p w14:paraId="3474004F" w14:textId="77777777" w:rsidR="002E333E" w:rsidRPr="00ED48F5" w:rsidRDefault="002E333E" w:rsidP="00A1169C">
            <w:pPr>
              <w:ind w:firstLine="0"/>
              <w:jc w:val="center"/>
              <w:rPr>
                <w:sz w:val="24"/>
                <w:szCs w:val="24"/>
              </w:rPr>
            </w:pPr>
            <w:r w:rsidRPr="00ED48F5">
              <w:rPr>
                <w:sz w:val="24"/>
                <w:szCs w:val="24"/>
              </w:rPr>
              <w:t>протягом року</w:t>
            </w:r>
          </w:p>
        </w:tc>
        <w:tc>
          <w:tcPr>
            <w:tcW w:w="2835" w:type="dxa"/>
            <w:shd w:val="clear" w:color="auto" w:fill="auto"/>
          </w:tcPr>
          <w:p w14:paraId="34740050" w14:textId="77777777" w:rsidR="002E333E" w:rsidRPr="00ED48F5" w:rsidRDefault="002E333E" w:rsidP="00A1169C">
            <w:pPr>
              <w:ind w:firstLine="31"/>
              <w:jc w:val="center"/>
              <w:rPr>
                <w:sz w:val="24"/>
                <w:szCs w:val="24"/>
              </w:rPr>
            </w:pPr>
            <w:r w:rsidRPr="00ED48F5">
              <w:rPr>
                <w:sz w:val="24"/>
                <w:szCs w:val="24"/>
              </w:rPr>
              <w:t>Д</w:t>
            </w:r>
          </w:p>
          <w:p w14:paraId="34740051" w14:textId="77777777" w:rsidR="002E333E" w:rsidRPr="00ED48F5" w:rsidRDefault="002E333E" w:rsidP="00A1169C">
            <w:pPr>
              <w:ind w:firstLine="31"/>
              <w:jc w:val="center"/>
              <w:rPr>
                <w:sz w:val="24"/>
                <w:szCs w:val="24"/>
              </w:rPr>
            </w:pPr>
            <w:r w:rsidRPr="00ED48F5">
              <w:rPr>
                <w:sz w:val="24"/>
                <w:szCs w:val="24"/>
              </w:rPr>
              <w:t>Комітет з питань національної безпеки, оборони та розвідки</w:t>
            </w:r>
          </w:p>
        </w:tc>
        <w:tc>
          <w:tcPr>
            <w:tcW w:w="1559" w:type="dxa"/>
            <w:shd w:val="clear" w:color="auto" w:fill="auto"/>
          </w:tcPr>
          <w:p w14:paraId="34740052" w14:textId="77777777" w:rsidR="002E333E" w:rsidRPr="00ED48F5" w:rsidRDefault="002E333E" w:rsidP="00A1169C">
            <w:pPr>
              <w:ind w:firstLine="0"/>
              <w:jc w:val="center"/>
              <w:rPr>
                <w:sz w:val="24"/>
                <w:szCs w:val="24"/>
              </w:rPr>
            </w:pPr>
            <w:r w:rsidRPr="00ED48F5">
              <w:rPr>
                <w:sz w:val="24"/>
                <w:szCs w:val="24"/>
              </w:rPr>
              <w:t>протягом року</w:t>
            </w:r>
          </w:p>
        </w:tc>
      </w:tr>
      <w:tr w:rsidR="002E333E" w:rsidRPr="00ED48F5" w14:paraId="3474005C" w14:textId="77777777" w:rsidTr="00620452">
        <w:tc>
          <w:tcPr>
            <w:tcW w:w="1134" w:type="dxa"/>
            <w:shd w:val="clear" w:color="auto" w:fill="auto"/>
          </w:tcPr>
          <w:p w14:paraId="34740054"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55"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соціальний і правовий захист військовослужбовців та членів їх сімей»</w:t>
            </w:r>
          </w:p>
        </w:tc>
        <w:tc>
          <w:tcPr>
            <w:tcW w:w="4961" w:type="dxa"/>
            <w:shd w:val="clear" w:color="auto" w:fill="auto"/>
          </w:tcPr>
          <w:p w14:paraId="34740056" w14:textId="77777777" w:rsidR="002E333E" w:rsidRPr="00ED48F5" w:rsidRDefault="002E333E" w:rsidP="002D0689">
            <w:pPr>
              <w:ind w:firstLine="0"/>
              <w:rPr>
                <w:bCs/>
                <w:sz w:val="24"/>
                <w:szCs w:val="24"/>
              </w:rPr>
            </w:pPr>
            <w:r w:rsidRPr="00ED48F5">
              <w:rPr>
                <w:bCs/>
                <w:sz w:val="24"/>
                <w:szCs w:val="24"/>
              </w:rPr>
              <w:t xml:space="preserve">Впорядкування питань, пов’язаних з наданням відпусток військовослужбовцям; уточнення окремих питань реалізації права військовослужбовців на забезпечення житлом; приведення термінології Закону України </w:t>
            </w:r>
            <w:r w:rsidR="002D0689" w:rsidRPr="00ED48F5">
              <w:rPr>
                <w:bCs/>
                <w:sz w:val="24"/>
                <w:szCs w:val="24"/>
              </w:rPr>
              <w:t>«</w:t>
            </w:r>
            <w:r w:rsidRPr="00ED48F5">
              <w:rPr>
                <w:bCs/>
                <w:sz w:val="24"/>
                <w:szCs w:val="24"/>
              </w:rPr>
              <w:t>Про соціальний і правовий захист військовослужбовців та членів їх сімей</w:t>
            </w:r>
            <w:r w:rsidR="002D0689" w:rsidRPr="00ED48F5">
              <w:rPr>
                <w:bCs/>
                <w:sz w:val="24"/>
                <w:szCs w:val="24"/>
              </w:rPr>
              <w:t>»</w:t>
            </w:r>
            <w:r w:rsidRPr="00ED48F5">
              <w:rPr>
                <w:bCs/>
                <w:sz w:val="24"/>
                <w:szCs w:val="24"/>
              </w:rPr>
              <w:t xml:space="preserve"> у відповідність із законами України </w:t>
            </w:r>
            <w:r w:rsidR="002D0689" w:rsidRPr="00ED48F5">
              <w:rPr>
                <w:bCs/>
                <w:sz w:val="24"/>
                <w:szCs w:val="24"/>
              </w:rPr>
              <w:t>«</w:t>
            </w:r>
            <w:r w:rsidRPr="00ED48F5">
              <w:rPr>
                <w:bCs/>
                <w:sz w:val="24"/>
                <w:szCs w:val="24"/>
              </w:rPr>
              <w:t>Про освіту</w:t>
            </w:r>
            <w:r w:rsidR="002D0689" w:rsidRPr="00ED48F5">
              <w:rPr>
                <w:bCs/>
                <w:sz w:val="24"/>
                <w:szCs w:val="24"/>
              </w:rPr>
              <w:t>»</w:t>
            </w:r>
            <w:r w:rsidRPr="00ED48F5">
              <w:rPr>
                <w:bCs/>
                <w:sz w:val="24"/>
                <w:szCs w:val="24"/>
              </w:rPr>
              <w:t xml:space="preserve">, </w:t>
            </w:r>
            <w:r w:rsidR="002D0689" w:rsidRPr="00ED48F5">
              <w:rPr>
                <w:bCs/>
                <w:sz w:val="24"/>
                <w:szCs w:val="24"/>
              </w:rPr>
              <w:t>«</w:t>
            </w:r>
            <w:r w:rsidRPr="00ED48F5">
              <w:rPr>
                <w:bCs/>
                <w:sz w:val="24"/>
                <w:szCs w:val="24"/>
              </w:rPr>
              <w:t>Про вищу освіту</w:t>
            </w:r>
            <w:r w:rsidR="002D0689" w:rsidRPr="00ED48F5">
              <w:rPr>
                <w:bCs/>
                <w:sz w:val="24"/>
                <w:szCs w:val="24"/>
              </w:rPr>
              <w:t>»</w:t>
            </w:r>
            <w:r w:rsidRPr="00ED48F5">
              <w:rPr>
                <w:bCs/>
                <w:sz w:val="24"/>
                <w:szCs w:val="24"/>
              </w:rPr>
              <w:t xml:space="preserve"> та іншими законами України; уточнення джерел фінансового забезпечення заходів, пов’язаних з реалізацією прав та соціальних гарантій військовослужбовців, передбачених Законом України </w:t>
            </w:r>
            <w:r w:rsidR="002D0689" w:rsidRPr="00ED48F5">
              <w:rPr>
                <w:bCs/>
                <w:sz w:val="24"/>
                <w:szCs w:val="24"/>
              </w:rPr>
              <w:t>«</w:t>
            </w:r>
            <w:r w:rsidRPr="00ED48F5">
              <w:rPr>
                <w:bCs/>
                <w:sz w:val="24"/>
                <w:szCs w:val="24"/>
              </w:rPr>
              <w:t>Про соціальний і правовий захист військовослужбовців та членів їх сімей</w:t>
            </w:r>
            <w:r w:rsidR="002D0689" w:rsidRPr="00ED48F5">
              <w:rPr>
                <w:bCs/>
                <w:sz w:val="24"/>
                <w:szCs w:val="24"/>
              </w:rPr>
              <w:t>»</w:t>
            </w:r>
          </w:p>
        </w:tc>
        <w:tc>
          <w:tcPr>
            <w:tcW w:w="1276" w:type="dxa"/>
            <w:shd w:val="clear" w:color="auto" w:fill="auto"/>
          </w:tcPr>
          <w:p w14:paraId="34740057" w14:textId="77777777" w:rsidR="002E333E" w:rsidRPr="00ED48F5" w:rsidRDefault="002E333E" w:rsidP="00A1169C">
            <w:pPr>
              <w:ind w:firstLine="0"/>
              <w:jc w:val="center"/>
              <w:rPr>
                <w:bCs/>
                <w:sz w:val="24"/>
                <w:szCs w:val="24"/>
              </w:rPr>
            </w:pPr>
            <w:r w:rsidRPr="00ED48F5">
              <w:rPr>
                <w:bCs/>
                <w:sz w:val="24"/>
                <w:szCs w:val="24"/>
              </w:rPr>
              <w:t>№ 2343</w:t>
            </w:r>
          </w:p>
          <w:p w14:paraId="34740058" w14:textId="77777777" w:rsidR="002E333E" w:rsidRPr="00ED48F5" w:rsidRDefault="002E333E" w:rsidP="00A1169C">
            <w:pPr>
              <w:jc w:val="center"/>
              <w:rPr>
                <w:bCs/>
                <w:sz w:val="24"/>
                <w:szCs w:val="24"/>
              </w:rPr>
            </w:pPr>
          </w:p>
        </w:tc>
        <w:tc>
          <w:tcPr>
            <w:tcW w:w="2835" w:type="dxa"/>
            <w:shd w:val="clear" w:color="auto" w:fill="auto"/>
          </w:tcPr>
          <w:p w14:paraId="34740059" w14:textId="77777777" w:rsidR="002E333E" w:rsidRPr="00ED48F5" w:rsidRDefault="002E333E" w:rsidP="00A1169C">
            <w:pPr>
              <w:ind w:firstLine="31"/>
              <w:jc w:val="center"/>
              <w:rPr>
                <w:bCs/>
                <w:sz w:val="24"/>
                <w:szCs w:val="24"/>
              </w:rPr>
            </w:pPr>
            <w:r w:rsidRPr="00ED48F5">
              <w:rPr>
                <w:bCs/>
                <w:sz w:val="24"/>
                <w:szCs w:val="24"/>
              </w:rPr>
              <w:t>Д</w:t>
            </w:r>
          </w:p>
          <w:p w14:paraId="3474005A" w14:textId="77777777" w:rsidR="002E333E" w:rsidRPr="00ED48F5" w:rsidRDefault="002E333E" w:rsidP="00A1169C">
            <w:pPr>
              <w:ind w:firstLine="31"/>
              <w:jc w:val="center"/>
              <w:rPr>
                <w:bCs/>
                <w:sz w:val="24"/>
                <w:szCs w:val="24"/>
              </w:rPr>
            </w:pPr>
            <w:r w:rsidRPr="00ED48F5">
              <w:rPr>
                <w:bCs/>
                <w:sz w:val="24"/>
                <w:szCs w:val="24"/>
              </w:rPr>
              <w:t>Комітет з питань національної безпеки, оборони та розвідки</w:t>
            </w:r>
          </w:p>
        </w:tc>
        <w:tc>
          <w:tcPr>
            <w:tcW w:w="1559" w:type="dxa"/>
            <w:shd w:val="clear" w:color="auto" w:fill="auto"/>
          </w:tcPr>
          <w:p w14:paraId="3474005B" w14:textId="77777777" w:rsidR="002E333E" w:rsidRPr="00ED48F5" w:rsidRDefault="00245EB9"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065" w14:textId="77777777" w:rsidTr="00620452">
        <w:tc>
          <w:tcPr>
            <w:tcW w:w="1134" w:type="dxa"/>
            <w:shd w:val="clear" w:color="auto" w:fill="auto"/>
          </w:tcPr>
          <w:p w14:paraId="3474005D"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5E"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протимінну діяльність в Україні»</w:t>
            </w:r>
          </w:p>
        </w:tc>
        <w:tc>
          <w:tcPr>
            <w:tcW w:w="4961" w:type="dxa"/>
            <w:shd w:val="clear" w:color="auto" w:fill="auto"/>
          </w:tcPr>
          <w:p w14:paraId="3474005F" w14:textId="77777777" w:rsidR="002E333E" w:rsidRPr="00ED48F5" w:rsidRDefault="002E333E" w:rsidP="002E333E">
            <w:pPr>
              <w:ind w:firstLine="0"/>
              <w:rPr>
                <w:bCs/>
                <w:sz w:val="24"/>
                <w:szCs w:val="24"/>
              </w:rPr>
            </w:pPr>
            <w:r w:rsidRPr="00ED48F5">
              <w:rPr>
                <w:bCs/>
                <w:sz w:val="24"/>
                <w:szCs w:val="24"/>
              </w:rPr>
              <w:t xml:space="preserve">Оптимізація системи протимінної діяльності в Україні та приведення окремих положень закону у відповідність з іншими законодавчими актами України  </w:t>
            </w:r>
          </w:p>
        </w:tc>
        <w:tc>
          <w:tcPr>
            <w:tcW w:w="1276" w:type="dxa"/>
            <w:shd w:val="clear" w:color="auto" w:fill="auto"/>
          </w:tcPr>
          <w:p w14:paraId="34740060" w14:textId="77777777" w:rsidR="002E333E" w:rsidRPr="00ED48F5" w:rsidRDefault="002E333E" w:rsidP="00A1169C">
            <w:pPr>
              <w:ind w:firstLine="0"/>
              <w:jc w:val="center"/>
              <w:rPr>
                <w:bCs/>
                <w:sz w:val="24"/>
                <w:szCs w:val="24"/>
              </w:rPr>
            </w:pPr>
            <w:r w:rsidRPr="00ED48F5">
              <w:rPr>
                <w:bCs/>
                <w:sz w:val="24"/>
                <w:szCs w:val="24"/>
              </w:rPr>
              <w:t>№ 2618</w:t>
            </w:r>
          </w:p>
          <w:p w14:paraId="34740061" w14:textId="77777777" w:rsidR="002E333E" w:rsidRPr="00ED48F5" w:rsidRDefault="002E333E" w:rsidP="00A1169C">
            <w:pPr>
              <w:ind w:firstLine="0"/>
              <w:jc w:val="center"/>
              <w:rPr>
                <w:bCs/>
                <w:sz w:val="24"/>
                <w:szCs w:val="24"/>
              </w:rPr>
            </w:pPr>
            <w:r w:rsidRPr="00ED48F5">
              <w:rPr>
                <w:bCs/>
                <w:sz w:val="24"/>
                <w:szCs w:val="24"/>
              </w:rPr>
              <w:t>№ 2618-1</w:t>
            </w:r>
          </w:p>
        </w:tc>
        <w:tc>
          <w:tcPr>
            <w:tcW w:w="2835" w:type="dxa"/>
            <w:shd w:val="clear" w:color="auto" w:fill="auto"/>
          </w:tcPr>
          <w:p w14:paraId="34740062" w14:textId="77777777" w:rsidR="002E333E" w:rsidRPr="00ED48F5" w:rsidRDefault="002E333E" w:rsidP="00A1169C">
            <w:pPr>
              <w:ind w:firstLine="31"/>
              <w:jc w:val="center"/>
              <w:rPr>
                <w:bCs/>
                <w:sz w:val="24"/>
                <w:szCs w:val="24"/>
              </w:rPr>
            </w:pPr>
            <w:r w:rsidRPr="00ED48F5">
              <w:rPr>
                <w:bCs/>
                <w:sz w:val="24"/>
                <w:szCs w:val="24"/>
              </w:rPr>
              <w:t>Д</w:t>
            </w:r>
          </w:p>
          <w:p w14:paraId="34740063" w14:textId="77777777" w:rsidR="002E333E" w:rsidRPr="00ED48F5" w:rsidRDefault="002E333E" w:rsidP="00A1169C">
            <w:pPr>
              <w:ind w:firstLine="31"/>
              <w:jc w:val="center"/>
              <w:rPr>
                <w:bCs/>
                <w:sz w:val="24"/>
                <w:szCs w:val="24"/>
              </w:rPr>
            </w:pPr>
            <w:r w:rsidRPr="00ED48F5">
              <w:rPr>
                <w:bCs/>
                <w:sz w:val="24"/>
                <w:szCs w:val="24"/>
              </w:rPr>
              <w:t>Комітет з питань національної безпеки, оборони та розвідки</w:t>
            </w:r>
          </w:p>
        </w:tc>
        <w:tc>
          <w:tcPr>
            <w:tcW w:w="1559" w:type="dxa"/>
            <w:shd w:val="clear" w:color="auto" w:fill="auto"/>
          </w:tcPr>
          <w:p w14:paraId="34740064" w14:textId="77777777" w:rsidR="002E333E" w:rsidRPr="00ED48F5" w:rsidRDefault="002E333E" w:rsidP="00245EB9">
            <w:pPr>
              <w:ind w:firstLine="31"/>
              <w:jc w:val="center"/>
              <w:rPr>
                <w:bCs/>
                <w:sz w:val="24"/>
                <w:szCs w:val="24"/>
              </w:rPr>
            </w:pPr>
            <w:r w:rsidRPr="00ED48F5">
              <w:rPr>
                <w:bCs/>
                <w:sz w:val="24"/>
                <w:szCs w:val="24"/>
              </w:rPr>
              <w:t>ІІ квартал</w:t>
            </w:r>
          </w:p>
        </w:tc>
      </w:tr>
      <w:tr w:rsidR="002E333E" w:rsidRPr="00ED48F5" w14:paraId="3474006D" w14:textId="77777777" w:rsidTr="00620452">
        <w:tc>
          <w:tcPr>
            <w:tcW w:w="1134" w:type="dxa"/>
            <w:shd w:val="clear" w:color="auto" w:fill="auto"/>
          </w:tcPr>
          <w:p w14:paraId="34740066"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67"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національну безпеку України»</w:t>
            </w:r>
          </w:p>
        </w:tc>
        <w:tc>
          <w:tcPr>
            <w:tcW w:w="4961" w:type="dxa"/>
            <w:shd w:val="clear" w:color="auto" w:fill="auto"/>
          </w:tcPr>
          <w:p w14:paraId="34740068" w14:textId="77777777" w:rsidR="002E333E" w:rsidRPr="00ED48F5" w:rsidRDefault="002E333E" w:rsidP="002E333E">
            <w:pPr>
              <w:ind w:firstLine="0"/>
              <w:rPr>
                <w:bCs/>
                <w:sz w:val="24"/>
                <w:szCs w:val="24"/>
              </w:rPr>
            </w:pPr>
            <w:r w:rsidRPr="00ED48F5">
              <w:rPr>
                <w:bCs/>
                <w:sz w:val="24"/>
                <w:szCs w:val="24"/>
              </w:rPr>
              <w:t>Удосконалення норм Закону України «Про національну безпеку України»</w:t>
            </w:r>
          </w:p>
        </w:tc>
        <w:tc>
          <w:tcPr>
            <w:tcW w:w="1276" w:type="dxa"/>
            <w:shd w:val="clear" w:color="auto" w:fill="auto"/>
          </w:tcPr>
          <w:p w14:paraId="34740069"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06A" w14:textId="77777777" w:rsidR="002E333E" w:rsidRPr="00ED48F5" w:rsidRDefault="002E333E" w:rsidP="00A1169C">
            <w:pPr>
              <w:ind w:firstLine="31"/>
              <w:jc w:val="center"/>
              <w:rPr>
                <w:bCs/>
                <w:sz w:val="24"/>
                <w:szCs w:val="24"/>
              </w:rPr>
            </w:pPr>
            <w:r w:rsidRPr="00ED48F5">
              <w:rPr>
                <w:bCs/>
                <w:sz w:val="24"/>
                <w:szCs w:val="24"/>
              </w:rPr>
              <w:t>Д</w:t>
            </w:r>
          </w:p>
          <w:p w14:paraId="3474006B" w14:textId="77777777" w:rsidR="002E333E" w:rsidRPr="00ED48F5" w:rsidRDefault="002E333E" w:rsidP="00A1169C">
            <w:pPr>
              <w:ind w:firstLine="31"/>
              <w:jc w:val="center"/>
              <w:rPr>
                <w:bCs/>
                <w:sz w:val="24"/>
                <w:szCs w:val="24"/>
              </w:rPr>
            </w:pPr>
            <w:r w:rsidRPr="00ED48F5">
              <w:rPr>
                <w:bCs/>
                <w:sz w:val="24"/>
                <w:szCs w:val="24"/>
              </w:rPr>
              <w:t>Комітет з питань національної безпеки, оборони та розвідки</w:t>
            </w:r>
          </w:p>
        </w:tc>
        <w:tc>
          <w:tcPr>
            <w:tcW w:w="1559" w:type="dxa"/>
            <w:shd w:val="clear" w:color="auto" w:fill="auto"/>
          </w:tcPr>
          <w:p w14:paraId="3474006C" w14:textId="77777777" w:rsidR="002E333E" w:rsidRPr="00ED48F5" w:rsidRDefault="002E333E" w:rsidP="00A1169C">
            <w:pPr>
              <w:ind w:firstLine="31"/>
              <w:jc w:val="center"/>
              <w:rPr>
                <w:bCs/>
                <w:sz w:val="24"/>
                <w:szCs w:val="24"/>
              </w:rPr>
            </w:pPr>
            <w:r w:rsidRPr="00ED48F5">
              <w:rPr>
                <w:bCs/>
                <w:sz w:val="24"/>
                <w:szCs w:val="24"/>
              </w:rPr>
              <w:t>ІІ</w:t>
            </w:r>
            <w:r w:rsidR="007F29FB" w:rsidRPr="00ED48F5">
              <w:rPr>
                <w:bCs/>
                <w:sz w:val="24"/>
                <w:szCs w:val="24"/>
              </w:rPr>
              <w:t>-</w:t>
            </w:r>
            <w:r w:rsidRPr="00ED48F5">
              <w:rPr>
                <w:bCs/>
                <w:sz w:val="24"/>
                <w:szCs w:val="24"/>
              </w:rPr>
              <w:t>ІІІ квартал</w:t>
            </w:r>
            <w:r w:rsidR="007F29FB" w:rsidRPr="00ED48F5">
              <w:rPr>
                <w:bCs/>
                <w:sz w:val="24"/>
                <w:szCs w:val="24"/>
              </w:rPr>
              <w:t>и</w:t>
            </w:r>
          </w:p>
        </w:tc>
      </w:tr>
      <w:tr w:rsidR="002E333E" w:rsidRPr="00ED48F5" w14:paraId="34740076" w14:textId="77777777" w:rsidTr="00620452">
        <w:tc>
          <w:tcPr>
            <w:tcW w:w="1134" w:type="dxa"/>
            <w:shd w:val="clear" w:color="auto" w:fill="auto"/>
          </w:tcPr>
          <w:p w14:paraId="3474006E"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6F" w14:textId="77777777" w:rsidR="002E333E" w:rsidRPr="00ED48F5" w:rsidRDefault="002E333E" w:rsidP="002E333E">
            <w:pPr>
              <w:ind w:firstLine="0"/>
              <w:rPr>
                <w:sz w:val="24"/>
                <w:szCs w:val="24"/>
              </w:rPr>
            </w:pPr>
            <w:r w:rsidRPr="00ED48F5">
              <w:rPr>
                <w:sz w:val="24"/>
                <w:szCs w:val="24"/>
              </w:rPr>
              <w:t>Про внесення змін до деяких законодавчих актів України щодо посилення соціального захисту військовослужбовців</w:t>
            </w:r>
          </w:p>
        </w:tc>
        <w:tc>
          <w:tcPr>
            <w:tcW w:w="4961" w:type="dxa"/>
            <w:shd w:val="clear" w:color="auto" w:fill="auto"/>
          </w:tcPr>
          <w:p w14:paraId="34740070" w14:textId="77777777" w:rsidR="002E333E" w:rsidRPr="00ED48F5" w:rsidRDefault="002E333E" w:rsidP="002E333E">
            <w:pPr>
              <w:ind w:firstLine="0"/>
              <w:rPr>
                <w:sz w:val="24"/>
                <w:szCs w:val="24"/>
              </w:rPr>
            </w:pPr>
            <w:r w:rsidRPr="00ED48F5">
              <w:rPr>
                <w:sz w:val="24"/>
                <w:szCs w:val="24"/>
              </w:rPr>
              <w:t>Удосконалення системи соціального захисту військовослужбовців та членів їхніх сімей</w:t>
            </w:r>
            <w:r w:rsidR="007F29FB" w:rsidRPr="00ED48F5">
              <w:rPr>
                <w:sz w:val="24"/>
                <w:szCs w:val="24"/>
              </w:rPr>
              <w:t>,</w:t>
            </w:r>
            <w:r w:rsidRPr="00ED48F5">
              <w:rPr>
                <w:sz w:val="24"/>
                <w:szCs w:val="24"/>
              </w:rPr>
              <w:t xml:space="preserve"> забезпечення житлом військовослужбовців</w:t>
            </w:r>
          </w:p>
          <w:p w14:paraId="34740071" w14:textId="77777777" w:rsidR="002E333E" w:rsidRPr="00ED48F5" w:rsidRDefault="002E333E" w:rsidP="007F29FB">
            <w:pPr>
              <w:ind w:firstLine="0"/>
              <w:rPr>
                <w:sz w:val="24"/>
                <w:szCs w:val="24"/>
              </w:rPr>
            </w:pPr>
          </w:p>
        </w:tc>
        <w:tc>
          <w:tcPr>
            <w:tcW w:w="1276" w:type="dxa"/>
            <w:shd w:val="clear" w:color="auto" w:fill="auto"/>
          </w:tcPr>
          <w:p w14:paraId="34740072" w14:textId="77777777" w:rsidR="002E333E" w:rsidRPr="00ED48F5" w:rsidRDefault="002E333E" w:rsidP="00A1169C">
            <w:pPr>
              <w:ind w:firstLine="0"/>
              <w:jc w:val="center"/>
              <w:rPr>
                <w:sz w:val="24"/>
                <w:szCs w:val="24"/>
              </w:rPr>
            </w:pPr>
            <w:r w:rsidRPr="00ED48F5">
              <w:rPr>
                <w:sz w:val="24"/>
                <w:szCs w:val="24"/>
              </w:rPr>
              <w:t>протягом року</w:t>
            </w:r>
          </w:p>
        </w:tc>
        <w:tc>
          <w:tcPr>
            <w:tcW w:w="2835" w:type="dxa"/>
            <w:shd w:val="clear" w:color="auto" w:fill="auto"/>
          </w:tcPr>
          <w:p w14:paraId="34740073" w14:textId="77777777" w:rsidR="002E333E" w:rsidRPr="00ED48F5" w:rsidRDefault="002E333E" w:rsidP="00A1169C">
            <w:pPr>
              <w:ind w:firstLine="31"/>
              <w:jc w:val="center"/>
              <w:rPr>
                <w:sz w:val="24"/>
                <w:szCs w:val="24"/>
              </w:rPr>
            </w:pPr>
            <w:r w:rsidRPr="00ED48F5">
              <w:rPr>
                <w:sz w:val="24"/>
                <w:szCs w:val="24"/>
              </w:rPr>
              <w:t>Д</w:t>
            </w:r>
          </w:p>
          <w:p w14:paraId="34740074" w14:textId="77777777" w:rsidR="002E333E" w:rsidRPr="00ED48F5" w:rsidRDefault="002E333E" w:rsidP="00A1169C">
            <w:pPr>
              <w:ind w:firstLine="31"/>
              <w:jc w:val="center"/>
              <w:rPr>
                <w:sz w:val="24"/>
                <w:szCs w:val="24"/>
              </w:rPr>
            </w:pPr>
            <w:r w:rsidRPr="00ED48F5">
              <w:rPr>
                <w:sz w:val="24"/>
                <w:szCs w:val="24"/>
              </w:rPr>
              <w:t>Комітет з питань національної безпеки, оборони та розвідки</w:t>
            </w:r>
          </w:p>
        </w:tc>
        <w:tc>
          <w:tcPr>
            <w:tcW w:w="1559" w:type="dxa"/>
            <w:shd w:val="clear" w:color="auto" w:fill="auto"/>
          </w:tcPr>
          <w:p w14:paraId="34740075" w14:textId="77777777" w:rsidR="002E333E" w:rsidRPr="00ED48F5" w:rsidRDefault="007F29FB" w:rsidP="00A1169C">
            <w:pPr>
              <w:ind w:firstLine="31"/>
              <w:jc w:val="center"/>
              <w:rPr>
                <w:sz w:val="24"/>
                <w:szCs w:val="24"/>
              </w:rPr>
            </w:pPr>
            <w:r w:rsidRPr="00ED48F5">
              <w:rPr>
                <w:sz w:val="24"/>
                <w:szCs w:val="24"/>
              </w:rPr>
              <w:t>протягом року</w:t>
            </w:r>
          </w:p>
        </w:tc>
      </w:tr>
      <w:tr w:rsidR="002E333E" w:rsidRPr="00ED48F5" w14:paraId="3474007E" w14:textId="77777777" w:rsidTr="00620452">
        <w:tc>
          <w:tcPr>
            <w:tcW w:w="1134" w:type="dxa"/>
            <w:shd w:val="clear" w:color="auto" w:fill="auto"/>
          </w:tcPr>
          <w:p w14:paraId="34740077"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78" w14:textId="77777777" w:rsidR="002E333E" w:rsidRPr="00ED48F5" w:rsidRDefault="002E333E" w:rsidP="002E333E">
            <w:pPr>
              <w:ind w:firstLine="0"/>
              <w:rPr>
                <w:sz w:val="24"/>
                <w:szCs w:val="24"/>
              </w:rPr>
            </w:pPr>
            <w:r w:rsidRPr="00ED48F5">
              <w:rPr>
                <w:sz w:val="24"/>
                <w:szCs w:val="24"/>
              </w:rPr>
              <w:t>Про внесення змін до деяких законодавчих актів України щодо кібербезпеки у секторі національної безпеки і оборони</w:t>
            </w:r>
          </w:p>
        </w:tc>
        <w:tc>
          <w:tcPr>
            <w:tcW w:w="4961" w:type="dxa"/>
            <w:shd w:val="clear" w:color="auto" w:fill="auto"/>
          </w:tcPr>
          <w:p w14:paraId="34740079" w14:textId="77777777" w:rsidR="002E333E" w:rsidRPr="00ED48F5" w:rsidRDefault="002E333E" w:rsidP="002E333E">
            <w:pPr>
              <w:ind w:firstLine="0"/>
              <w:rPr>
                <w:sz w:val="24"/>
                <w:szCs w:val="24"/>
              </w:rPr>
            </w:pPr>
            <w:r w:rsidRPr="00ED48F5">
              <w:rPr>
                <w:sz w:val="24"/>
                <w:szCs w:val="24"/>
              </w:rPr>
              <w:t>Законодавче врегулювання деяких питань кібербезпеки у секторі національної безпеки і оборони</w:t>
            </w:r>
          </w:p>
        </w:tc>
        <w:tc>
          <w:tcPr>
            <w:tcW w:w="1276" w:type="dxa"/>
            <w:shd w:val="clear" w:color="auto" w:fill="auto"/>
          </w:tcPr>
          <w:p w14:paraId="3474007A" w14:textId="77777777" w:rsidR="002E333E" w:rsidRPr="00ED48F5" w:rsidRDefault="002E333E" w:rsidP="00A1169C">
            <w:pPr>
              <w:ind w:firstLine="0"/>
              <w:jc w:val="center"/>
              <w:rPr>
                <w:sz w:val="24"/>
                <w:szCs w:val="24"/>
              </w:rPr>
            </w:pPr>
            <w:r w:rsidRPr="00ED48F5">
              <w:rPr>
                <w:sz w:val="24"/>
                <w:szCs w:val="24"/>
              </w:rPr>
              <w:t>протягом року</w:t>
            </w:r>
          </w:p>
        </w:tc>
        <w:tc>
          <w:tcPr>
            <w:tcW w:w="2835" w:type="dxa"/>
            <w:shd w:val="clear" w:color="auto" w:fill="auto"/>
          </w:tcPr>
          <w:p w14:paraId="3474007B" w14:textId="77777777" w:rsidR="002E333E" w:rsidRPr="00ED48F5" w:rsidRDefault="002E333E" w:rsidP="00A1169C">
            <w:pPr>
              <w:ind w:firstLine="31"/>
              <w:jc w:val="center"/>
              <w:rPr>
                <w:sz w:val="24"/>
                <w:szCs w:val="24"/>
              </w:rPr>
            </w:pPr>
            <w:r w:rsidRPr="00ED48F5">
              <w:rPr>
                <w:sz w:val="24"/>
                <w:szCs w:val="24"/>
              </w:rPr>
              <w:t>Д</w:t>
            </w:r>
          </w:p>
          <w:p w14:paraId="3474007C" w14:textId="77777777" w:rsidR="002E333E" w:rsidRPr="00ED48F5" w:rsidRDefault="002E333E" w:rsidP="00A1169C">
            <w:pPr>
              <w:ind w:firstLine="31"/>
              <w:jc w:val="center"/>
              <w:rPr>
                <w:sz w:val="24"/>
                <w:szCs w:val="24"/>
              </w:rPr>
            </w:pPr>
            <w:r w:rsidRPr="00ED48F5">
              <w:rPr>
                <w:sz w:val="24"/>
                <w:szCs w:val="24"/>
              </w:rPr>
              <w:t>Комітет з питань національної безпеки, оборони та розвідки</w:t>
            </w:r>
          </w:p>
        </w:tc>
        <w:tc>
          <w:tcPr>
            <w:tcW w:w="1559" w:type="dxa"/>
            <w:shd w:val="clear" w:color="auto" w:fill="auto"/>
          </w:tcPr>
          <w:p w14:paraId="3474007D" w14:textId="77777777" w:rsidR="002E333E" w:rsidRPr="00ED48F5" w:rsidRDefault="007F29FB" w:rsidP="00A1169C">
            <w:pPr>
              <w:ind w:firstLine="31"/>
              <w:jc w:val="center"/>
              <w:rPr>
                <w:sz w:val="24"/>
                <w:szCs w:val="24"/>
              </w:rPr>
            </w:pPr>
            <w:r w:rsidRPr="00ED48F5">
              <w:rPr>
                <w:sz w:val="24"/>
                <w:szCs w:val="24"/>
              </w:rPr>
              <w:t>протягом року</w:t>
            </w:r>
          </w:p>
        </w:tc>
      </w:tr>
      <w:tr w:rsidR="002E333E" w:rsidRPr="00ED48F5" w14:paraId="34740086" w14:textId="77777777" w:rsidTr="00620452">
        <w:tc>
          <w:tcPr>
            <w:tcW w:w="1134" w:type="dxa"/>
            <w:shd w:val="clear" w:color="auto" w:fill="auto"/>
          </w:tcPr>
          <w:p w14:paraId="3474007F"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80" w14:textId="77777777" w:rsidR="002E333E" w:rsidRPr="00ED48F5" w:rsidRDefault="002E333E" w:rsidP="002E333E">
            <w:pPr>
              <w:ind w:firstLine="0"/>
              <w:rPr>
                <w:bCs/>
                <w:sz w:val="24"/>
                <w:szCs w:val="24"/>
              </w:rPr>
            </w:pPr>
            <w:r w:rsidRPr="00ED48F5">
              <w:rPr>
                <w:bCs/>
                <w:sz w:val="24"/>
                <w:szCs w:val="24"/>
              </w:rPr>
              <w:t>Про внесення змін до деяких законів України щодо діяльності Державної прикордонної служби України</w:t>
            </w:r>
          </w:p>
        </w:tc>
        <w:tc>
          <w:tcPr>
            <w:tcW w:w="4961" w:type="dxa"/>
            <w:shd w:val="clear" w:color="auto" w:fill="auto"/>
          </w:tcPr>
          <w:p w14:paraId="34740081" w14:textId="77777777" w:rsidR="002E333E" w:rsidRPr="00ED48F5" w:rsidRDefault="002E333E" w:rsidP="002E333E">
            <w:pPr>
              <w:ind w:firstLine="0"/>
              <w:rPr>
                <w:bCs/>
                <w:sz w:val="24"/>
                <w:szCs w:val="24"/>
              </w:rPr>
            </w:pPr>
            <w:r w:rsidRPr="00ED48F5">
              <w:rPr>
                <w:bCs/>
                <w:sz w:val="24"/>
                <w:szCs w:val="24"/>
              </w:rPr>
              <w:t>Законодавче врегулювання деяких питань діяльності Державної прикордонної служби України в контексті реформування органів, що входять до сектору безпеки і оборони</w:t>
            </w:r>
          </w:p>
        </w:tc>
        <w:tc>
          <w:tcPr>
            <w:tcW w:w="1276" w:type="dxa"/>
            <w:shd w:val="clear" w:color="auto" w:fill="auto"/>
          </w:tcPr>
          <w:p w14:paraId="34740082" w14:textId="77777777" w:rsidR="002E333E" w:rsidRPr="00ED48F5" w:rsidRDefault="002E333E" w:rsidP="00A1169C">
            <w:pPr>
              <w:ind w:firstLine="0"/>
              <w:jc w:val="center"/>
              <w:rPr>
                <w:sz w:val="24"/>
                <w:szCs w:val="24"/>
              </w:rPr>
            </w:pPr>
            <w:r w:rsidRPr="00ED48F5">
              <w:rPr>
                <w:sz w:val="24"/>
                <w:szCs w:val="24"/>
              </w:rPr>
              <w:t>протягом року</w:t>
            </w:r>
          </w:p>
        </w:tc>
        <w:tc>
          <w:tcPr>
            <w:tcW w:w="2835" w:type="dxa"/>
            <w:shd w:val="clear" w:color="auto" w:fill="auto"/>
          </w:tcPr>
          <w:p w14:paraId="34740083" w14:textId="77777777" w:rsidR="002E333E" w:rsidRPr="00ED48F5" w:rsidRDefault="002E333E" w:rsidP="00A1169C">
            <w:pPr>
              <w:ind w:firstLine="31"/>
              <w:jc w:val="center"/>
              <w:rPr>
                <w:bCs/>
                <w:sz w:val="24"/>
                <w:szCs w:val="24"/>
              </w:rPr>
            </w:pPr>
            <w:r w:rsidRPr="00ED48F5">
              <w:rPr>
                <w:bCs/>
                <w:sz w:val="24"/>
                <w:szCs w:val="24"/>
              </w:rPr>
              <w:t>Д</w:t>
            </w:r>
          </w:p>
          <w:p w14:paraId="34740084" w14:textId="77777777" w:rsidR="002E333E" w:rsidRPr="00ED48F5" w:rsidRDefault="002E333E" w:rsidP="00A1169C">
            <w:pPr>
              <w:ind w:firstLine="31"/>
              <w:jc w:val="center"/>
              <w:rPr>
                <w:bCs/>
                <w:sz w:val="24"/>
                <w:szCs w:val="24"/>
              </w:rPr>
            </w:pPr>
            <w:r w:rsidRPr="00ED48F5">
              <w:rPr>
                <w:bCs/>
                <w:sz w:val="24"/>
                <w:szCs w:val="24"/>
              </w:rPr>
              <w:t>Комітет з питань національної безпеки, оборони та розвідки</w:t>
            </w:r>
          </w:p>
        </w:tc>
        <w:tc>
          <w:tcPr>
            <w:tcW w:w="1559" w:type="dxa"/>
            <w:shd w:val="clear" w:color="auto" w:fill="auto"/>
          </w:tcPr>
          <w:p w14:paraId="34740085" w14:textId="77777777" w:rsidR="002E333E" w:rsidRPr="00ED48F5" w:rsidRDefault="007F29FB" w:rsidP="00A1169C">
            <w:pPr>
              <w:ind w:firstLine="31"/>
              <w:jc w:val="center"/>
              <w:rPr>
                <w:bCs/>
                <w:sz w:val="24"/>
                <w:szCs w:val="24"/>
              </w:rPr>
            </w:pPr>
            <w:r w:rsidRPr="00ED48F5">
              <w:rPr>
                <w:sz w:val="24"/>
                <w:szCs w:val="24"/>
              </w:rPr>
              <w:t>протягом року</w:t>
            </w:r>
          </w:p>
        </w:tc>
      </w:tr>
      <w:tr w:rsidR="002E333E" w:rsidRPr="00ED48F5" w14:paraId="3474008E" w14:textId="77777777" w:rsidTr="00620452">
        <w:tc>
          <w:tcPr>
            <w:tcW w:w="1134" w:type="dxa"/>
            <w:shd w:val="clear" w:color="auto" w:fill="auto"/>
          </w:tcPr>
          <w:p w14:paraId="34740087"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88"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Раду національної безпеки і оборони України»</w:t>
            </w:r>
          </w:p>
        </w:tc>
        <w:tc>
          <w:tcPr>
            <w:tcW w:w="4961" w:type="dxa"/>
            <w:shd w:val="clear" w:color="auto" w:fill="auto"/>
          </w:tcPr>
          <w:p w14:paraId="34740089" w14:textId="77777777" w:rsidR="002E333E" w:rsidRPr="00ED48F5" w:rsidRDefault="002E333E" w:rsidP="002E333E">
            <w:pPr>
              <w:ind w:firstLine="0"/>
              <w:rPr>
                <w:bCs/>
                <w:sz w:val="24"/>
                <w:szCs w:val="24"/>
              </w:rPr>
            </w:pPr>
            <w:r w:rsidRPr="00ED48F5">
              <w:rPr>
                <w:bCs/>
                <w:sz w:val="24"/>
                <w:szCs w:val="24"/>
              </w:rPr>
              <w:t>Удосконалення окремих положень Закону України «Про Раду національної безпеки і оборони України»</w:t>
            </w:r>
          </w:p>
        </w:tc>
        <w:tc>
          <w:tcPr>
            <w:tcW w:w="1276" w:type="dxa"/>
            <w:shd w:val="clear" w:color="auto" w:fill="auto"/>
          </w:tcPr>
          <w:p w14:paraId="3474008A" w14:textId="77777777" w:rsidR="002E333E" w:rsidRPr="00ED48F5" w:rsidRDefault="002E333E" w:rsidP="00A1169C">
            <w:pPr>
              <w:ind w:firstLine="0"/>
              <w:jc w:val="center"/>
              <w:rPr>
                <w:sz w:val="24"/>
                <w:szCs w:val="24"/>
              </w:rPr>
            </w:pPr>
            <w:r w:rsidRPr="00ED48F5">
              <w:rPr>
                <w:sz w:val="24"/>
                <w:szCs w:val="24"/>
              </w:rPr>
              <w:t>протягом року</w:t>
            </w:r>
          </w:p>
        </w:tc>
        <w:tc>
          <w:tcPr>
            <w:tcW w:w="2835" w:type="dxa"/>
            <w:shd w:val="clear" w:color="auto" w:fill="auto"/>
          </w:tcPr>
          <w:p w14:paraId="3474008B" w14:textId="77777777" w:rsidR="002E333E" w:rsidRPr="00ED48F5" w:rsidRDefault="002E333E" w:rsidP="00A1169C">
            <w:pPr>
              <w:ind w:firstLine="31"/>
              <w:jc w:val="center"/>
              <w:rPr>
                <w:bCs/>
                <w:sz w:val="24"/>
                <w:szCs w:val="24"/>
              </w:rPr>
            </w:pPr>
            <w:r w:rsidRPr="00ED48F5">
              <w:rPr>
                <w:bCs/>
                <w:sz w:val="24"/>
                <w:szCs w:val="24"/>
              </w:rPr>
              <w:t>Д</w:t>
            </w:r>
          </w:p>
          <w:p w14:paraId="3474008C" w14:textId="77777777" w:rsidR="002E333E" w:rsidRPr="00ED48F5" w:rsidRDefault="002E333E" w:rsidP="00A1169C">
            <w:pPr>
              <w:ind w:firstLine="31"/>
              <w:jc w:val="center"/>
              <w:rPr>
                <w:bCs/>
                <w:sz w:val="24"/>
                <w:szCs w:val="24"/>
              </w:rPr>
            </w:pPr>
            <w:r w:rsidRPr="00ED48F5">
              <w:rPr>
                <w:bCs/>
                <w:sz w:val="24"/>
                <w:szCs w:val="24"/>
              </w:rPr>
              <w:t>Комітет з питань національної безпеки, оборони та розвідки</w:t>
            </w:r>
          </w:p>
        </w:tc>
        <w:tc>
          <w:tcPr>
            <w:tcW w:w="1559" w:type="dxa"/>
            <w:shd w:val="clear" w:color="auto" w:fill="auto"/>
          </w:tcPr>
          <w:p w14:paraId="3474008D" w14:textId="77777777" w:rsidR="002E333E" w:rsidRPr="00ED48F5" w:rsidRDefault="007F29FB" w:rsidP="00A1169C">
            <w:pPr>
              <w:ind w:firstLine="31"/>
              <w:jc w:val="center"/>
              <w:rPr>
                <w:bCs/>
                <w:sz w:val="24"/>
                <w:szCs w:val="24"/>
              </w:rPr>
            </w:pPr>
            <w:r w:rsidRPr="00ED48F5">
              <w:rPr>
                <w:sz w:val="24"/>
                <w:szCs w:val="24"/>
              </w:rPr>
              <w:t>протягом року</w:t>
            </w:r>
          </w:p>
        </w:tc>
      </w:tr>
      <w:tr w:rsidR="002E333E" w:rsidRPr="00ED48F5" w14:paraId="34740096" w14:textId="77777777" w:rsidTr="00620452">
        <w:tc>
          <w:tcPr>
            <w:tcW w:w="1134" w:type="dxa"/>
            <w:shd w:val="clear" w:color="auto" w:fill="auto"/>
          </w:tcPr>
          <w:p w14:paraId="3474008F"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90"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проходження військової служби та виконання військового обов’язку</w:t>
            </w:r>
          </w:p>
        </w:tc>
        <w:tc>
          <w:tcPr>
            <w:tcW w:w="4961" w:type="dxa"/>
            <w:shd w:val="clear" w:color="auto" w:fill="auto"/>
          </w:tcPr>
          <w:p w14:paraId="34740091" w14:textId="77777777" w:rsidR="002E333E" w:rsidRPr="00ED48F5" w:rsidRDefault="002E333E" w:rsidP="007F29FB">
            <w:pPr>
              <w:ind w:firstLine="0"/>
              <w:rPr>
                <w:bCs/>
                <w:sz w:val="24"/>
                <w:szCs w:val="24"/>
              </w:rPr>
            </w:pPr>
            <w:r w:rsidRPr="00ED48F5">
              <w:rPr>
                <w:bCs/>
                <w:sz w:val="24"/>
                <w:szCs w:val="24"/>
              </w:rPr>
              <w:t>Удосконалення системи підготовки громадян України до військової служби, зокрема щодо посилення такої її складової, як патріотичне виховання; встановлення відповідальн</w:t>
            </w:r>
            <w:r w:rsidR="007F29FB" w:rsidRPr="00ED48F5">
              <w:rPr>
                <w:bCs/>
                <w:sz w:val="24"/>
                <w:szCs w:val="24"/>
              </w:rPr>
              <w:t>ості</w:t>
            </w:r>
            <w:r w:rsidRPr="00ED48F5">
              <w:rPr>
                <w:bCs/>
                <w:sz w:val="24"/>
                <w:szCs w:val="24"/>
              </w:rPr>
              <w:t xml:space="preserve"> центральних органів виконавчої влади, Державної міграційної служби України за надання до районних (міських) військових комісаріатів відомостей про осіб, які отримали громадянство України та повинні перебувати на військовому обліку</w:t>
            </w:r>
          </w:p>
        </w:tc>
        <w:tc>
          <w:tcPr>
            <w:tcW w:w="1276" w:type="dxa"/>
            <w:shd w:val="clear" w:color="auto" w:fill="auto"/>
          </w:tcPr>
          <w:p w14:paraId="34740092" w14:textId="77777777" w:rsidR="002E333E" w:rsidRPr="00ED48F5" w:rsidRDefault="002E333E" w:rsidP="00A1169C">
            <w:pPr>
              <w:ind w:firstLine="0"/>
              <w:jc w:val="center"/>
              <w:rPr>
                <w:sz w:val="24"/>
                <w:szCs w:val="24"/>
              </w:rPr>
            </w:pPr>
            <w:r w:rsidRPr="00ED48F5">
              <w:rPr>
                <w:sz w:val="24"/>
                <w:szCs w:val="24"/>
              </w:rPr>
              <w:t>протягом року</w:t>
            </w:r>
          </w:p>
        </w:tc>
        <w:tc>
          <w:tcPr>
            <w:tcW w:w="2835" w:type="dxa"/>
            <w:shd w:val="clear" w:color="auto" w:fill="auto"/>
          </w:tcPr>
          <w:p w14:paraId="34740093" w14:textId="77777777" w:rsidR="002E333E" w:rsidRPr="00ED48F5" w:rsidRDefault="002E333E" w:rsidP="00A1169C">
            <w:pPr>
              <w:ind w:firstLine="31"/>
              <w:jc w:val="center"/>
              <w:rPr>
                <w:bCs/>
                <w:sz w:val="24"/>
                <w:szCs w:val="24"/>
              </w:rPr>
            </w:pPr>
            <w:r w:rsidRPr="00ED48F5">
              <w:rPr>
                <w:bCs/>
                <w:sz w:val="24"/>
                <w:szCs w:val="24"/>
              </w:rPr>
              <w:t>Д</w:t>
            </w:r>
          </w:p>
          <w:p w14:paraId="34740094" w14:textId="77777777" w:rsidR="002E333E" w:rsidRPr="00ED48F5" w:rsidRDefault="002E333E" w:rsidP="00A1169C">
            <w:pPr>
              <w:ind w:firstLine="31"/>
              <w:jc w:val="center"/>
              <w:rPr>
                <w:bCs/>
                <w:sz w:val="24"/>
                <w:szCs w:val="24"/>
              </w:rPr>
            </w:pPr>
            <w:r w:rsidRPr="00ED48F5">
              <w:rPr>
                <w:bCs/>
                <w:sz w:val="24"/>
                <w:szCs w:val="24"/>
              </w:rPr>
              <w:t>Комітет з питань національної безпеки, оборони та розвідки</w:t>
            </w:r>
          </w:p>
        </w:tc>
        <w:tc>
          <w:tcPr>
            <w:tcW w:w="1559" w:type="dxa"/>
            <w:shd w:val="clear" w:color="auto" w:fill="auto"/>
          </w:tcPr>
          <w:p w14:paraId="34740095" w14:textId="77777777" w:rsidR="002E333E" w:rsidRPr="00ED48F5" w:rsidRDefault="007F29FB" w:rsidP="00A1169C">
            <w:pPr>
              <w:ind w:firstLine="31"/>
              <w:jc w:val="center"/>
              <w:rPr>
                <w:bCs/>
                <w:sz w:val="24"/>
                <w:szCs w:val="24"/>
              </w:rPr>
            </w:pPr>
            <w:r w:rsidRPr="00ED48F5">
              <w:rPr>
                <w:sz w:val="24"/>
                <w:szCs w:val="24"/>
              </w:rPr>
              <w:t>протягом року</w:t>
            </w:r>
          </w:p>
        </w:tc>
      </w:tr>
      <w:tr w:rsidR="002E333E" w:rsidRPr="00ED48F5" w14:paraId="3474009E" w14:textId="77777777" w:rsidTr="00620452">
        <w:tc>
          <w:tcPr>
            <w:tcW w:w="1134" w:type="dxa"/>
            <w:shd w:val="clear" w:color="auto" w:fill="auto"/>
          </w:tcPr>
          <w:p w14:paraId="34740097"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98" w14:textId="77777777" w:rsidR="002E333E" w:rsidRPr="00ED48F5" w:rsidRDefault="002E333E" w:rsidP="002E333E">
            <w:pPr>
              <w:ind w:firstLine="0"/>
              <w:rPr>
                <w:sz w:val="24"/>
                <w:szCs w:val="24"/>
              </w:rPr>
            </w:pPr>
            <w:r w:rsidRPr="00ED48F5">
              <w:rPr>
                <w:sz w:val="24"/>
                <w:szCs w:val="24"/>
              </w:rPr>
              <w:t>Про внесення змін до деяких законів України щодо державного регулювання космічної діяльності</w:t>
            </w:r>
          </w:p>
        </w:tc>
        <w:tc>
          <w:tcPr>
            <w:tcW w:w="4961" w:type="dxa"/>
            <w:shd w:val="clear" w:color="auto" w:fill="auto"/>
          </w:tcPr>
          <w:p w14:paraId="34740099" w14:textId="77777777" w:rsidR="002E333E" w:rsidRPr="00ED48F5" w:rsidRDefault="002E333E" w:rsidP="002E333E">
            <w:pPr>
              <w:ind w:firstLine="0"/>
              <w:rPr>
                <w:sz w:val="24"/>
                <w:szCs w:val="24"/>
              </w:rPr>
            </w:pPr>
            <w:r w:rsidRPr="00ED48F5">
              <w:rPr>
                <w:sz w:val="24"/>
                <w:szCs w:val="24"/>
              </w:rPr>
              <w:t xml:space="preserve">Підвищення ефективності використання космічного потенціалу для забезпечення реалізації інтересів держави у сфері національної безпеки і оборони, а також розв’язання актуальних завдань соціально-економічного, екологічного, інформаційного, наукового та освітнього розвитку суспільства </w:t>
            </w:r>
          </w:p>
        </w:tc>
        <w:tc>
          <w:tcPr>
            <w:tcW w:w="1276" w:type="dxa"/>
            <w:shd w:val="clear" w:color="auto" w:fill="auto"/>
          </w:tcPr>
          <w:p w14:paraId="3474009A" w14:textId="77777777" w:rsidR="002E333E" w:rsidRPr="00ED48F5" w:rsidRDefault="002E333E" w:rsidP="00A1169C">
            <w:pPr>
              <w:ind w:firstLine="0"/>
              <w:jc w:val="center"/>
              <w:rPr>
                <w:sz w:val="24"/>
                <w:szCs w:val="24"/>
              </w:rPr>
            </w:pPr>
            <w:r w:rsidRPr="00ED48F5">
              <w:rPr>
                <w:sz w:val="24"/>
                <w:szCs w:val="24"/>
              </w:rPr>
              <w:t>протягом року</w:t>
            </w:r>
          </w:p>
        </w:tc>
        <w:tc>
          <w:tcPr>
            <w:tcW w:w="2835" w:type="dxa"/>
            <w:shd w:val="clear" w:color="auto" w:fill="auto"/>
          </w:tcPr>
          <w:p w14:paraId="3474009B" w14:textId="77777777" w:rsidR="002E333E" w:rsidRPr="00ED48F5" w:rsidRDefault="002E333E" w:rsidP="00A1169C">
            <w:pPr>
              <w:ind w:firstLine="31"/>
              <w:jc w:val="center"/>
              <w:rPr>
                <w:bCs/>
                <w:sz w:val="24"/>
                <w:szCs w:val="24"/>
              </w:rPr>
            </w:pPr>
            <w:r w:rsidRPr="00ED48F5">
              <w:rPr>
                <w:bCs/>
                <w:sz w:val="24"/>
                <w:szCs w:val="24"/>
              </w:rPr>
              <w:t>У, Д</w:t>
            </w:r>
          </w:p>
          <w:p w14:paraId="3474009C" w14:textId="77777777" w:rsidR="002E333E" w:rsidRPr="00ED48F5" w:rsidRDefault="002E333E" w:rsidP="00A1169C">
            <w:pPr>
              <w:ind w:firstLine="31"/>
              <w:jc w:val="center"/>
              <w:rPr>
                <w:bCs/>
                <w:sz w:val="24"/>
                <w:szCs w:val="24"/>
              </w:rPr>
            </w:pPr>
            <w:r w:rsidRPr="00ED48F5">
              <w:rPr>
                <w:bCs/>
                <w:sz w:val="24"/>
                <w:szCs w:val="24"/>
              </w:rPr>
              <w:t>Комітет з питань національної безпеки, оборони та розвідки</w:t>
            </w:r>
          </w:p>
        </w:tc>
        <w:tc>
          <w:tcPr>
            <w:tcW w:w="1559" w:type="dxa"/>
            <w:shd w:val="clear" w:color="auto" w:fill="auto"/>
          </w:tcPr>
          <w:p w14:paraId="3474009D" w14:textId="77777777" w:rsidR="002E333E" w:rsidRPr="00ED48F5" w:rsidRDefault="007F29FB" w:rsidP="00A1169C">
            <w:pPr>
              <w:ind w:firstLine="31"/>
              <w:jc w:val="center"/>
              <w:rPr>
                <w:bCs/>
                <w:sz w:val="24"/>
                <w:szCs w:val="24"/>
              </w:rPr>
            </w:pPr>
            <w:r w:rsidRPr="00ED48F5">
              <w:rPr>
                <w:sz w:val="24"/>
                <w:szCs w:val="24"/>
              </w:rPr>
              <w:t>протягом року</w:t>
            </w:r>
          </w:p>
        </w:tc>
      </w:tr>
      <w:tr w:rsidR="002E333E" w:rsidRPr="00ED48F5" w14:paraId="347400A7" w14:textId="77777777" w:rsidTr="00620452">
        <w:tc>
          <w:tcPr>
            <w:tcW w:w="1134" w:type="dxa"/>
            <w:shd w:val="clear" w:color="auto" w:fill="auto"/>
          </w:tcPr>
          <w:p w14:paraId="3474009F"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A0"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військової освіти та науки</w:t>
            </w:r>
          </w:p>
          <w:p w14:paraId="347400A1" w14:textId="77777777" w:rsidR="002E333E" w:rsidRPr="00ED48F5" w:rsidRDefault="002E333E" w:rsidP="002E333E">
            <w:pPr>
              <w:rPr>
                <w:sz w:val="24"/>
                <w:szCs w:val="24"/>
              </w:rPr>
            </w:pPr>
          </w:p>
        </w:tc>
        <w:tc>
          <w:tcPr>
            <w:tcW w:w="4961" w:type="dxa"/>
            <w:shd w:val="clear" w:color="auto" w:fill="auto"/>
          </w:tcPr>
          <w:p w14:paraId="347400A2" w14:textId="77777777" w:rsidR="002E333E" w:rsidRPr="00ED48F5" w:rsidRDefault="002E333E" w:rsidP="002E333E">
            <w:pPr>
              <w:ind w:firstLine="0"/>
              <w:rPr>
                <w:spacing w:val="-2"/>
                <w:sz w:val="24"/>
                <w:szCs w:val="24"/>
              </w:rPr>
            </w:pPr>
            <w:r w:rsidRPr="00ED48F5">
              <w:rPr>
                <w:spacing w:val="-2"/>
                <w:sz w:val="24"/>
                <w:szCs w:val="24"/>
              </w:rPr>
              <w:t>Впровадження єдиних стандартів та рівнів військової освіти, розширення повноважень Міністерства оборони України щодо унормування особливостей підготовки військових фахівців у вищих військових навчальних закладах та військових навчальних підрозділах закладів вищої освіти</w:t>
            </w:r>
          </w:p>
        </w:tc>
        <w:tc>
          <w:tcPr>
            <w:tcW w:w="1276" w:type="dxa"/>
            <w:shd w:val="clear" w:color="auto" w:fill="auto"/>
          </w:tcPr>
          <w:p w14:paraId="347400A3" w14:textId="77777777" w:rsidR="002E333E" w:rsidRPr="00ED48F5" w:rsidRDefault="002E333E" w:rsidP="00A1169C">
            <w:pPr>
              <w:ind w:firstLine="0"/>
              <w:jc w:val="center"/>
              <w:rPr>
                <w:sz w:val="24"/>
                <w:szCs w:val="24"/>
              </w:rPr>
            </w:pPr>
            <w:r w:rsidRPr="00ED48F5">
              <w:rPr>
                <w:sz w:val="24"/>
                <w:szCs w:val="24"/>
              </w:rPr>
              <w:t>протягом року</w:t>
            </w:r>
          </w:p>
        </w:tc>
        <w:tc>
          <w:tcPr>
            <w:tcW w:w="2835" w:type="dxa"/>
            <w:shd w:val="clear" w:color="auto" w:fill="auto"/>
          </w:tcPr>
          <w:p w14:paraId="347400A4" w14:textId="77777777" w:rsidR="002E333E" w:rsidRPr="00ED48F5" w:rsidRDefault="002E333E" w:rsidP="00A1169C">
            <w:pPr>
              <w:ind w:firstLine="31"/>
              <w:jc w:val="center"/>
              <w:rPr>
                <w:bCs/>
                <w:sz w:val="24"/>
                <w:szCs w:val="24"/>
              </w:rPr>
            </w:pPr>
            <w:r w:rsidRPr="00ED48F5">
              <w:rPr>
                <w:bCs/>
                <w:sz w:val="24"/>
                <w:szCs w:val="24"/>
              </w:rPr>
              <w:t>У, Д</w:t>
            </w:r>
          </w:p>
          <w:p w14:paraId="347400A5" w14:textId="77777777" w:rsidR="002E333E" w:rsidRPr="00ED48F5" w:rsidRDefault="002E333E" w:rsidP="00A1169C">
            <w:pPr>
              <w:ind w:firstLine="31"/>
              <w:jc w:val="center"/>
              <w:rPr>
                <w:bCs/>
                <w:sz w:val="24"/>
                <w:szCs w:val="24"/>
              </w:rPr>
            </w:pPr>
            <w:r w:rsidRPr="00ED48F5">
              <w:rPr>
                <w:bCs/>
                <w:sz w:val="24"/>
                <w:szCs w:val="24"/>
              </w:rPr>
              <w:t>Комітет з питань національної безпеки, оборони та розвідки</w:t>
            </w:r>
          </w:p>
        </w:tc>
        <w:tc>
          <w:tcPr>
            <w:tcW w:w="1559" w:type="dxa"/>
            <w:shd w:val="clear" w:color="auto" w:fill="auto"/>
          </w:tcPr>
          <w:p w14:paraId="347400A6" w14:textId="77777777" w:rsidR="002E333E" w:rsidRPr="00ED48F5" w:rsidRDefault="007F29FB" w:rsidP="00A1169C">
            <w:pPr>
              <w:ind w:firstLine="31"/>
              <w:jc w:val="center"/>
              <w:rPr>
                <w:bCs/>
                <w:sz w:val="24"/>
                <w:szCs w:val="24"/>
              </w:rPr>
            </w:pPr>
            <w:r w:rsidRPr="00ED48F5">
              <w:rPr>
                <w:sz w:val="24"/>
                <w:szCs w:val="24"/>
              </w:rPr>
              <w:t>протягом року</w:t>
            </w:r>
          </w:p>
        </w:tc>
      </w:tr>
      <w:tr w:rsidR="002E333E" w:rsidRPr="00ED48F5" w14:paraId="347400AF" w14:textId="77777777" w:rsidTr="00620452">
        <w:tc>
          <w:tcPr>
            <w:tcW w:w="1134" w:type="dxa"/>
            <w:shd w:val="clear" w:color="auto" w:fill="auto"/>
          </w:tcPr>
          <w:p w14:paraId="347400A8"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A9"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земель оборони</w:t>
            </w:r>
          </w:p>
        </w:tc>
        <w:tc>
          <w:tcPr>
            <w:tcW w:w="4961" w:type="dxa"/>
            <w:shd w:val="clear" w:color="auto" w:fill="auto"/>
          </w:tcPr>
          <w:p w14:paraId="347400AA" w14:textId="77777777" w:rsidR="002E333E" w:rsidRPr="00ED48F5" w:rsidRDefault="002E333E" w:rsidP="002E333E">
            <w:pPr>
              <w:ind w:firstLine="0"/>
              <w:rPr>
                <w:bCs/>
                <w:sz w:val="24"/>
                <w:szCs w:val="24"/>
              </w:rPr>
            </w:pPr>
            <w:r w:rsidRPr="00ED48F5">
              <w:rPr>
                <w:bCs/>
                <w:sz w:val="24"/>
                <w:szCs w:val="24"/>
              </w:rPr>
              <w:t>Законодавче врегулювання деяких питань щодо земель оборони</w:t>
            </w:r>
          </w:p>
        </w:tc>
        <w:tc>
          <w:tcPr>
            <w:tcW w:w="1276" w:type="dxa"/>
            <w:shd w:val="clear" w:color="auto" w:fill="auto"/>
          </w:tcPr>
          <w:p w14:paraId="347400AB" w14:textId="77777777" w:rsidR="002E333E" w:rsidRPr="00ED48F5" w:rsidRDefault="002E333E" w:rsidP="00A1169C">
            <w:pPr>
              <w:ind w:firstLine="0"/>
              <w:jc w:val="center"/>
              <w:rPr>
                <w:sz w:val="24"/>
                <w:szCs w:val="24"/>
              </w:rPr>
            </w:pPr>
            <w:r w:rsidRPr="00ED48F5">
              <w:rPr>
                <w:sz w:val="24"/>
                <w:szCs w:val="24"/>
              </w:rPr>
              <w:t>протягом року</w:t>
            </w:r>
          </w:p>
        </w:tc>
        <w:tc>
          <w:tcPr>
            <w:tcW w:w="2835" w:type="dxa"/>
            <w:shd w:val="clear" w:color="auto" w:fill="auto"/>
          </w:tcPr>
          <w:p w14:paraId="347400AC" w14:textId="77777777" w:rsidR="002E333E" w:rsidRPr="00ED48F5" w:rsidRDefault="002E333E" w:rsidP="00A1169C">
            <w:pPr>
              <w:ind w:firstLine="31"/>
              <w:jc w:val="center"/>
              <w:rPr>
                <w:bCs/>
                <w:sz w:val="24"/>
                <w:szCs w:val="24"/>
              </w:rPr>
            </w:pPr>
            <w:r w:rsidRPr="00ED48F5">
              <w:rPr>
                <w:bCs/>
                <w:sz w:val="24"/>
                <w:szCs w:val="24"/>
              </w:rPr>
              <w:t>Д</w:t>
            </w:r>
          </w:p>
          <w:p w14:paraId="347400AD" w14:textId="77777777" w:rsidR="002E333E" w:rsidRPr="00ED48F5" w:rsidRDefault="002E333E" w:rsidP="00A1169C">
            <w:pPr>
              <w:ind w:firstLine="31"/>
              <w:jc w:val="center"/>
              <w:rPr>
                <w:bCs/>
                <w:sz w:val="24"/>
                <w:szCs w:val="24"/>
              </w:rPr>
            </w:pPr>
            <w:r w:rsidRPr="00ED48F5">
              <w:rPr>
                <w:bCs/>
                <w:sz w:val="24"/>
                <w:szCs w:val="24"/>
              </w:rPr>
              <w:t>Комітет з питань національної безпеки, оборони та розвідки</w:t>
            </w:r>
          </w:p>
        </w:tc>
        <w:tc>
          <w:tcPr>
            <w:tcW w:w="1559" w:type="dxa"/>
            <w:shd w:val="clear" w:color="auto" w:fill="auto"/>
          </w:tcPr>
          <w:p w14:paraId="347400AE" w14:textId="77777777" w:rsidR="002E333E" w:rsidRPr="00ED48F5" w:rsidRDefault="007F29FB" w:rsidP="00A1169C">
            <w:pPr>
              <w:ind w:firstLine="31"/>
              <w:jc w:val="center"/>
              <w:rPr>
                <w:bCs/>
                <w:sz w:val="24"/>
                <w:szCs w:val="24"/>
              </w:rPr>
            </w:pPr>
            <w:r w:rsidRPr="00ED48F5">
              <w:rPr>
                <w:sz w:val="24"/>
                <w:szCs w:val="24"/>
              </w:rPr>
              <w:t>протягом року</w:t>
            </w:r>
          </w:p>
        </w:tc>
      </w:tr>
      <w:tr w:rsidR="002E333E" w:rsidRPr="00ED48F5" w14:paraId="347400B7" w14:textId="77777777" w:rsidTr="00620452">
        <w:tc>
          <w:tcPr>
            <w:tcW w:w="1134" w:type="dxa"/>
            <w:shd w:val="clear" w:color="auto" w:fill="auto"/>
          </w:tcPr>
          <w:p w14:paraId="347400B0"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B1" w14:textId="77777777" w:rsidR="002E333E" w:rsidRPr="00ED48F5" w:rsidRDefault="002E333E" w:rsidP="002E333E">
            <w:pPr>
              <w:ind w:firstLine="0"/>
              <w:rPr>
                <w:bCs/>
                <w:sz w:val="24"/>
                <w:szCs w:val="24"/>
              </w:rPr>
            </w:pPr>
            <w:r w:rsidRPr="00ED48F5">
              <w:rPr>
                <w:bCs/>
                <w:sz w:val="24"/>
                <w:szCs w:val="24"/>
              </w:rPr>
              <w:t>Про внесення змін до деяких законів України у сфері оборони держави</w:t>
            </w:r>
          </w:p>
        </w:tc>
        <w:tc>
          <w:tcPr>
            <w:tcW w:w="4961" w:type="dxa"/>
            <w:shd w:val="clear" w:color="auto" w:fill="auto"/>
          </w:tcPr>
          <w:p w14:paraId="347400B2" w14:textId="77777777" w:rsidR="002E333E" w:rsidRPr="00ED48F5" w:rsidRDefault="002E333E" w:rsidP="002E333E">
            <w:pPr>
              <w:ind w:firstLine="0"/>
              <w:rPr>
                <w:bCs/>
                <w:sz w:val="24"/>
                <w:szCs w:val="24"/>
              </w:rPr>
            </w:pPr>
            <w:r w:rsidRPr="00ED48F5">
              <w:rPr>
                <w:bCs/>
                <w:sz w:val="24"/>
                <w:szCs w:val="24"/>
              </w:rPr>
              <w:t>Уточнення порядку припинення особливого періоду, особливостей функціонування органів державної влади, органів місцевого самоврядування, Збройних Сил України, інших військових формувань, сил цивільного захисту, підприємств, установ та організацій в особливий період</w:t>
            </w:r>
          </w:p>
        </w:tc>
        <w:tc>
          <w:tcPr>
            <w:tcW w:w="1276" w:type="dxa"/>
            <w:shd w:val="clear" w:color="auto" w:fill="auto"/>
          </w:tcPr>
          <w:p w14:paraId="347400B3" w14:textId="77777777" w:rsidR="002E333E" w:rsidRPr="00ED48F5" w:rsidRDefault="002E333E" w:rsidP="00A1169C">
            <w:pPr>
              <w:ind w:firstLine="0"/>
              <w:jc w:val="center"/>
              <w:rPr>
                <w:sz w:val="24"/>
                <w:szCs w:val="24"/>
              </w:rPr>
            </w:pPr>
            <w:r w:rsidRPr="00ED48F5">
              <w:rPr>
                <w:sz w:val="24"/>
                <w:szCs w:val="24"/>
              </w:rPr>
              <w:t>протягом року</w:t>
            </w:r>
          </w:p>
        </w:tc>
        <w:tc>
          <w:tcPr>
            <w:tcW w:w="2835" w:type="dxa"/>
            <w:shd w:val="clear" w:color="auto" w:fill="auto"/>
          </w:tcPr>
          <w:p w14:paraId="347400B4" w14:textId="77777777" w:rsidR="002E333E" w:rsidRPr="00ED48F5" w:rsidRDefault="002E333E" w:rsidP="00A1169C">
            <w:pPr>
              <w:ind w:firstLine="31"/>
              <w:jc w:val="center"/>
              <w:rPr>
                <w:bCs/>
                <w:sz w:val="24"/>
                <w:szCs w:val="24"/>
              </w:rPr>
            </w:pPr>
            <w:r w:rsidRPr="00ED48F5">
              <w:rPr>
                <w:bCs/>
                <w:sz w:val="24"/>
                <w:szCs w:val="24"/>
              </w:rPr>
              <w:t>Д</w:t>
            </w:r>
          </w:p>
          <w:p w14:paraId="347400B5" w14:textId="77777777" w:rsidR="002E333E" w:rsidRPr="00ED48F5" w:rsidRDefault="002E333E" w:rsidP="00A1169C">
            <w:pPr>
              <w:ind w:firstLine="31"/>
              <w:jc w:val="center"/>
              <w:rPr>
                <w:bCs/>
                <w:sz w:val="24"/>
                <w:szCs w:val="24"/>
              </w:rPr>
            </w:pPr>
            <w:r w:rsidRPr="00ED48F5">
              <w:rPr>
                <w:bCs/>
                <w:sz w:val="24"/>
                <w:szCs w:val="24"/>
              </w:rPr>
              <w:t>Комітет з питань національної безпеки, оборони та розвідки</w:t>
            </w:r>
          </w:p>
        </w:tc>
        <w:tc>
          <w:tcPr>
            <w:tcW w:w="1559" w:type="dxa"/>
            <w:shd w:val="clear" w:color="auto" w:fill="auto"/>
          </w:tcPr>
          <w:p w14:paraId="347400B6" w14:textId="77777777" w:rsidR="002E333E" w:rsidRPr="00ED48F5" w:rsidRDefault="007F29FB" w:rsidP="00A1169C">
            <w:pPr>
              <w:ind w:firstLine="31"/>
              <w:jc w:val="center"/>
              <w:rPr>
                <w:bCs/>
                <w:sz w:val="24"/>
                <w:szCs w:val="24"/>
              </w:rPr>
            </w:pPr>
            <w:r w:rsidRPr="00ED48F5">
              <w:rPr>
                <w:sz w:val="24"/>
                <w:szCs w:val="24"/>
              </w:rPr>
              <w:t>протягом року</w:t>
            </w:r>
          </w:p>
        </w:tc>
      </w:tr>
      <w:tr w:rsidR="002E333E" w:rsidRPr="00ED48F5" w14:paraId="347400BF" w14:textId="77777777" w:rsidTr="00620452">
        <w:tc>
          <w:tcPr>
            <w:tcW w:w="1134" w:type="dxa"/>
            <w:shd w:val="clear" w:color="auto" w:fill="auto"/>
          </w:tcPr>
          <w:p w14:paraId="347400B8"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B9"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додаткових коштів для будівництва (придбання) житла для військовослужбовців Збройних Сил України</w:t>
            </w:r>
          </w:p>
        </w:tc>
        <w:tc>
          <w:tcPr>
            <w:tcW w:w="4961" w:type="dxa"/>
            <w:shd w:val="clear" w:color="auto" w:fill="auto"/>
          </w:tcPr>
          <w:p w14:paraId="347400BA" w14:textId="77777777" w:rsidR="002E333E" w:rsidRPr="00ED48F5" w:rsidRDefault="002E333E" w:rsidP="002E333E">
            <w:pPr>
              <w:ind w:firstLine="0"/>
              <w:rPr>
                <w:bCs/>
                <w:sz w:val="24"/>
                <w:szCs w:val="24"/>
              </w:rPr>
            </w:pPr>
            <w:r w:rsidRPr="00ED48F5">
              <w:rPr>
                <w:bCs/>
                <w:sz w:val="24"/>
                <w:szCs w:val="24"/>
              </w:rPr>
              <w:t>Можливість отримання додаткових коштів до загального та спеціального фондів Державного бюджету України, з яких кошти спеціального фонду спрямовуються виключно на будівництво (придбання) житла для військовослужбовців Збройних Сил України</w:t>
            </w:r>
          </w:p>
        </w:tc>
        <w:tc>
          <w:tcPr>
            <w:tcW w:w="1276" w:type="dxa"/>
            <w:shd w:val="clear" w:color="auto" w:fill="auto"/>
          </w:tcPr>
          <w:p w14:paraId="347400BB" w14:textId="77777777" w:rsidR="002E333E" w:rsidRPr="00ED48F5" w:rsidRDefault="002E333E" w:rsidP="00A1169C">
            <w:pPr>
              <w:ind w:firstLine="0"/>
              <w:jc w:val="center"/>
              <w:rPr>
                <w:sz w:val="24"/>
                <w:szCs w:val="24"/>
              </w:rPr>
            </w:pPr>
            <w:r w:rsidRPr="00ED48F5">
              <w:rPr>
                <w:sz w:val="24"/>
                <w:szCs w:val="24"/>
              </w:rPr>
              <w:t>протягом року</w:t>
            </w:r>
          </w:p>
        </w:tc>
        <w:tc>
          <w:tcPr>
            <w:tcW w:w="2835" w:type="dxa"/>
            <w:shd w:val="clear" w:color="auto" w:fill="auto"/>
          </w:tcPr>
          <w:p w14:paraId="347400BC" w14:textId="77777777" w:rsidR="002E333E" w:rsidRPr="00ED48F5" w:rsidRDefault="002E333E" w:rsidP="00A1169C">
            <w:pPr>
              <w:ind w:firstLine="31"/>
              <w:jc w:val="center"/>
              <w:rPr>
                <w:bCs/>
                <w:sz w:val="24"/>
                <w:szCs w:val="24"/>
              </w:rPr>
            </w:pPr>
            <w:r w:rsidRPr="00ED48F5">
              <w:rPr>
                <w:bCs/>
                <w:sz w:val="24"/>
                <w:szCs w:val="24"/>
              </w:rPr>
              <w:t>Д</w:t>
            </w:r>
          </w:p>
          <w:p w14:paraId="347400BD" w14:textId="77777777" w:rsidR="002E333E" w:rsidRPr="00ED48F5" w:rsidRDefault="002E333E" w:rsidP="00A1169C">
            <w:pPr>
              <w:ind w:firstLine="31"/>
              <w:jc w:val="center"/>
              <w:rPr>
                <w:bCs/>
                <w:sz w:val="24"/>
                <w:szCs w:val="24"/>
              </w:rPr>
            </w:pPr>
            <w:r w:rsidRPr="00ED48F5">
              <w:rPr>
                <w:bCs/>
                <w:sz w:val="24"/>
                <w:szCs w:val="24"/>
              </w:rPr>
              <w:t>Комітет з питань національної безпеки, оборони та розвідки</w:t>
            </w:r>
          </w:p>
        </w:tc>
        <w:tc>
          <w:tcPr>
            <w:tcW w:w="1559" w:type="dxa"/>
            <w:shd w:val="clear" w:color="auto" w:fill="auto"/>
          </w:tcPr>
          <w:p w14:paraId="347400BE" w14:textId="77777777" w:rsidR="002E333E" w:rsidRPr="00ED48F5" w:rsidRDefault="007F29FB" w:rsidP="00A1169C">
            <w:pPr>
              <w:ind w:firstLine="31"/>
              <w:jc w:val="center"/>
              <w:rPr>
                <w:bCs/>
                <w:sz w:val="24"/>
                <w:szCs w:val="24"/>
              </w:rPr>
            </w:pPr>
            <w:r w:rsidRPr="00ED48F5">
              <w:rPr>
                <w:sz w:val="24"/>
                <w:szCs w:val="24"/>
              </w:rPr>
              <w:t>протягом року</w:t>
            </w:r>
          </w:p>
        </w:tc>
      </w:tr>
      <w:tr w:rsidR="002E333E" w:rsidRPr="00ED48F5" w14:paraId="347400C7" w14:textId="77777777" w:rsidTr="00620452">
        <w:tc>
          <w:tcPr>
            <w:tcW w:w="1134" w:type="dxa"/>
            <w:shd w:val="clear" w:color="auto" w:fill="auto"/>
          </w:tcPr>
          <w:p w14:paraId="347400C0"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C1"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санкції»</w:t>
            </w:r>
          </w:p>
        </w:tc>
        <w:tc>
          <w:tcPr>
            <w:tcW w:w="4961" w:type="dxa"/>
            <w:shd w:val="clear" w:color="auto" w:fill="auto"/>
          </w:tcPr>
          <w:p w14:paraId="347400C2" w14:textId="77777777" w:rsidR="002E333E" w:rsidRPr="00ED48F5" w:rsidRDefault="002E333E" w:rsidP="002E333E">
            <w:pPr>
              <w:ind w:firstLine="0"/>
              <w:rPr>
                <w:bCs/>
                <w:sz w:val="24"/>
                <w:szCs w:val="24"/>
              </w:rPr>
            </w:pPr>
            <w:r w:rsidRPr="00ED48F5">
              <w:rPr>
                <w:bCs/>
                <w:sz w:val="24"/>
                <w:szCs w:val="24"/>
              </w:rPr>
              <w:t>Удосконалення окремих положень Закону України «Про санкції»</w:t>
            </w:r>
          </w:p>
        </w:tc>
        <w:tc>
          <w:tcPr>
            <w:tcW w:w="1276" w:type="dxa"/>
            <w:shd w:val="clear" w:color="auto" w:fill="auto"/>
          </w:tcPr>
          <w:p w14:paraId="347400C3" w14:textId="77777777" w:rsidR="002E333E" w:rsidRPr="00ED48F5" w:rsidRDefault="002E333E" w:rsidP="00A1169C">
            <w:pPr>
              <w:ind w:firstLine="0"/>
              <w:jc w:val="center"/>
              <w:rPr>
                <w:sz w:val="24"/>
                <w:szCs w:val="24"/>
              </w:rPr>
            </w:pPr>
            <w:r w:rsidRPr="00ED48F5">
              <w:rPr>
                <w:sz w:val="24"/>
                <w:szCs w:val="24"/>
              </w:rPr>
              <w:t>протягом року</w:t>
            </w:r>
          </w:p>
        </w:tc>
        <w:tc>
          <w:tcPr>
            <w:tcW w:w="2835" w:type="dxa"/>
            <w:shd w:val="clear" w:color="auto" w:fill="auto"/>
          </w:tcPr>
          <w:p w14:paraId="347400C4" w14:textId="77777777" w:rsidR="002E333E" w:rsidRPr="00ED48F5" w:rsidRDefault="002E333E" w:rsidP="00A1169C">
            <w:pPr>
              <w:ind w:firstLine="31"/>
              <w:jc w:val="center"/>
              <w:rPr>
                <w:bCs/>
                <w:sz w:val="24"/>
                <w:szCs w:val="24"/>
              </w:rPr>
            </w:pPr>
            <w:r w:rsidRPr="00ED48F5">
              <w:rPr>
                <w:bCs/>
                <w:sz w:val="24"/>
                <w:szCs w:val="24"/>
              </w:rPr>
              <w:t>Д</w:t>
            </w:r>
          </w:p>
          <w:p w14:paraId="347400C5" w14:textId="77777777" w:rsidR="002E333E" w:rsidRPr="00ED48F5" w:rsidRDefault="002E333E" w:rsidP="00A1169C">
            <w:pPr>
              <w:ind w:firstLine="31"/>
              <w:jc w:val="center"/>
              <w:rPr>
                <w:bCs/>
                <w:sz w:val="24"/>
                <w:szCs w:val="24"/>
              </w:rPr>
            </w:pPr>
            <w:r w:rsidRPr="00ED48F5">
              <w:rPr>
                <w:bCs/>
                <w:sz w:val="24"/>
                <w:szCs w:val="24"/>
              </w:rPr>
              <w:t>Комітет з питань національної безпеки, оборони та розвідки</w:t>
            </w:r>
          </w:p>
        </w:tc>
        <w:tc>
          <w:tcPr>
            <w:tcW w:w="1559" w:type="dxa"/>
            <w:shd w:val="clear" w:color="auto" w:fill="auto"/>
          </w:tcPr>
          <w:p w14:paraId="347400C6" w14:textId="77777777" w:rsidR="002E333E" w:rsidRPr="00ED48F5" w:rsidRDefault="007F29FB" w:rsidP="00A1169C">
            <w:pPr>
              <w:ind w:firstLine="31"/>
              <w:jc w:val="center"/>
              <w:rPr>
                <w:bCs/>
                <w:sz w:val="24"/>
                <w:szCs w:val="24"/>
              </w:rPr>
            </w:pPr>
            <w:r w:rsidRPr="00ED48F5">
              <w:rPr>
                <w:sz w:val="24"/>
                <w:szCs w:val="24"/>
              </w:rPr>
              <w:t>протягом року</w:t>
            </w:r>
          </w:p>
        </w:tc>
      </w:tr>
      <w:tr w:rsidR="002E333E" w:rsidRPr="00ED48F5" w14:paraId="347400CF" w14:textId="77777777" w:rsidTr="00620452">
        <w:tc>
          <w:tcPr>
            <w:tcW w:w="1134" w:type="dxa"/>
            <w:shd w:val="clear" w:color="auto" w:fill="auto"/>
          </w:tcPr>
          <w:p w14:paraId="347400C8"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C9"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створення правових підстав для утворення агломерації як однієї з форм співробітництва територіальних громад</w:t>
            </w:r>
          </w:p>
        </w:tc>
        <w:tc>
          <w:tcPr>
            <w:tcW w:w="4961" w:type="dxa"/>
            <w:shd w:val="clear" w:color="auto" w:fill="auto"/>
          </w:tcPr>
          <w:p w14:paraId="347400CA" w14:textId="77777777" w:rsidR="002E333E" w:rsidRPr="00ED48F5" w:rsidRDefault="002E333E" w:rsidP="002E333E">
            <w:pPr>
              <w:ind w:firstLine="0"/>
              <w:rPr>
                <w:bCs/>
                <w:sz w:val="24"/>
                <w:szCs w:val="24"/>
              </w:rPr>
            </w:pPr>
            <w:r w:rsidRPr="00ED48F5">
              <w:rPr>
                <w:bCs/>
                <w:sz w:val="24"/>
                <w:szCs w:val="24"/>
              </w:rPr>
              <w:t>Реформа децентралізації влади потребує удосконалення та доповнення новими інструментами, що враховуватимуть значення великих міст у розвитку регіонів і держави в цілому</w:t>
            </w:r>
          </w:p>
        </w:tc>
        <w:tc>
          <w:tcPr>
            <w:tcW w:w="1276" w:type="dxa"/>
            <w:shd w:val="clear" w:color="auto" w:fill="auto"/>
          </w:tcPr>
          <w:p w14:paraId="347400CB" w14:textId="77777777" w:rsidR="002E333E" w:rsidRPr="00ED48F5" w:rsidRDefault="002E333E" w:rsidP="00A1169C">
            <w:pPr>
              <w:ind w:firstLine="0"/>
              <w:jc w:val="center"/>
              <w:rPr>
                <w:bCs/>
                <w:sz w:val="24"/>
                <w:szCs w:val="24"/>
              </w:rPr>
            </w:pPr>
            <w:r w:rsidRPr="00ED48F5">
              <w:rPr>
                <w:bCs/>
                <w:sz w:val="24"/>
                <w:szCs w:val="24"/>
              </w:rPr>
              <w:t>№ 2637</w:t>
            </w:r>
          </w:p>
        </w:tc>
        <w:tc>
          <w:tcPr>
            <w:tcW w:w="2835" w:type="dxa"/>
            <w:shd w:val="clear" w:color="auto" w:fill="auto"/>
          </w:tcPr>
          <w:p w14:paraId="347400CC" w14:textId="77777777" w:rsidR="002E333E" w:rsidRPr="00ED48F5" w:rsidRDefault="002E333E" w:rsidP="00A1169C">
            <w:pPr>
              <w:ind w:firstLine="31"/>
              <w:jc w:val="center"/>
              <w:rPr>
                <w:bCs/>
                <w:sz w:val="24"/>
                <w:szCs w:val="24"/>
              </w:rPr>
            </w:pPr>
            <w:r w:rsidRPr="00ED48F5">
              <w:rPr>
                <w:bCs/>
                <w:sz w:val="24"/>
                <w:szCs w:val="24"/>
              </w:rPr>
              <w:t>Д</w:t>
            </w:r>
          </w:p>
          <w:p w14:paraId="347400CD" w14:textId="77777777" w:rsidR="002E333E" w:rsidRPr="00ED48F5" w:rsidRDefault="002E333E" w:rsidP="00A1169C">
            <w:pPr>
              <w:ind w:firstLine="31"/>
              <w:jc w:val="center"/>
              <w:rPr>
                <w:bCs/>
                <w:sz w:val="24"/>
                <w:szCs w:val="24"/>
              </w:rPr>
            </w:pPr>
            <w:r w:rsidRPr="00ED48F5">
              <w:rPr>
                <w:bCs/>
                <w:sz w:val="24"/>
                <w:szCs w:val="24"/>
              </w:rPr>
              <w:t>Комітет з питань організації державної влади, місцевого самоврядування, регіональної розвитку та містобудування</w:t>
            </w:r>
          </w:p>
        </w:tc>
        <w:tc>
          <w:tcPr>
            <w:tcW w:w="1559" w:type="dxa"/>
            <w:shd w:val="clear" w:color="auto" w:fill="auto"/>
          </w:tcPr>
          <w:p w14:paraId="347400CE" w14:textId="77777777" w:rsidR="002E333E" w:rsidRPr="00ED48F5" w:rsidRDefault="002E333E" w:rsidP="00A1169C">
            <w:pPr>
              <w:ind w:firstLine="31"/>
              <w:jc w:val="center"/>
              <w:rPr>
                <w:bCs/>
                <w:sz w:val="24"/>
                <w:szCs w:val="24"/>
              </w:rPr>
            </w:pPr>
            <w:r w:rsidRPr="00ED48F5">
              <w:rPr>
                <w:bCs/>
                <w:sz w:val="24"/>
                <w:szCs w:val="24"/>
              </w:rPr>
              <w:t>ІІІ квартал</w:t>
            </w:r>
          </w:p>
        </w:tc>
      </w:tr>
      <w:tr w:rsidR="002E333E" w:rsidRPr="00ED48F5" w14:paraId="347400D8" w14:textId="77777777" w:rsidTr="00620452">
        <w:tc>
          <w:tcPr>
            <w:tcW w:w="1134" w:type="dxa"/>
            <w:shd w:val="clear" w:color="auto" w:fill="auto"/>
          </w:tcPr>
          <w:p w14:paraId="347400D0"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D1"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Центральну виборчу комісію»</w:t>
            </w:r>
          </w:p>
          <w:p w14:paraId="347400D2" w14:textId="77777777" w:rsidR="002E333E" w:rsidRPr="00ED48F5" w:rsidRDefault="002E333E" w:rsidP="002E333E">
            <w:pPr>
              <w:rPr>
                <w:bCs/>
                <w:sz w:val="24"/>
                <w:szCs w:val="24"/>
              </w:rPr>
            </w:pPr>
          </w:p>
        </w:tc>
        <w:tc>
          <w:tcPr>
            <w:tcW w:w="4961" w:type="dxa"/>
            <w:shd w:val="clear" w:color="auto" w:fill="auto"/>
          </w:tcPr>
          <w:p w14:paraId="347400D3" w14:textId="77777777" w:rsidR="002E333E" w:rsidRPr="00ED48F5" w:rsidRDefault="002E333E" w:rsidP="002E333E">
            <w:pPr>
              <w:ind w:firstLine="0"/>
              <w:rPr>
                <w:bCs/>
                <w:sz w:val="24"/>
                <w:szCs w:val="24"/>
              </w:rPr>
            </w:pPr>
            <w:r w:rsidRPr="00ED48F5">
              <w:rPr>
                <w:bCs/>
                <w:sz w:val="24"/>
                <w:szCs w:val="24"/>
              </w:rPr>
              <w:t>Забезпечення відповідності нормативного регулювання діяльності Центральної виборчої комісії положенням Виборчого кодексу України, у тому числі із застосуванням останніх досягнень у галузі цифрових технологій. Вдосконалення окремих аспектів правового статусу Центральної виборчої комісії</w:t>
            </w:r>
          </w:p>
        </w:tc>
        <w:tc>
          <w:tcPr>
            <w:tcW w:w="1276" w:type="dxa"/>
            <w:shd w:val="clear" w:color="auto" w:fill="auto"/>
          </w:tcPr>
          <w:p w14:paraId="347400D4"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0D5" w14:textId="77777777" w:rsidR="002E333E" w:rsidRPr="00ED48F5" w:rsidRDefault="002E333E" w:rsidP="00A1169C">
            <w:pPr>
              <w:ind w:firstLine="31"/>
              <w:jc w:val="center"/>
              <w:rPr>
                <w:bCs/>
                <w:sz w:val="24"/>
                <w:szCs w:val="24"/>
              </w:rPr>
            </w:pPr>
            <w:r w:rsidRPr="00ED48F5">
              <w:rPr>
                <w:bCs/>
                <w:sz w:val="24"/>
                <w:szCs w:val="24"/>
              </w:rPr>
              <w:t>Д</w:t>
            </w:r>
          </w:p>
          <w:p w14:paraId="347400D6" w14:textId="77777777" w:rsidR="002E333E" w:rsidRPr="00ED48F5" w:rsidRDefault="002E333E" w:rsidP="00A1169C">
            <w:pPr>
              <w:ind w:firstLine="31"/>
              <w:jc w:val="center"/>
              <w:rPr>
                <w:bCs/>
                <w:sz w:val="24"/>
                <w:szCs w:val="24"/>
              </w:rPr>
            </w:pPr>
            <w:r w:rsidRPr="00ED48F5">
              <w:rPr>
                <w:bCs/>
                <w:sz w:val="24"/>
                <w:szCs w:val="24"/>
              </w:rPr>
              <w:t>Комітет з питань організації державної влади, місцевого самоврядування, регіональної розвитку та містобудування</w:t>
            </w:r>
          </w:p>
        </w:tc>
        <w:tc>
          <w:tcPr>
            <w:tcW w:w="1559" w:type="dxa"/>
            <w:shd w:val="clear" w:color="auto" w:fill="auto"/>
          </w:tcPr>
          <w:p w14:paraId="347400D7"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0E1" w14:textId="77777777" w:rsidTr="00620452">
        <w:tc>
          <w:tcPr>
            <w:tcW w:w="1134" w:type="dxa"/>
            <w:shd w:val="clear" w:color="auto" w:fill="auto"/>
          </w:tcPr>
          <w:p w14:paraId="347400D9"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DA" w14:textId="77777777" w:rsidR="002E333E" w:rsidRPr="00ED48F5" w:rsidRDefault="002E333E" w:rsidP="002E333E">
            <w:pPr>
              <w:ind w:firstLine="0"/>
              <w:rPr>
                <w:bCs/>
                <w:sz w:val="24"/>
                <w:szCs w:val="24"/>
              </w:rPr>
            </w:pPr>
            <w:r w:rsidRPr="00ED48F5">
              <w:rPr>
                <w:bCs/>
                <w:sz w:val="24"/>
                <w:szCs w:val="24"/>
              </w:rPr>
              <w:t xml:space="preserve">Про внесення змін до деяких законодавчих актів України щодо оптимізації мережі та порядку функціонування центрів надання адміністративних послуг </w:t>
            </w:r>
          </w:p>
        </w:tc>
        <w:tc>
          <w:tcPr>
            <w:tcW w:w="4961" w:type="dxa"/>
            <w:shd w:val="clear" w:color="auto" w:fill="auto"/>
          </w:tcPr>
          <w:p w14:paraId="347400DB" w14:textId="77777777" w:rsidR="002E333E" w:rsidRPr="00ED48F5" w:rsidRDefault="002E333E" w:rsidP="002E333E">
            <w:pPr>
              <w:ind w:firstLine="0"/>
              <w:rPr>
                <w:bCs/>
                <w:sz w:val="24"/>
                <w:szCs w:val="24"/>
              </w:rPr>
            </w:pPr>
            <w:r w:rsidRPr="00ED48F5">
              <w:rPr>
                <w:bCs/>
                <w:sz w:val="24"/>
                <w:szCs w:val="24"/>
              </w:rPr>
              <w:t>Оптимізація мережі та порядку функціонування центрів надання адміністративних послуг та удосконалення доступу до адміністративних послуг, що надаються в електронній формі</w:t>
            </w:r>
          </w:p>
          <w:p w14:paraId="347400DC" w14:textId="77777777" w:rsidR="002E333E" w:rsidRPr="00ED48F5" w:rsidRDefault="002E333E" w:rsidP="002E333E">
            <w:pPr>
              <w:rPr>
                <w:bCs/>
                <w:sz w:val="24"/>
                <w:szCs w:val="24"/>
              </w:rPr>
            </w:pPr>
          </w:p>
        </w:tc>
        <w:tc>
          <w:tcPr>
            <w:tcW w:w="1276" w:type="dxa"/>
            <w:shd w:val="clear" w:color="auto" w:fill="auto"/>
          </w:tcPr>
          <w:p w14:paraId="347400DD" w14:textId="77777777" w:rsidR="002E333E" w:rsidRPr="00ED48F5" w:rsidRDefault="002E333E" w:rsidP="00A1169C">
            <w:pPr>
              <w:ind w:firstLine="0"/>
              <w:jc w:val="center"/>
              <w:rPr>
                <w:bCs/>
                <w:sz w:val="24"/>
                <w:szCs w:val="24"/>
              </w:rPr>
            </w:pPr>
            <w:r w:rsidRPr="00ED48F5">
              <w:rPr>
                <w:bCs/>
                <w:sz w:val="24"/>
                <w:szCs w:val="24"/>
              </w:rPr>
              <w:t>№ 2679</w:t>
            </w:r>
          </w:p>
        </w:tc>
        <w:tc>
          <w:tcPr>
            <w:tcW w:w="2835" w:type="dxa"/>
            <w:shd w:val="clear" w:color="auto" w:fill="auto"/>
          </w:tcPr>
          <w:p w14:paraId="347400DE" w14:textId="77777777" w:rsidR="002E333E" w:rsidRPr="00ED48F5" w:rsidRDefault="002E333E" w:rsidP="00A1169C">
            <w:pPr>
              <w:ind w:firstLine="31"/>
              <w:jc w:val="center"/>
              <w:rPr>
                <w:bCs/>
                <w:sz w:val="24"/>
                <w:szCs w:val="24"/>
              </w:rPr>
            </w:pPr>
            <w:r w:rsidRPr="00ED48F5">
              <w:rPr>
                <w:bCs/>
                <w:sz w:val="24"/>
                <w:szCs w:val="24"/>
              </w:rPr>
              <w:t>Д</w:t>
            </w:r>
          </w:p>
          <w:p w14:paraId="347400DF" w14:textId="77777777" w:rsidR="002E333E" w:rsidRPr="00ED48F5" w:rsidRDefault="002E333E" w:rsidP="00A1169C">
            <w:pPr>
              <w:ind w:firstLine="31"/>
              <w:jc w:val="center"/>
              <w:rPr>
                <w:bCs/>
                <w:sz w:val="24"/>
                <w:szCs w:val="24"/>
              </w:rPr>
            </w:pPr>
            <w:r w:rsidRPr="00ED48F5">
              <w:rPr>
                <w:bCs/>
                <w:sz w:val="24"/>
                <w:szCs w:val="24"/>
              </w:rPr>
              <w:t>Комітет з питань організації державної влади, місцевого самоврядування, регіональної розвитку та містобудування</w:t>
            </w:r>
          </w:p>
        </w:tc>
        <w:tc>
          <w:tcPr>
            <w:tcW w:w="1559" w:type="dxa"/>
            <w:shd w:val="clear" w:color="auto" w:fill="auto"/>
          </w:tcPr>
          <w:p w14:paraId="347400E0"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0E9" w14:textId="77777777" w:rsidTr="00620452">
        <w:tc>
          <w:tcPr>
            <w:tcW w:w="1134" w:type="dxa"/>
            <w:shd w:val="clear" w:color="auto" w:fill="auto"/>
          </w:tcPr>
          <w:p w14:paraId="347400E2"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E3"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державну реєстрацію актів цивільного стану» та деяких інших законодавчих актів України щодо децентралізації та наближення до громадян адміністративних послуг у сфері державної реєстрації актів цивільного стану</w:t>
            </w:r>
          </w:p>
        </w:tc>
        <w:tc>
          <w:tcPr>
            <w:tcW w:w="4961" w:type="dxa"/>
            <w:shd w:val="clear" w:color="auto" w:fill="auto"/>
          </w:tcPr>
          <w:p w14:paraId="347400E4" w14:textId="77777777" w:rsidR="002E333E" w:rsidRPr="00ED48F5" w:rsidRDefault="002E333E" w:rsidP="002E333E">
            <w:pPr>
              <w:ind w:firstLine="0"/>
              <w:rPr>
                <w:bCs/>
                <w:sz w:val="24"/>
                <w:szCs w:val="24"/>
              </w:rPr>
            </w:pPr>
            <w:r w:rsidRPr="00ED48F5">
              <w:rPr>
                <w:bCs/>
                <w:sz w:val="24"/>
                <w:szCs w:val="24"/>
              </w:rPr>
              <w:t>Забезпечення доступності та належної якості надання адміністративних послуг шляхом оптимального розподілу повноважень між органами місцевого самоврядування та органами виконавчої влади на різних рівнях адміністративно-територіального устрою за принципами децентралізації</w:t>
            </w:r>
          </w:p>
        </w:tc>
        <w:tc>
          <w:tcPr>
            <w:tcW w:w="1276" w:type="dxa"/>
            <w:shd w:val="clear" w:color="auto" w:fill="auto"/>
          </w:tcPr>
          <w:p w14:paraId="347400E5"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0E6" w14:textId="77777777" w:rsidR="002E333E" w:rsidRPr="00ED48F5" w:rsidRDefault="002E333E" w:rsidP="00A1169C">
            <w:pPr>
              <w:ind w:firstLine="31"/>
              <w:jc w:val="center"/>
              <w:rPr>
                <w:bCs/>
                <w:sz w:val="24"/>
                <w:szCs w:val="24"/>
              </w:rPr>
            </w:pPr>
            <w:r w:rsidRPr="00ED48F5">
              <w:rPr>
                <w:bCs/>
                <w:sz w:val="24"/>
                <w:szCs w:val="24"/>
              </w:rPr>
              <w:t>Д</w:t>
            </w:r>
          </w:p>
          <w:p w14:paraId="347400E7" w14:textId="77777777" w:rsidR="002E333E" w:rsidRPr="00ED48F5" w:rsidRDefault="002E333E" w:rsidP="00A1169C">
            <w:pPr>
              <w:ind w:firstLine="31"/>
              <w:jc w:val="center"/>
              <w:rPr>
                <w:bCs/>
                <w:sz w:val="24"/>
                <w:szCs w:val="24"/>
              </w:rPr>
            </w:pPr>
            <w:r w:rsidRPr="00ED48F5">
              <w:rPr>
                <w:bCs/>
                <w:sz w:val="24"/>
                <w:szCs w:val="24"/>
              </w:rPr>
              <w:t>Комітет з питань організації державної влади, місцевого самоврядування, регіональної розвитку та містобудування</w:t>
            </w:r>
          </w:p>
        </w:tc>
        <w:tc>
          <w:tcPr>
            <w:tcW w:w="1559" w:type="dxa"/>
            <w:shd w:val="clear" w:color="auto" w:fill="auto"/>
          </w:tcPr>
          <w:p w14:paraId="347400E8"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0F2" w14:textId="77777777" w:rsidTr="00620452">
        <w:tc>
          <w:tcPr>
            <w:tcW w:w="1134" w:type="dxa"/>
            <w:shd w:val="clear" w:color="auto" w:fill="auto"/>
          </w:tcPr>
          <w:p w14:paraId="347400EA"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EB"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форм безпосередньої участі громадян у вирішенні питань місцевого значення та статутної нормотворчості</w:t>
            </w:r>
          </w:p>
          <w:p w14:paraId="347400EC" w14:textId="77777777" w:rsidR="002E333E" w:rsidRPr="00ED48F5" w:rsidRDefault="002E333E" w:rsidP="002E333E">
            <w:pPr>
              <w:rPr>
                <w:bCs/>
                <w:sz w:val="24"/>
                <w:szCs w:val="24"/>
              </w:rPr>
            </w:pPr>
          </w:p>
        </w:tc>
        <w:tc>
          <w:tcPr>
            <w:tcW w:w="4961" w:type="dxa"/>
            <w:shd w:val="clear" w:color="auto" w:fill="auto"/>
          </w:tcPr>
          <w:p w14:paraId="347400ED" w14:textId="77777777" w:rsidR="002E333E" w:rsidRPr="00ED48F5" w:rsidRDefault="002E333E" w:rsidP="002E333E">
            <w:pPr>
              <w:ind w:firstLine="0"/>
              <w:rPr>
                <w:bCs/>
                <w:sz w:val="24"/>
                <w:szCs w:val="24"/>
              </w:rPr>
            </w:pPr>
            <w:r w:rsidRPr="00ED48F5">
              <w:rPr>
                <w:bCs/>
                <w:sz w:val="24"/>
                <w:szCs w:val="24"/>
              </w:rPr>
              <w:t>Комплексне реформування законодавства України у сферах локальної демократії та статутної нормотворчості територіальних громад за результатами аналізу практики правозастосування Закону України «Про місцеве самоврядування в Україні» та перспектив реформування системи місцевого самоврядування</w:t>
            </w:r>
          </w:p>
        </w:tc>
        <w:tc>
          <w:tcPr>
            <w:tcW w:w="1276" w:type="dxa"/>
            <w:shd w:val="clear" w:color="auto" w:fill="auto"/>
          </w:tcPr>
          <w:p w14:paraId="347400EE" w14:textId="77777777" w:rsidR="002E333E" w:rsidRPr="00ED48F5" w:rsidRDefault="002E333E" w:rsidP="00A1169C">
            <w:pPr>
              <w:ind w:firstLine="0"/>
              <w:jc w:val="center"/>
              <w:rPr>
                <w:bCs/>
                <w:sz w:val="24"/>
                <w:szCs w:val="24"/>
              </w:rPr>
            </w:pPr>
            <w:r w:rsidRPr="00ED48F5">
              <w:rPr>
                <w:bCs/>
                <w:sz w:val="24"/>
                <w:szCs w:val="24"/>
              </w:rPr>
              <w:t>червень</w:t>
            </w:r>
          </w:p>
        </w:tc>
        <w:tc>
          <w:tcPr>
            <w:tcW w:w="2835" w:type="dxa"/>
            <w:shd w:val="clear" w:color="auto" w:fill="auto"/>
          </w:tcPr>
          <w:p w14:paraId="347400EF" w14:textId="77777777" w:rsidR="002E333E" w:rsidRPr="00ED48F5" w:rsidRDefault="002E333E" w:rsidP="00A1169C">
            <w:pPr>
              <w:ind w:firstLine="31"/>
              <w:jc w:val="center"/>
              <w:rPr>
                <w:bCs/>
                <w:sz w:val="24"/>
                <w:szCs w:val="24"/>
              </w:rPr>
            </w:pPr>
            <w:r w:rsidRPr="00ED48F5">
              <w:rPr>
                <w:bCs/>
                <w:sz w:val="24"/>
                <w:szCs w:val="24"/>
              </w:rPr>
              <w:t>Д</w:t>
            </w:r>
          </w:p>
          <w:p w14:paraId="347400F0" w14:textId="77777777" w:rsidR="002E333E" w:rsidRPr="00ED48F5" w:rsidRDefault="002E333E" w:rsidP="00A1169C">
            <w:pPr>
              <w:ind w:firstLine="31"/>
              <w:jc w:val="center"/>
              <w:rPr>
                <w:bCs/>
                <w:sz w:val="24"/>
                <w:szCs w:val="24"/>
              </w:rPr>
            </w:pPr>
            <w:r w:rsidRPr="00ED48F5">
              <w:rPr>
                <w:bCs/>
                <w:sz w:val="24"/>
                <w:szCs w:val="24"/>
              </w:rPr>
              <w:t>Комітет з питань організації державної влади, місцевого самоврядування, регіональної розвитку та містобудування</w:t>
            </w:r>
          </w:p>
        </w:tc>
        <w:tc>
          <w:tcPr>
            <w:tcW w:w="1559" w:type="dxa"/>
            <w:shd w:val="clear" w:color="auto" w:fill="auto"/>
          </w:tcPr>
          <w:p w14:paraId="347400F1" w14:textId="77777777" w:rsidR="002E333E" w:rsidRPr="00ED48F5" w:rsidRDefault="002E333E" w:rsidP="00A1169C">
            <w:pPr>
              <w:ind w:firstLine="31"/>
              <w:jc w:val="center"/>
              <w:rPr>
                <w:bCs/>
                <w:sz w:val="24"/>
                <w:szCs w:val="24"/>
              </w:rPr>
            </w:pPr>
            <w:r w:rsidRPr="00ED48F5">
              <w:rPr>
                <w:bCs/>
                <w:sz w:val="24"/>
                <w:szCs w:val="24"/>
              </w:rPr>
              <w:t>ІІІ квартал</w:t>
            </w:r>
          </w:p>
        </w:tc>
      </w:tr>
      <w:tr w:rsidR="002E333E" w:rsidRPr="00ED48F5" w14:paraId="347400FB" w14:textId="77777777" w:rsidTr="00620452">
        <w:tc>
          <w:tcPr>
            <w:tcW w:w="1134" w:type="dxa"/>
            <w:shd w:val="clear" w:color="auto" w:fill="auto"/>
          </w:tcPr>
          <w:p w14:paraId="347400F3"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F4"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органи самоорганізації населення»</w:t>
            </w:r>
          </w:p>
          <w:p w14:paraId="347400F5" w14:textId="77777777" w:rsidR="002E333E" w:rsidRPr="00ED48F5" w:rsidRDefault="002E333E" w:rsidP="002E333E">
            <w:pPr>
              <w:rPr>
                <w:bCs/>
                <w:sz w:val="24"/>
                <w:szCs w:val="24"/>
              </w:rPr>
            </w:pPr>
          </w:p>
        </w:tc>
        <w:tc>
          <w:tcPr>
            <w:tcW w:w="4961" w:type="dxa"/>
            <w:shd w:val="clear" w:color="auto" w:fill="auto"/>
          </w:tcPr>
          <w:p w14:paraId="347400F6" w14:textId="77777777" w:rsidR="002E333E" w:rsidRPr="00ED48F5" w:rsidRDefault="002E333E" w:rsidP="002E333E">
            <w:pPr>
              <w:ind w:firstLine="0"/>
              <w:rPr>
                <w:bCs/>
                <w:sz w:val="24"/>
                <w:szCs w:val="24"/>
              </w:rPr>
            </w:pPr>
            <w:r w:rsidRPr="00ED48F5">
              <w:rPr>
                <w:bCs/>
                <w:sz w:val="24"/>
                <w:szCs w:val="24"/>
              </w:rPr>
              <w:t>Удосконалення  регламентування правового статусу органів самоорганізації населення як однієї з форм локальної демократії і створення умов для безпосередньої участі членів територіальних громад у вирішенні питань місцевого значення</w:t>
            </w:r>
          </w:p>
        </w:tc>
        <w:tc>
          <w:tcPr>
            <w:tcW w:w="1276" w:type="dxa"/>
            <w:shd w:val="clear" w:color="auto" w:fill="auto"/>
          </w:tcPr>
          <w:p w14:paraId="347400F7" w14:textId="77777777" w:rsidR="002E333E" w:rsidRPr="00ED48F5" w:rsidRDefault="002E333E" w:rsidP="00A1169C">
            <w:pPr>
              <w:ind w:firstLine="0"/>
              <w:jc w:val="center"/>
              <w:rPr>
                <w:bCs/>
                <w:sz w:val="24"/>
                <w:szCs w:val="24"/>
              </w:rPr>
            </w:pPr>
            <w:r w:rsidRPr="00ED48F5">
              <w:rPr>
                <w:bCs/>
                <w:sz w:val="24"/>
                <w:szCs w:val="24"/>
              </w:rPr>
              <w:t>червень</w:t>
            </w:r>
          </w:p>
        </w:tc>
        <w:tc>
          <w:tcPr>
            <w:tcW w:w="2835" w:type="dxa"/>
            <w:shd w:val="clear" w:color="auto" w:fill="auto"/>
          </w:tcPr>
          <w:p w14:paraId="347400F8" w14:textId="77777777" w:rsidR="002E333E" w:rsidRPr="00ED48F5" w:rsidRDefault="002E333E" w:rsidP="00A1169C">
            <w:pPr>
              <w:ind w:firstLine="31"/>
              <w:jc w:val="center"/>
              <w:rPr>
                <w:bCs/>
                <w:sz w:val="24"/>
                <w:szCs w:val="24"/>
              </w:rPr>
            </w:pPr>
            <w:r w:rsidRPr="00ED48F5">
              <w:rPr>
                <w:bCs/>
                <w:sz w:val="24"/>
                <w:szCs w:val="24"/>
              </w:rPr>
              <w:t>Д</w:t>
            </w:r>
          </w:p>
          <w:p w14:paraId="347400F9" w14:textId="77777777" w:rsidR="002E333E" w:rsidRPr="00ED48F5" w:rsidRDefault="002E333E" w:rsidP="00A1169C">
            <w:pPr>
              <w:ind w:firstLine="31"/>
              <w:jc w:val="center"/>
              <w:rPr>
                <w:bCs/>
                <w:sz w:val="24"/>
                <w:szCs w:val="24"/>
              </w:rPr>
            </w:pPr>
            <w:r w:rsidRPr="00ED48F5">
              <w:rPr>
                <w:bCs/>
                <w:sz w:val="24"/>
                <w:szCs w:val="24"/>
              </w:rPr>
              <w:t>Комітет з питань організації державної влади, місцевого самоврядування, регіональної розвитку та містобудування</w:t>
            </w:r>
          </w:p>
        </w:tc>
        <w:tc>
          <w:tcPr>
            <w:tcW w:w="1559" w:type="dxa"/>
            <w:shd w:val="clear" w:color="auto" w:fill="auto"/>
          </w:tcPr>
          <w:p w14:paraId="347400FA" w14:textId="77777777" w:rsidR="002E333E" w:rsidRPr="00ED48F5" w:rsidRDefault="002E333E" w:rsidP="00A1169C">
            <w:pPr>
              <w:ind w:firstLine="31"/>
              <w:jc w:val="center"/>
              <w:rPr>
                <w:bCs/>
                <w:sz w:val="24"/>
                <w:szCs w:val="24"/>
              </w:rPr>
            </w:pPr>
            <w:r w:rsidRPr="00ED48F5">
              <w:rPr>
                <w:bCs/>
                <w:sz w:val="24"/>
                <w:szCs w:val="24"/>
              </w:rPr>
              <w:t>ІІІ квартал</w:t>
            </w:r>
          </w:p>
        </w:tc>
      </w:tr>
      <w:tr w:rsidR="002E333E" w:rsidRPr="00ED48F5" w14:paraId="34740103" w14:textId="77777777" w:rsidTr="00620452">
        <w:tc>
          <w:tcPr>
            <w:tcW w:w="1134" w:type="dxa"/>
            <w:shd w:val="clear" w:color="auto" w:fill="auto"/>
          </w:tcPr>
          <w:p w14:paraId="347400FC"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0FD"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регулювання містобудівної діяльності" та інших законодавчих актів України щодо розподілу території мікрорайону (кварталу) для визначення прибудинкових територій існуючої багатоквартирної забудови</w:t>
            </w:r>
          </w:p>
        </w:tc>
        <w:tc>
          <w:tcPr>
            <w:tcW w:w="4961" w:type="dxa"/>
            <w:shd w:val="clear" w:color="auto" w:fill="auto"/>
          </w:tcPr>
          <w:p w14:paraId="347400FE" w14:textId="77777777" w:rsidR="002E333E" w:rsidRPr="00ED48F5" w:rsidRDefault="007F29FB" w:rsidP="002E333E">
            <w:pPr>
              <w:ind w:firstLine="0"/>
              <w:rPr>
                <w:bCs/>
                <w:sz w:val="24"/>
                <w:szCs w:val="24"/>
              </w:rPr>
            </w:pPr>
            <w:r w:rsidRPr="00ED48F5">
              <w:rPr>
                <w:bCs/>
                <w:sz w:val="24"/>
                <w:szCs w:val="24"/>
              </w:rPr>
              <w:t>В</w:t>
            </w:r>
            <w:r w:rsidR="002E333E" w:rsidRPr="00ED48F5">
              <w:rPr>
                <w:bCs/>
                <w:sz w:val="24"/>
                <w:szCs w:val="24"/>
              </w:rPr>
              <w:t>провадження основних аспектів законодавчого регулювання правових механізмів розподілу територій кварталів (мікрорайонів) та визначення прибудинкових територій багатоквартирних будинків</w:t>
            </w:r>
          </w:p>
        </w:tc>
        <w:tc>
          <w:tcPr>
            <w:tcW w:w="1276" w:type="dxa"/>
            <w:shd w:val="clear" w:color="auto" w:fill="auto"/>
          </w:tcPr>
          <w:p w14:paraId="347400FF" w14:textId="77777777" w:rsidR="002E333E" w:rsidRPr="00ED48F5" w:rsidRDefault="00802EEB" w:rsidP="00A1169C">
            <w:pPr>
              <w:ind w:firstLine="0"/>
              <w:jc w:val="center"/>
              <w:rPr>
                <w:bCs/>
                <w:sz w:val="24"/>
                <w:szCs w:val="24"/>
              </w:rPr>
            </w:pPr>
            <w:r w:rsidRPr="00ED48F5">
              <w:rPr>
                <w:bCs/>
                <w:sz w:val="24"/>
                <w:szCs w:val="24"/>
              </w:rPr>
              <w:t>червень</w:t>
            </w:r>
            <w:r w:rsidR="002E333E" w:rsidRPr="00ED48F5">
              <w:rPr>
                <w:bCs/>
                <w:sz w:val="24"/>
                <w:szCs w:val="24"/>
              </w:rPr>
              <w:t xml:space="preserve"> – липень</w:t>
            </w:r>
          </w:p>
        </w:tc>
        <w:tc>
          <w:tcPr>
            <w:tcW w:w="2835" w:type="dxa"/>
            <w:shd w:val="clear" w:color="auto" w:fill="auto"/>
          </w:tcPr>
          <w:p w14:paraId="34740100" w14:textId="77777777" w:rsidR="002E333E" w:rsidRPr="00ED48F5" w:rsidRDefault="002E333E" w:rsidP="00A1169C">
            <w:pPr>
              <w:ind w:firstLine="31"/>
              <w:jc w:val="center"/>
              <w:rPr>
                <w:bCs/>
                <w:sz w:val="24"/>
                <w:szCs w:val="24"/>
              </w:rPr>
            </w:pPr>
            <w:r w:rsidRPr="00ED48F5">
              <w:rPr>
                <w:bCs/>
                <w:sz w:val="24"/>
                <w:szCs w:val="24"/>
              </w:rPr>
              <w:t>Д</w:t>
            </w:r>
          </w:p>
          <w:p w14:paraId="34740101" w14:textId="77777777" w:rsidR="002E333E" w:rsidRPr="00ED48F5" w:rsidRDefault="002E333E" w:rsidP="00A1169C">
            <w:pPr>
              <w:ind w:firstLine="31"/>
              <w:jc w:val="center"/>
              <w:rPr>
                <w:bCs/>
                <w:sz w:val="24"/>
                <w:szCs w:val="24"/>
              </w:rPr>
            </w:pPr>
            <w:r w:rsidRPr="00ED48F5">
              <w:rPr>
                <w:bCs/>
                <w:sz w:val="24"/>
                <w:szCs w:val="24"/>
              </w:rPr>
              <w:t>Комітет з питань організації державної влади, місцевого самоврядування, регіональної розвитку та містобудування</w:t>
            </w:r>
          </w:p>
        </w:tc>
        <w:tc>
          <w:tcPr>
            <w:tcW w:w="1559" w:type="dxa"/>
            <w:shd w:val="clear" w:color="auto" w:fill="auto"/>
          </w:tcPr>
          <w:p w14:paraId="34740102" w14:textId="77777777" w:rsidR="002E333E" w:rsidRPr="00ED48F5" w:rsidRDefault="002E333E" w:rsidP="00A1169C">
            <w:pPr>
              <w:ind w:firstLine="31"/>
              <w:jc w:val="center"/>
              <w:rPr>
                <w:bCs/>
                <w:sz w:val="24"/>
                <w:szCs w:val="24"/>
              </w:rPr>
            </w:pPr>
            <w:r w:rsidRPr="00ED48F5">
              <w:rPr>
                <w:bCs/>
                <w:sz w:val="24"/>
                <w:szCs w:val="24"/>
              </w:rPr>
              <w:t>ІІІ квартал</w:t>
            </w:r>
          </w:p>
        </w:tc>
      </w:tr>
      <w:tr w:rsidR="002E333E" w:rsidRPr="00ED48F5" w14:paraId="3474010B" w14:textId="77777777" w:rsidTr="00620452">
        <w:tc>
          <w:tcPr>
            <w:tcW w:w="1134" w:type="dxa"/>
            <w:shd w:val="clear" w:color="auto" w:fill="auto"/>
          </w:tcPr>
          <w:p w14:paraId="34740104"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05"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регулювання містобудівної діяльності" щодо врахування громадських інтересів у сфері містобудівної діяльності</w:t>
            </w:r>
          </w:p>
        </w:tc>
        <w:tc>
          <w:tcPr>
            <w:tcW w:w="4961" w:type="dxa"/>
            <w:shd w:val="clear" w:color="auto" w:fill="auto"/>
          </w:tcPr>
          <w:p w14:paraId="34740106" w14:textId="77777777" w:rsidR="002E333E" w:rsidRPr="00ED48F5" w:rsidRDefault="002E333E" w:rsidP="002E333E">
            <w:pPr>
              <w:ind w:firstLine="0"/>
              <w:rPr>
                <w:bCs/>
                <w:sz w:val="24"/>
                <w:szCs w:val="24"/>
              </w:rPr>
            </w:pPr>
            <w:r w:rsidRPr="00ED48F5">
              <w:rPr>
                <w:bCs/>
                <w:sz w:val="24"/>
                <w:szCs w:val="24"/>
              </w:rPr>
              <w:t>Вдосконалення законодавчої процедури проведення громадського обговорення проектів містобудівної діяльності з метою врахування законних прав, вимог та інтересів громадськості під час планування територій</w:t>
            </w:r>
          </w:p>
        </w:tc>
        <w:tc>
          <w:tcPr>
            <w:tcW w:w="1276" w:type="dxa"/>
            <w:shd w:val="clear" w:color="auto" w:fill="auto"/>
          </w:tcPr>
          <w:p w14:paraId="34740107" w14:textId="77777777" w:rsidR="002E333E" w:rsidRPr="00ED48F5" w:rsidRDefault="00802EEB" w:rsidP="00A1169C">
            <w:pPr>
              <w:ind w:firstLine="0"/>
              <w:jc w:val="center"/>
              <w:rPr>
                <w:bCs/>
                <w:sz w:val="24"/>
                <w:szCs w:val="24"/>
              </w:rPr>
            </w:pPr>
            <w:r w:rsidRPr="00ED48F5">
              <w:rPr>
                <w:bCs/>
                <w:sz w:val="24"/>
                <w:szCs w:val="24"/>
              </w:rPr>
              <w:t>червень</w:t>
            </w:r>
            <w:r w:rsidR="002E333E" w:rsidRPr="00ED48F5">
              <w:rPr>
                <w:bCs/>
                <w:sz w:val="24"/>
                <w:szCs w:val="24"/>
              </w:rPr>
              <w:t xml:space="preserve"> – липень</w:t>
            </w:r>
          </w:p>
        </w:tc>
        <w:tc>
          <w:tcPr>
            <w:tcW w:w="2835" w:type="dxa"/>
            <w:shd w:val="clear" w:color="auto" w:fill="auto"/>
          </w:tcPr>
          <w:p w14:paraId="34740108" w14:textId="77777777" w:rsidR="002E333E" w:rsidRPr="00ED48F5" w:rsidRDefault="002E333E" w:rsidP="00A1169C">
            <w:pPr>
              <w:ind w:firstLine="31"/>
              <w:jc w:val="center"/>
              <w:rPr>
                <w:bCs/>
                <w:sz w:val="24"/>
                <w:szCs w:val="24"/>
              </w:rPr>
            </w:pPr>
            <w:r w:rsidRPr="00ED48F5">
              <w:rPr>
                <w:bCs/>
                <w:sz w:val="24"/>
                <w:szCs w:val="24"/>
              </w:rPr>
              <w:t>Д</w:t>
            </w:r>
          </w:p>
          <w:p w14:paraId="34740109" w14:textId="77777777" w:rsidR="002E333E" w:rsidRPr="00ED48F5" w:rsidRDefault="002E333E" w:rsidP="00A1169C">
            <w:pPr>
              <w:ind w:firstLine="31"/>
              <w:jc w:val="center"/>
              <w:rPr>
                <w:bCs/>
                <w:sz w:val="24"/>
                <w:szCs w:val="24"/>
              </w:rPr>
            </w:pPr>
            <w:r w:rsidRPr="00ED48F5">
              <w:rPr>
                <w:bCs/>
                <w:sz w:val="24"/>
                <w:szCs w:val="24"/>
              </w:rPr>
              <w:t>Комітет з питань організації державної влади, місцевого самоврядування, регіональної розвитку та містобудування</w:t>
            </w:r>
          </w:p>
        </w:tc>
        <w:tc>
          <w:tcPr>
            <w:tcW w:w="1559" w:type="dxa"/>
            <w:shd w:val="clear" w:color="auto" w:fill="auto"/>
          </w:tcPr>
          <w:p w14:paraId="3474010A" w14:textId="77777777" w:rsidR="002E333E" w:rsidRPr="00ED48F5" w:rsidRDefault="002E333E" w:rsidP="00A1169C">
            <w:pPr>
              <w:ind w:firstLine="31"/>
              <w:jc w:val="center"/>
              <w:rPr>
                <w:bCs/>
                <w:sz w:val="24"/>
                <w:szCs w:val="24"/>
              </w:rPr>
            </w:pPr>
            <w:r w:rsidRPr="00ED48F5">
              <w:rPr>
                <w:bCs/>
                <w:sz w:val="24"/>
                <w:szCs w:val="24"/>
              </w:rPr>
              <w:t>ІІІ квартал</w:t>
            </w:r>
          </w:p>
        </w:tc>
      </w:tr>
      <w:tr w:rsidR="002E333E" w:rsidRPr="00ED48F5" w14:paraId="34740114" w14:textId="77777777" w:rsidTr="00620452">
        <w:tc>
          <w:tcPr>
            <w:tcW w:w="1134" w:type="dxa"/>
            <w:shd w:val="clear" w:color="auto" w:fill="auto"/>
          </w:tcPr>
          <w:p w14:paraId="3474010C"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0D"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регулювання містобудівної діяльності" щодо реформування державного архітектурно-будівельного контролю та нагляду</w:t>
            </w:r>
          </w:p>
          <w:p w14:paraId="3474010E" w14:textId="77777777" w:rsidR="002E333E" w:rsidRPr="00ED48F5" w:rsidRDefault="002E333E" w:rsidP="002E333E">
            <w:pPr>
              <w:rPr>
                <w:bCs/>
                <w:sz w:val="24"/>
                <w:szCs w:val="24"/>
              </w:rPr>
            </w:pPr>
          </w:p>
        </w:tc>
        <w:tc>
          <w:tcPr>
            <w:tcW w:w="4961" w:type="dxa"/>
            <w:shd w:val="clear" w:color="auto" w:fill="auto"/>
          </w:tcPr>
          <w:p w14:paraId="3474010F" w14:textId="77777777" w:rsidR="002E333E" w:rsidRPr="00ED48F5" w:rsidRDefault="00585950" w:rsidP="007F29FB">
            <w:pPr>
              <w:ind w:firstLine="0"/>
              <w:rPr>
                <w:bCs/>
                <w:sz w:val="24"/>
                <w:szCs w:val="24"/>
              </w:rPr>
            </w:pPr>
            <w:r w:rsidRPr="00ED48F5">
              <w:rPr>
                <w:bCs/>
                <w:sz w:val="24"/>
                <w:szCs w:val="24"/>
              </w:rPr>
              <w:t>В</w:t>
            </w:r>
            <w:r w:rsidR="002E333E" w:rsidRPr="00ED48F5">
              <w:rPr>
                <w:bCs/>
                <w:sz w:val="24"/>
                <w:szCs w:val="24"/>
              </w:rPr>
              <w:t xml:space="preserve">провадження прозорого та ефективного державного архітектурно-будівельного </w:t>
            </w:r>
            <w:r w:rsidR="007F29FB" w:rsidRPr="00ED48F5">
              <w:rPr>
                <w:bCs/>
                <w:sz w:val="24"/>
                <w:szCs w:val="24"/>
              </w:rPr>
              <w:t xml:space="preserve">контролю </w:t>
            </w:r>
            <w:r w:rsidR="002E333E" w:rsidRPr="00ED48F5">
              <w:rPr>
                <w:bCs/>
                <w:sz w:val="24"/>
                <w:szCs w:val="24"/>
              </w:rPr>
              <w:t xml:space="preserve">та нагляду </w:t>
            </w:r>
            <w:r w:rsidR="007F29FB" w:rsidRPr="00ED48F5">
              <w:rPr>
                <w:bCs/>
                <w:sz w:val="24"/>
                <w:szCs w:val="24"/>
              </w:rPr>
              <w:t>в</w:t>
            </w:r>
            <w:r w:rsidR="002E333E" w:rsidRPr="00ED48F5">
              <w:rPr>
                <w:bCs/>
                <w:sz w:val="24"/>
                <w:szCs w:val="24"/>
              </w:rPr>
              <w:t xml:space="preserve"> галузі шляхом реформування Державної архітектурно-будівельної інспекції, забезпечення відкритості та автоматизації процесів надання послуг у сфері містобудівної діяльності, запровадження  дієвого механізму оскарження рішень ДАБІ та відповідальності посадових осіб органу за правопорушення у сфері містобудівної діяльності</w:t>
            </w:r>
          </w:p>
        </w:tc>
        <w:tc>
          <w:tcPr>
            <w:tcW w:w="1276" w:type="dxa"/>
            <w:shd w:val="clear" w:color="auto" w:fill="auto"/>
          </w:tcPr>
          <w:p w14:paraId="34740110" w14:textId="77777777" w:rsidR="002E333E" w:rsidRPr="00ED48F5" w:rsidRDefault="002E333E" w:rsidP="00A1169C">
            <w:pPr>
              <w:ind w:firstLine="0"/>
              <w:jc w:val="center"/>
              <w:rPr>
                <w:bCs/>
                <w:sz w:val="24"/>
                <w:szCs w:val="24"/>
              </w:rPr>
            </w:pPr>
            <w:r w:rsidRPr="00ED48F5">
              <w:rPr>
                <w:bCs/>
                <w:sz w:val="24"/>
                <w:szCs w:val="24"/>
              </w:rPr>
              <w:t>вересень – грудень</w:t>
            </w:r>
          </w:p>
        </w:tc>
        <w:tc>
          <w:tcPr>
            <w:tcW w:w="2835" w:type="dxa"/>
            <w:shd w:val="clear" w:color="auto" w:fill="auto"/>
          </w:tcPr>
          <w:p w14:paraId="34740111" w14:textId="77777777" w:rsidR="002E333E" w:rsidRPr="00ED48F5" w:rsidRDefault="002E333E" w:rsidP="00A1169C">
            <w:pPr>
              <w:ind w:firstLine="31"/>
              <w:jc w:val="center"/>
              <w:rPr>
                <w:bCs/>
                <w:sz w:val="24"/>
                <w:szCs w:val="24"/>
              </w:rPr>
            </w:pPr>
            <w:r w:rsidRPr="00ED48F5">
              <w:rPr>
                <w:bCs/>
                <w:sz w:val="24"/>
                <w:szCs w:val="24"/>
              </w:rPr>
              <w:t>Д</w:t>
            </w:r>
          </w:p>
          <w:p w14:paraId="34740112" w14:textId="77777777" w:rsidR="002E333E" w:rsidRPr="00ED48F5" w:rsidRDefault="002E333E" w:rsidP="00A1169C">
            <w:pPr>
              <w:ind w:firstLine="31"/>
              <w:jc w:val="center"/>
              <w:rPr>
                <w:bCs/>
                <w:sz w:val="24"/>
                <w:szCs w:val="24"/>
              </w:rPr>
            </w:pPr>
            <w:r w:rsidRPr="00ED48F5">
              <w:rPr>
                <w:bCs/>
                <w:sz w:val="24"/>
                <w:szCs w:val="24"/>
              </w:rPr>
              <w:t>Комітет з питань організації державної влади, місцевого самоврядування, регіональної розвитку та містобудування</w:t>
            </w:r>
          </w:p>
        </w:tc>
        <w:tc>
          <w:tcPr>
            <w:tcW w:w="1559" w:type="dxa"/>
            <w:shd w:val="clear" w:color="auto" w:fill="auto"/>
          </w:tcPr>
          <w:p w14:paraId="34740113" w14:textId="77777777" w:rsidR="002E333E" w:rsidRPr="00ED48F5" w:rsidRDefault="002E333E" w:rsidP="00A1169C">
            <w:pPr>
              <w:ind w:firstLine="31"/>
              <w:jc w:val="center"/>
              <w:rPr>
                <w:bCs/>
                <w:sz w:val="24"/>
                <w:szCs w:val="24"/>
              </w:rPr>
            </w:pPr>
            <w:r w:rsidRPr="00ED48F5">
              <w:rPr>
                <w:bCs/>
                <w:sz w:val="24"/>
                <w:szCs w:val="24"/>
              </w:rPr>
              <w:t>ІV квартал</w:t>
            </w:r>
          </w:p>
        </w:tc>
      </w:tr>
      <w:tr w:rsidR="002E333E" w:rsidRPr="00ED48F5" w14:paraId="3474011C" w14:textId="77777777" w:rsidTr="00620452">
        <w:tc>
          <w:tcPr>
            <w:tcW w:w="1134" w:type="dxa"/>
            <w:shd w:val="clear" w:color="auto" w:fill="auto"/>
          </w:tcPr>
          <w:p w14:paraId="34740115"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16"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регулювання містобудівної діяльності" щодо розміщення тимчасових споруд для здійснення підприємницької діяльності</w:t>
            </w:r>
          </w:p>
        </w:tc>
        <w:tc>
          <w:tcPr>
            <w:tcW w:w="4961" w:type="dxa"/>
            <w:shd w:val="clear" w:color="auto" w:fill="auto"/>
          </w:tcPr>
          <w:p w14:paraId="34740117" w14:textId="77777777" w:rsidR="002E333E" w:rsidRPr="00ED48F5" w:rsidRDefault="002E333E" w:rsidP="002E333E">
            <w:pPr>
              <w:ind w:firstLine="0"/>
              <w:rPr>
                <w:bCs/>
                <w:sz w:val="24"/>
                <w:szCs w:val="24"/>
              </w:rPr>
            </w:pPr>
            <w:r w:rsidRPr="00ED48F5">
              <w:rPr>
                <w:bCs/>
                <w:sz w:val="24"/>
                <w:szCs w:val="24"/>
              </w:rPr>
              <w:t>Врегулювання суспільних відносин, що виникають під час визначення механізму (процедури) розміщення тимчасових споруд для підприємницької діяльності</w:t>
            </w:r>
          </w:p>
        </w:tc>
        <w:tc>
          <w:tcPr>
            <w:tcW w:w="1276" w:type="dxa"/>
            <w:shd w:val="clear" w:color="auto" w:fill="auto"/>
          </w:tcPr>
          <w:p w14:paraId="34740118" w14:textId="77777777" w:rsidR="002E333E" w:rsidRPr="00ED48F5" w:rsidRDefault="002E333E" w:rsidP="00A1169C">
            <w:pPr>
              <w:ind w:firstLine="0"/>
              <w:jc w:val="center"/>
              <w:rPr>
                <w:bCs/>
                <w:sz w:val="24"/>
                <w:szCs w:val="24"/>
              </w:rPr>
            </w:pPr>
            <w:r w:rsidRPr="00ED48F5">
              <w:rPr>
                <w:bCs/>
                <w:sz w:val="24"/>
                <w:szCs w:val="24"/>
              </w:rPr>
              <w:t>вересень – грудень</w:t>
            </w:r>
          </w:p>
        </w:tc>
        <w:tc>
          <w:tcPr>
            <w:tcW w:w="2835" w:type="dxa"/>
            <w:shd w:val="clear" w:color="auto" w:fill="auto"/>
          </w:tcPr>
          <w:p w14:paraId="34740119" w14:textId="77777777" w:rsidR="002E333E" w:rsidRPr="00ED48F5" w:rsidRDefault="002E333E" w:rsidP="00A1169C">
            <w:pPr>
              <w:ind w:firstLine="31"/>
              <w:jc w:val="center"/>
              <w:rPr>
                <w:bCs/>
                <w:sz w:val="24"/>
                <w:szCs w:val="24"/>
              </w:rPr>
            </w:pPr>
            <w:r w:rsidRPr="00ED48F5">
              <w:rPr>
                <w:bCs/>
                <w:sz w:val="24"/>
                <w:szCs w:val="24"/>
              </w:rPr>
              <w:t>Д</w:t>
            </w:r>
          </w:p>
          <w:p w14:paraId="3474011A" w14:textId="77777777" w:rsidR="002E333E" w:rsidRPr="00ED48F5" w:rsidRDefault="002E333E" w:rsidP="00A1169C">
            <w:pPr>
              <w:ind w:firstLine="31"/>
              <w:jc w:val="center"/>
              <w:rPr>
                <w:bCs/>
                <w:sz w:val="24"/>
                <w:szCs w:val="24"/>
              </w:rPr>
            </w:pPr>
            <w:r w:rsidRPr="00ED48F5">
              <w:rPr>
                <w:bCs/>
                <w:sz w:val="24"/>
                <w:szCs w:val="24"/>
              </w:rPr>
              <w:t>Комітет з питань організації державної влади, місцевого самоврядування, регіональної розвитку та містобудування</w:t>
            </w:r>
          </w:p>
        </w:tc>
        <w:tc>
          <w:tcPr>
            <w:tcW w:w="1559" w:type="dxa"/>
            <w:shd w:val="clear" w:color="auto" w:fill="auto"/>
          </w:tcPr>
          <w:p w14:paraId="3474011B" w14:textId="77777777" w:rsidR="002E333E" w:rsidRPr="00ED48F5" w:rsidRDefault="002E333E" w:rsidP="00A1169C">
            <w:pPr>
              <w:ind w:firstLine="31"/>
              <w:jc w:val="center"/>
              <w:rPr>
                <w:bCs/>
                <w:sz w:val="24"/>
                <w:szCs w:val="24"/>
              </w:rPr>
            </w:pPr>
            <w:r w:rsidRPr="00ED48F5">
              <w:rPr>
                <w:bCs/>
                <w:sz w:val="24"/>
                <w:szCs w:val="24"/>
              </w:rPr>
              <w:t>ІV квартал</w:t>
            </w:r>
          </w:p>
        </w:tc>
      </w:tr>
      <w:tr w:rsidR="002E333E" w:rsidRPr="00ED48F5" w14:paraId="34740124" w14:textId="77777777" w:rsidTr="00620452">
        <w:tc>
          <w:tcPr>
            <w:tcW w:w="1134" w:type="dxa"/>
            <w:shd w:val="clear" w:color="auto" w:fill="auto"/>
          </w:tcPr>
          <w:p w14:paraId="3474011D"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1E" w14:textId="77777777" w:rsidR="002E333E" w:rsidRPr="00ED48F5" w:rsidRDefault="002E333E" w:rsidP="002E333E">
            <w:pPr>
              <w:ind w:firstLine="0"/>
              <w:rPr>
                <w:bCs/>
                <w:sz w:val="24"/>
                <w:szCs w:val="24"/>
              </w:rPr>
            </w:pPr>
            <w:r w:rsidRPr="00ED48F5">
              <w:rPr>
                <w:bCs/>
                <w:sz w:val="24"/>
                <w:szCs w:val="24"/>
              </w:rPr>
              <w:t>Про внесення змін до законів України «Про енергетичну ефективність будівель» та «Про Фонд енергоефективності» щодо стратегічного планування термомодернізації та підвищення рівня енергетичної ефективності будівель</w:t>
            </w:r>
          </w:p>
        </w:tc>
        <w:tc>
          <w:tcPr>
            <w:tcW w:w="4961" w:type="dxa"/>
            <w:shd w:val="clear" w:color="auto" w:fill="auto"/>
          </w:tcPr>
          <w:p w14:paraId="3474011F" w14:textId="77777777" w:rsidR="002E333E" w:rsidRPr="00ED48F5" w:rsidRDefault="002E333E" w:rsidP="002E333E">
            <w:pPr>
              <w:ind w:firstLine="0"/>
              <w:rPr>
                <w:bCs/>
                <w:sz w:val="24"/>
                <w:szCs w:val="24"/>
              </w:rPr>
            </w:pPr>
            <w:r w:rsidRPr="00ED48F5">
              <w:rPr>
                <w:bCs/>
                <w:sz w:val="24"/>
                <w:szCs w:val="24"/>
              </w:rPr>
              <w:t>Вдосконалення правових механізмів здійснення сертифікації енергетичної ефективності будівель</w:t>
            </w:r>
          </w:p>
        </w:tc>
        <w:tc>
          <w:tcPr>
            <w:tcW w:w="1276" w:type="dxa"/>
            <w:shd w:val="clear" w:color="auto" w:fill="auto"/>
          </w:tcPr>
          <w:p w14:paraId="34740120" w14:textId="77777777" w:rsidR="002E333E" w:rsidRPr="00ED48F5" w:rsidRDefault="002E333E" w:rsidP="00A1169C">
            <w:pPr>
              <w:ind w:firstLine="0"/>
              <w:jc w:val="center"/>
              <w:rPr>
                <w:bCs/>
                <w:sz w:val="24"/>
                <w:szCs w:val="24"/>
              </w:rPr>
            </w:pPr>
            <w:r w:rsidRPr="00ED48F5">
              <w:rPr>
                <w:bCs/>
                <w:sz w:val="24"/>
                <w:szCs w:val="24"/>
              </w:rPr>
              <w:t>вересень – грудень</w:t>
            </w:r>
          </w:p>
        </w:tc>
        <w:tc>
          <w:tcPr>
            <w:tcW w:w="2835" w:type="dxa"/>
            <w:shd w:val="clear" w:color="auto" w:fill="auto"/>
          </w:tcPr>
          <w:p w14:paraId="34740121" w14:textId="77777777" w:rsidR="002E333E" w:rsidRPr="00ED48F5" w:rsidRDefault="002E333E" w:rsidP="00A1169C">
            <w:pPr>
              <w:ind w:firstLine="31"/>
              <w:jc w:val="center"/>
              <w:rPr>
                <w:bCs/>
                <w:sz w:val="24"/>
                <w:szCs w:val="24"/>
              </w:rPr>
            </w:pPr>
            <w:r w:rsidRPr="00ED48F5">
              <w:rPr>
                <w:bCs/>
                <w:sz w:val="24"/>
                <w:szCs w:val="24"/>
              </w:rPr>
              <w:t>Д</w:t>
            </w:r>
          </w:p>
          <w:p w14:paraId="34740122" w14:textId="77777777" w:rsidR="002E333E" w:rsidRPr="00ED48F5" w:rsidRDefault="002E333E" w:rsidP="00A1169C">
            <w:pPr>
              <w:ind w:firstLine="31"/>
              <w:jc w:val="center"/>
              <w:rPr>
                <w:bCs/>
                <w:sz w:val="24"/>
                <w:szCs w:val="24"/>
              </w:rPr>
            </w:pPr>
            <w:r w:rsidRPr="00ED48F5">
              <w:rPr>
                <w:bCs/>
                <w:sz w:val="24"/>
                <w:szCs w:val="24"/>
              </w:rPr>
              <w:t>Комітет з питань організації державної влади, місцевого самоврядування, регіональної розвитку та містобудування</w:t>
            </w:r>
          </w:p>
        </w:tc>
        <w:tc>
          <w:tcPr>
            <w:tcW w:w="1559" w:type="dxa"/>
            <w:shd w:val="clear" w:color="auto" w:fill="auto"/>
          </w:tcPr>
          <w:p w14:paraId="34740123" w14:textId="77777777" w:rsidR="002E333E" w:rsidRPr="00ED48F5" w:rsidRDefault="002E333E" w:rsidP="00A1169C">
            <w:pPr>
              <w:ind w:firstLine="31"/>
              <w:jc w:val="center"/>
              <w:rPr>
                <w:bCs/>
                <w:sz w:val="24"/>
                <w:szCs w:val="24"/>
              </w:rPr>
            </w:pPr>
            <w:r w:rsidRPr="00ED48F5">
              <w:rPr>
                <w:bCs/>
                <w:sz w:val="24"/>
                <w:szCs w:val="24"/>
              </w:rPr>
              <w:t>ІV квартал</w:t>
            </w:r>
          </w:p>
        </w:tc>
      </w:tr>
      <w:tr w:rsidR="002E333E" w:rsidRPr="00ED48F5" w14:paraId="3474012C" w14:textId="77777777" w:rsidTr="00620452">
        <w:tc>
          <w:tcPr>
            <w:tcW w:w="1134" w:type="dxa"/>
            <w:shd w:val="clear" w:color="auto" w:fill="auto"/>
          </w:tcPr>
          <w:p w14:paraId="34740125"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26"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оптимізації дорожнього будівництва та удосконалення законодавства у сфері містобудівної діяльності</w:t>
            </w:r>
          </w:p>
        </w:tc>
        <w:tc>
          <w:tcPr>
            <w:tcW w:w="4961" w:type="dxa"/>
            <w:shd w:val="clear" w:color="auto" w:fill="auto"/>
          </w:tcPr>
          <w:p w14:paraId="34740127" w14:textId="77777777" w:rsidR="002E333E" w:rsidRPr="00ED48F5" w:rsidRDefault="002E333E" w:rsidP="002E333E">
            <w:pPr>
              <w:ind w:firstLine="0"/>
              <w:rPr>
                <w:bCs/>
                <w:sz w:val="24"/>
                <w:szCs w:val="24"/>
              </w:rPr>
            </w:pPr>
            <w:r w:rsidRPr="00ED48F5">
              <w:rPr>
                <w:bCs/>
                <w:sz w:val="24"/>
                <w:szCs w:val="24"/>
              </w:rPr>
              <w:t>Удосконалення законодавчих процедур, механізмів та порядку отримання права на реконструкцію та капітальний ремонт автомобільних доріг</w:t>
            </w:r>
          </w:p>
        </w:tc>
        <w:tc>
          <w:tcPr>
            <w:tcW w:w="1276" w:type="dxa"/>
            <w:shd w:val="clear" w:color="auto" w:fill="auto"/>
          </w:tcPr>
          <w:p w14:paraId="34740128" w14:textId="77777777" w:rsidR="002E333E" w:rsidRPr="00ED48F5" w:rsidRDefault="002E333E" w:rsidP="00A1169C">
            <w:pPr>
              <w:ind w:firstLine="0"/>
              <w:jc w:val="center"/>
              <w:rPr>
                <w:bCs/>
                <w:sz w:val="24"/>
                <w:szCs w:val="24"/>
              </w:rPr>
            </w:pPr>
            <w:r w:rsidRPr="00ED48F5">
              <w:rPr>
                <w:bCs/>
                <w:sz w:val="24"/>
                <w:szCs w:val="24"/>
              </w:rPr>
              <w:t>№ 2680</w:t>
            </w:r>
          </w:p>
        </w:tc>
        <w:tc>
          <w:tcPr>
            <w:tcW w:w="2835" w:type="dxa"/>
            <w:shd w:val="clear" w:color="auto" w:fill="auto"/>
          </w:tcPr>
          <w:p w14:paraId="34740129" w14:textId="77777777" w:rsidR="002E333E" w:rsidRPr="00ED48F5" w:rsidRDefault="002E333E" w:rsidP="00A1169C">
            <w:pPr>
              <w:ind w:firstLine="31"/>
              <w:jc w:val="center"/>
              <w:rPr>
                <w:bCs/>
                <w:sz w:val="24"/>
                <w:szCs w:val="24"/>
              </w:rPr>
            </w:pPr>
            <w:r w:rsidRPr="00ED48F5">
              <w:rPr>
                <w:bCs/>
                <w:sz w:val="24"/>
                <w:szCs w:val="24"/>
              </w:rPr>
              <w:t>Д</w:t>
            </w:r>
          </w:p>
          <w:p w14:paraId="3474012A" w14:textId="77777777" w:rsidR="002E333E" w:rsidRPr="00ED48F5" w:rsidRDefault="002E333E" w:rsidP="00A1169C">
            <w:pPr>
              <w:ind w:firstLine="31"/>
              <w:jc w:val="center"/>
              <w:rPr>
                <w:bCs/>
                <w:sz w:val="24"/>
                <w:szCs w:val="24"/>
              </w:rPr>
            </w:pPr>
            <w:r w:rsidRPr="00ED48F5">
              <w:rPr>
                <w:bCs/>
                <w:sz w:val="24"/>
                <w:szCs w:val="24"/>
              </w:rPr>
              <w:t>Комітет з питань організації державної влади, місцевого самоврядування, регіональної розвитку та містобудування</w:t>
            </w:r>
          </w:p>
        </w:tc>
        <w:tc>
          <w:tcPr>
            <w:tcW w:w="1559" w:type="dxa"/>
            <w:shd w:val="clear" w:color="auto" w:fill="auto"/>
          </w:tcPr>
          <w:p w14:paraId="3474012B" w14:textId="77777777" w:rsidR="002E333E" w:rsidRPr="00ED48F5" w:rsidRDefault="002E333E" w:rsidP="00A1169C">
            <w:pPr>
              <w:ind w:firstLine="31"/>
              <w:jc w:val="center"/>
              <w:rPr>
                <w:bCs/>
                <w:sz w:val="24"/>
                <w:szCs w:val="24"/>
              </w:rPr>
            </w:pPr>
            <w:r w:rsidRPr="00ED48F5">
              <w:rPr>
                <w:bCs/>
                <w:sz w:val="24"/>
                <w:szCs w:val="24"/>
              </w:rPr>
              <w:t>ІІІ квартал</w:t>
            </w:r>
          </w:p>
        </w:tc>
      </w:tr>
      <w:tr w:rsidR="002E333E" w:rsidRPr="00ED48F5" w14:paraId="34740134" w14:textId="77777777" w:rsidTr="00620452">
        <w:tc>
          <w:tcPr>
            <w:tcW w:w="1134" w:type="dxa"/>
            <w:shd w:val="clear" w:color="auto" w:fill="auto"/>
          </w:tcPr>
          <w:p w14:paraId="3474012D" w14:textId="77777777" w:rsidR="002E333E" w:rsidRPr="00ED48F5" w:rsidRDefault="002E333E" w:rsidP="002E333E">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12E" w14:textId="77777777" w:rsidR="002E333E" w:rsidRPr="00ED48F5" w:rsidRDefault="002E333E" w:rsidP="002E333E">
            <w:pPr>
              <w:ind w:firstLine="0"/>
              <w:rPr>
                <w:sz w:val="24"/>
                <w:szCs w:val="24"/>
              </w:rPr>
            </w:pPr>
            <w:r w:rsidRPr="00ED48F5">
              <w:rPr>
                <w:sz w:val="24"/>
                <w:szCs w:val="24"/>
              </w:rPr>
              <w:t xml:space="preserve">Про внесення змін до Закону України «Про повну загальну середню освіту» щодо порядку оплати праці педагогічних працівників </w:t>
            </w:r>
          </w:p>
        </w:tc>
        <w:tc>
          <w:tcPr>
            <w:tcW w:w="4961"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12F" w14:textId="77777777" w:rsidR="002E333E" w:rsidRPr="00ED48F5" w:rsidRDefault="002E333E" w:rsidP="002E333E">
            <w:pPr>
              <w:ind w:firstLine="0"/>
              <w:rPr>
                <w:sz w:val="24"/>
                <w:szCs w:val="24"/>
              </w:rPr>
            </w:pPr>
            <w:r w:rsidRPr="00ED48F5">
              <w:rPr>
                <w:sz w:val="24"/>
                <w:szCs w:val="24"/>
              </w:rPr>
              <w:t>Впорядкування питань оплати праці педагогічних працівників</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130" w14:textId="77777777" w:rsidR="002E333E" w:rsidRPr="00ED48F5" w:rsidRDefault="00066284" w:rsidP="00066284">
            <w:pPr>
              <w:ind w:firstLine="0"/>
              <w:jc w:val="center"/>
              <w:rPr>
                <w:bCs/>
                <w:sz w:val="24"/>
                <w:szCs w:val="24"/>
                <w:lang w:eastAsia="zh-CN"/>
              </w:rPr>
            </w:pPr>
            <w:r w:rsidRPr="00ED48F5">
              <w:rPr>
                <w:bCs/>
                <w:sz w:val="24"/>
                <w:szCs w:val="24"/>
                <w:lang w:eastAsia="zh-CN"/>
              </w:rPr>
              <w:t>червень</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131" w14:textId="77777777" w:rsidR="002E333E" w:rsidRPr="00ED48F5" w:rsidRDefault="002E333E" w:rsidP="00A1169C">
            <w:pPr>
              <w:ind w:firstLine="31"/>
              <w:jc w:val="center"/>
              <w:rPr>
                <w:bCs/>
                <w:sz w:val="24"/>
                <w:szCs w:val="24"/>
                <w:lang w:eastAsia="zh-CN"/>
              </w:rPr>
            </w:pPr>
            <w:r w:rsidRPr="00ED48F5">
              <w:rPr>
                <w:bCs/>
                <w:sz w:val="24"/>
                <w:szCs w:val="24"/>
                <w:lang w:eastAsia="zh-CN"/>
              </w:rPr>
              <w:t>Д</w:t>
            </w:r>
          </w:p>
          <w:p w14:paraId="34740132" w14:textId="77777777" w:rsidR="002E333E" w:rsidRPr="00ED48F5" w:rsidRDefault="002E333E" w:rsidP="00A1169C">
            <w:pPr>
              <w:ind w:firstLine="31"/>
              <w:jc w:val="center"/>
              <w:rPr>
                <w:bCs/>
                <w:sz w:val="24"/>
                <w:szCs w:val="24"/>
                <w:lang w:eastAsia="zh-CN"/>
              </w:rPr>
            </w:pPr>
            <w:r w:rsidRPr="00ED48F5">
              <w:rPr>
                <w:bCs/>
                <w:sz w:val="24"/>
                <w:szCs w:val="24"/>
                <w:lang w:eastAsia="zh-CN"/>
              </w:rPr>
              <w:t>Комітет з питань освіти, науки та інновацій</w:t>
            </w:r>
          </w:p>
        </w:tc>
        <w:tc>
          <w:tcPr>
            <w:tcW w:w="1559" w:type="dxa"/>
            <w:shd w:val="clear" w:color="auto" w:fill="auto"/>
          </w:tcPr>
          <w:p w14:paraId="34740133"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13D" w14:textId="77777777" w:rsidTr="00620452">
        <w:tc>
          <w:tcPr>
            <w:tcW w:w="1134" w:type="dxa"/>
            <w:shd w:val="clear" w:color="auto" w:fill="auto"/>
          </w:tcPr>
          <w:p w14:paraId="34740135" w14:textId="77777777" w:rsidR="002E333E" w:rsidRPr="00ED48F5" w:rsidRDefault="002E333E" w:rsidP="002E333E">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136" w14:textId="77777777" w:rsidR="002E333E" w:rsidRPr="00ED48F5" w:rsidRDefault="002E333E" w:rsidP="002E333E">
            <w:pPr>
              <w:ind w:firstLine="0"/>
              <w:jc w:val="left"/>
              <w:rPr>
                <w:rFonts w:eastAsia="Times New Roman"/>
                <w:sz w:val="24"/>
                <w:szCs w:val="24"/>
              </w:rPr>
            </w:pPr>
            <w:r w:rsidRPr="00ED48F5">
              <w:rPr>
                <w:sz w:val="24"/>
                <w:szCs w:val="24"/>
              </w:rPr>
              <w:t>Про внесення змін до Закону України «</w:t>
            </w:r>
            <w:r w:rsidRPr="00ED48F5">
              <w:rPr>
                <w:bCs/>
                <w:sz w:val="24"/>
                <w:szCs w:val="24"/>
                <w:shd w:val="clear" w:color="auto" w:fill="FFFFFF"/>
              </w:rPr>
              <w:t>Про особливості правового режиму діяльності Національної академії наук України, національних галузевих академій наук та статусу їх майнового комплексу»</w:t>
            </w:r>
          </w:p>
          <w:p w14:paraId="34740137" w14:textId="77777777" w:rsidR="002E333E" w:rsidRPr="00ED48F5" w:rsidRDefault="002E333E" w:rsidP="002E333E">
            <w:pPr>
              <w:rPr>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138" w14:textId="77777777" w:rsidR="002E333E" w:rsidRPr="00ED48F5" w:rsidRDefault="002E333E" w:rsidP="002E333E">
            <w:pPr>
              <w:ind w:firstLine="0"/>
              <w:rPr>
                <w:sz w:val="24"/>
                <w:szCs w:val="24"/>
              </w:rPr>
            </w:pPr>
            <w:r w:rsidRPr="00ED48F5">
              <w:rPr>
                <w:bCs/>
                <w:sz w:val="24"/>
                <w:szCs w:val="24"/>
                <w:shd w:val="clear" w:color="auto" w:fill="FFFFFF"/>
              </w:rPr>
              <w:t>Врегулювання питань щодо фінансування і вдосконалення системи академічної науки</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139" w14:textId="77777777" w:rsidR="002E333E" w:rsidRPr="00ED48F5" w:rsidRDefault="002E333E" w:rsidP="00A1169C">
            <w:pPr>
              <w:ind w:firstLine="0"/>
              <w:jc w:val="center"/>
              <w:rPr>
                <w:bCs/>
                <w:sz w:val="24"/>
                <w:szCs w:val="24"/>
                <w:lang w:eastAsia="zh-CN"/>
              </w:rPr>
            </w:pPr>
            <w:r w:rsidRPr="00ED48F5">
              <w:rPr>
                <w:bCs/>
                <w:sz w:val="24"/>
                <w:szCs w:val="24"/>
                <w:lang w:eastAsia="zh-CN"/>
              </w:rPr>
              <w:t>червень</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13A" w14:textId="77777777" w:rsidR="002E333E" w:rsidRPr="00ED48F5" w:rsidRDefault="002E333E" w:rsidP="00A1169C">
            <w:pPr>
              <w:ind w:firstLine="31"/>
              <w:jc w:val="center"/>
              <w:rPr>
                <w:bCs/>
                <w:sz w:val="24"/>
                <w:szCs w:val="24"/>
                <w:lang w:eastAsia="zh-CN"/>
              </w:rPr>
            </w:pPr>
            <w:r w:rsidRPr="00ED48F5">
              <w:rPr>
                <w:bCs/>
                <w:sz w:val="24"/>
                <w:szCs w:val="24"/>
                <w:lang w:eastAsia="zh-CN"/>
              </w:rPr>
              <w:t>Д</w:t>
            </w:r>
          </w:p>
          <w:p w14:paraId="3474013B" w14:textId="77777777" w:rsidR="002E333E" w:rsidRPr="00ED48F5" w:rsidRDefault="002E333E" w:rsidP="00A1169C">
            <w:pPr>
              <w:ind w:firstLine="31"/>
              <w:jc w:val="center"/>
              <w:rPr>
                <w:bCs/>
                <w:sz w:val="24"/>
                <w:szCs w:val="24"/>
                <w:lang w:eastAsia="zh-CN"/>
              </w:rPr>
            </w:pPr>
            <w:r w:rsidRPr="00ED48F5">
              <w:rPr>
                <w:bCs/>
                <w:sz w:val="24"/>
                <w:szCs w:val="24"/>
                <w:lang w:eastAsia="zh-CN"/>
              </w:rPr>
              <w:t>Комітет з питань освіти, науки та інновацій</w:t>
            </w:r>
          </w:p>
        </w:tc>
        <w:tc>
          <w:tcPr>
            <w:tcW w:w="1559" w:type="dxa"/>
            <w:shd w:val="clear" w:color="auto" w:fill="auto"/>
          </w:tcPr>
          <w:p w14:paraId="3474013C"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146" w14:textId="77777777" w:rsidTr="00620452">
        <w:tc>
          <w:tcPr>
            <w:tcW w:w="1134" w:type="dxa"/>
            <w:shd w:val="clear" w:color="auto" w:fill="auto"/>
          </w:tcPr>
          <w:p w14:paraId="3474013E"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3F"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вищу освіту» щодо екстернатного навчання на освітньо-науковому рівні</w:t>
            </w:r>
          </w:p>
        </w:tc>
        <w:tc>
          <w:tcPr>
            <w:tcW w:w="4961" w:type="dxa"/>
            <w:shd w:val="clear" w:color="auto" w:fill="auto"/>
          </w:tcPr>
          <w:p w14:paraId="34740140" w14:textId="77777777" w:rsidR="002E333E" w:rsidRPr="00ED48F5" w:rsidRDefault="002E333E" w:rsidP="002E333E">
            <w:pPr>
              <w:ind w:firstLine="0"/>
              <w:rPr>
                <w:bCs/>
                <w:sz w:val="24"/>
                <w:szCs w:val="24"/>
              </w:rPr>
            </w:pPr>
            <w:r w:rsidRPr="00ED48F5">
              <w:rPr>
                <w:bCs/>
                <w:sz w:val="24"/>
                <w:szCs w:val="24"/>
              </w:rPr>
              <w:t>Забезпечення права здобувачів наукових ступенів на освіту відповідно до статті 9 Закону України «Про освіту»</w:t>
            </w:r>
          </w:p>
        </w:tc>
        <w:tc>
          <w:tcPr>
            <w:tcW w:w="1276" w:type="dxa"/>
            <w:shd w:val="clear" w:color="auto" w:fill="auto"/>
          </w:tcPr>
          <w:p w14:paraId="34740141"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142" w14:textId="77777777" w:rsidR="002E333E" w:rsidRPr="00ED48F5" w:rsidRDefault="002E333E" w:rsidP="00A1169C">
            <w:pPr>
              <w:ind w:firstLine="31"/>
              <w:jc w:val="center"/>
              <w:rPr>
                <w:bCs/>
                <w:sz w:val="24"/>
                <w:szCs w:val="24"/>
              </w:rPr>
            </w:pPr>
            <w:r w:rsidRPr="00ED48F5">
              <w:rPr>
                <w:bCs/>
                <w:sz w:val="24"/>
                <w:szCs w:val="24"/>
              </w:rPr>
              <w:t>Д</w:t>
            </w:r>
          </w:p>
          <w:p w14:paraId="34740143" w14:textId="77777777" w:rsidR="002E333E" w:rsidRPr="00ED48F5" w:rsidRDefault="002E333E" w:rsidP="00A1169C">
            <w:pPr>
              <w:ind w:firstLine="31"/>
              <w:jc w:val="center"/>
              <w:rPr>
                <w:bCs/>
                <w:sz w:val="24"/>
                <w:szCs w:val="24"/>
              </w:rPr>
            </w:pPr>
            <w:r w:rsidRPr="00ED48F5">
              <w:rPr>
                <w:bCs/>
                <w:sz w:val="24"/>
                <w:szCs w:val="24"/>
              </w:rPr>
              <w:t>Комітет з питань освіти, науки та інновацій</w:t>
            </w:r>
          </w:p>
        </w:tc>
        <w:tc>
          <w:tcPr>
            <w:tcW w:w="1559" w:type="dxa"/>
            <w:shd w:val="clear" w:color="auto" w:fill="auto"/>
          </w:tcPr>
          <w:p w14:paraId="34740144" w14:textId="77777777" w:rsidR="002E333E" w:rsidRPr="00ED48F5" w:rsidRDefault="002E333E" w:rsidP="00A1169C">
            <w:pPr>
              <w:ind w:firstLine="31"/>
              <w:jc w:val="center"/>
              <w:rPr>
                <w:bCs/>
                <w:sz w:val="24"/>
                <w:szCs w:val="24"/>
              </w:rPr>
            </w:pPr>
            <w:r w:rsidRPr="00ED48F5">
              <w:rPr>
                <w:bCs/>
                <w:sz w:val="24"/>
                <w:szCs w:val="24"/>
              </w:rPr>
              <w:t>ІІ квартал</w:t>
            </w:r>
          </w:p>
          <w:p w14:paraId="34740145" w14:textId="77777777" w:rsidR="002E333E" w:rsidRPr="00ED48F5" w:rsidRDefault="002E333E" w:rsidP="00A1169C">
            <w:pPr>
              <w:ind w:firstLine="31"/>
              <w:jc w:val="center"/>
              <w:rPr>
                <w:bCs/>
                <w:sz w:val="24"/>
                <w:szCs w:val="24"/>
              </w:rPr>
            </w:pPr>
          </w:p>
        </w:tc>
      </w:tr>
      <w:tr w:rsidR="002E333E" w:rsidRPr="00ED48F5" w14:paraId="34740150" w14:textId="77777777" w:rsidTr="00620452">
        <w:tc>
          <w:tcPr>
            <w:tcW w:w="1134" w:type="dxa"/>
            <w:shd w:val="clear" w:color="auto" w:fill="auto"/>
          </w:tcPr>
          <w:p w14:paraId="34740147"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48"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удосконалення правового статусу суб’єктів наукової і науково-технічної діяльності</w:t>
            </w:r>
          </w:p>
          <w:p w14:paraId="34740149" w14:textId="77777777" w:rsidR="002E333E" w:rsidRPr="00ED48F5" w:rsidRDefault="002E333E" w:rsidP="002E333E">
            <w:pPr>
              <w:rPr>
                <w:bCs/>
                <w:sz w:val="24"/>
                <w:szCs w:val="24"/>
              </w:rPr>
            </w:pPr>
          </w:p>
        </w:tc>
        <w:tc>
          <w:tcPr>
            <w:tcW w:w="4961" w:type="dxa"/>
            <w:shd w:val="clear" w:color="auto" w:fill="auto"/>
          </w:tcPr>
          <w:p w14:paraId="3474014A" w14:textId="77777777" w:rsidR="002E333E" w:rsidRPr="00ED48F5" w:rsidRDefault="002E333E" w:rsidP="00585950">
            <w:pPr>
              <w:ind w:firstLine="0"/>
              <w:rPr>
                <w:bCs/>
                <w:sz w:val="24"/>
                <w:szCs w:val="24"/>
              </w:rPr>
            </w:pPr>
            <w:r w:rsidRPr="00ED48F5">
              <w:rPr>
                <w:bCs/>
                <w:sz w:val="24"/>
                <w:szCs w:val="24"/>
              </w:rPr>
              <w:t>Удосконалення правового статусу суб’єктів наукової і науково-технічної діяльності відповідно до задекларованої Законом України «Про наукову і науково-технічну діяльність» мети, зокрема щодо правових, організаційних та фінансових засад функціонування наук</w:t>
            </w:r>
            <w:r w:rsidR="00B13CE9" w:rsidRPr="00ED48F5">
              <w:rPr>
                <w:bCs/>
                <w:sz w:val="24"/>
                <w:szCs w:val="24"/>
              </w:rPr>
              <w:t>ових інститутів</w:t>
            </w:r>
            <w:r w:rsidRPr="00ED48F5">
              <w:rPr>
                <w:bCs/>
                <w:sz w:val="24"/>
                <w:szCs w:val="24"/>
              </w:rPr>
              <w:t>, а також створення оптимальних умов для провадження наукової і науково-технічної діяльності</w:t>
            </w:r>
          </w:p>
        </w:tc>
        <w:tc>
          <w:tcPr>
            <w:tcW w:w="1276" w:type="dxa"/>
            <w:shd w:val="clear" w:color="auto" w:fill="auto"/>
          </w:tcPr>
          <w:p w14:paraId="3474014B"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14C" w14:textId="77777777" w:rsidR="002E333E" w:rsidRPr="00ED48F5" w:rsidRDefault="002E333E" w:rsidP="00A1169C">
            <w:pPr>
              <w:ind w:firstLine="31"/>
              <w:jc w:val="center"/>
              <w:rPr>
                <w:bCs/>
                <w:sz w:val="24"/>
                <w:szCs w:val="24"/>
              </w:rPr>
            </w:pPr>
            <w:r w:rsidRPr="00ED48F5">
              <w:rPr>
                <w:bCs/>
                <w:sz w:val="24"/>
                <w:szCs w:val="24"/>
              </w:rPr>
              <w:t>Д</w:t>
            </w:r>
          </w:p>
          <w:p w14:paraId="3474014D" w14:textId="77777777" w:rsidR="002E333E" w:rsidRPr="00ED48F5" w:rsidRDefault="002E333E" w:rsidP="00A1169C">
            <w:pPr>
              <w:ind w:firstLine="31"/>
              <w:jc w:val="center"/>
              <w:rPr>
                <w:bCs/>
                <w:sz w:val="24"/>
                <w:szCs w:val="24"/>
              </w:rPr>
            </w:pPr>
            <w:r w:rsidRPr="00ED48F5">
              <w:rPr>
                <w:bCs/>
                <w:sz w:val="24"/>
                <w:szCs w:val="24"/>
              </w:rPr>
              <w:t>Комітет з питань освіти, науки та інновацій</w:t>
            </w:r>
          </w:p>
        </w:tc>
        <w:tc>
          <w:tcPr>
            <w:tcW w:w="1559" w:type="dxa"/>
            <w:shd w:val="clear" w:color="auto" w:fill="auto"/>
          </w:tcPr>
          <w:p w14:paraId="3474014E" w14:textId="77777777" w:rsidR="002E333E" w:rsidRPr="00ED48F5" w:rsidRDefault="002E333E" w:rsidP="00A1169C">
            <w:pPr>
              <w:ind w:firstLine="31"/>
              <w:jc w:val="center"/>
              <w:rPr>
                <w:bCs/>
                <w:sz w:val="24"/>
                <w:szCs w:val="24"/>
              </w:rPr>
            </w:pPr>
            <w:r w:rsidRPr="00ED48F5">
              <w:rPr>
                <w:bCs/>
                <w:sz w:val="24"/>
                <w:szCs w:val="24"/>
              </w:rPr>
              <w:t>ІІ квартал</w:t>
            </w:r>
          </w:p>
          <w:p w14:paraId="3474014F" w14:textId="77777777" w:rsidR="002E333E" w:rsidRPr="00ED48F5" w:rsidRDefault="002E333E" w:rsidP="00A1169C">
            <w:pPr>
              <w:ind w:firstLine="31"/>
              <w:jc w:val="center"/>
              <w:rPr>
                <w:bCs/>
                <w:sz w:val="24"/>
                <w:szCs w:val="24"/>
              </w:rPr>
            </w:pPr>
          </w:p>
        </w:tc>
      </w:tr>
      <w:tr w:rsidR="002E333E" w:rsidRPr="00ED48F5" w14:paraId="3474015A" w14:textId="77777777" w:rsidTr="00620452">
        <w:tc>
          <w:tcPr>
            <w:tcW w:w="1134" w:type="dxa"/>
            <w:shd w:val="clear" w:color="auto" w:fill="auto"/>
          </w:tcPr>
          <w:p w14:paraId="34740151"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52"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наукову і науково-технічну експертизу»</w:t>
            </w:r>
          </w:p>
        </w:tc>
        <w:tc>
          <w:tcPr>
            <w:tcW w:w="4961" w:type="dxa"/>
            <w:shd w:val="clear" w:color="auto" w:fill="auto"/>
          </w:tcPr>
          <w:p w14:paraId="34740153" w14:textId="77777777" w:rsidR="002E333E" w:rsidRPr="00ED48F5" w:rsidRDefault="002E333E" w:rsidP="002E333E">
            <w:pPr>
              <w:ind w:firstLine="0"/>
              <w:rPr>
                <w:bCs/>
                <w:sz w:val="24"/>
                <w:szCs w:val="24"/>
              </w:rPr>
            </w:pPr>
            <w:r w:rsidRPr="00ED48F5">
              <w:rPr>
                <w:bCs/>
                <w:sz w:val="24"/>
                <w:szCs w:val="24"/>
              </w:rPr>
              <w:t>Створення законодавчих умов для діяльності наукових працівників у частині провадження науково-правових експертиз</w:t>
            </w:r>
          </w:p>
        </w:tc>
        <w:tc>
          <w:tcPr>
            <w:tcW w:w="1276" w:type="dxa"/>
            <w:shd w:val="clear" w:color="auto" w:fill="auto"/>
          </w:tcPr>
          <w:p w14:paraId="34740154"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155" w14:textId="77777777" w:rsidR="002E333E" w:rsidRPr="00ED48F5" w:rsidRDefault="002E333E" w:rsidP="00A1169C">
            <w:pPr>
              <w:ind w:firstLine="31"/>
              <w:jc w:val="center"/>
              <w:rPr>
                <w:bCs/>
                <w:sz w:val="24"/>
                <w:szCs w:val="24"/>
              </w:rPr>
            </w:pPr>
            <w:r w:rsidRPr="00ED48F5">
              <w:rPr>
                <w:bCs/>
                <w:sz w:val="24"/>
                <w:szCs w:val="24"/>
              </w:rPr>
              <w:t>Д</w:t>
            </w:r>
          </w:p>
          <w:p w14:paraId="34740156" w14:textId="77777777" w:rsidR="002E333E" w:rsidRPr="00ED48F5" w:rsidRDefault="002E333E" w:rsidP="00A1169C">
            <w:pPr>
              <w:ind w:firstLine="31"/>
              <w:jc w:val="center"/>
              <w:rPr>
                <w:bCs/>
                <w:sz w:val="24"/>
                <w:szCs w:val="24"/>
              </w:rPr>
            </w:pPr>
            <w:r w:rsidRPr="00ED48F5">
              <w:rPr>
                <w:bCs/>
                <w:sz w:val="24"/>
                <w:szCs w:val="24"/>
              </w:rPr>
              <w:t>Комітет з питань освіти, науки та інновацій</w:t>
            </w:r>
          </w:p>
        </w:tc>
        <w:tc>
          <w:tcPr>
            <w:tcW w:w="1559" w:type="dxa"/>
            <w:shd w:val="clear" w:color="auto" w:fill="auto"/>
          </w:tcPr>
          <w:p w14:paraId="34740157" w14:textId="77777777" w:rsidR="002E333E" w:rsidRPr="00ED48F5" w:rsidRDefault="002E333E" w:rsidP="00A1169C">
            <w:pPr>
              <w:ind w:firstLine="31"/>
              <w:jc w:val="center"/>
              <w:rPr>
                <w:bCs/>
                <w:sz w:val="24"/>
                <w:szCs w:val="24"/>
              </w:rPr>
            </w:pPr>
            <w:r w:rsidRPr="00ED48F5">
              <w:rPr>
                <w:bCs/>
                <w:sz w:val="24"/>
                <w:szCs w:val="24"/>
              </w:rPr>
              <w:t>ІІІ квартал</w:t>
            </w:r>
          </w:p>
          <w:p w14:paraId="34740158" w14:textId="77777777" w:rsidR="002E333E" w:rsidRPr="00ED48F5" w:rsidRDefault="002E333E" w:rsidP="00A1169C">
            <w:pPr>
              <w:ind w:firstLine="31"/>
              <w:jc w:val="center"/>
              <w:rPr>
                <w:bCs/>
                <w:sz w:val="24"/>
                <w:szCs w:val="24"/>
              </w:rPr>
            </w:pPr>
          </w:p>
          <w:p w14:paraId="34740159" w14:textId="77777777" w:rsidR="002E333E" w:rsidRPr="00ED48F5" w:rsidRDefault="002E333E" w:rsidP="00A1169C">
            <w:pPr>
              <w:ind w:firstLine="31"/>
              <w:jc w:val="center"/>
              <w:rPr>
                <w:bCs/>
                <w:sz w:val="24"/>
                <w:szCs w:val="24"/>
              </w:rPr>
            </w:pPr>
          </w:p>
        </w:tc>
      </w:tr>
      <w:tr w:rsidR="002E333E" w:rsidRPr="00ED48F5" w14:paraId="34740164" w14:textId="77777777" w:rsidTr="00620452">
        <w:tc>
          <w:tcPr>
            <w:tcW w:w="1134" w:type="dxa"/>
            <w:shd w:val="clear" w:color="auto" w:fill="auto"/>
          </w:tcPr>
          <w:p w14:paraId="3474015B"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5C" w14:textId="77777777" w:rsidR="002E333E" w:rsidRPr="00ED48F5" w:rsidRDefault="002E333E" w:rsidP="002E333E">
            <w:pPr>
              <w:ind w:firstLine="0"/>
              <w:rPr>
                <w:bCs/>
                <w:sz w:val="24"/>
                <w:szCs w:val="24"/>
              </w:rPr>
            </w:pPr>
            <w:r w:rsidRPr="00ED48F5">
              <w:rPr>
                <w:bCs/>
                <w:sz w:val="24"/>
                <w:szCs w:val="24"/>
              </w:rPr>
              <w:t>Про внесення змін до деяких законів України щодо забезпечення фінансово-економічних гарантій наукової і науково-технічної діяльності та забезпечення гарантій оплати праці наукових працівників</w:t>
            </w:r>
          </w:p>
        </w:tc>
        <w:tc>
          <w:tcPr>
            <w:tcW w:w="4961" w:type="dxa"/>
            <w:shd w:val="clear" w:color="auto" w:fill="auto"/>
          </w:tcPr>
          <w:p w14:paraId="3474015D" w14:textId="77777777" w:rsidR="002E333E" w:rsidRPr="00ED48F5" w:rsidRDefault="002E333E" w:rsidP="002E333E">
            <w:pPr>
              <w:ind w:firstLine="0"/>
              <w:rPr>
                <w:bCs/>
                <w:sz w:val="24"/>
                <w:szCs w:val="24"/>
              </w:rPr>
            </w:pPr>
            <w:r w:rsidRPr="00ED48F5">
              <w:rPr>
                <w:bCs/>
                <w:sz w:val="24"/>
                <w:szCs w:val="24"/>
              </w:rPr>
              <w:t>Посилення законодавчого забезпечення державно-приватного партнерства у сфері науки з перспективою залучення вітчизняного бізнесу і міжнародної співпраці. Забезпечення законодавчих умов реалізації гарантій оплати праці наукових працівників</w:t>
            </w:r>
          </w:p>
          <w:p w14:paraId="3474015E" w14:textId="77777777" w:rsidR="002E333E" w:rsidRPr="00ED48F5" w:rsidRDefault="002E333E" w:rsidP="002E333E">
            <w:pPr>
              <w:rPr>
                <w:bCs/>
                <w:sz w:val="24"/>
                <w:szCs w:val="24"/>
              </w:rPr>
            </w:pPr>
          </w:p>
        </w:tc>
        <w:tc>
          <w:tcPr>
            <w:tcW w:w="1276" w:type="dxa"/>
            <w:shd w:val="clear" w:color="auto" w:fill="auto"/>
          </w:tcPr>
          <w:p w14:paraId="3474015F" w14:textId="77777777" w:rsidR="002E333E" w:rsidRPr="00ED48F5" w:rsidRDefault="002E333E" w:rsidP="00A1169C">
            <w:pPr>
              <w:ind w:firstLine="0"/>
              <w:jc w:val="center"/>
              <w:rPr>
                <w:bCs/>
                <w:sz w:val="24"/>
                <w:szCs w:val="24"/>
              </w:rPr>
            </w:pPr>
            <w:r w:rsidRPr="00ED48F5">
              <w:rPr>
                <w:bCs/>
                <w:sz w:val="24"/>
                <w:szCs w:val="24"/>
              </w:rPr>
              <w:t>листопад</w:t>
            </w:r>
          </w:p>
        </w:tc>
        <w:tc>
          <w:tcPr>
            <w:tcW w:w="2835" w:type="dxa"/>
            <w:shd w:val="clear" w:color="auto" w:fill="auto"/>
          </w:tcPr>
          <w:p w14:paraId="34740160" w14:textId="77777777" w:rsidR="002E333E" w:rsidRPr="00ED48F5" w:rsidRDefault="002E333E" w:rsidP="00A1169C">
            <w:pPr>
              <w:ind w:firstLine="31"/>
              <w:jc w:val="center"/>
              <w:rPr>
                <w:bCs/>
                <w:sz w:val="24"/>
                <w:szCs w:val="24"/>
              </w:rPr>
            </w:pPr>
            <w:r w:rsidRPr="00ED48F5">
              <w:rPr>
                <w:bCs/>
                <w:sz w:val="24"/>
                <w:szCs w:val="24"/>
              </w:rPr>
              <w:t>Д</w:t>
            </w:r>
          </w:p>
          <w:p w14:paraId="34740161" w14:textId="77777777" w:rsidR="002E333E" w:rsidRPr="00ED48F5" w:rsidRDefault="002E333E" w:rsidP="00A1169C">
            <w:pPr>
              <w:ind w:firstLine="31"/>
              <w:jc w:val="center"/>
              <w:rPr>
                <w:bCs/>
                <w:sz w:val="24"/>
                <w:szCs w:val="24"/>
              </w:rPr>
            </w:pPr>
            <w:r w:rsidRPr="00ED48F5">
              <w:rPr>
                <w:bCs/>
                <w:sz w:val="24"/>
                <w:szCs w:val="24"/>
              </w:rPr>
              <w:t>Комітет з питань освіти, науки та інновацій</w:t>
            </w:r>
          </w:p>
        </w:tc>
        <w:tc>
          <w:tcPr>
            <w:tcW w:w="1559" w:type="dxa"/>
            <w:shd w:val="clear" w:color="auto" w:fill="auto"/>
          </w:tcPr>
          <w:p w14:paraId="34740162" w14:textId="77777777" w:rsidR="002E333E" w:rsidRPr="00ED48F5" w:rsidRDefault="002E333E" w:rsidP="00A1169C">
            <w:pPr>
              <w:ind w:firstLine="31"/>
              <w:jc w:val="center"/>
              <w:rPr>
                <w:bCs/>
                <w:sz w:val="24"/>
                <w:szCs w:val="24"/>
              </w:rPr>
            </w:pPr>
            <w:r w:rsidRPr="00ED48F5">
              <w:rPr>
                <w:bCs/>
                <w:sz w:val="24"/>
                <w:szCs w:val="24"/>
              </w:rPr>
              <w:t>IV квартал</w:t>
            </w:r>
          </w:p>
          <w:p w14:paraId="34740163" w14:textId="77777777" w:rsidR="002E333E" w:rsidRPr="00ED48F5" w:rsidRDefault="002E333E" w:rsidP="00A1169C">
            <w:pPr>
              <w:ind w:firstLine="31"/>
              <w:jc w:val="center"/>
              <w:rPr>
                <w:bCs/>
                <w:sz w:val="24"/>
                <w:szCs w:val="24"/>
              </w:rPr>
            </w:pPr>
          </w:p>
        </w:tc>
      </w:tr>
      <w:tr w:rsidR="002E333E" w:rsidRPr="00ED48F5" w14:paraId="3474016C" w14:textId="77777777" w:rsidTr="00620452">
        <w:tc>
          <w:tcPr>
            <w:tcW w:w="1134" w:type="dxa"/>
            <w:shd w:val="clear" w:color="auto" w:fill="auto"/>
          </w:tcPr>
          <w:p w14:paraId="34740165"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66" w14:textId="77777777" w:rsidR="002E333E" w:rsidRPr="00ED48F5" w:rsidRDefault="002E333E" w:rsidP="00B13CE9">
            <w:pPr>
              <w:ind w:firstLine="0"/>
              <w:rPr>
                <w:bCs/>
                <w:sz w:val="24"/>
                <w:szCs w:val="24"/>
              </w:rPr>
            </w:pPr>
            <w:r w:rsidRPr="00ED48F5">
              <w:rPr>
                <w:bCs/>
                <w:sz w:val="24"/>
                <w:szCs w:val="24"/>
              </w:rPr>
              <w:t xml:space="preserve">Про внесення змін до Закону України «Про інноваційну діяльність» щодо визначення суб’єктного складу учасників національної інноваційної системи та об’єктів регулювання, застосування механізму державної підтримки інноваційної діяльності </w:t>
            </w:r>
          </w:p>
        </w:tc>
        <w:tc>
          <w:tcPr>
            <w:tcW w:w="4961" w:type="dxa"/>
            <w:shd w:val="clear" w:color="auto" w:fill="auto"/>
          </w:tcPr>
          <w:p w14:paraId="34740167" w14:textId="77777777" w:rsidR="002E333E" w:rsidRPr="00ED48F5" w:rsidRDefault="002E333E" w:rsidP="002E333E">
            <w:pPr>
              <w:ind w:firstLine="0"/>
              <w:rPr>
                <w:bCs/>
                <w:sz w:val="24"/>
                <w:szCs w:val="24"/>
              </w:rPr>
            </w:pPr>
            <w:r w:rsidRPr="00ED48F5">
              <w:rPr>
                <w:bCs/>
                <w:sz w:val="24"/>
                <w:szCs w:val="24"/>
              </w:rPr>
              <w:t>Об’єднання Закону України «Про пріоритетні напрямки інноваційної діяльності», Закону України «Про пріоритетні напрями розвитку науки і техніки» та  Закону України «Про Загальнодержавну комплексну програму розвитку високих наукоємних технологій». Визначити місце стартапів в інноваційній  системі  в Законі України «Про інноваційну діяльність»</w:t>
            </w:r>
          </w:p>
        </w:tc>
        <w:tc>
          <w:tcPr>
            <w:tcW w:w="1276" w:type="dxa"/>
            <w:shd w:val="clear" w:color="auto" w:fill="auto"/>
          </w:tcPr>
          <w:p w14:paraId="34740168" w14:textId="77777777" w:rsidR="002E333E" w:rsidRPr="00ED48F5" w:rsidRDefault="002E333E" w:rsidP="00A1169C">
            <w:pPr>
              <w:ind w:firstLine="0"/>
              <w:jc w:val="center"/>
              <w:rPr>
                <w:bCs/>
                <w:sz w:val="24"/>
                <w:szCs w:val="24"/>
              </w:rPr>
            </w:pPr>
            <w:r w:rsidRPr="00ED48F5">
              <w:rPr>
                <w:bCs/>
                <w:sz w:val="24"/>
                <w:szCs w:val="24"/>
              </w:rPr>
              <w:t>червень</w:t>
            </w:r>
          </w:p>
        </w:tc>
        <w:tc>
          <w:tcPr>
            <w:tcW w:w="2835" w:type="dxa"/>
            <w:shd w:val="clear" w:color="auto" w:fill="auto"/>
          </w:tcPr>
          <w:p w14:paraId="34740169" w14:textId="77777777" w:rsidR="002E333E" w:rsidRPr="00ED48F5" w:rsidRDefault="002E333E" w:rsidP="00A1169C">
            <w:pPr>
              <w:jc w:val="center"/>
              <w:rPr>
                <w:bCs/>
                <w:sz w:val="24"/>
                <w:szCs w:val="24"/>
              </w:rPr>
            </w:pPr>
            <w:r w:rsidRPr="00ED48F5">
              <w:rPr>
                <w:bCs/>
                <w:sz w:val="24"/>
                <w:szCs w:val="24"/>
              </w:rPr>
              <w:t>Д</w:t>
            </w:r>
          </w:p>
          <w:p w14:paraId="3474016A" w14:textId="77777777" w:rsidR="002E333E" w:rsidRPr="00ED48F5" w:rsidRDefault="002E333E" w:rsidP="00A1169C">
            <w:pPr>
              <w:jc w:val="center"/>
              <w:rPr>
                <w:bCs/>
                <w:sz w:val="24"/>
                <w:szCs w:val="24"/>
              </w:rPr>
            </w:pPr>
            <w:r w:rsidRPr="00ED48F5">
              <w:rPr>
                <w:bCs/>
                <w:sz w:val="24"/>
                <w:szCs w:val="24"/>
              </w:rPr>
              <w:t>Комітет з питань освіти, науки та інновацій</w:t>
            </w:r>
          </w:p>
        </w:tc>
        <w:tc>
          <w:tcPr>
            <w:tcW w:w="1559" w:type="dxa"/>
            <w:shd w:val="clear" w:color="auto" w:fill="auto"/>
          </w:tcPr>
          <w:p w14:paraId="3474016B"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174" w14:textId="77777777" w:rsidTr="00620452">
        <w:tc>
          <w:tcPr>
            <w:tcW w:w="1134" w:type="dxa"/>
            <w:shd w:val="clear" w:color="auto" w:fill="auto"/>
          </w:tcPr>
          <w:p w14:paraId="3474016D"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6E"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наукові парки» щодо введення наукової ради як наглядового органу для визначення напрямів роботи наукового парку та контролю за виконавчим органом управління наукового парку</w:t>
            </w:r>
          </w:p>
        </w:tc>
        <w:tc>
          <w:tcPr>
            <w:tcW w:w="4961" w:type="dxa"/>
            <w:shd w:val="clear" w:color="auto" w:fill="auto"/>
          </w:tcPr>
          <w:p w14:paraId="3474016F" w14:textId="77777777" w:rsidR="002E333E" w:rsidRPr="00ED48F5" w:rsidRDefault="002E333E" w:rsidP="002E333E">
            <w:pPr>
              <w:ind w:firstLine="0"/>
              <w:rPr>
                <w:bCs/>
                <w:sz w:val="24"/>
                <w:szCs w:val="24"/>
              </w:rPr>
            </w:pPr>
            <w:r w:rsidRPr="00ED48F5">
              <w:rPr>
                <w:bCs/>
                <w:sz w:val="24"/>
                <w:szCs w:val="24"/>
              </w:rPr>
              <w:t>Закріплення статусу наукових  парків як ключових елементів мережі трансферу технологій</w:t>
            </w:r>
          </w:p>
        </w:tc>
        <w:tc>
          <w:tcPr>
            <w:tcW w:w="1276" w:type="dxa"/>
            <w:shd w:val="clear" w:color="auto" w:fill="auto"/>
          </w:tcPr>
          <w:p w14:paraId="34740170" w14:textId="77777777" w:rsidR="002E333E" w:rsidRPr="00ED48F5" w:rsidRDefault="002E333E" w:rsidP="00A1169C">
            <w:pPr>
              <w:ind w:firstLine="0"/>
              <w:jc w:val="center"/>
              <w:rPr>
                <w:bCs/>
                <w:sz w:val="24"/>
                <w:szCs w:val="24"/>
              </w:rPr>
            </w:pPr>
            <w:r w:rsidRPr="00ED48F5">
              <w:rPr>
                <w:bCs/>
                <w:sz w:val="24"/>
                <w:szCs w:val="24"/>
              </w:rPr>
              <w:t>червень</w:t>
            </w:r>
          </w:p>
        </w:tc>
        <w:tc>
          <w:tcPr>
            <w:tcW w:w="2835" w:type="dxa"/>
            <w:shd w:val="clear" w:color="auto" w:fill="auto"/>
          </w:tcPr>
          <w:p w14:paraId="34740171" w14:textId="77777777" w:rsidR="002E333E" w:rsidRPr="00ED48F5" w:rsidRDefault="002E333E" w:rsidP="00A1169C">
            <w:pPr>
              <w:ind w:firstLine="31"/>
              <w:jc w:val="center"/>
              <w:rPr>
                <w:bCs/>
                <w:sz w:val="24"/>
                <w:szCs w:val="24"/>
              </w:rPr>
            </w:pPr>
            <w:r w:rsidRPr="00ED48F5">
              <w:rPr>
                <w:bCs/>
                <w:sz w:val="24"/>
                <w:szCs w:val="24"/>
              </w:rPr>
              <w:t>Д</w:t>
            </w:r>
          </w:p>
          <w:p w14:paraId="34740172" w14:textId="77777777" w:rsidR="002E333E" w:rsidRPr="00ED48F5" w:rsidRDefault="002E333E" w:rsidP="00A1169C">
            <w:pPr>
              <w:ind w:firstLine="31"/>
              <w:jc w:val="center"/>
              <w:rPr>
                <w:bCs/>
                <w:sz w:val="24"/>
                <w:szCs w:val="24"/>
              </w:rPr>
            </w:pPr>
            <w:r w:rsidRPr="00ED48F5">
              <w:rPr>
                <w:bCs/>
                <w:sz w:val="24"/>
                <w:szCs w:val="24"/>
              </w:rPr>
              <w:t>Комітет з питань освіти, науки та інновацій</w:t>
            </w:r>
          </w:p>
        </w:tc>
        <w:tc>
          <w:tcPr>
            <w:tcW w:w="1559" w:type="dxa"/>
            <w:shd w:val="clear" w:color="auto" w:fill="auto"/>
          </w:tcPr>
          <w:p w14:paraId="34740173"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17C" w14:textId="77777777" w:rsidTr="00620452">
        <w:tc>
          <w:tcPr>
            <w:tcW w:w="1134" w:type="dxa"/>
            <w:shd w:val="clear" w:color="auto" w:fill="auto"/>
          </w:tcPr>
          <w:p w14:paraId="34740175"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76" w14:textId="77777777" w:rsidR="002E333E" w:rsidRPr="00ED48F5" w:rsidRDefault="002E333E" w:rsidP="002E333E">
            <w:pPr>
              <w:ind w:firstLine="0"/>
              <w:rPr>
                <w:bCs/>
                <w:sz w:val="24"/>
                <w:szCs w:val="24"/>
              </w:rPr>
            </w:pPr>
            <w:r w:rsidRPr="00ED48F5">
              <w:rPr>
                <w:bCs/>
                <w:sz w:val="24"/>
                <w:szCs w:val="24"/>
              </w:rPr>
              <w:t>Про внесення змін до деяких законів України щодо забезпечення виконання положень підпункту 1 пункту 6 розділу ХІІ «Прикінцеві та перехідні положення» Закону України «Про освіту»</w:t>
            </w:r>
          </w:p>
        </w:tc>
        <w:tc>
          <w:tcPr>
            <w:tcW w:w="4961" w:type="dxa"/>
            <w:shd w:val="clear" w:color="auto" w:fill="auto"/>
          </w:tcPr>
          <w:p w14:paraId="34740177" w14:textId="77777777" w:rsidR="002E333E" w:rsidRPr="00ED48F5" w:rsidRDefault="002E333E" w:rsidP="002E333E">
            <w:pPr>
              <w:ind w:firstLine="0"/>
              <w:rPr>
                <w:bCs/>
                <w:sz w:val="24"/>
                <w:szCs w:val="24"/>
              </w:rPr>
            </w:pPr>
            <w:r w:rsidRPr="00ED48F5">
              <w:rPr>
                <w:bCs/>
                <w:sz w:val="24"/>
                <w:szCs w:val="24"/>
              </w:rPr>
              <w:t>Поетапна реалізація положення частини другої статті 61 зазначеного закону, що передбачає при цьому щорічне збільшення посадового окладу педагогічного працівника найнижчої кваліфікаційної категорії до чотирьох прожиткових мінімумів для працездатних осіб пропорційно до розміру збільшення доходів Державного бюджету України порівняно з попереднім роком і затвердження відповідних схем посадових окладів (ставок заробітної плати)</w:t>
            </w:r>
          </w:p>
        </w:tc>
        <w:tc>
          <w:tcPr>
            <w:tcW w:w="1276" w:type="dxa"/>
            <w:shd w:val="clear" w:color="auto" w:fill="auto"/>
          </w:tcPr>
          <w:p w14:paraId="34740178" w14:textId="77777777" w:rsidR="002E333E" w:rsidRPr="00ED48F5" w:rsidRDefault="002E333E" w:rsidP="00A1169C">
            <w:pPr>
              <w:ind w:firstLine="0"/>
              <w:jc w:val="center"/>
              <w:rPr>
                <w:bCs/>
                <w:sz w:val="24"/>
                <w:szCs w:val="24"/>
              </w:rPr>
            </w:pPr>
            <w:r w:rsidRPr="00ED48F5">
              <w:rPr>
                <w:bCs/>
                <w:sz w:val="24"/>
                <w:szCs w:val="24"/>
              </w:rPr>
              <w:t>червень</w:t>
            </w:r>
          </w:p>
        </w:tc>
        <w:tc>
          <w:tcPr>
            <w:tcW w:w="2835" w:type="dxa"/>
            <w:shd w:val="clear" w:color="auto" w:fill="auto"/>
          </w:tcPr>
          <w:p w14:paraId="34740179" w14:textId="77777777" w:rsidR="002E333E" w:rsidRPr="00ED48F5" w:rsidRDefault="002E333E" w:rsidP="00A1169C">
            <w:pPr>
              <w:ind w:firstLine="31"/>
              <w:jc w:val="center"/>
              <w:rPr>
                <w:bCs/>
                <w:sz w:val="24"/>
                <w:szCs w:val="24"/>
              </w:rPr>
            </w:pPr>
            <w:r w:rsidRPr="00ED48F5">
              <w:rPr>
                <w:bCs/>
                <w:sz w:val="24"/>
                <w:szCs w:val="24"/>
              </w:rPr>
              <w:t>Д</w:t>
            </w:r>
          </w:p>
          <w:p w14:paraId="3474017A" w14:textId="77777777" w:rsidR="002E333E" w:rsidRPr="00ED48F5" w:rsidRDefault="002E333E" w:rsidP="00A1169C">
            <w:pPr>
              <w:ind w:firstLine="31"/>
              <w:jc w:val="center"/>
              <w:rPr>
                <w:bCs/>
                <w:sz w:val="24"/>
                <w:szCs w:val="24"/>
              </w:rPr>
            </w:pPr>
            <w:r w:rsidRPr="00ED48F5">
              <w:rPr>
                <w:bCs/>
                <w:sz w:val="24"/>
                <w:szCs w:val="24"/>
              </w:rPr>
              <w:t>Комітет з питань освіти, науки та інновацій</w:t>
            </w:r>
          </w:p>
        </w:tc>
        <w:tc>
          <w:tcPr>
            <w:tcW w:w="1559" w:type="dxa"/>
            <w:shd w:val="clear" w:color="auto" w:fill="auto"/>
          </w:tcPr>
          <w:p w14:paraId="3474017B"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185" w14:textId="77777777" w:rsidTr="00620452">
        <w:tc>
          <w:tcPr>
            <w:tcW w:w="1134" w:type="dxa"/>
            <w:shd w:val="clear" w:color="auto" w:fill="auto"/>
          </w:tcPr>
          <w:p w14:paraId="3474017D"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7E" w14:textId="77777777" w:rsidR="002E333E" w:rsidRPr="00ED48F5" w:rsidRDefault="002E333E" w:rsidP="002E333E">
            <w:pPr>
              <w:ind w:firstLine="0"/>
              <w:rPr>
                <w:bCs/>
                <w:sz w:val="24"/>
                <w:szCs w:val="24"/>
              </w:rPr>
            </w:pPr>
            <w:r w:rsidRPr="00ED48F5">
              <w:rPr>
                <w:bCs/>
                <w:sz w:val="24"/>
                <w:szCs w:val="24"/>
              </w:rPr>
              <w:t xml:space="preserve">Про внесення зміни до статті 268 Податкового кодексу України щодо звільнення від сплати туристичного збору внутрішньо переміщених осіб </w:t>
            </w:r>
          </w:p>
        </w:tc>
        <w:tc>
          <w:tcPr>
            <w:tcW w:w="4961" w:type="dxa"/>
            <w:shd w:val="clear" w:color="auto" w:fill="auto"/>
          </w:tcPr>
          <w:p w14:paraId="3474017F" w14:textId="77777777" w:rsidR="002E333E" w:rsidRPr="00ED48F5" w:rsidRDefault="002E333E" w:rsidP="002E333E">
            <w:pPr>
              <w:ind w:firstLine="0"/>
              <w:rPr>
                <w:bCs/>
                <w:sz w:val="24"/>
                <w:szCs w:val="24"/>
              </w:rPr>
            </w:pPr>
            <w:r w:rsidRPr="00ED48F5">
              <w:rPr>
                <w:bCs/>
                <w:sz w:val="24"/>
                <w:szCs w:val="24"/>
              </w:rPr>
              <w:t>Звільнення від сплати туристичного збору внутрішньо переміщених осіб, які фактично мешкають у місцях проживання (ночівлі), визначених підпункт</w:t>
            </w:r>
            <w:r w:rsidR="00B13CE9" w:rsidRPr="00ED48F5">
              <w:rPr>
                <w:bCs/>
                <w:sz w:val="24"/>
                <w:szCs w:val="24"/>
              </w:rPr>
              <w:t>ом</w:t>
            </w:r>
            <w:r w:rsidRPr="00ED48F5">
              <w:rPr>
                <w:bCs/>
                <w:sz w:val="24"/>
                <w:szCs w:val="24"/>
              </w:rPr>
              <w:t xml:space="preserve"> 268.5.1 пункту 268.5 статті 268 Податкового кодексу України</w:t>
            </w:r>
          </w:p>
          <w:p w14:paraId="34740180" w14:textId="77777777" w:rsidR="002E333E" w:rsidRPr="00ED48F5" w:rsidRDefault="002E333E" w:rsidP="002E333E">
            <w:pPr>
              <w:rPr>
                <w:bCs/>
                <w:sz w:val="24"/>
                <w:szCs w:val="24"/>
              </w:rPr>
            </w:pPr>
          </w:p>
        </w:tc>
        <w:tc>
          <w:tcPr>
            <w:tcW w:w="1276" w:type="dxa"/>
            <w:shd w:val="clear" w:color="auto" w:fill="auto"/>
          </w:tcPr>
          <w:p w14:paraId="34740181"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182" w14:textId="77777777" w:rsidR="002E333E" w:rsidRPr="00ED48F5" w:rsidRDefault="002E333E" w:rsidP="00A1169C">
            <w:pPr>
              <w:ind w:firstLine="31"/>
              <w:jc w:val="center"/>
              <w:rPr>
                <w:bCs/>
                <w:sz w:val="24"/>
                <w:szCs w:val="24"/>
              </w:rPr>
            </w:pPr>
            <w:r w:rsidRPr="00ED48F5">
              <w:rPr>
                <w:bCs/>
                <w:sz w:val="24"/>
                <w:szCs w:val="24"/>
              </w:rPr>
              <w:t>Д</w:t>
            </w:r>
          </w:p>
          <w:p w14:paraId="34740183" w14:textId="77777777" w:rsidR="002E333E" w:rsidRPr="00ED48F5" w:rsidRDefault="002E333E" w:rsidP="00A1169C">
            <w:pPr>
              <w:ind w:firstLine="31"/>
              <w:jc w:val="center"/>
              <w:rPr>
                <w:bCs/>
                <w:sz w:val="24"/>
                <w:szCs w:val="24"/>
              </w:rPr>
            </w:pPr>
            <w:r w:rsidRPr="00ED48F5">
              <w:rPr>
                <w:bCs/>
                <w:sz w:val="24"/>
                <w:szCs w:val="24"/>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40184" w14:textId="77777777" w:rsidR="002E333E" w:rsidRPr="00ED48F5" w:rsidRDefault="002E333E" w:rsidP="00A1169C">
            <w:pPr>
              <w:ind w:firstLine="31"/>
              <w:jc w:val="center"/>
              <w:rPr>
                <w:bCs/>
                <w:sz w:val="24"/>
                <w:szCs w:val="24"/>
              </w:rPr>
            </w:pPr>
            <w:r w:rsidRPr="00ED48F5">
              <w:rPr>
                <w:bCs/>
                <w:sz w:val="24"/>
                <w:szCs w:val="24"/>
              </w:rPr>
              <w:t>І</w:t>
            </w:r>
            <w:r w:rsidR="00976E91" w:rsidRPr="00ED48F5">
              <w:rPr>
                <w:bCs/>
                <w:sz w:val="24"/>
                <w:szCs w:val="24"/>
              </w:rPr>
              <w:t>I</w:t>
            </w:r>
            <w:r w:rsidRPr="00ED48F5">
              <w:rPr>
                <w:bCs/>
                <w:sz w:val="24"/>
                <w:szCs w:val="24"/>
              </w:rPr>
              <w:t xml:space="preserve"> квартал</w:t>
            </w:r>
          </w:p>
        </w:tc>
      </w:tr>
      <w:tr w:rsidR="002E333E" w:rsidRPr="00ED48F5" w14:paraId="3474018E" w14:textId="77777777" w:rsidTr="00620452">
        <w:tc>
          <w:tcPr>
            <w:tcW w:w="1134" w:type="dxa"/>
            <w:shd w:val="clear" w:color="auto" w:fill="auto"/>
          </w:tcPr>
          <w:p w14:paraId="34740186"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87" w14:textId="77777777" w:rsidR="002E333E" w:rsidRPr="00ED48F5" w:rsidRDefault="002E333E" w:rsidP="002E333E">
            <w:pPr>
              <w:ind w:firstLine="0"/>
              <w:rPr>
                <w:bCs/>
                <w:sz w:val="24"/>
                <w:szCs w:val="24"/>
              </w:rPr>
            </w:pPr>
            <w:r w:rsidRPr="00ED48F5">
              <w:rPr>
                <w:bCs/>
                <w:sz w:val="24"/>
                <w:szCs w:val="24"/>
              </w:rPr>
              <w:t>Про внесення змін до статті 317 Цивільного процесуального кодексу України</w:t>
            </w:r>
          </w:p>
          <w:p w14:paraId="34740188" w14:textId="77777777" w:rsidR="002E333E" w:rsidRPr="00ED48F5" w:rsidRDefault="002E333E" w:rsidP="002E333E">
            <w:pPr>
              <w:rPr>
                <w:bCs/>
                <w:sz w:val="24"/>
                <w:szCs w:val="24"/>
              </w:rPr>
            </w:pPr>
          </w:p>
        </w:tc>
        <w:tc>
          <w:tcPr>
            <w:tcW w:w="4961" w:type="dxa"/>
            <w:shd w:val="clear" w:color="auto" w:fill="auto"/>
          </w:tcPr>
          <w:p w14:paraId="34740189" w14:textId="77777777" w:rsidR="002E333E" w:rsidRPr="00ED48F5" w:rsidRDefault="002E333E" w:rsidP="002E333E">
            <w:pPr>
              <w:ind w:firstLine="0"/>
              <w:rPr>
                <w:bCs/>
                <w:sz w:val="24"/>
                <w:szCs w:val="24"/>
              </w:rPr>
            </w:pPr>
            <w:r w:rsidRPr="00ED48F5">
              <w:rPr>
                <w:bCs/>
                <w:sz w:val="24"/>
                <w:szCs w:val="24"/>
              </w:rPr>
              <w:t xml:space="preserve">Зняття обмежень у виборі загального місцевого суду для звернення </w:t>
            </w:r>
            <w:r w:rsidR="00B13CE9" w:rsidRPr="00ED48F5">
              <w:rPr>
                <w:bCs/>
                <w:sz w:val="24"/>
                <w:szCs w:val="24"/>
              </w:rPr>
              <w:t>і</w:t>
            </w:r>
            <w:r w:rsidRPr="00ED48F5">
              <w:rPr>
                <w:bCs/>
                <w:sz w:val="24"/>
                <w:szCs w:val="24"/>
              </w:rPr>
              <w:t>з заявою про встановлення факту смерті особи на тимчасово окупованих територіях України</w:t>
            </w:r>
          </w:p>
        </w:tc>
        <w:tc>
          <w:tcPr>
            <w:tcW w:w="1276" w:type="dxa"/>
            <w:shd w:val="clear" w:color="auto" w:fill="auto"/>
          </w:tcPr>
          <w:p w14:paraId="3474018A"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18B" w14:textId="77777777" w:rsidR="002E333E" w:rsidRPr="00ED48F5" w:rsidRDefault="002E333E" w:rsidP="00A1169C">
            <w:pPr>
              <w:ind w:firstLine="31"/>
              <w:jc w:val="center"/>
              <w:rPr>
                <w:bCs/>
                <w:sz w:val="24"/>
                <w:szCs w:val="24"/>
              </w:rPr>
            </w:pPr>
            <w:r w:rsidRPr="00ED48F5">
              <w:rPr>
                <w:bCs/>
                <w:sz w:val="24"/>
                <w:szCs w:val="24"/>
              </w:rPr>
              <w:t>Д</w:t>
            </w:r>
          </w:p>
          <w:p w14:paraId="3474018C" w14:textId="77777777" w:rsidR="002E333E" w:rsidRPr="00ED48F5" w:rsidRDefault="002E333E" w:rsidP="00A1169C">
            <w:pPr>
              <w:ind w:firstLine="31"/>
              <w:jc w:val="center"/>
              <w:rPr>
                <w:bCs/>
                <w:sz w:val="24"/>
                <w:szCs w:val="24"/>
              </w:rPr>
            </w:pPr>
            <w:r w:rsidRPr="00ED48F5">
              <w:rPr>
                <w:bCs/>
                <w:sz w:val="24"/>
                <w:szCs w:val="24"/>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4018D" w14:textId="77777777" w:rsidR="002E333E" w:rsidRPr="00ED48F5" w:rsidRDefault="00976E91"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196" w14:textId="77777777" w:rsidTr="00620452">
        <w:tc>
          <w:tcPr>
            <w:tcW w:w="1134" w:type="dxa"/>
            <w:shd w:val="clear" w:color="auto" w:fill="auto"/>
          </w:tcPr>
          <w:p w14:paraId="3474018F"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90"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правовий статус осіб, зниклих безвісти»</w:t>
            </w:r>
          </w:p>
        </w:tc>
        <w:tc>
          <w:tcPr>
            <w:tcW w:w="4961" w:type="dxa"/>
            <w:shd w:val="clear" w:color="auto" w:fill="auto"/>
          </w:tcPr>
          <w:p w14:paraId="34740191" w14:textId="77777777" w:rsidR="002E333E" w:rsidRPr="00ED48F5" w:rsidRDefault="002E333E" w:rsidP="002E333E">
            <w:pPr>
              <w:ind w:firstLine="0"/>
              <w:rPr>
                <w:bCs/>
                <w:sz w:val="24"/>
                <w:szCs w:val="24"/>
              </w:rPr>
            </w:pPr>
            <w:r w:rsidRPr="00ED48F5">
              <w:rPr>
                <w:bCs/>
                <w:sz w:val="24"/>
                <w:szCs w:val="24"/>
              </w:rPr>
              <w:t>Норми Закону України «Про правовий статус осіб, зниклих безвісти», прийнятого Верховною Радою України у серпні 2018 року, не були повністю запроваджені у зв’язку з  певними неузгодженостями у самому тексті закону</w:t>
            </w:r>
          </w:p>
        </w:tc>
        <w:tc>
          <w:tcPr>
            <w:tcW w:w="1276" w:type="dxa"/>
            <w:shd w:val="clear" w:color="auto" w:fill="auto"/>
          </w:tcPr>
          <w:p w14:paraId="34740192"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193" w14:textId="77777777" w:rsidR="002E333E" w:rsidRPr="00ED48F5" w:rsidRDefault="002E333E" w:rsidP="00A1169C">
            <w:pPr>
              <w:ind w:firstLine="31"/>
              <w:jc w:val="center"/>
              <w:rPr>
                <w:bCs/>
                <w:sz w:val="24"/>
                <w:szCs w:val="24"/>
              </w:rPr>
            </w:pPr>
            <w:r w:rsidRPr="00ED48F5">
              <w:rPr>
                <w:bCs/>
                <w:sz w:val="24"/>
                <w:szCs w:val="24"/>
              </w:rPr>
              <w:t>Д</w:t>
            </w:r>
          </w:p>
          <w:p w14:paraId="34740194" w14:textId="77777777" w:rsidR="002E333E" w:rsidRPr="00ED48F5" w:rsidRDefault="002E333E" w:rsidP="00A1169C">
            <w:pPr>
              <w:ind w:firstLine="31"/>
              <w:jc w:val="center"/>
              <w:rPr>
                <w:bCs/>
                <w:sz w:val="24"/>
                <w:szCs w:val="24"/>
              </w:rPr>
            </w:pPr>
            <w:r w:rsidRPr="00ED48F5">
              <w:rPr>
                <w:bCs/>
                <w:sz w:val="24"/>
                <w:szCs w:val="24"/>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40195"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19E" w14:textId="77777777" w:rsidTr="00620452">
        <w:tc>
          <w:tcPr>
            <w:tcW w:w="1134" w:type="dxa"/>
            <w:shd w:val="clear" w:color="auto" w:fill="auto"/>
          </w:tcPr>
          <w:p w14:paraId="34740197"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98" w14:textId="77777777" w:rsidR="002E333E" w:rsidRPr="00ED48F5" w:rsidRDefault="002E333E" w:rsidP="002E333E">
            <w:pPr>
              <w:ind w:firstLine="0"/>
              <w:rPr>
                <w:bCs/>
                <w:sz w:val="24"/>
                <w:szCs w:val="24"/>
              </w:rPr>
            </w:pPr>
            <w:r w:rsidRPr="00ED48F5">
              <w:rPr>
                <w:bCs/>
                <w:sz w:val="24"/>
                <w:szCs w:val="24"/>
              </w:rPr>
              <w:t>Про внесення змін до Податкового кодексу України щодо звільнення від сплати податку на землю сільськогосподарського призначення</w:t>
            </w:r>
          </w:p>
        </w:tc>
        <w:tc>
          <w:tcPr>
            <w:tcW w:w="4961" w:type="dxa"/>
            <w:shd w:val="clear" w:color="auto" w:fill="auto"/>
          </w:tcPr>
          <w:p w14:paraId="34740199" w14:textId="77777777" w:rsidR="002E333E" w:rsidRPr="00ED48F5" w:rsidRDefault="002E333E" w:rsidP="00B13CE9">
            <w:pPr>
              <w:ind w:firstLine="0"/>
              <w:rPr>
                <w:bCs/>
                <w:sz w:val="24"/>
                <w:szCs w:val="24"/>
              </w:rPr>
            </w:pPr>
            <w:r w:rsidRPr="00ED48F5">
              <w:rPr>
                <w:bCs/>
                <w:sz w:val="24"/>
                <w:szCs w:val="24"/>
              </w:rPr>
              <w:t xml:space="preserve">Відповідно до положень Податкового кодексу України від оподаткування звільняються земельні ділянки, розташовані на непідконтрольній Україні території та в населених пунктах, розташованих уздовж лінії розмежування, визначених Розпорядженням Кабінету Міністрів України № 1085-р. Єдиним винятком є земельні ділянки сільськогосподарського призначення, що підлягають оподаткуванню, але люди не можуть використовувати їх згідно з цільовим призначенням у зв’язку з перебуванням там військових і мінною небезпекою </w:t>
            </w:r>
          </w:p>
        </w:tc>
        <w:tc>
          <w:tcPr>
            <w:tcW w:w="1276" w:type="dxa"/>
            <w:shd w:val="clear" w:color="auto" w:fill="auto"/>
          </w:tcPr>
          <w:p w14:paraId="3474019A"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19B" w14:textId="77777777" w:rsidR="002E333E" w:rsidRPr="00ED48F5" w:rsidRDefault="002E333E" w:rsidP="00A1169C">
            <w:pPr>
              <w:ind w:firstLine="31"/>
              <w:jc w:val="center"/>
              <w:rPr>
                <w:bCs/>
                <w:sz w:val="24"/>
                <w:szCs w:val="24"/>
              </w:rPr>
            </w:pPr>
            <w:r w:rsidRPr="00ED48F5">
              <w:rPr>
                <w:bCs/>
                <w:sz w:val="24"/>
                <w:szCs w:val="24"/>
              </w:rPr>
              <w:t>Д</w:t>
            </w:r>
          </w:p>
          <w:p w14:paraId="3474019C" w14:textId="77777777" w:rsidR="002E333E" w:rsidRPr="00ED48F5" w:rsidRDefault="002E333E" w:rsidP="00A1169C">
            <w:pPr>
              <w:ind w:firstLine="31"/>
              <w:jc w:val="center"/>
              <w:rPr>
                <w:bCs/>
                <w:sz w:val="24"/>
                <w:szCs w:val="24"/>
              </w:rPr>
            </w:pPr>
            <w:r w:rsidRPr="00ED48F5">
              <w:rPr>
                <w:bCs/>
                <w:sz w:val="24"/>
                <w:szCs w:val="24"/>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4019D"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1A6" w14:textId="77777777" w:rsidTr="00620452">
        <w:tc>
          <w:tcPr>
            <w:tcW w:w="1134" w:type="dxa"/>
            <w:shd w:val="clear" w:color="auto" w:fill="auto"/>
          </w:tcPr>
          <w:p w14:paraId="3474019F"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A0" w14:textId="77777777" w:rsidR="002E333E" w:rsidRPr="00ED48F5" w:rsidRDefault="002E333E" w:rsidP="00B13CE9">
            <w:pPr>
              <w:ind w:firstLine="0"/>
              <w:rPr>
                <w:bCs/>
                <w:sz w:val="24"/>
                <w:szCs w:val="24"/>
              </w:rPr>
            </w:pPr>
            <w:r w:rsidRPr="00ED48F5">
              <w:rPr>
                <w:bCs/>
                <w:sz w:val="24"/>
                <w:szCs w:val="24"/>
              </w:rPr>
              <w:t>Про внесення змін до стат</w:t>
            </w:r>
            <w:r w:rsidR="00B13CE9" w:rsidRPr="00ED48F5">
              <w:rPr>
                <w:bCs/>
                <w:sz w:val="24"/>
                <w:szCs w:val="24"/>
              </w:rPr>
              <w:t>ей</w:t>
            </w:r>
            <w:r w:rsidRPr="00ED48F5">
              <w:rPr>
                <w:bCs/>
                <w:sz w:val="24"/>
                <w:szCs w:val="24"/>
              </w:rPr>
              <w:t xml:space="preserve"> 110, 111 Сімейного кодексу України щодо забезпечення захисту прав постраждалих від домашнього насильства</w:t>
            </w:r>
          </w:p>
        </w:tc>
        <w:tc>
          <w:tcPr>
            <w:tcW w:w="4961" w:type="dxa"/>
            <w:shd w:val="clear" w:color="auto" w:fill="auto"/>
          </w:tcPr>
          <w:p w14:paraId="347401A1" w14:textId="77777777" w:rsidR="002E333E" w:rsidRPr="00ED48F5" w:rsidRDefault="002E333E" w:rsidP="002E333E">
            <w:pPr>
              <w:ind w:firstLine="0"/>
              <w:rPr>
                <w:bCs/>
                <w:sz w:val="24"/>
                <w:szCs w:val="24"/>
              </w:rPr>
            </w:pPr>
            <w:r w:rsidRPr="00ED48F5">
              <w:rPr>
                <w:bCs/>
                <w:sz w:val="24"/>
                <w:szCs w:val="24"/>
              </w:rPr>
              <w:t xml:space="preserve">Стаття 110 Сімейного кодексу України передбачає, що під час вагітності та до виповнення одного року дитині особа не може звертатися до суду із позовом про розірвання шлюбу. Ця норма, яка є гендерно-нейтральною, має негативний вплив на постраждалих від домашнього насильства, зокрема жінок, які під час вагітності або після народження дитини потерпають від домашнього насильства і не можуть звернутися до суду з позовом про розірвання шлюбу. Окрім того, ця норма суперечить принципу добровільності шлюбу, передбаченого  Сімейним кодексом України </w:t>
            </w:r>
          </w:p>
        </w:tc>
        <w:tc>
          <w:tcPr>
            <w:tcW w:w="1276" w:type="dxa"/>
            <w:shd w:val="clear" w:color="auto" w:fill="auto"/>
          </w:tcPr>
          <w:p w14:paraId="347401A2"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1A3" w14:textId="77777777" w:rsidR="002E333E" w:rsidRPr="00ED48F5" w:rsidRDefault="002E333E" w:rsidP="00A1169C">
            <w:pPr>
              <w:ind w:firstLine="31"/>
              <w:jc w:val="center"/>
              <w:rPr>
                <w:bCs/>
                <w:sz w:val="24"/>
                <w:szCs w:val="24"/>
              </w:rPr>
            </w:pPr>
            <w:r w:rsidRPr="00ED48F5">
              <w:rPr>
                <w:bCs/>
                <w:sz w:val="24"/>
                <w:szCs w:val="24"/>
              </w:rPr>
              <w:t>Д</w:t>
            </w:r>
          </w:p>
          <w:p w14:paraId="347401A4" w14:textId="77777777" w:rsidR="002E333E" w:rsidRPr="00ED48F5" w:rsidRDefault="002E333E" w:rsidP="00A1169C">
            <w:pPr>
              <w:ind w:firstLine="31"/>
              <w:jc w:val="center"/>
              <w:rPr>
                <w:bCs/>
                <w:sz w:val="24"/>
                <w:szCs w:val="24"/>
              </w:rPr>
            </w:pPr>
            <w:r w:rsidRPr="00ED48F5">
              <w:rPr>
                <w:bCs/>
                <w:sz w:val="24"/>
                <w:szCs w:val="24"/>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401A5"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1AE" w14:textId="77777777" w:rsidTr="00620452">
        <w:tc>
          <w:tcPr>
            <w:tcW w:w="1134" w:type="dxa"/>
            <w:shd w:val="clear" w:color="auto" w:fill="auto"/>
          </w:tcPr>
          <w:p w14:paraId="347401A7"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A8" w14:textId="77777777" w:rsidR="002E333E" w:rsidRPr="00ED48F5" w:rsidRDefault="002E333E" w:rsidP="00585950">
            <w:pPr>
              <w:ind w:firstLine="0"/>
              <w:rPr>
                <w:bCs/>
                <w:sz w:val="24"/>
                <w:szCs w:val="24"/>
              </w:rPr>
            </w:pPr>
            <w:r w:rsidRPr="00ED48F5">
              <w:rPr>
                <w:bCs/>
                <w:sz w:val="24"/>
                <w:szCs w:val="24"/>
              </w:rPr>
              <w:t xml:space="preserve">Про внесення змін до статті 20 Закону України </w:t>
            </w:r>
            <w:r w:rsidR="00B13CE9" w:rsidRPr="00ED48F5">
              <w:rPr>
                <w:bCs/>
                <w:sz w:val="24"/>
                <w:szCs w:val="24"/>
              </w:rPr>
              <w:t>«</w:t>
            </w:r>
            <w:r w:rsidRPr="00ED48F5">
              <w:rPr>
                <w:bCs/>
                <w:sz w:val="24"/>
                <w:szCs w:val="24"/>
              </w:rPr>
              <w:t>Про відпустки</w:t>
            </w:r>
            <w:r w:rsidR="00B13CE9" w:rsidRPr="00ED48F5">
              <w:rPr>
                <w:bCs/>
                <w:sz w:val="24"/>
                <w:szCs w:val="24"/>
              </w:rPr>
              <w:t>»</w:t>
            </w:r>
            <w:r w:rsidRPr="00ED48F5">
              <w:rPr>
                <w:bCs/>
                <w:sz w:val="24"/>
                <w:szCs w:val="24"/>
              </w:rPr>
              <w:t xml:space="preserve"> щодо </w:t>
            </w:r>
            <w:r w:rsidR="00B13CE9" w:rsidRPr="00ED48F5">
              <w:rPr>
                <w:bCs/>
                <w:sz w:val="24"/>
                <w:szCs w:val="24"/>
              </w:rPr>
              <w:t xml:space="preserve">подолання </w:t>
            </w:r>
            <w:r w:rsidRPr="00ED48F5">
              <w:rPr>
                <w:bCs/>
                <w:sz w:val="24"/>
                <w:szCs w:val="24"/>
              </w:rPr>
              <w:t>дискримінації чоловіків і жінок, які є самозайнятими особами</w:t>
            </w:r>
          </w:p>
        </w:tc>
        <w:tc>
          <w:tcPr>
            <w:tcW w:w="4961" w:type="dxa"/>
            <w:shd w:val="clear" w:color="auto" w:fill="auto"/>
          </w:tcPr>
          <w:p w14:paraId="347401A9" w14:textId="77777777" w:rsidR="002E333E" w:rsidRPr="00ED48F5" w:rsidRDefault="002E333E" w:rsidP="00B13CE9">
            <w:pPr>
              <w:ind w:firstLine="0"/>
              <w:rPr>
                <w:bCs/>
                <w:sz w:val="24"/>
                <w:szCs w:val="24"/>
              </w:rPr>
            </w:pPr>
            <w:r w:rsidRPr="00ED48F5">
              <w:rPr>
                <w:bCs/>
                <w:sz w:val="24"/>
                <w:szCs w:val="24"/>
              </w:rPr>
              <w:t xml:space="preserve">Стаття 20 Закону України </w:t>
            </w:r>
            <w:r w:rsidR="00B13CE9" w:rsidRPr="00ED48F5">
              <w:rPr>
                <w:bCs/>
                <w:sz w:val="24"/>
                <w:szCs w:val="24"/>
              </w:rPr>
              <w:t>«</w:t>
            </w:r>
            <w:r w:rsidRPr="00ED48F5">
              <w:rPr>
                <w:bCs/>
                <w:sz w:val="24"/>
                <w:szCs w:val="24"/>
              </w:rPr>
              <w:t>Про відпустки</w:t>
            </w:r>
            <w:r w:rsidR="00B13CE9" w:rsidRPr="00ED48F5">
              <w:rPr>
                <w:bCs/>
                <w:sz w:val="24"/>
                <w:szCs w:val="24"/>
              </w:rPr>
              <w:t>»</w:t>
            </w:r>
            <w:r w:rsidRPr="00ED48F5">
              <w:rPr>
                <w:bCs/>
                <w:sz w:val="24"/>
                <w:szCs w:val="24"/>
              </w:rPr>
              <w:t xml:space="preserve"> встановлює, що право батька на відпустку по догляду за дитиною до досягнення нею трирічного віку є похідним від права матері. Тобто якщо мати не надасть документ від роботодавця, що вона вийшла з відпустки або не скористалася правом на відпустку, батько не може отримати такої відпустки</w:t>
            </w:r>
          </w:p>
        </w:tc>
        <w:tc>
          <w:tcPr>
            <w:tcW w:w="1276" w:type="dxa"/>
            <w:shd w:val="clear" w:color="auto" w:fill="auto"/>
          </w:tcPr>
          <w:p w14:paraId="347401AA" w14:textId="77777777" w:rsidR="002E333E"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401AB" w14:textId="77777777" w:rsidR="002E333E" w:rsidRPr="00ED48F5" w:rsidRDefault="002E333E" w:rsidP="00A1169C">
            <w:pPr>
              <w:ind w:firstLine="31"/>
              <w:jc w:val="center"/>
              <w:rPr>
                <w:bCs/>
                <w:sz w:val="24"/>
                <w:szCs w:val="24"/>
              </w:rPr>
            </w:pPr>
            <w:r w:rsidRPr="00ED48F5">
              <w:rPr>
                <w:bCs/>
                <w:sz w:val="24"/>
                <w:szCs w:val="24"/>
              </w:rPr>
              <w:t>Д</w:t>
            </w:r>
          </w:p>
          <w:p w14:paraId="347401AC" w14:textId="77777777" w:rsidR="002E333E" w:rsidRPr="00ED48F5" w:rsidRDefault="002E333E" w:rsidP="00A1169C">
            <w:pPr>
              <w:ind w:firstLine="31"/>
              <w:jc w:val="center"/>
              <w:rPr>
                <w:bCs/>
                <w:sz w:val="24"/>
                <w:szCs w:val="24"/>
              </w:rPr>
            </w:pPr>
            <w:r w:rsidRPr="00ED48F5">
              <w:rPr>
                <w:bCs/>
                <w:sz w:val="24"/>
                <w:szCs w:val="24"/>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401AD" w14:textId="77777777" w:rsidR="002E333E" w:rsidRPr="00ED48F5" w:rsidRDefault="002E333E" w:rsidP="00A1169C">
            <w:pPr>
              <w:ind w:firstLine="31"/>
              <w:jc w:val="center"/>
              <w:rPr>
                <w:bCs/>
                <w:sz w:val="24"/>
                <w:szCs w:val="24"/>
              </w:rPr>
            </w:pPr>
            <w:r w:rsidRPr="00ED48F5">
              <w:rPr>
                <w:bCs/>
                <w:sz w:val="24"/>
                <w:szCs w:val="24"/>
              </w:rPr>
              <w:t>І</w:t>
            </w:r>
            <w:r w:rsidR="00976E91" w:rsidRPr="00ED48F5">
              <w:rPr>
                <w:bCs/>
                <w:sz w:val="24"/>
                <w:szCs w:val="24"/>
              </w:rPr>
              <w:t>I</w:t>
            </w:r>
            <w:r w:rsidRPr="00ED48F5">
              <w:rPr>
                <w:bCs/>
                <w:sz w:val="24"/>
                <w:szCs w:val="24"/>
              </w:rPr>
              <w:t>І квартал</w:t>
            </w:r>
          </w:p>
        </w:tc>
      </w:tr>
      <w:tr w:rsidR="002E333E" w:rsidRPr="00ED48F5" w14:paraId="347401B6" w14:textId="77777777" w:rsidTr="00620452">
        <w:tc>
          <w:tcPr>
            <w:tcW w:w="1134" w:type="dxa"/>
            <w:shd w:val="clear" w:color="auto" w:fill="auto"/>
          </w:tcPr>
          <w:p w14:paraId="347401AF"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B0"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вдосконалення діяльності органу пробації</w:t>
            </w:r>
          </w:p>
        </w:tc>
        <w:tc>
          <w:tcPr>
            <w:tcW w:w="4961" w:type="dxa"/>
            <w:shd w:val="clear" w:color="auto" w:fill="auto"/>
          </w:tcPr>
          <w:p w14:paraId="347401B1" w14:textId="77777777" w:rsidR="002E333E" w:rsidRPr="00ED48F5" w:rsidRDefault="002E333E" w:rsidP="002E333E">
            <w:pPr>
              <w:ind w:firstLine="0"/>
              <w:rPr>
                <w:bCs/>
                <w:sz w:val="24"/>
                <w:szCs w:val="24"/>
              </w:rPr>
            </w:pPr>
            <w:r w:rsidRPr="00ED48F5">
              <w:rPr>
                <w:bCs/>
                <w:sz w:val="24"/>
                <w:szCs w:val="24"/>
              </w:rPr>
              <w:t>Виправлення наявних колізій у законодавстві, підвищення рівня захищеності персоналу уповноважених органів з питань пробації, створення механізмів запобігання ухиленню правопорушників та засуджених від відбування покарання, розширення інструментарію працівників органів пробації щодо впливу на засуджених</w:t>
            </w:r>
          </w:p>
        </w:tc>
        <w:tc>
          <w:tcPr>
            <w:tcW w:w="1276" w:type="dxa"/>
            <w:shd w:val="clear" w:color="auto" w:fill="auto"/>
          </w:tcPr>
          <w:p w14:paraId="347401B2" w14:textId="77777777" w:rsidR="002E333E"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401B3" w14:textId="77777777" w:rsidR="002E333E" w:rsidRPr="00ED48F5" w:rsidRDefault="002E333E" w:rsidP="00A1169C">
            <w:pPr>
              <w:ind w:firstLine="31"/>
              <w:jc w:val="center"/>
              <w:rPr>
                <w:bCs/>
                <w:sz w:val="24"/>
                <w:szCs w:val="24"/>
              </w:rPr>
            </w:pPr>
            <w:r w:rsidRPr="00ED48F5">
              <w:rPr>
                <w:bCs/>
                <w:sz w:val="24"/>
                <w:szCs w:val="24"/>
              </w:rPr>
              <w:t>Д</w:t>
            </w:r>
          </w:p>
          <w:p w14:paraId="347401B4" w14:textId="77777777" w:rsidR="002E333E" w:rsidRPr="00ED48F5" w:rsidRDefault="002E333E" w:rsidP="00A1169C">
            <w:pPr>
              <w:ind w:firstLine="31"/>
              <w:jc w:val="center"/>
              <w:rPr>
                <w:bCs/>
                <w:sz w:val="24"/>
                <w:szCs w:val="24"/>
              </w:rPr>
            </w:pPr>
            <w:r w:rsidRPr="00ED48F5">
              <w:rPr>
                <w:bCs/>
                <w:sz w:val="24"/>
                <w:szCs w:val="24"/>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401B5" w14:textId="77777777" w:rsidR="002E333E" w:rsidRPr="00ED48F5" w:rsidRDefault="002E333E" w:rsidP="00A1169C">
            <w:pPr>
              <w:ind w:firstLine="31"/>
              <w:jc w:val="center"/>
              <w:rPr>
                <w:bCs/>
                <w:sz w:val="24"/>
                <w:szCs w:val="24"/>
              </w:rPr>
            </w:pPr>
            <w:r w:rsidRPr="00ED48F5">
              <w:rPr>
                <w:bCs/>
                <w:sz w:val="24"/>
                <w:szCs w:val="24"/>
              </w:rPr>
              <w:t>І</w:t>
            </w:r>
            <w:r w:rsidR="00976E91" w:rsidRPr="00ED48F5">
              <w:rPr>
                <w:bCs/>
                <w:sz w:val="24"/>
                <w:szCs w:val="24"/>
              </w:rPr>
              <w:t>I</w:t>
            </w:r>
            <w:r w:rsidRPr="00ED48F5">
              <w:rPr>
                <w:bCs/>
                <w:sz w:val="24"/>
                <w:szCs w:val="24"/>
              </w:rPr>
              <w:t>І квартал</w:t>
            </w:r>
          </w:p>
        </w:tc>
      </w:tr>
      <w:tr w:rsidR="002E333E" w:rsidRPr="00ED48F5" w14:paraId="347401BE" w14:textId="77777777" w:rsidTr="00620452">
        <w:tc>
          <w:tcPr>
            <w:tcW w:w="1134" w:type="dxa"/>
            <w:shd w:val="clear" w:color="auto" w:fill="auto"/>
          </w:tcPr>
          <w:p w14:paraId="347401B7"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B8" w14:textId="77777777" w:rsidR="002E333E" w:rsidRPr="00ED48F5" w:rsidRDefault="002E333E" w:rsidP="002E333E">
            <w:pPr>
              <w:ind w:firstLine="0"/>
              <w:rPr>
                <w:bCs/>
                <w:sz w:val="24"/>
                <w:szCs w:val="24"/>
              </w:rPr>
            </w:pPr>
            <w:r w:rsidRPr="00ED48F5">
              <w:rPr>
                <w:bCs/>
                <w:sz w:val="24"/>
                <w:szCs w:val="24"/>
              </w:rPr>
              <w:t>Про внесення змін до деяких законів України для усунення дискримінаційних норм щодо мешканців тимчасово окупованих територій Автономної Республіки Крим та міста Севастополя</w:t>
            </w:r>
          </w:p>
        </w:tc>
        <w:tc>
          <w:tcPr>
            <w:tcW w:w="4961" w:type="dxa"/>
            <w:shd w:val="clear" w:color="auto" w:fill="auto"/>
          </w:tcPr>
          <w:p w14:paraId="347401B9" w14:textId="77777777" w:rsidR="002E333E" w:rsidRPr="00ED48F5" w:rsidRDefault="002E333E" w:rsidP="002E333E">
            <w:pPr>
              <w:ind w:firstLine="0"/>
              <w:rPr>
                <w:bCs/>
                <w:sz w:val="24"/>
                <w:szCs w:val="24"/>
              </w:rPr>
            </w:pPr>
            <w:r w:rsidRPr="00ED48F5">
              <w:rPr>
                <w:bCs/>
                <w:sz w:val="24"/>
                <w:szCs w:val="24"/>
              </w:rPr>
              <w:t>Виключення із законів України норм, що обмежують соціально-економічні та інші права мешканців тимчасово окупованих територій; продовження створення сприятливих умов для підтримання зв'язків мешканців тимчасово окупованих територій з підконтрольною частиною держави, усунення необгрунтованих перешкод у реалізації їхніх прав як громадян України</w:t>
            </w:r>
          </w:p>
        </w:tc>
        <w:tc>
          <w:tcPr>
            <w:tcW w:w="1276" w:type="dxa"/>
            <w:shd w:val="clear" w:color="auto" w:fill="auto"/>
          </w:tcPr>
          <w:p w14:paraId="347401BA" w14:textId="77777777" w:rsidR="002E333E"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401BB" w14:textId="77777777" w:rsidR="002E333E" w:rsidRPr="00ED48F5" w:rsidRDefault="002E333E" w:rsidP="00A1169C">
            <w:pPr>
              <w:ind w:firstLine="31"/>
              <w:jc w:val="center"/>
              <w:rPr>
                <w:bCs/>
                <w:sz w:val="24"/>
                <w:szCs w:val="24"/>
              </w:rPr>
            </w:pPr>
            <w:r w:rsidRPr="00ED48F5">
              <w:rPr>
                <w:bCs/>
                <w:sz w:val="24"/>
                <w:szCs w:val="24"/>
              </w:rPr>
              <w:t>Д</w:t>
            </w:r>
          </w:p>
          <w:p w14:paraId="347401BC" w14:textId="77777777" w:rsidR="002E333E" w:rsidRPr="00ED48F5" w:rsidRDefault="002E333E" w:rsidP="00A1169C">
            <w:pPr>
              <w:ind w:firstLine="31"/>
              <w:jc w:val="center"/>
              <w:rPr>
                <w:bCs/>
                <w:sz w:val="24"/>
                <w:szCs w:val="24"/>
              </w:rPr>
            </w:pPr>
            <w:r w:rsidRPr="00ED48F5">
              <w:rPr>
                <w:bCs/>
                <w:sz w:val="24"/>
                <w:szCs w:val="24"/>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401BD" w14:textId="77777777" w:rsidR="002E333E" w:rsidRPr="00ED48F5" w:rsidRDefault="00976E91" w:rsidP="00A1169C">
            <w:pPr>
              <w:ind w:firstLine="31"/>
              <w:jc w:val="center"/>
              <w:rPr>
                <w:bCs/>
                <w:sz w:val="24"/>
                <w:szCs w:val="24"/>
              </w:rPr>
            </w:pPr>
            <w:r w:rsidRPr="00ED48F5">
              <w:rPr>
                <w:bCs/>
                <w:sz w:val="24"/>
                <w:szCs w:val="24"/>
              </w:rPr>
              <w:t>I</w:t>
            </w:r>
            <w:r w:rsidR="002E333E" w:rsidRPr="00ED48F5">
              <w:rPr>
                <w:bCs/>
                <w:sz w:val="24"/>
                <w:szCs w:val="24"/>
              </w:rPr>
              <w:t>ІІ квартал</w:t>
            </w:r>
          </w:p>
        </w:tc>
      </w:tr>
      <w:tr w:rsidR="002E333E" w:rsidRPr="00ED48F5" w14:paraId="347401C6" w14:textId="77777777" w:rsidTr="00620452">
        <w:tc>
          <w:tcPr>
            <w:tcW w:w="1134" w:type="dxa"/>
            <w:shd w:val="clear" w:color="auto" w:fill="auto"/>
          </w:tcPr>
          <w:p w14:paraId="347401BF"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C0" w14:textId="77777777" w:rsidR="002E333E" w:rsidRPr="00ED48F5" w:rsidRDefault="002E333E" w:rsidP="002E333E">
            <w:pPr>
              <w:ind w:firstLine="0"/>
              <w:rPr>
                <w:bCs/>
                <w:sz w:val="24"/>
                <w:szCs w:val="24"/>
              </w:rPr>
            </w:pPr>
            <w:r w:rsidRPr="00ED48F5">
              <w:rPr>
                <w:bCs/>
                <w:sz w:val="24"/>
                <w:szCs w:val="24"/>
              </w:rPr>
              <w:t>Про внесення змін до Кримінального кодексу України щодо удосконалення захисту професійної діяльності медичних та фармацевтичних працівників</w:t>
            </w:r>
          </w:p>
        </w:tc>
        <w:tc>
          <w:tcPr>
            <w:tcW w:w="4961" w:type="dxa"/>
            <w:shd w:val="clear" w:color="auto" w:fill="auto"/>
          </w:tcPr>
          <w:p w14:paraId="347401C1" w14:textId="77777777" w:rsidR="002E333E" w:rsidRPr="00ED48F5" w:rsidRDefault="002E333E" w:rsidP="002E333E">
            <w:pPr>
              <w:ind w:firstLine="0"/>
              <w:rPr>
                <w:bCs/>
                <w:sz w:val="24"/>
                <w:szCs w:val="24"/>
              </w:rPr>
            </w:pPr>
            <w:r w:rsidRPr="00ED48F5">
              <w:rPr>
                <w:bCs/>
                <w:sz w:val="24"/>
                <w:szCs w:val="24"/>
              </w:rPr>
              <w:t>Створення правових умов, необхідних для посилення відповідальності за посягання на життя і здоров’я, захоплення як заручника, погрозу або насильство щодо медичних та фармацевтичних працівників у зв’язку з виконанням ними службових та професійних обов'язків</w:t>
            </w:r>
          </w:p>
        </w:tc>
        <w:tc>
          <w:tcPr>
            <w:tcW w:w="1276" w:type="dxa"/>
            <w:shd w:val="clear" w:color="auto" w:fill="auto"/>
          </w:tcPr>
          <w:p w14:paraId="347401C2" w14:textId="77777777" w:rsidR="002E333E" w:rsidRPr="00ED48F5" w:rsidRDefault="00802EEB" w:rsidP="00A1169C">
            <w:pPr>
              <w:ind w:firstLine="0"/>
              <w:jc w:val="center"/>
              <w:rPr>
                <w:bCs/>
                <w:sz w:val="24"/>
                <w:szCs w:val="24"/>
              </w:rPr>
            </w:pPr>
            <w:r w:rsidRPr="00ED48F5">
              <w:rPr>
                <w:bCs/>
                <w:sz w:val="24"/>
                <w:szCs w:val="24"/>
              </w:rPr>
              <w:t>серпень</w:t>
            </w:r>
          </w:p>
        </w:tc>
        <w:tc>
          <w:tcPr>
            <w:tcW w:w="2835" w:type="dxa"/>
            <w:shd w:val="clear" w:color="auto" w:fill="auto"/>
          </w:tcPr>
          <w:p w14:paraId="347401C3" w14:textId="77777777" w:rsidR="002E333E" w:rsidRPr="00ED48F5" w:rsidRDefault="002E333E" w:rsidP="00A1169C">
            <w:pPr>
              <w:ind w:firstLine="31"/>
              <w:jc w:val="center"/>
              <w:rPr>
                <w:bCs/>
                <w:sz w:val="24"/>
                <w:szCs w:val="24"/>
              </w:rPr>
            </w:pPr>
            <w:r w:rsidRPr="00ED48F5">
              <w:rPr>
                <w:bCs/>
                <w:sz w:val="24"/>
                <w:szCs w:val="24"/>
              </w:rPr>
              <w:t>Д</w:t>
            </w:r>
          </w:p>
          <w:p w14:paraId="347401C4" w14:textId="77777777" w:rsidR="002E333E" w:rsidRPr="00ED48F5" w:rsidRDefault="002E333E" w:rsidP="00A1169C">
            <w:pPr>
              <w:ind w:firstLine="31"/>
              <w:jc w:val="center"/>
              <w:rPr>
                <w:bCs/>
                <w:sz w:val="24"/>
                <w:szCs w:val="24"/>
              </w:rPr>
            </w:pPr>
            <w:r w:rsidRPr="00ED48F5">
              <w:rPr>
                <w:bCs/>
                <w:sz w:val="24"/>
                <w:szCs w:val="24"/>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401C5" w14:textId="77777777" w:rsidR="002E333E" w:rsidRPr="00ED48F5" w:rsidRDefault="002E333E" w:rsidP="00A1169C">
            <w:pPr>
              <w:ind w:firstLine="31"/>
              <w:jc w:val="center"/>
              <w:rPr>
                <w:bCs/>
                <w:sz w:val="24"/>
                <w:szCs w:val="24"/>
              </w:rPr>
            </w:pPr>
            <w:r w:rsidRPr="00ED48F5">
              <w:rPr>
                <w:bCs/>
                <w:sz w:val="24"/>
                <w:szCs w:val="24"/>
              </w:rPr>
              <w:t>І</w:t>
            </w:r>
            <w:r w:rsidR="00976E91" w:rsidRPr="00ED48F5">
              <w:rPr>
                <w:bCs/>
                <w:sz w:val="24"/>
                <w:szCs w:val="24"/>
              </w:rPr>
              <w:t>I</w:t>
            </w:r>
            <w:r w:rsidRPr="00ED48F5">
              <w:rPr>
                <w:bCs/>
                <w:sz w:val="24"/>
                <w:szCs w:val="24"/>
              </w:rPr>
              <w:t>І квартал</w:t>
            </w:r>
          </w:p>
        </w:tc>
      </w:tr>
      <w:tr w:rsidR="002E333E" w:rsidRPr="00ED48F5" w14:paraId="347401CF" w14:textId="77777777" w:rsidTr="00620452">
        <w:tc>
          <w:tcPr>
            <w:tcW w:w="1134" w:type="dxa"/>
            <w:shd w:val="clear" w:color="auto" w:fill="auto"/>
          </w:tcPr>
          <w:p w14:paraId="347401C7"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C8"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посилення протидії торгівлі людьми та захисту постраждалих осіб</w:t>
            </w:r>
          </w:p>
          <w:p w14:paraId="347401C9" w14:textId="77777777" w:rsidR="002E333E" w:rsidRPr="00ED48F5" w:rsidRDefault="002E333E" w:rsidP="002E333E">
            <w:pPr>
              <w:rPr>
                <w:bCs/>
                <w:sz w:val="24"/>
                <w:szCs w:val="24"/>
              </w:rPr>
            </w:pPr>
          </w:p>
        </w:tc>
        <w:tc>
          <w:tcPr>
            <w:tcW w:w="4961" w:type="dxa"/>
            <w:shd w:val="clear" w:color="auto" w:fill="auto"/>
          </w:tcPr>
          <w:p w14:paraId="347401CA" w14:textId="77777777" w:rsidR="002E333E" w:rsidRPr="00ED48F5" w:rsidRDefault="002E333E" w:rsidP="00B13CE9">
            <w:pPr>
              <w:ind w:firstLine="0"/>
              <w:rPr>
                <w:bCs/>
                <w:sz w:val="24"/>
                <w:szCs w:val="24"/>
              </w:rPr>
            </w:pPr>
            <w:r w:rsidRPr="00ED48F5">
              <w:rPr>
                <w:bCs/>
                <w:sz w:val="24"/>
                <w:szCs w:val="24"/>
              </w:rPr>
              <w:t xml:space="preserve">Приведення визначення поняття „торгівля людьми” у відповідність із Протоколом про попередження і припинення торгівлі людьми, особливо жінками і дітьми, і покарання за неї, що доповнює Конвенцію Організації Об’єднаних Націй проти транснаціональної  організованої злочинності; розширення кола  суб’єктів Національного механізму взаємодії, які здійснюють заходи у сфері протидії торгівлі людьми; здійснення центральними органами виконавчої влади заходів щодо убезпечення жінок, дівчат, чоловіків і хлопців з інвалідністю від  сексуального насильства та експлуатації; надання повноважень Раді міністрів Автономної Республіки Крим та органам місцевого самоврядування у сфері протидії торгівлі людьми; удосконалення процедури встановлення статусу особи, яка постраждала від торгівлі людьми; розширення мережі закладів, які надаватимуть допомогу особам, </w:t>
            </w:r>
            <w:r w:rsidR="00B13CE9" w:rsidRPr="00ED48F5">
              <w:rPr>
                <w:bCs/>
                <w:sz w:val="24"/>
                <w:szCs w:val="24"/>
              </w:rPr>
              <w:t>які</w:t>
            </w:r>
            <w:r w:rsidRPr="00ED48F5">
              <w:rPr>
                <w:bCs/>
                <w:sz w:val="24"/>
                <w:szCs w:val="24"/>
              </w:rPr>
              <w:t xml:space="preserve"> постраждали від торгівлі людьми</w:t>
            </w:r>
          </w:p>
        </w:tc>
        <w:tc>
          <w:tcPr>
            <w:tcW w:w="1276" w:type="dxa"/>
            <w:shd w:val="clear" w:color="auto" w:fill="auto"/>
          </w:tcPr>
          <w:p w14:paraId="347401CB" w14:textId="77777777" w:rsidR="002E333E" w:rsidRPr="00ED48F5" w:rsidRDefault="00802EEB" w:rsidP="00A1169C">
            <w:pPr>
              <w:ind w:firstLine="0"/>
              <w:jc w:val="center"/>
              <w:rPr>
                <w:bCs/>
                <w:sz w:val="24"/>
                <w:szCs w:val="24"/>
              </w:rPr>
            </w:pPr>
            <w:r w:rsidRPr="00ED48F5">
              <w:rPr>
                <w:bCs/>
                <w:sz w:val="24"/>
                <w:szCs w:val="24"/>
              </w:rPr>
              <w:t>серпень</w:t>
            </w:r>
          </w:p>
        </w:tc>
        <w:tc>
          <w:tcPr>
            <w:tcW w:w="2835" w:type="dxa"/>
            <w:shd w:val="clear" w:color="auto" w:fill="auto"/>
          </w:tcPr>
          <w:p w14:paraId="347401CC" w14:textId="77777777" w:rsidR="002E333E" w:rsidRPr="00ED48F5" w:rsidRDefault="002E333E" w:rsidP="00A1169C">
            <w:pPr>
              <w:ind w:firstLine="31"/>
              <w:jc w:val="center"/>
              <w:rPr>
                <w:bCs/>
                <w:sz w:val="24"/>
                <w:szCs w:val="24"/>
              </w:rPr>
            </w:pPr>
            <w:r w:rsidRPr="00ED48F5">
              <w:rPr>
                <w:bCs/>
                <w:sz w:val="24"/>
                <w:szCs w:val="24"/>
              </w:rPr>
              <w:t>Д</w:t>
            </w:r>
          </w:p>
          <w:p w14:paraId="347401CD" w14:textId="77777777" w:rsidR="002E333E" w:rsidRPr="00ED48F5" w:rsidRDefault="002E333E" w:rsidP="00A1169C">
            <w:pPr>
              <w:ind w:firstLine="31"/>
              <w:jc w:val="center"/>
              <w:rPr>
                <w:bCs/>
                <w:sz w:val="24"/>
                <w:szCs w:val="24"/>
              </w:rPr>
            </w:pPr>
            <w:r w:rsidRPr="00ED48F5">
              <w:rPr>
                <w:bCs/>
                <w:sz w:val="24"/>
                <w:szCs w:val="24"/>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401CE" w14:textId="77777777" w:rsidR="002E333E" w:rsidRPr="00ED48F5" w:rsidRDefault="002E333E" w:rsidP="00A1169C">
            <w:pPr>
              <w:ind w:firstLine="31"/>
              <w:jc w:val="center"/>
              <w:rPr>
                <w:bCs/>
                <w:sz w:val="24"/>
                <w:szCs w:val="24"/>
              </w:rPr>
            </w:pPr>
            <w:r w:rsidRPr="00ED48F5">
              <w:rPr>
                <w:bCs/>
                <w:sz w:val="24"/>
                <w:szCs w:val="24"/>
              </w:rPr>
              <w:t>ІІІ квартал</w:t>
            </w:r>
          </w:p>
        </w:tc>
      </w:tr>
      <w:tr w:rsidR="002E333E" w:rsidRPr="00ED48F5" w14:paraId="347401D7" w14:textId="77777777" w:rsidTr="00620452">
        <w:tc>
          <w:tcPr>
            <w:tcW w:w="1134" w:type="dxa"/>
            <w:shd w:val="clear" w:color="auto" w:fill="auto"/>
          </w:tcPr>
          <w:p w14:paraId="347401D0"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D1"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удосконалення порядку запобігання та протидії дискримінації в Україні</w:t>
            </w:r>
          </w:p>
        </w:tc>
        <w:tc>
          <w:tcPr>
            <w:tcW w:w="4961" w:type="dxa"/>
            <w:shd w:val="clear" w:color="auto" w:fill="auto"/>
          </w:tcPr>
          <w:p w14:paraId="347401D2" w14:textId="77777777" w:rsidR="002E333E" w:rsidRPr="00ED48F5" w:rsidRDefault="002E333E" w:rsidP="002E333E">
            <w:pPr>
              <w:ind w:firstLine="0"/>
              <w:rPr>
                <w:bCs/>
                <w:sz w:val="24"/>
                <w:szCs w:val="24"/>
              </w:rPr>
            </w:pPr>
            <w:r w:rsidRPr="00ED48F5">
              <w:rPr>
                <w:bCs/>
                <w:sz w:val="24"/>
                <w:szCs w:val="24"/>
              </w:rPr>
              <w:t>Удосконалення законодавства у сфері запобігання та протидії дискримінації в Україні, а також приведення українського законодавства до норм і стандартів ЄС</w:t>
            </w:r>
          </w:p>
        </w:tc>
        <w:tc>
          <w:tcPr>
            <w:tcW w:w="1276" w:type="dxa"/>
            <w:shd w:val="clear" w:color="auto" w:fill="auto"/>
          </w:tcPr>
          <w:p w14:paraId="347401D3" w14:textId="77777777" w:rsidR="002E333E" w:rsidRPr="00ED48F5" w:rsidRDefault="002E333E" w:rsidP="00A1169C">
            <w:pPr>
              <w:ind w:firstLine="0"/>
              <w:jc w:val="center"/>
              <w:rPr>
                <w:bCs/>
                <w:sz w:val="24"/>
                <w:szCs w:val="24"/>
              </w:rPr>
            </w:pPr>
            <w:r w:rsidRPr="00ED48F5">
              <w:rPr>
                <w:bCs/>
                <w:sz w:val="24"/>
                <w:szCs w:val="24"/>
              </w:rPr>
              <w:t>вересень</w:t>
            </w:r>
          </w:p>
        </w:tc>
        <w:tc>
          <w:tcPr>
            <w:tcW w:w="2835" w:type="dxa"/>
            <w:shd w:val="clear" w:color="auto" w:fill="auto"/>
          </w:tcPr>
          <w:p w14:paraId="347401D4" w14:textId="77777777" w:rsidR="002E333E" w:rsidRPr="00ED48F5" w:rsidRDefault="002E333E" w:rsidP="00A1169C">
            <w:pPr>
              <w:ind w:firstLine="31"/>
              <w:jc w:val="center"/>
              <w:rPr>
                <w:bCs/>
                <w:sz w:val="24"/>
                <w:szCs w:val="24"/>
              </w:rPr>
            </w:pPr>
            <w:r w:rsidRPr="00ED48F5">
              <w:rPr>
                <w:bCs/>
                <w:sz w:val="24"/>
                <w:szCs w:val="24"/>
              </w:rPr>
              <w:t>Д</w:t>
            </w:r>
          </w:p>
          <w:p w14:paraId="347401D5" w14:textId="77777777" w:rsidR="002E333E" w:rsidRPr="00ED48F5" w:rsidRDefault="002E333E" w:rsidP="00A1169C">
            <w:pPr>
              <w:ind w:firstLine="31"/>
              <w:jc w:val="center"/>
              <w:rPr>
                <w:bCs/>
                <w:sz w:val="24"/>
                <w:szCs w:val="24"/>
              </w:rPr>
            </w:pPr>
            <w:r w:rsidRPr="00ED48F5">
              <w:rPr>
                <w:bCs/>
                <w:sz w:val="24"/>
                <w:szCs w:val="24"/>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401D6" w14:textId="77777777" w:rsidR="002E333E" w:rsidRPr="00ED48F5" w:rsidRDefault="002E333E" w:rsidP="00A1169C">
            <w:pPr>
              <w:ind w:firstLine="31"/>
              <w:jc w:val="center"/>
              <w:rPr>
                <w:bCs/>
                <w:sz w:val="24"/>
                <w:szCs w:val="24"/>
              </w:rPr>
            </w:pPr>
            <w:r w:rsidRPr="00ED48F5">
              <w:rPr>
                <w:bCs/>
                <w:sz w:val="24"/>
                <w:szCs w:val="24"/>
              </w:rPr>
              <w:t>ІІІ квартал</w:t>
            </w:r>
          </w:p>
        </w:tc>
      </w:tr>
      <w:tr w:rsidR="002E333E" w:rsidRPr="00ED48F5" w14:paraId="347401DF" w14:textId="77777777" w:rsidTr="00620452">
        <w:tc>
          <w:tcPr>
            <w:tcW w:w="1134" w:type="dxa"/>
            <w:shd w:val="clear" w:color="auto" w:fill="auto"/>
          </w:tcPr>
          <w:p w14:paraId="347401D8"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D9"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адаптації порядку застосування окремих інститутів кримінального права до європейських стандартів</w:t>
            </w:r>
          </w:p>
        </w:tc>
        <w:tc>
          <w:tcPr>
            <w:tcW w:w="4961" w:type="dxa"/>
            <w:shd w:val="clear" w:color="auto" w:fill="auto"/>
          </w:tcPr>
          <w:p w14:paraId="347401DA" w14:textId="77777777" w:rsidR="002E333E" w:rsidRPr="00ED48F5" w:rsidRDefault="002E333E" w:rsidP="002E333E">
            <w:pPr>
              <w:ind w:firstLine="0"/>
              <w:rPr>
                <w:bCs/>
                <w:sz w:val="24"/>
                <w:szCs w:val="24"/>
              </w:rPr>
            </w:pPr>
            <w:r w:rsidRPr="00ED48F5">
              <w:rPr>
                <w:bCs/>
                <w:sz w:val="24"/>
                <w:szCs w:val="24"/>
              </w:rPr>
              <w:t xml:space="preserve">Адаптація порядку застосування окремих інститутів кримінального права, зокрема умовно-дострокового звільнення та заміни невідбутої частини покарання більш м’яким та покарання у виді довічного позбавлення волі,  до європейських стандартів, що дозволить забезпечити захист прав та законних інтересів засуджених осіб та суспільства в цілому </w:t>
            </w:r>
          </w:p>
        </w:tc>
        <w:tc>
          <w:tcPr>
            <w:tcW w:w="1276" w:type="dxa"/>
            <w:shd w:val="clear" w:color="auto" w:fill="auto"/>
          </w:tcPr>
          <w:p w14:paraId="347401DB" w14:textId="77777777" w:rsidR="002E333E" w:rsidRPr="00ED48F5" w:rsidRDefault="002E333E" w:rsidP="00A1169C">
            <w:pPr>
              <w:ind w:firstLine="0"/>
              <w:jc w:val="center"/>
              <w:rPr>
                <w:bCs/>
                <w:sz w:val="24"/>
                <w:szCs w:val="24"/>
              </w:rPr>
            </w:pPr>
            <w:r w:rsidRPr="00ED48F5">
              <w:rPr>
                <w:bCs/>
                <w:sz w:val="24"/>
                <w:szCs w:val="24"/>
              </w:rPr>
              <w:t>жовтень</w:t>
            </w:r>
          </w:p>
        </w:tc>
        <w:tc>
          <w:tcPr>
            <w:tcW w:w="2835" w:type="dxa"/>
            <w:shd w:val="clear" w:color="auto" w:fill="auto"/>
          </w:tcPr>
          <w:p w14:paraId="347401DC" w14:textId="77777777" w:rsidR="002E333E" w:rsidRPr="00ED48F5" w:rsidRDefault="002E333E" w:rsidP="00A1169C">
            <w:pPr>
              <w:ind w:firstLine="31"/>
              <w:jc w:val="center"/>
              <w:rPr>
                <w:bCs/>
                <w:sz w:val="24"/>
                <w:szCs w:val="24"/>
              </w:rPr>
            </w:pPr>
            <w:r w:rsidRPr="00ED48F5">
              <w:rPr>
                <w:bCs/>
                <w:sz w:val="24"/>
                <w:szCs w:val="24"/>
              </w:rPr>
              <w:t>Д</w:t>
            </w:r>
          </w:p>
          <w:p w14:paraId="347401DD" w14:textId="77777777" w:rsidR="002E333E" w:rsidRPr="00ED48F5" w:rsidRDefault="002E333E" w:rsidP="00A1169C">
            <w:pPr>
              <w:ind w:firstLine="31"/>
              <w:jc w:val="center"/>
              <w:rPr>
                <w:bCs/>
                <w:sz w:val="24"/>
                <w:szCs w:val="24"/>
              </w:rPr>
            </w:pPr>
            <w:r w:rsidRPr="00ED48F5">
              <w:rPr>
                <w:bCs/>
                <w:sz w:val="24"/>
                <w:szCs w:val="24"/>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401DE" w14:textId="77777777" w:rsidR="002E333E" w:rsidRPr="00ED48F5" w:rsidRDefault="002E333E" w:rsidP="00A1169C">
            <w:pPr>
              <w:ind w:firstLine="31"/>
              <w:jc w:val="center"/>
              <w:rPr>
                <w:bCs/>
                <w:sz w:val="24"/>
                <w:szCs w:val="24"/>
              </w:rPr>
            </w:pPr>
            <w:r w:rsidRPr="00ED48F5">
              <w:rPr>
                <w:bCs/>
                <w:sz w:val="24"/>
                <w:szCs w:val="24"/>
              </w:rPr>
              <w:t>IV квартал</w:t>
            </w:r>
          </w:p>
        </w:tc>
      </w:tr>
      <w:tr w:rsidR="002E333E" w:rsidRPr="00ED48F5" w14:paraId="347401E7" w14:textId="77777777" w:rsidTr="00620452">
        <w:tc>
          <w:tcPr>
            <w:tcW w:w="1134" w:type="dxa"/>
            <w:shd w:val="clear" w:color="auto" w:fill="auto"/>
          </w:tcPr>
          <w:p w14:paraId="347401E0"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E1"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статусу пенітенціарного персоналу у зв'язку з пенітенціарною реформою</w:t>
            </w:r>
          </w:p>
        </w:tc>
        <w:tc>
          <w:tcPr>
            <w:tcW w:w="4961" w:type="dxa"/>
            <w:shd w:val="clear" w:color="auto" w:fill="auto"/>
          </w:tcPr>
          <w:p w14:paraId="347401E2" w14:textId="77777777" w:rsidR="002E333E" w:rsidRPr="00ED48F5" w:rsidRDefault="002E333E" w:rsidP="002E333E">
            <w:pPr>
              <w:ind w:firstLine="0"/>
              <w:rPr>
                <w:bCs/>
                <w:sz w:val="24"/>
                <w:szCs w:val="24"/>
              </w:rPr>
            </w:pPr>
            <w:r w:rsidRPr="00ED48F5">
              <w:rPr>
                <w:bCs/>
                <w:sz w:val="24"/>
                <w:szCs w:val="24"/>
              </w:rPr>
              <w:t>Прийняття законопроекту є необхідним з метою забезпечення реалізації пенітенціарної реформи у частині визначення статусу пенітенціарного персоналу</w:t>
            </w:r>
          </w:p>
        </w:tc>
        <w:tc>
          <w:tcPr>
            <w:tcW w:w="1276" w:type="dxa"/>
            <w:shd w:val="clear" w:color="auto" w:fill="auto"/>
          </w:tcPr>
          <w:p w14:paraId="347401E3" w14:textId="77777777" w:rsidR="002E333E" w:rsidRPr="00ED48F5" w:rsidRDefault="002E333E" w:rsidP="00A1169C">
            <w:pPr>
              <w:ind w:firstLine="0"/>
              <w:jc w:val="center"/>
              <w:rPr>
                <w:bCs/>
                <w:sz w:val="24"/>
                <w:szCs w:val="24"/>
              </w:rPr>
            </w:pPr>
            <w:r w:rsidRPr="00ED48F5">
              <w:rPr>
                <w:bCs/>
                <w:sz w:val="24"/>
                <w:szCs w:val="24"/>
              </w:rPr>
              <w:t>листопад</w:t>
            </w:r>
          </w:p>
        </w:tc>
        <w:tc>
          <w:tcPr>
            <w:tcW w:w="2835" w:type="dxa"/>
            <w:shd w:val="clear" w:color="auto" w:fill="auto"/>
          </w:tcPr>
          <w:p w14:paraId="347401E4" w14:textId="77777777" w:rsidR="002E333E" w:rsidRPr="00ED48F5" w:rsidRDefault="002E333E" w:rsidP="00A1169C">
            <w:pPr>
              <w:ind w:firstLine="31"/>
              <w:jc w:val="center"/>
              <w:rPr>
                <w:bCs/>
                <w:sz w:val="24"/>
                <w:szCs w:val="24"/>
              </w:rPr>
            </w:pPr>
            <w:r w:rsidRPr="00ED48F5">
              <w:rPr>
                <w:bCs/>
                <w:sz w:val="24"/>
                <w:szCs w:val="24"/>
              </w:rPr>
              <w:t>Д</w:t>
            </w:r>
          </w:p>
          <w:p w14:paraId="347401E5" w14:textId="77777777" w:rsidR="002E333E" w:rsidRPr="00ED48F5" w:rsidRDefault="002E333E" w:rsidP="00A1169C">
            <w:pPr>
              <w:ind w:firstLine="31"/>
              <w:jc w:val="center"/>
              <w:rPr>
                <w:bCs/>
                <w:sz w:val="24"/>
                <w:szCs w:val="24"/>
              </w:rPr>
            </w:pPr>
            <w:r w:rsidRPr="00ED48F5">
              <w:rPr>
                <w:bCs/>
                <w:sz w:val="24"/>
                <w:szCs w:val="24"/>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401E6" w14:textId="77777777" w:rsidR="002E333E" w:rsidRPr="00ED48F5" w:rsidRDefault="00B13CE9" w:rsidP="00A1169C">
            <w:pPr>
              <w:ind w:firstLine="31"/>
              <w:jc w:val="center"/>
              <w:rPr>
                <w:bCs/>
                <w:sz w:val="24"/>
                <w:szCs w:val="24"/>
              </w:rPr>
            </w:pPr>
            <w:r w:rsidRPr="00ED48F5">
              <w:rPr>
                <w:bCs/>
                <w:sz w:val="24"/>
                <w:szCs w:val="24"/>
              </w:rPr>
              <w:t>IV</w:t>
            </w:r>
            <w:r w:rsidR="002E333E" w:rsidRPr="00ED48F5">
              <w:rPr>
                <w:bCs/>
                <w:sz w:val="24"/>
                <w:szCs w:val="24"/>
              </w:rPr>
              <w:t xml:space="preserve"> квартал</w:t>
            </w:r>
          </w:p>
        </w:tc>
      </w:tr>
      <w:tr w:rsidR="002E333E" w:rsidRPr="00ED48F5" w14:paraId="347401EF" w14:textId="77777777" w:rsidTr="00620452">
        <w:tc>
          <w:tcPr>
            <w:tcW w:w="1134" w:type="dxa"/>
            <w:shd w:val="clear" w:color="auto" w:fill="auto"/>
          </w:tcPr>
          <w:p w14:paraId="347401E8"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E9"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Уповноваженого Верховної Ради України з прав людини”</w:t>
            </w:r>
          </w:p>
        </w:tc>
        <w:tc>
          <w:tcPr>
            <w:tcW w:w="4961" w:type="dxa"/>
            <w:shd w:val="clear" w:color="auto" w:fill="auto"/>
          </w:tcPr>
          <w:p w14:paraId="347401EA" w14:textId="77777777" w:rsidR="002E333E" w:rsidRPr="00ED48F5" w:rsidRDefault="002E333E" w:rsidP="002E333E">
            <w:pPr>
              <w:ind w:firstLine="0"/>
              <w:rPr>
                <w:bCs/>
                <w:sz w:val="24"/>
                <w:szCs w:val="24"/>
              </w:rPr>
            </w:pPr>
            <w:r w:rsidRPr="00ED48F5">
              <w:rPr>
                <w:bCs/>
                <w:sz w:val="24"/>
                <w:szCs w:val="24"/>
              </w:rPr>
              <w:t>Удосконалення функціонування інституту Уповноваженого Верховної Ради України з прав людини відповідно до міжнародних стандартів</w:t>
            </w:r>
          </w:p>
        </w:tc>
        <w:tc>
          <w:tcPr>
            <w:tcW w:w="1276" w:type="dxa"/>
            <w:shd w:val="clear" w:color="auto" w:fill="auto"/>
          </w:tcPr>
          <w:p w14:paraId="347401EB" w14:textId="77777777" w:rsidR="002E333E" w:rsidRPr="00ED48F5" w:rsidRDefault="002E333E" w:rsidP="00A1169C">
            <w:pPr>
              <w:ind w:firstLine="0"/>
              <w:jc w:val="center"/>
              <w:rPr>
                <w:bCs/>
                <w:sz w:val="24"/>
                <w:szCs w:val="24"/>
              </w:rPr>
            </w:pPr>
            <w:r w:rsidRPr="00ED48F5">
              <w:rPr>
                <w:bCs/>
                <w:sz w:val="24"/>
                <w:szCs w:val="24"/>
              </w:rPr>
              <w:t>грудень</w:t>
            </w:r>
          </w:p>
        </w:tc>
        <w:tc>
          <w:tcPr>
            <w:tcW w:w="2835" w:type="dxa"/>
            <w:shd w:val="clear" w:color="auto" w:fill="auto"/>
          </w:tcPr>
          <w:p w14:paraId="347401EC" w14:textId="77777777" w:rsidR="002E333E" w:rsidRPr="00ED48F5" w:rsidRDefault="002E333E" w:rsidP="00A1169C">
            <w:pPr>
              <w:ind w:firstLine="31"/>
              <w:jc w:val="center"/>
              <w:rPr>
                <w:bCs/>
                <w:sz w:val="24"/>
                <w:szCs w:val="24"/>
              </w:rPr>
            </w:pPr>
            <w:r w:rsidRPr="00ED48F5">
              <w:rPr>
                <w:bCs/>
                <w:sz w:val="24"/>
                <w:szCs w:val="24"/>
              </w:rPr>
              <w:t>Д</w:t>
            </w:r>
          </w:p>
          <w:p w14:paraId="347401ED" w14:textId="77777777" w:rsidR="002E333E" w:rsidRPr="00ED48F5" w:rsidRDefault="002E333E" w:rsidP="00A1169C">
            <w:pPr>
              <w:ind w:firstLine="31"/>
              <w:jc w:val="center"/>
              <w:rPr>
                <w:bCs/>
                <w:sz w:val="24"/>
                <w:szCs w:val="24"/>
              </w:rPr>
            </w:pPr>
            <w:r w:rsidRPr="00ED48F5">
              <w:rPr>
                <w:bCs/>
                <w:sz w:val="24"/>
                <w:szCs w:val="24"/>
              </w:rPr>
              <w:t>Комітет з питань прав людини, деокупації та реінтеграції тимчасово окупованих територій у Донецькій, Луганській областях та Автономної Республіки Крим, міста Севастополя, національних меншин і міжнаціональних відносин</w:t>
            </w:r>
          </w:p>
        </w:tc>
        <w:tc>
          <w:tcPr>
            <w:tcW w:w="1559" w:type="dxa"/>
            <w:shd w:val="clear" w:color="auto" w:fill="auto"/>
          </w:tcPr>
          <w:p w14:paraId="347401EE" w14:textId="77777777" w:rsidR="002E333E" w:rsidRPr="00ED48F5" w:rsidRDefault="002E333E" w:rsidP="00A1169C">
            <w:pPr>
              <w:ind w:firstLine="31"/>
              <w:jc w:val="center"/>
              <w:rPr>
                <w:bCs/>
                <w:sz w:val="24"/>
                <w:szCs w:val="24"/>
              </w:rPr>
            </w:pPr>
            <w:r w:rsidRPr="00ED48F5">
              <w:rPr>
                <w:bCs/>
                <w:sz w:val="24"/>
                <w:szCs w:val="24"/>
              </w:rPr>
              <w:t>IV квартал</w:t>
            </w:r>
          </w:p>
        </w:tc>
      </w:tr>
      <w:tr w:rsidR="002E333E" w:rsidRPr="00ED48F5" w14:paraId="347401F7" w14:textId="77777777" w:rsidTr="00620452">
        <w:tc>
          <w:tcPr>
            <w:tcW w:w="1134" w:type="dxa"/>
            <w:shd w:val="clear" w:color="auto" w:fill="auto"/>
          </w:tcPr>
          <w:p w14:paraId="347401F0"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F1" w14:textId="77777777" w:rsidR="002E333E" w:rsidRPr="00ED48F5" w:rsidRDefault="002E333E" w:rsidP="002E333E">
            <w:pPr>
              <w:ind w:firstLine="0"/>
              <w:rPr>
                <w:bCs/>
                <w:sz w:val="24"/>
                <w:szCs w:val="24"/>
              </w:rPr>
            </w:pPr>
            <w:r w:rsidRPr="00ED48F5">
              <w:rPr>
                <w:bCs/>
                <w:sz w:val="24"/>
                <w:szCs w:val="24"/>
              </w:rPr>
              <w:t>Про внесення змін і доповнень до деяких законів України щодо вдосконалення цивільного законодавства України</w:t>
            </w:r>
          </w:p>
        </w:tc>
        <w:tc>
          <w:tcPr>
            <w:tcW w:w="4961" w:type="dxa"/>
            <w:shd w:val="clear" w:color="auto" w:fill="auto"/>
          </w:tcPr>
          <w:p w14:paraId="347401F2" w14:textId="77777777" w:rsidR="002E333E" w:rsidRPr="00ED48F5" w:rsidRDefault="002E333E" w:rsidP="002E333E">
            <w:pPr>
              <w:ind w:firstLine="0"/>
              <w:rPr>
                <w:bCs/>
                <w:sz w:val="24"/>
                <w:szCs w:val="24"/>
              </w:rPr>
            </w:pPr>
            <w:r w:rsidRPr="00ED48F5">
              <w:rPr>
                <w:bCs/>
                <w:sz w:val="24"/>
                <w:szCs w:val="24"/>
              </w:rPr>
              <w:t>Приведення умов здійснення підприємницької діяльності в Україні відповідно до законодавчої практики країн ЄС, покращення інвестиційної привабливості українського економічного ринку шляхом відмови від неринкових організаційно-правових форм юридичних осіб та від невідомих світові речово-правових титулів майна державних і комунальних підприємств</w:t>
            </w:r>
          </w:p>
        </w:tc>
        <w:tc>
          <w:tcPr>
            <w:tcW w:w="1276" w:type="dxa"/>
            <w:shd w:val="clear" w:color="auto" w:fill="auto"/>
          </w:tcPr>
          <w:p w14:paraId="347401F3"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1F4" w14:textId="77777777" w:rsidR="002E333E" w:rsidRPr="00ED48F5" w:rsidRDefault="002E333E" w:rsidP="00A1169C">
            <w:pPr>
              <w:ind w:firstLine="31"/>
              <w:jc w:val="center"/>
              <w:rPr>
                <w:bCs/>
                <w:sz w:val="24"/>
                <w:szCs w:val="24"/>
              </w:rPr>
            </w:pPr>
            <w:r w:rsidRPr="00ED48F5">
              <w:rPr>
                <w:bCs/>
                <w:sz w:val="24"/>
                <w:szCs w:val="24"/>
              </w:rPr>
              <w:t>Д</w:t>
            </w:r>
          </w:p>
          <w:p w14:paraId="347401F5" w14:textId="77777777" w:rsidR="002E333E" w:rsidRPr="00ED48F5" w:rsidRDefault="002E333E" w:rsidP="00A1169C">
            <w:pPr>
              <w:ind w:firstLine="31"/>
              <w:jc w:val="center"/>
              <w:rPr>
                <w:bCs/>
                <w:sz w:val="24"/>
                <w:szCs w:val="24"/>
              </w:rPr>
            </w:pPr>
            <w:r w:rsidRPr="00ED48F5">
              <w:rPr>
                <w:bCs/>
                <w:sz w:val="24"/>
                <w:szCs w:val="24"/>
              </w:rPr>
              <w:t>Комітет з питань правової політики</w:t>
            </w:r>
          </w:p>
        </w:tc>
        <w:tc>
          <w:tcPr>
            <w:tcW w:w="1559" w:type="dxa"/>
            <w:shd w:val="clear" w:color="auto" w:fill="auto"/>
          </w:tcPr>
          <w:p w14:paraId="347401F6" w14:textId="77777777" w:rsidR="002E333E" w:rsidRPr="00ED48F5" w:rsidRDefault="00976E91"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1FF" w14:textId="77777777" w:rsidTr="00620452">
        <w:tc>
          <w:tcPr>
            <w:tcW w:w="1134" w:type="dxa"/>
            <w:shd w:val="clear" w:color="auto" w:fill="auto"/>
          </w:tcPr>
          <w:p w14:paraId="347401F8"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1F9"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набуття, здійснення та захисту майнових прав інтелектуальної власності</w:t>
            </w:r>
          </w:p>
        </w:tc>
        <w:tc>
          <w:tcPr>
            <w:tcW w:w="4961" w:type="dxa"/>
            <w:shd w:val="clear" w:color="auto" w:fill="auto"/>
          </w:tcPr>
          <w:p w14:paraId="347401FA" w14:textId="77777777" w:rsidR="002E333E" w:rsidRPr="00ED48F5" w:rsidRDefault="002E333E" w:rsidP="002E333E">
            <w:pPr>
              <w:ind w:firstLine="0"/>
              <w:rPr>
                <w:bCs/>
                <w:sz w:val="24"/>
                <w:szCs w:val="24"/>
              </w:rPr>
            </w:pPr>
            <w:r w:rsidRPr="00ED48F5">
              <w:rPr>
                <w:bCs/>
                <w:sz w:val="24"/>
                <w:szCs w:val="24"/>
              </w:rPr>
              <w:t>Забезпечення ефективного правового механізму набуття, здійснення та захисту майнових прав інтелектуальної власності в Україні, здатного забезпечити розумний баланс прав та законних інтересів творців об’єктів права інтелектуальної власності, інших правоволодільців, осіб, які здійснюють використання зазначених об’єктів, що сприятиме розвитку творчої діяльності у літературній, науковій, технічній та інших сферах і комерціалізації результатів такої діяльності</w:t>
            </w:r>
          </w:p>
        </w:tc>
        <w:tc>
          <w:tcPr>
            <w:tcW w:w="1276" w:type="dxa"/>
            <w:shd w:val="clear" w:color="auto" w:fill="auto"/>
          </w:tcPr>
          <w:p w14:paraId="347401FB"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1FC" w14:textId="77777777" w:rsidR="002E333E" w:rsidRPr="00ED48F5" w:rsidRDefault="002E333E" w:rsidP="00A1169C">
            <w:pPr>
              <w:ind w:firstLine="31"/>
              <w:jc w:val="center"/>
              <w:rPr>
                <w:bCs/>
                <w:sz w:val="24"/>
                <w:szCs w:val="24"/>
              </w:rPr>
            </w:pPr>
            <w:r w:rsidRPr="00ED48F5">
              <w:rPr>
                <w:bCs/>
                <w:sz w:val="24"/>
                <w:szCs w:val="24"/>
              </w:rPr>
              <w:t>Д</w:t>
            </w:r>
          </w:p>
          <w:p w14:paraId="347401FD" w14:textId="77777777" w:rsidR="002E333E" w:rsidRPr="00ED48F5" w:rsidRDefault="002E333E" w:rsidP="00A1169C">
            <w:pPr>
              <w:ind w:firstLine="31"/>
              <w:jc w:val="center"/>
              <w:rPr>
                <w:bCs/>
                <w:sz w:val="24"/>
                <w:szCs w:val="24"/>
              </w:rPr>
            </w:pPr>
            <w:r w:rsidRPr="00ED48F5">
              <w:rPr>
                <w:bCs/>
                <w:sz w:val="24"/>
                <w:szCs w:val="24"/>
              </w:rPr>
              <w:t>Комітет з питань правової політики</w:t>
            </w:r>
          </w:p>
        </w:tc>
        <w:tc>
          <w:tcPr>
            <w:tcW w:w="1559" w:type="dxa"/>
            <w:shd w:val="clear" w:color="auto" w:fill="auto"/>
          </w:tcPr>
          <w:p w14:paraId="347401FE" w14:textId="77777777" w:rsidR="002E333E" w:rsidRPr="00ED48F5" w:rsidRDefault="00976E91"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207" w14:textId="77777777" w:rsidTr="00620452">
        <w:tc>
          <w:tcPr>
            <w:tcW w:w="1134" w:type="dxa"/>
            <w:shd w:val="clear" w:color="auto" w:fill="auto"/>
          </w:tcPr>
          <w:p w14:paraId="34740200"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01" w14:textId="77777777" w:rsidR="002E333E" w:rsidRPr="00ED48F5" w:rsidRDefault="002E333E" w:rsidP="002E333E">
            <w:pPr>
              <w:ind w:firstLine="0"/>
              <w:rPr>
                <w:bCs/>
                <w:sz w:val="24"/>
                <w:szCs w:val="24"/>
              </w:rPr>
            </w:pPr>
            <w:r w:rsidRPr="00ED48F5">
              <w:rPr>
                <w:bCs/>
                <w:sz w:val="24"/>
                <w:szCs w:val="24"/>
              </w:rPr>
              <w:t>Про внесення зміни до статті 142 Закону України «Про судоустрій і статус суддів» щодо пенсійного забезпечення та щомісячного довічного грошового утримання судді у відставці</w:t>
            </w:r>
          </w:p>
        </w:tc>
        <w:tc>
          <w:tcPr>
            <w:tcW w:w="4961" w:type="dxa"/>
            <w:shd w:val="clear" w:color="auto" w:fill="auto"/>
          </w:tcPr>
          <w:p w14:paraId="34740202" w14:textId="77777777" w:rsidR="002E333E" w:rsidRPr="00ED48F5" w:rsidRDefault="002E333E" w:rsidP="002E333E">
            <w:pPr>
              <w:ind w:firstLine="0"/>
              <w:rPr>
                <w:bCs/>
                <w:sz w:val="24"/>
                <w:szCs w:val="24"/>
              </w:rPr>
            </w:pPr>
            <w:r w:rsidRPr="00ED48F5">
              <w:rPr>
                <w:bCs/>
                <w:sz w:val="24"/>
                <w:szCs w:val="24"/>
              </w:rPr>
              <w:t>Законодавче впорядкування пенсійного забезпечення та довічного грошового утримання судді у відставці</w:t>
            </w:r>
          </w:p>
        </w:tc>
        <w:tc>
          <w:tcPr>
            <w:tcW w:w="1276" w:type="dxa"/>
            <w:shd w:val="clear" w:color="auto" w:fill="auto"/>
          </w:tcPr>
          <w:p w14:paraId="34740203"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204" w14:textId="77777777" w:rsidR="002E333E" w:rsidRPr="00ED48F5" w:rsidRDefault="002E333E" w:rsidP="00A1169C">
            <w:pPr>
              <w:ind w:firstLine="31"/>
              <w:jc w:val="center"/>
              <w:rPr>
                <w:bCs/>
                <w:sz w:val="24"/>
                <w:szCs w:val="24"/>
              </w:rPr>
            </w:pPr>
            <w:r w:rsidRPr="00ED48F5">
              <w:rPr>
                <w:bCs/>
                <w:sz w:val="24"/>
                <w:szCs w:val="24"/>
              </w:rPr>
              <w:t>Д</w:t>
            </w:r>
          </w:p>
          <w:p w14:paraId="34740205" w14:textId="77777777" w:rsidR="002E333E" w:rsidRPr="00ED48F5" w:rsidRDefault="002E333E" w:rsidP="00A1169C">
            <w:pPr>
              <w:ind w:firstLine="31"/>
              <w:jc w:val="center"/>
              <w:rPr>
                <w:bCs/>
                <w:sz w:val="24"/>
                <w:szCs w:val="24"/>
              </w:rPr>
            </w:pPr>
            <w:r w:rsidRPr="00ED48F5">
              <w:rPr>
                <w:bCs/>
                <w:sz w:val="24"/>
                <w:szCs w:val="24"/>
              </w:rPr>
              <w:t>Комітет з питань правової політики</w:t>
            </w:r>
          </w:p>
        </w:tc>
        <w:tc>
          <w:tcPr>
            <w:tcW w:w="1559" w:type="dxa"/>
            <w:shd w:val="clear" w:color="auto" w:fill="auto"/>
          </w:tcPr>
          <w:p w14:paraId="34740206" w14:textId="77777777" w:rsidR="002E333E" w:rsidRPr="00ED48F5" w:rsidRDefault="00976E91"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20F" w14:textId="77777777" w:rsidTr="00620452">
        <w:tc>
          <w:tcPr>
            <w:tcW w:w="1134" w:type="dxa"/>
            <w:shd w:val="clear" w:color="auto" w:fill="auto"/>
          </w:tcPr>
          <w:p w14:paraId="34740208"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09" w14:textId="77777777" w:rsidR="002E333E" w:rsidRPr="00ED48F5" w:rsidRDefault="002E333E" w:rsidP="002E333E">
            <w:pPr>
              <w:ind w:firstLine="0"/>
              <w:rPr>
                <w:bCs/>
                <w:sz w:val="24"/>
                <w:szCs w:val="24"/>
              </w:rPr>
            </w:pPr>
            <w:r w:rsidRPr="00ED48F5">
              <w:rPr>
                <w:bCs/>
                <w:sz w:val="24"/>
                <w:szCs w:val="24"/>
              </w:rPr>
              <w:t>Про внесення змін до деяких законів України щодо регулювання корпоративних відносин</w:t>
            </w:r>
          </w:p>
        </w:tc>
        <w:tc>
          <w:tcPr>
            <w:tcW w:w="4961" w:type="dxa"/>
            <w:shd w:val="clear" w:color="auto" w:fill="auto"/>
          </w:tcPr>
          <w:p w14:paraId="3474020A" w14:textId="77777777" w:rsidR="002E333E" w:rsidRPr="00ED48F5" w:rsidRDefault="002E333E" w:rsidP="00D5160E">
            <w:pPr>
              <w:ind w:firstLine="0"/>
              <w:rPr>
                <w:bCs/>
                <w:sz w:val="24"/>
                <w:szCs w:val="24"/>
              </w:rPr>
            </w:pPr>
            <w:r w:rsidRPr="00ED48F5">
              <w:rPr>
                <w:bCs/>
                <w:sz w:val="24"/>
                <w:szCs w:val="24"/>
              </w:rPr>
              <w:t xml:space="preserve">Удосконалення корпоративного управління в юридичних особах, підвищення інвестиційної привабливості </w:t>
            </w:r>
            <w:r w:rsidR="00D5160E" w:rsidRPr="00ED48F5">
              <w:rPr>
                <w:bCs/>
                <w:sz w:val="24"/>
                <w:szCs w:val="24"/>
              </w:rPr>
              <w:t>У</w:t>
            </w:r>
            <w:r w:rsidRPr="00ED48F5">
              <w:rPr>
                <w:bCs/>
                <w:sz w:val="24"/>
                <w:szCs w:val="24"/>
              </w:rPr>
              <w:t>країни</w:t>
            </w:r>
          </w:p>
        </w:tc>
        <w:tc>
          <w:tcPr>
            <w:tcW w:w="1276" w:type="dxa"/>
            <w:shd w:val="clear" w:color="auto" w:fill="auto"/>
          </w:tcPr>
          <w:p w14:paraId="3474020B"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20C" w14:textId="77777777" w:rsidR="002E333E" w:rsidRPr="00ED48F5" w:rsidRDefault="002E333E" w:rsidP="00A1169C">
            <w:pPr>
              <w:ind w:firstLine="31"/>
              <w:jc w:val="center"/>
              <w:rPr>
                <w:bCs/>
                <w:sz w:val="24"/>
                <w:szCs w:val="24"/>
              </w:rPr>
            </w:pPr>
            <w:r w:rsidRPr="00ED48F5">
              <w:rPr>
                <w:bCs/>
                <w:sz w:val="24"/>
                <w:szCs w:val="24"/>
              </w:rPr>
              <w:t>Д</w:t>
            </w:r>
          </w:p>
          <w:p w14:paraId="3474020D" w14:textId="77777777" w:rsidR="002E333E" w:rsidRPr="00ED48F5" w:rsidRDefault="002E333E" w:rsidP="00A1169C">
            <w:pPr>
              <w:ind w:firstLine="31"/>
              <w:jc w:val="center"/>
              <w:rPr>
                <w:bCs/>
                <w:sz w:val="24"/>
                <w:szCs w:val="24"/>
              </w:rPr>
            </w:pPr>
            <w:r w:rsidRPr="00ED48F5">
              <w:rPr>
                <w:bCs/>
                <w:sz w:val="24"/>
                <w:szCs w:val="24"/>
              </w:rPr>
              <w:t>Комітет з питань правової політики</w:t>
            </w:r>
          </w:p>
        </w:tc>
        <w:tc>
          <w:tcPr>
            <w:tcW w:w="1559" w:type="dxa"/>
            <w:shd w:val="clear" w:color="auto" w:fill="auto"/>
          </w:tcPr>
          <w:p w14:paraId="3474020E" w14:textId="77777777" w:rsidR="002E333E" w:rsidRPr="00ED48F5" w:rsidRDefault="00976E91"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217" w14:textId="77777777" w:rsidTr="00620452">
        <w:tc>
          <w:tcPr>
            <w:tcW w:w="1134" w:type="dxa"/>
            <w:shd w:val="clear" w:color="auto" w:fill="auto"/>
          </w:tcPr>
          <w:p w14:paraId="34740210"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11"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виведення неповнолітнього із системи кримінального правосуддя</w:t>
            </w:r>
          </w:p>
        </w:tc>
        <w:tc>
          <w:tcPr>
            <w:tcW w:w="4961" w:type="dxa"/>
            <w:shd w:val="clear" w:color="auto" w:fill="auto"/>
          </w:tcPr>
          <w:p w14:paraId="34740212" w14:textId="77777777" w:rsidR="002E333E" w:rsidRPr="00ED48F5" w:rsidRDefault="002E333E" w:rsidP="002E333E">
            <w:pPr>
              <w:ind w:firstLine="0"/>
              <w:rPr>
                <w:bCs/>
                <w:sz w:val="24"/>
                <w:szCs w:val="24"/>
              </w:rPr>
            </w:pPr>
            <w:r w:rsidRPr="00ED48F5">
              <w:rPr>
                <w:bCs/>
                <w:sz w:val="24"/>
                <w:szCs w:val="24"/>
              </w:rPr>
              <w:t>Відповідно до вимог міжнародних актів про права людини система юстиції стосовно дітей повинна бути спрямована на сприяння виправленню, ресоціалізації та соціальній реінтеграції дитини, включаючи формування в неї почуття гідності та усвідомлення цінності особистості, а також виховання поваги до прав інших людей. Очікуваним результатом буде зниження рівня злочинності серед дітей шляхом запровадження моделі відновного правосуддя для неповнолітніх через застосування програми відновлення для неповнолітніх, які є підозрюваними у вчиненні кримінального правопорушення</w:t>
            </w:r>
          </w:p>
        </w:tc>
        <w:tc>
          <w:tcPr>
            <w:tcW w:w="1276" w:type="dxa"/>
            <w:shd w:val="clear" w:color="auto" w:fill="auto"/>
          </w:tcPr>
          <w:p w14:paraId="34740213"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214" w14:textId="77777777" w:rsidR="002E333E" w:rsidRPr="00ED48F5" w:rsidRDefault="002E333E" w:rsidP="00A1169C">
            <w:pPr>
              <w:ind w:firstLine="31"/>
              <w:jc w:val="center"/>
              <w:rPr>
                <w:bCs/>
                <w:sz w:val="24"/>
                <w:szCs w:val="24"/>
              </w:rPr>
            </w:pPr>
            <w:r w:rsidRPr="00ED48F5">
              <w:rPr>
                <w:bCs/>
                <w:sz w:val="24"/>
                <w:szCs w:val="24"/>
              </w:rPr>
              <w:t>Д</w:t>
            </w:r>
          </w:p>
          <w:p w14:paraId="34740215" w14:textId="77777777" w:rsidR="002E333E" w:rsidRPr="00ED48F5" w:rsidRDefault="002E333E" w:rsidP="00A1169C">
            <w:pPr>
              <w:ind w:firstLine="31"/>
              <w:jc w:val="center"/>
              <w:rPr>
                <w:bCs/>
                <w:sz w:val="24"/>
                <w:szCs w:val="24"/>
              </w:rPr>
            </w:pPr>
            <w:r w:rsidRPr="00ED48F5">
              <w:rPr>
                <w:bCs/>
                <w:sz w:val="24"/>
                <w:szCs w:val="24"/>
              </w:rPr>
              <w:t>Комітет з питань правової політики</w:t>
            </w:r>
          </w:p>
        </w:tc>
        <w:tc>
          <w:tcPr>
            <w:tcW w:w="1559" w:type="dxa"/>
            <w:shd w:val="clear" w:color="auto" w:fill="auto"/>
          </w:tcPr>
          <w:p w14:paraId="34740216"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21F" w14:textId="77777777" w:rsidTr="00620452">
        <w:tc>
          <w:tcPr>
            <w:tcW w:w="1134" w:type="dxa"/>
            <w:shd w:val="clear" w:color="auto" w:fill="auto"/>
          </w:tcPr>
          <w:p w14:paraId="34740218"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19"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подолання проблеми заборгованості держави за рішеннями судів</w:t>
            </w:r>
          </w:p>
        </w:tc>
        <w:tc>
          <w:tcPr>
            <w:tcW w:w="4961" w:type="dxa"/>
            <w:shd w:val="clear" w:color="auto" w:fill="auto"/>
          </w:tcPr>
          <w:p w14:paraId="3474021A" w14:textId="77777777" w:rsidR="002E333E" w:rsidRPr="00ED48F5" w:rsidRDefault="002E333E" w:rsidP="002E333E">
            <w:pPr>
              <w:ind w:firstLine="0"/>
              <w:rPr>
                <w:bCs/>
                <w:sz w:val="24"/>
                <w:szCs w:val="24"/>
              </w:rPr>
            </w:pPr>
            <w:r w:rsidRPr="00ED48F5">
              <w:rPr>
                <w:bCs/>
                <w:sz w:val="24"/>
                <w:szCs w:val="24"/>
              </w:rPr>
              <w:t>Виконання рішень Європейського суду з прав людини, виконання зобов’язань України перед Радою Європи</w:t>
            </w:r>
          </w:p>
        </w:tc>
        <w:tc>
          <w:tcPr>
            <w:tcW w:w="1276" w:type="dxa"/>
            <w:shd w:val="clear" w:color="auto" w:fill="auto"/>
          </w:tcPr>
          <w:p w14:paraId="3474021B" w14:textId="77777777" w:rsidR="002E333E"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4021C" w14:textId="77777777" w:rsidR="002E333E" w:rsidRPr="00ED48F5" w:rsidRDefault="002E333E" w:rsidP="00A1169C">
            <w:pPr>
              <w:ind w:firstLine="31"/>
              <w:jc w:val="center"/>
              <w:rPr>
                <w:bCs/>
                <w:sz w:val="24"/>
                <w:szCs w:val="24"/>
              </w:rPr>
            </w:pPr>
            <w:r w:rsidRPr="00ED48F5">
              <w:rPr>
                <w:bCs/>
                <w:sz w:val="24"/>
                <w:szCs w:val="24"/>
              </w:rPr>
              <w:t>Д</w:t>
            </w:r>
          </w:p>
          <w:p w14:paraId="3474021D" w14:textId="77777777" w:rsidR="002E333E" w:rsidRPr="00ED48F5" w:rsidRDefault="002E333E" w:rsidP="00A1169C">
            <w:pPr>
              <w:ind w:firstLine="31"/>
              <w:jc w:val="center"/>
              <w:rPr>
                <w:bCs/>
                <w:sz w:val="24"/>
                <w:szCs w:val="24"/>
              </w:rPr>
            </w:pPr>
            <w:r w:rsidRPr="00ED48F5">
              <w:rPr>
                <w:bCs/>
                <w:sz w:val="24"/>
                <w:szCs w:val="24"/>
              </w:rPr>
              <w:t>Комітет з питань правової політики</w:t>
            </w:r>
          </w:p>
        </w:tc>
        <w:tc>
          <w:tcPr>
            <w:tcW w:w="1559" w:type="dxa"/>
            <w:shd w:val="clear" w:color="auto" w:fill="auto"/>
          </w:tcPr>
          <w:p w14:paraId="3474021E" w14:textId="77777777" w:rsidR="002E333E" w:rsidRPr="00ED48F5" w:rsidRDefault="00976E91" w:rsidP="00A1169C">
            <w:pPr>
              <w:ind w:firstLine="31"/>
              <w:jc w:val="center"/>
              <w:rPr>
                <w:bCs/>
                <w:sz w:val="24"/>
                <w:szCs w:val="24"/>
              </w:rPr>
            </w:pPr>
            <w:r w:rsidRPr="00ED48F5">
              <w:rPr>
                <w:bCs/>
                <w:sz w:val="24"/>
                <w:szCs w:val="24"/>
              </w:rPr>
              <w:t>I</w:t>
            </w:r>
            <w:r w:rsidR="002E333E" w:rsidRPr="00ED48F5">
              <w:rPr>
                <w:bCs/>
                <w:sz w:val="24"/>
                <w:szCs w:val="24"/>
              </w:rPr>
              <w:t>ІI квартал</w:t>
            </w:r>
          </w:p>
        </w:tc>
      </w:tr>
      <w:tr w:rsidR="002E333E" w:rsidRPr="00ED48F5" w14:paraId="34740227" w14:textId="77777777" w:rsidTr="00620452">
        <w:tc>
          <w:tcPr>
            <w:tcW w:w="1134" w:type="dxa"/>
            <w:shd w:val="clear" w:color="auto" w:fill="auto"/>
          </w:tcPr>
          <w:p w14:paraId="34740220"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21" w14:textId="77777777" w:rsidR="002E333E" w:rsidRPr="00ED48F5" w:rsidRDefault="002E333E" w:rsidP="002E333E">
            <w:pPr>
              <w:ind w:firstLine="0"/>
              <w:rPr>
                <w:bCs/>
                <w:sz w:val="24"/>
                <w:szCs w:val="24"/>
              </w:rPr>
            </w:pPr>
            <w:r w:rsidRPr="00ED48F5">
              <w:rPr>
                <w:bCs/>
                <w:sz w:val="24"/>
                <w:szCs w:val="24"/>
              </w:rPr>
              <w:t xml:space="preserve">Про внесення змін до деяких законодавчих актів України щодо представництва осіб у судах </w:t>
            </w:r>
          </w:p>
        </w:tc>
        <w:tc>
          <w:tcPr>
            <w:tcW w:w="4961" w:type="dxa"/>
            <w:shd w:val="clear" w:color="auto" w:fill="auto"/>
          </w:tcPr>
          <w:p w14:paraId="34740222" w14:textId="77777777" w:rsidR="002E333E" w:rsidRPr="00ED48F5" w:rsidRDefault="002E333E" w:rsidP="002E333E">
            <w:pPr>
              <w:ind w:firstLine="0"/>
              <w:rPr>
                <w:bCs/>
                <w:sz w:val="24"/>
                <w:szCs w:val="24"/>
              </w:rPr>
            </w:pPr>
            <w:r w:rsidRPr="00ED48F5">
              <w:rPr>
                <w:bCs/>
                <w:sz w:val="24"/>
                <w:szCs w:val="24"/>
              </w:rPr>
              <w:t>Правове регулювання закріплення можливості особи вибору способу представництва в суді</w:t>
            </w:r>
          </w:p>
        </w:tc>
        <w:tc>
          <w:tcPr>
            <w:tcW w:w="1276" w:type="dxa"/>
            <w:shd w:val="clear" w:color="auto" w:fill="auto"/>
          </w:tcPr>
          <w:p w14:paraId="34740223" w14:textId="77777777" w:rsidR="002E333E" w:rsidRPr="00ED48F5" w:rsidRDefault="00802EEB" w:rsidP="00A1169C">
            <w:pPr>
              <w:ind w:firstLine="0"/>
              <w:jc w:val="center"/>
              <w:rPr>
                <w:bCs/>
                <w:sz w:val="24"/>
                <w:szCs w:val="24"/>
              </w:rPr>
            </w:pPr>
            <w:r w:rsidRPr="00ED48F5">
              <w:rPr>
                <w:bCs/>
                <w:sz w:val="24"/>
                <w:szCs w:val="24"/>
              </w:rPr>
              <w:t>серпень</w:t>
            </w:r>
          </w:p>
        </w:tc>
        <w:tc>
          <w:tcPr>
            <w:tcW w:w="2835" w:type="dxa"/>
            <w:shd w:val="clear" w:color="auto" w:fill="auto"/>
          </w:tcPr>
          <w:p w14:paraId="34740224" w14:textId="77777777" w:rsidR="002E333E" w:rsidRPr="00ED48F5" w:rsidRDefault="002E333E" w:rsidP="00A1169C">
            <w:pPr>
              <w:ind w:firstLine="31"/>
              <w:jc w:val="center"/>
              <w:rPr>
                <w:bCs/>
                <w:sz w:val="24"/>
                <w:szCs w:val="24"/>
              </w:rPr>
            </w:pPr>
            <w:r w:rsidRPr="00ED48F5">
              <w:rPr>
                <w:bCs/>
                <w:sz w:val="24"/>
                <w:szCs w:val="24"/>
              </w:rPr>
              <w:t>Д</w:t>
            </w:r>
          </w:p>
          <w:p w14:paraId="34740225" w14:textId="77777777" w:rsidR="002E333E" w:rsidRPr="00ED48F5" w:rsidRDefault="002E333E" w:rsidP="00A1169C">
            <w:pPr>
              <w:ind w:firstLine="31"/>
              <w:jc w:val="center"/>
              <w:rPr>
                <w:bCs/>
                <w:sz w:val="24"/>
                <w:szCs w:val="24"/>
              </w:rPr>
            </w:pPr>
            <w:r w:rsidRPr="00ED48F5">
              <w:rPr>
                <w:bCs/>
                <w:sz w:val="24"/>
                <w:szCs w:val="24"/>
              </w:rPr>
              <w:t>Комітет з питань правової політики</w:t>
            </w:r>
          </w:p>
        </w:tc>
        <w:tc>
          <w:tcPr>
            <w:tcW w:w="1559" w:type="dxa"/>
            <w:shd w:val="clear" w:color="auto" w:fill="auto"/>
          </w:tcPr>
          <w:p w14:paraId="34740226" w14:textId="77777777" w:rsidR="002E333E" w:rsidRPr="00ED48F5" w:rsidRDefault="002E333E" w:rsidP="00A1169C">
            <w:pPr>
              <w:ind w:firstLine="31"/>
              <w:jc w:val="center"/>
              <w:rPr>
                <w:bCs/>
                <w:sz w:val="24"/>
                <w:szCs w:val="24"/>
              </w:rPr>
            </w:pPr>
            <w:r w:rsidRPr="00ED48F5">
              <w:rPr>
                <w:bCs/>
                <w:sz w:val="24"/>
                <w:szCs w:val="24"/>
              </w:rPr>
              <w:t>І</w:t>
            </w:r>
            <w:r w:rsidR="00976E91" w:rsidRPr="00ED48F5">
              <w:rPr>
                <w:bCs/>
                <w:sz w:val="24"/>
                <w:szCs w:val="24"/>
              </w:rPr>
              <w:t>I</w:t>
            </w:r>
            <w:r w:rsidRPr="00ED48F5">
              <w:rPr>
                <w:bCs/>
                <w:sz w:val="24"/>
                <w:szCs w:val="24"/>
              </w:rPr>
              <w:t>I квартал</w:t>
            </w:r>
          </w:p>
        </w:tc>
      </w:tr>
      <w:tr w:rsidR="002E333E" w:rsidRPr="00ED48F5" w14:paraId="3474022F" w14:textId="77777777" w:rsidTr="00620452">
        <w:tc>
          <w:tcPr>
            <w:tcW w:w="1134" w:type="dxa"/>
            <w:shd w:val="clear" w:color="auto" w:fill="auto"/>
          </w:tcPr>
          <w:p w14:paraId="34740228"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29" w14:textId="77777777" w:rsidR="002E333E" w:rsidRPr="00ED48F5" w:rsidRDefault="002E333E" w:rsidP="002E333E">
            <w:pPr>
              <w:ind w:firstLine="32"/>
              <w:rPr>
                <w:bCs/>
                <w:sz w:val="24"/>
                <w:szCs w:val="24"/>
              </w:rPr>
            </w:pPr>
            <w:r w:rsidRPr="00ED48F5">
              <w:rPr>
                <w:bCs/>
                <w:sz w:val="24"/>
                <w:szCs w:val="24"/>
              </w:rPr>
              <w:t>Про внесення змін до деяких законодавчих актів України щодо вдосконалення процедури врегулювання спору за участю судді</w:t>
            </w:r>
          </w:p>
        </w:tc>
        <w:tc>
          <w:tcPr>
            <w:tcW w:w="4961" w:type="dxa"/>
            <w:shd w:val="clear" w:color="auto" w:fill="auto"/>
          </w:tcPr>
          <w:p w14:paraId="3474022A" w14:textId="77777777" w:rsidR="002E333E" w:rsidRPr="00ED48F5" w:rsidRDefault="002E333E" w:rsidP="002E333E">
            <w:pPr>
              <w:ind w:firstLine="0"/>
              <w:rPr>
                <w:bCs/>
                <w:sz w:val="24"/>
                <w:szCs w:val="24"/>
              </w:rPr>
            </w:pPr>
            <w:r w:rsidRPr="00ED48F5">
              <w:rPr>
                <w:bCs/>
                <w:sz w:val="24"/>
                <w:szCs w:val="24"/>
              </w:rPr>
              <w:t>Поліпшення можливостей альтернативного розв’язання спорів, розвантаження судової системи, зростання рівня інвестиційної привабливості України</w:t>
            </w:r>
          </w:p>
        </w:tc>
        <w:tc>
          <w:tcPr>
            <w:tcW w:w="1276" w:type="dxa"/>
            <w:shd w:val="clear" w:color="auto" w:fill="auto"/>
          </w:tcPr>
          <w:p w14:paraId="3474022B" w14:textId="77777777" w:rsidR="002E333E" w:rsidRPr="00ED48F5" w:rsidRDefault="00802EEB" w:rsidP="00A1169C">
            <w:pPr>
              <w:ind w:firstLine="0"/>
              <w:jc w:val="center"/>
              <w:rPr>
                <w:bCs/>
                <w:sz w:val="24"/>
                <w:szCs w:val="24"/>
              </w:rPr>
            </w:pPr>
            <w:r w:rsidRPr="00ED48F5">
              <w:rPr>
                <w:bCs/>
                <w:sz w:val="24"/>
                <w:szCs w:val="24"/>
              </w:rPr>
              <w:t>серпень</w:t>
            </w:r>
          </w:p>
        </w:tc>
        <w:tc>
          <w:tcPr>
            <w:tcW w:w="2835" w:type="dxa"/>
            <w:shd w:val="clear" w:color="auto" w:fill="auto"/>
          </w:tcPr>
          <w:p w14:paraId="3474022C" w14:textId="77777777" w:rsidR="002E333E" w:rsidRPr="00ED48F5" w:rsidRDefault="002E333E" w:rsidP="00A1169C">
            <w:pPr>
              <w:ind w:firstLine="31"/>
              <w:jc w:val="center"/>
              <w:rPr>
                <w:bCs/>
                <w:sz w:val="24"/>
                <w:szCs w:val="24"/>
              </w:rPr>
            </w:pPr>
            <w:r w:rsidRPr="00ED48F5">
              <w:rPr>
                <w:bCs/>
                <w:sz w:val="24"/>
                <w:szCs w:val="24"/>
              </w:rPr>
              <w:t>Д</w:t>
            </w:r>
          </w:p>
          <w:p w14:paraId="3474022D" w14:textId="77777777" w:rsidR="002E333E" w:rsidRPr="00ED48F5" w:rsidRDefault="002E333E" w:rsidP="00A1169C">
            <w:pPr>
              <w:ind w:firstLine="31"/>
              <w:jc w:val="center"/>
              <w:rPr>
                <w:bCs/>
                <w:sz w:val="24"/>
                <w:szCs w:val="24"/>
              </w:rPr>
            </w:pPr>
            <w:r w:rsidRPr="00ED48F5">
              <w:rPr>
                <w:bCs/>
                <w:sz w:val="24"/>
                <w:szCs w:val="24"/>
              </w:rPr>
              <w:t>Комітет з питань правової політики</w:t>
            </w:r>
          </w:p>
        </w:tc>
        <w:tc>
          <w:tcPr>
            <w:tcW w:w="1559" w:type="dxa"/>
            <w:shd w:val="clear" w:color="auto" w:fill="auto"/>
          </w:tcPr>
          <w:p w14:paraId="3474022E" w14:textId="77777777" w:rsidR="002E333E" w:rsidRPr="00ED48F5" w:rsidRDefault="002E333E" w:rsidP="00A1169C">
            <w:pPr>
              <w:ind w:firstLine="31"/>
              <w:jc w:val="center"/>
              <w:rPr>
                <w:bCs/>
                <w:sz w:val="24"/>
                <w:szCs w:val="24"/>
              </w:rPr>
            </w:pPr>
            <w:r w:rsidRPr="00ED48F5">
              <w:rPr>
                <w:bCs/>
                <w:sz w:val="24"/>
                <w:szCs w:val="24"/>
              </w:rPr>
              <w:t>І</w:t>
            </w:r>
            <w:r w:rsidR="00976E91" w:rsidRPr="00ED48F5">
              <w:rPr>
                <w:bCs/>
                <w:sz w:val="24"/>
                <w:szCs w:val="24"/>
              </w:rPr>
              <w:t>I</w:t>
            </w:r>
            <w:r w:rsidRPr="00ED48F5">
              <w:rPr>
                <w:bCs/>
                <w:sz w:val="24"/>
                <w:szCs w:val="24"/>
              </w:rPr>
              <w:t>I квартал</w:t>
            </w:r>
          </w:p>
        </w:tc>
      </w:tr>
      <w:tr w:rsidR="002E333E" w:rsidRPr="00ED48F5" w14:paraId="34740237" w14:textId="77777777" w:rsidTr="00620452">
        <w:tc>
          <w:tcPr>
            <w:tcW w:w="1134" w:type="dxa"/>
            <w:shd w:val="clear" w:color="auto" w:fill="auto"/>
          </w:tcPr>
          <w:p w14:paraId="34740230"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31"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спрощення доступу до безоплатної правової допомоги</w:t>
            </w:r>
          </w:p>
        </w:tc>
        <w:tc>
          <w:tcPr>
            <w:tcW w:w="4961" w:type="dxa"/>
            <w:shd w:val="clear" w:color="auto" w:fill="auto"/>
          </w:tcPr>
          <w:p w14:paraId="34740232" w14:textId="77777777" w:rsidR="002E333E" w:rsidRPr="00ED48F5" w:rsidRDefault="002E333E" w:rsidP="002E333E">
            <w:pPr>
              <w:ind w:firstLine="0"/>
              <w:rPr>
                <w:bCs/>
                <w:sz w:val="24"/>
                <w:szCs w:val="24"/>
              </w:rPr>
            </w:pPr>
            <w:r w:rsidRPr="00ED48F5">
              <w:rPr>
                <w:bCs/>
                <w:sz w:val="24"/>
                <w:szCs w:val="24"/>
              </w:rPr>
              <w:t>Спрощення механізмів отримання безоплатної вторинної правової допомоги, забезпечення своєчасності, повноти та якості такої допомоги</w:t>
            </w:r>
          </w:p>
        </w:tc>
        <w:tc>
          <w:tcPr>
            <w:tcW w:w="1276" w:type="dxa"/>
            <w:shd w:val="clear" w:color="auto" w:fill="auto"/>
          </w:tcPr>
          <w:p w14:paraId="34740233" w14:textId="77777777" w:rsidR="002E333E" w:rsidRPr="00ED48F5" w:rsidRDefault="002E333E" w:rsidP="00A1169C">
            <w:pPr>
              <w:ind w:firstLine="0"/>
              <w:jc w:val="center"/>
              <w:rPr>
                <w:bCs/>
                <w:sz w:val="24"/>
                <w:szCs w:val="24"/>
              </w:rPr>
            </w:pPr>
            <w:r w:rsidRPr="00ED48F5">
              <w:rPr>
                <w:bCs/>
                <w:sz w:val="24"/>
                <w:szCs w:val="24"/>
              </w:rPr>
              <w:t>жовтень</w:t>
            </w:r>
          </w:p>
        </w:tc>
        <w:tc>
          <w:tcPr>
            <w:tcW w:w="2835" w:type="dxa"/>
            <w:shd w:val="clear" w:color="auto" w:fill="auto"/>
          </w:tcPr>
          <w:p w14:paraId="34740234" w14:textId="77777777" w:rsidR="002E333E" w:rsidRPr="00ED48F5" w:rsidRDefault="002E333E" w:rsidP="00A1169C">
            <w:pPr>
              <w:ind w:firstLine="31"/>
              <w:jc w:val="center"/>
              <w:rPr>
                <w:bCs/>
                <w:sz w:val="24"/>
                <w:szCs w:val="24"/>
              </w:rPr>
            </w:pPr>
            <w:r w:rsidRPr="00ED48F5">
              <w:rPr>
                <w:bCs/>
                <w:sz w:val="24"/>
                <w:szCs w:val="24"/>
              </w:rPr>
              <w:t>Д</w:t>
            </w:r>
          </w:p>
          <w:p w14:paraId="34740235" w14:textId="77777777" w:rsidR="002E333E" w:rsidRPr="00ED48F5" w:rsidRDefault="002E333E" w:rsidP="00A1169C">
            <w:pPr>
              <w:ind w:firstLine="31"/>
              <w:jc w:val="center"/>
              <w:rPr>
                <w:bCs/>
                <w:sz w:val="24"/>
                <w:szCs w:val="24"/>
              </w:rPr>
            </w:pPr>
            <w:r w:rsidRPr="00ED48F5">
              <w:rPr>
                <w:bCs/>
                <w:sz w:val="24"/>
                <w:szCs w:val="24"/>
              </w:rPr>
              <w:t>Комітет з питань правової політики</w:t>
            </w:r>
          </w:p>
        </w:tc>
        <w:tc>
          <w:tcPr>
            <w:tcW w:w="1559" w:type="dxa"/>
            <w:shd w:val="clear" w:color="auto" w:fill="auto"/>
          </w:tcPr>
          <w:p w14:paraId="34740236" w14:textId="77777777" w:rsidR="002E333E" w:rsidRPr="00ED48F5" w:rsidRDefault="002E333E" w:rsidP="00A1169C">
            <w:pPr>
              <w:ind w:firstLine="31"/>
              <w:jc w:val="center"/>
              <w:rPr>
                <w:bCs/>
                <w:sz w:val="24"/>
                <w:szCs w:val="24"/>
              </w:rPr>
            </w:pPr>
            <w:r w:rsidRPr="00ED48F5">
              <w:rPr>
                <w:bCs/>
                <w:sz w:val="24"/>
                <w:szCs w:val="24"/>
              </w:rPr>
              <w:t>ІV квартал</w:t>
            </w:r>
          </w:p>
        </w:tc>
      </w:tr>
      <w:tr w:rsidR="002E333E" w:rsidRPr="00ED48F5" w14:paraId="3474023F" w14:textId="77777777" w:rsidTr="00620452">
        <w:tc>
          <w:tcPr>
            <w:tcW w:w="1134" w:type="dxa"/>
            <w:shd w:val="clear" w:color="auto" w:fill="auto"/>
          </w:tcPr>
          <w:p w14:paraId="34740238"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39"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гармонізації кримінального законодавства з положеннями міжнародного права</w:t>
            </w:r>
          </w:p>
        </w:tc>
        <w:tc>
          <w:tcPr>
            <w:tcW w:w="4961" w:type="dxa"/>
            <w:shd w:val="clear" w:color="auto" w:fill="auto"/>
          </w:tcPr>
          <w:p w14:paraId="3474023A" w14:textId="77777777" w:rsidR="002E333E" w:rsidRPr="00ED48F5" w:rsidRDefault="002E333E" w:rsidP="002E333E">
            <w:pPr>
              <w:ind w:firstLine="0"/>
              <w:rPr>
                <w:bCs/>
                <w:sz w:val="24"/>
                <w:szCs w:val="24"/>
              </w:rPr>
            </w:pPr>
            <w:r w:rsidRPr="00ED48F5">
              <w:rPr>
                <w:bCs/>
                <w:sz w:val="24"/>
                <w:szCs w:val="24"/>
              </w:rPr>
              <w:t>Гармонізація положень кримінального законодавства України з положеннями сучасного міжнародного права та практикою їх імплементації у національні правові системи в частині відповідальності за діяння, що визнаються злочинами за міжнародним правом</w:t>
            </w:r>
          </w:p>
        </w:tc>
        <w:tc>
          <w:tcPr>
            <w:tcW w:w="1276" w:type="dxa"/>
            <w:shd w:val="clear" w:color="auto" w:fill="auto"/>
          </w:tcPr>
          <w:p w14:paraId="3474023B"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23C" w14:textId="77777777" w:rsidR="002E333E" w:rsidRPr="00ED48F5" w:rsidRDefault="002E333E" w:rsidP="00A1169C">
            <w:pPr>
              <w:ind w:firstLine="31"/>
              <w:jc w:val="center"/>
              <w:rPr>
                <w:bCs/>
                <w:sz w:val="24"/>
                <w:szCs w:val="24"/>
              </w:rPr>
            </w:pPr>
            <w:r w:rsidRPr="00ED48F5">
              <w:rPr>
                <w:bCs/>
                <w:sz w:val="24"/>
                <w:szCs w:val="24"/>
              </w:rPr>
              <w:t>Д</w:t>
            </w:r>
          </w:p>
          <w:p w14:paraId="3474023D"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3E" w14:textId="77777777" w:rsidR="002E333E" w:rsidRPr="00ED48F5" w:rsidRDefault="00976E91"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248" w14:textId="77777777" w:rsidTr="00620452">
        <w:tc>
          <w:tcPr>
            <w:tcW w:w="1134" w:type="dxa"/>
            <w:shd w:val="clear" w:color="auto" w:fill="auto"/>
          </w:tcPr>
          <w:p w14:paraId="34740240"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41"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посилення відповідальності за окремі правопорушення у сфері безпеки дорожнього руху</w:t>
            </w:r>
          </w:p>
          <w:p w14:paraId="34740242" w14:textId="77777777" w:rsidR="002E333E" w:rsidRPr="00ED48F5" w:rsidRDefault="002E333E" w:rsidP="002E333E">
            <w:pPr>
              <w:rPr>
                <w:bCs/>
                <w:sz w:val="24"/>
                <w:szCs w:val="24"/>
              </w:rPr>
            </w:pPr>
          </w:p>
        </w:tc>
        <w:tc>
          <w:tcPr>
            <w:tcW w:w="4961" w:type="dxa"/>
            <w:shd w:val="clear" w:color="auto" w:fill="auto"/>
          </w:tcPr>
          <w:p w14:paraId="34740243" w14:textId="77777777" w:rsidR="002E333E" w:rsidRPr="00ED48F5" w:rsidRDefault="002E333E" w:rsidP="002E333E">
            <w:pPr>
              <w:ind w:firstLine="0"/>
              <w:rPr>
                <w:bCs/>
                <w:sz w:val="24"/>
                <w:szCs w:val="24"/>
              </w:rPr>
            </w:pPr>
            <w:r w:rsidRPr="00ED48F5">
              <w:rPr>
                <w:bCs/>
                <w:sz w:val="24"/>
                <w:szCs w:val="24"/>
              </w:rPr>
              <w:t>Створення безпечних умов для учасників дорожнього руху, збереження життя і здоров’я громадян, а також підвищення ефективності впливу на дисципліну учасників дорожнього руху та забезпечення належного рівня реалізації прийнятих рішень у справах про адміністративні правопорушення у сфері безпеки дорожнього руху</w:t>
            </w:r>
          </w:p>
        </w:tc>
        <w:tc>
          <w:tcPr>
            <w:tcW w:w="1276" w:type="dxa"/>
            <w:shd w:val="clear" w:color="auto" w:fill="auto"/>
          </w:tcPr>
          <w:p w14:paraId="34740244"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245" w14:textId="77777777" w:rsidR="002E333E" w:rsidRPr="00ED48F5" w:rsidRDefault="002E333E" w:rsidP="00A1169C">
            <w:pPr>
              <w:ind w:firstLine="31"/>
              <w:jc w:val="center"/>
              <w:rPr>
                <w:bCs/>
                <w:sz w:val="24"/>
                <w:szCs w:val="24"/>
              </w:rPr>
            </w:pPr>
            <w:r w:rsidRPr="00ED48F5">
              <w:rPr>
                <w:bCs/>
                <w:sz w:val="24"/>
                <w:szCs w:val="24"/>
              </w:rPr>
              <w:t>Д</w:t>
            </w:r>
          </w:p>
          <w:p w14:paraId="34740246"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47" w14:textId="77777777" w:rsidR="002E333E" w:rsidRPr="00ED48F5" w:rsidRDefault="00287818" w:rsidP="00A1169C">
            <w:pPr>
              <w:ind w:firstLine="31"/>
              <w:jc w:val="center"/>
              <w:rPr>
                <w:bCs/>
                <w:sz w:val="24"/>
                <w:szCs w:val="24"/>
              </w:rPr>
            </w:pPr>
            <w:r w:rsidRPr="00ED48F5">
              <w:rPr>
                <w:bCs/>
                <w:sz w:val="24"/>
                <w:szCs w:val="24"/>
              </w:rPr>
              <w:t>I</w:t>
            </w:r>
            <w:r w:rsidR="002E333E" w:rsidRPr="00ED48F5">
              <w:rPr>
                <w:bCs/>
                <w:sz w:val="24"/>
                <w:szCs w:val="24"/>
              </w:rPr>
              <w:t>I квартал</w:t>
            </w:r>
          </w:p>
        </w:tc>
      </w:tr>
      <w:tr w:rsidR="002E333E" w:rsidRPr="00ED48F5" w14:paraId="34740251" w14:textId="77777777" w:rsidTr="00620452">
        <w:tc>
          <w:tcPr>
            <w:tcW w:w="1134" w:type="dxa"/>
            <w:shd w:val="clear" w:color="auto" w:fill="auto"/>
          </w:tcPr>
          <w:p w14:paraId="34740249"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4A"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у зв’язку з прийняттям Закону України «Про внесення змін до деяких законодавчих актів України щодо спрощення досудового розслідування окремих категорій кримінальних правопорушень»</w:t>
            </w:r>
          </w:p>
        </w:tc>
        <w:tc>
          <w:tcPr>
            <w:tcW w:w="4961" w:type="dxa"/>
            <w:shd w:val="clear" w:color="auto" w:fill="auto"/>
          </w:tcPr>
          <w:p w14:paraId="3474024B" w14:textId="77777777" w:rsidR="002E333E" w:rsidRPr="00ED48F5" w:rsidRDefault="002E333E" w:rsidP="00E16D05">
            <w:pPr>
              <w:ind w:firstLine="0"/>
              <w:rPr>
                <w:bCs/>
                <w:sz w:val="24"/>
                <w:szCs w:val="24"/>
              </w:rPr>
            </w:pPr>
            <w:r w:rsidRPr="00ED48F5">
              <w:rPr>
                <w:bCs/>
                <w:sz w:val="24"/>
                <w:szCs w:val="24"/>
              </w:rPr>
              <w:t>Удосконалення порядку здійснення спрощеного досудового розслідування та судового розгляду кримінальних проступків, розвантаження слідства т</w:t>
            </w:r>
            <w:r w:rsidR="00E16D05" w:rsidRPr="00ED48F5">
              <w:rPr>
                <w:bCs/>
                <w:sz w:val="24"/>
                <w:szCs w:val="24"/>
              </w:rPr>
              <w:t>а підвищення його ефективності.</w:t>
            </w:r>
          </w:p>
        </w:tc>
        <w:tc>
          <w:tcPr>
            <w:tcW w:w="1276" w:type="dxa"/>
            <w:shd w:val="clear" w:color="auto" w:fill="auto"/>
          </w:tcPr>
          <w:p w14:paraId="3474024C"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24D" w14:textId="77777777" w:rsidR="002E333E" w:rsidRPr="00ED48F5" w:rsidRDefault="002E333E" w:rsidP="00A1169C">
            <w:pPr>
              <w:ind w:firstLine="31"/>
              <w:jc w:val="center"/>
              <w:rPr>
                <w:bCs/>
                <w:sz w:val="24"/>
                <w:szCs w:val="24"/>
              </w:rPr>
            </w:pPr>
            <w:r w:rsidRPr="00ED48F5">
              <w:rPr>
                <w:bCs/>
                <w:sz w:val="24"/>
                <w:szCs w:val="24"/>
              </w:rPr>
              <w:t>Д</w:t>
            </w:r>
          </w:p>
          <w:p w14:paraId="3474024E"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p w14:paraId="3474024F" w14:textId="77777777" w:rsidR="002E333E" w:rsidRPr="00ED48F5" w:rsidRDefault="002E333E" w:rsidP="00A1169C">
            <w:pPr>
              <w:ind w:firstLine="31"/>
              <w:jc w:val="center"/>
              <w:rPr>
                <w:bCs/>
                <w:sz w:val="24"/>
                <w:szCs w:val="24"/>
              </w:rPr>
            </w:pPr>
          </w:p>
        </w:tc>
        <w:tc>
          <w:tcPr>
            <w:tcW w:w="1559" w:type="dxa"/>
            <w:shd w:val="clear" w:color="auto" w:fill="auto"/>
          </w:tcPr>
          <w:p w14:paraId="34740250" w14:textId="77777777" w:rsidR="002E333E" w:rsidRPr="00ED48F5" w:rsidRDefault="00287818"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25B" w14:textId="77777777" w:rsidTr="00620452">
        <w:tc>
          <w:tcPr>
            <w:tcW w:w="1134" w:type="dxa"/>
            <w:shd w:val="clear" w:color="auto" w:fill="auto"/>
          </w:tcPr>
          <w:p w14:paraId="34740252"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53"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у зв’язку з прийняттям Закону України «Про внесення змін до Конституції України щодо правосуддя» в частині забезпечення реалізації функцій прокуратури</w:t>
            </w:r>
          </w:p>
        </w:tc>
        <w:tc>
          <w:tcPr>
            <w:tcW w:w="4961" w:type="dxa"/>
            <w:shd w:val="clear" w:color="auto" w:fill="auto"/>
          </w:tcPr>
          <w:p w14:paraId="34740254" w14:textId="77777777" w:rsidR="002E333E" w:rsidRPr="00ED48F5" w:rsidRDefault="002E333E" w:rsidP="002E333E">
            <w:pPr>
              <w:ind w:firstLine="0"/>
              <w:rPr>
                <w:bCs/>
                <w:sz w:val="24"/>
                <w:szCs w:val="24"/>
              </w:rPr>
            </w:pPr>
            <w:r w:rsidRPr="00ED48F5">
              <w:rPr>
                <w:bCs/>
                <w:sz w:val="24"/>
                <w:szCs w:val="24"/>
              </w:rPr>
              <w:t>Приведення законодавчих актів у відповідність із положеннями Конституції України із змінами, внесеними Законом України «Про внесення змін до Конституції України щодо правосуддя», та практична реалізація конституційних змін</w:t>
            </w:r>
          </w:p>
        </w:tc>
        <w:tc>
          <w:tcPr>
            <w:tcW w:w="1276" w:type="dxa"/>
            <w:shd w:val="clear" w:color="auto" w:fill="auto"/>
          </w:tcPr>
          <w:p w14:paraId="34740255" w14:textId="77777777" w:rsidR="002E333E" w:rsidRPr="00ED48F5" w:rsidRDefault="00802EEB" w:rsidP="00A1169C">
            <w:pPr>
              <w:ind w:firstLine="0"/>
              <w:jc w:val="center"/>
              <w:rPr>
                <w:bCs/>
                <w:sz w:val="24"/>
                <w:szCs w:val="24"/>
              </w:rPr>
            </w:pPr>
            <w:r w:rsidRPr="00ED48F5">
              <w:rPr>
                <w:bCs/>
                <w:sz w:val="24"/>
                <w:szCs w:val="24"/>
              </w:rPr>
              <w:t>червень</w:t>
            </w:r>
          </w:p>
          <w:p w14:paraId="34740256" w14:textId="77777777" w:rsidR="002E333E" w:rsidRPr="00ED48F5" w:rsidRDefault="002E333E" w:rsidP="00A1169C">
            <w:pPr>
              <w:jc w:val="center"/>
              <w:rPr>
                <w:bCs/>
                <w:sz w:val="24"/>
                <w:szCs w:val="24"/>
              </w:rPr>
            </w:pPr>
          </w:p>
        </w:tc>
        <w:tc>
          <w:tcPr>
            <w:tcW w:w="2835" w:type="dxa"/>
            <w:shd w:val="clear" w:color="auto" w:fill="auto"/>
          </w:tcPr>
          <w:p w14:paraId="34740257" w14:textId="77777777" w:rsidR="002E333E" w:rsidRPr="00ED48F5" w:rsidRDefault="002E333E" w:rsidP="00A1169C">
            <w:pPr>
              <w:ind w:firstLine="31"/>
              <w:jc w:val="center"/>
              <w:rPr>
                <w:bCs/>
                <w:sz w:val="24"/>
                <w:szCs w:val="24"/>
              </w:rPr>
            </w:pPr>
            <w:r w:rsidRPr="00ED48F5">
              <w:rPr>
                <w:bCs/>
                <w:sz w:val="24"/>
                <w:szCs w:val="24"/>
              </w:rPr>
              <w:t>Д</w:t>
            </w:r>
          </w:p>
          <w:p w14:paraId="34740258"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59" w14:textId="77777777" w:rsidR="002E333E" w:rsidRPr="00ED48F5" w:rsidRDefault="002E333E" w:rsidP="00A1169C">
            <w:pPr>
              <w:ind w:firstLine="31"/>
              <w:jc w:val="center"/>
              <w:rPr>
                <w:bCs/>
                <w:sz w:val="24"/>
                <w:szCs w:val="24"/>
              </w:rPr>
            </w:pPr>
            <w:r w:rsidRPr="00ED48F5">
              <w:rPr>
                <w:bCs/>
                <w:sz w:val="24"/>
                <w:szCs w:val="24"/>
              </w:rPr>
              <w:t>І</w:t>
            </w:r>
            <w:r w:rsidR="00287818" w:rsidRPr="00ED48F5">
              <w:rPr>
                <w:bCs/>
                <w:sz w:val="24"/>
                <w:szCs w:val="24"/>
              </w:rPr>
              <w:t>I</w:t>
            </w:r>
            <w:r w:rsidRPr="00ED48F5">
              <w:rPr>
                <w:bCs/>
                <w:sz w:val="24"/>
                <w:szCs w:val="24"/>
              </w:rPr>
              <w:t xml:space="preserve"> квартал</w:t>
            </w:r>
          </w:p>
          <w:p w14:paraId="3474025A" w14:textId="77777777" w:rsidR="002E333E" w:rsidRPr="00ED48F5" w:rsidRDefault="002E333E" w:rsidP="00A1169C">
            <w:pPr>
              <w:ind w:firstLine="31"/>
              <w:jc w:val="center"/>
              <w:rPr>
                <w:bCs/>
                <w:sz w:val="24"/>
                <w:szCs w:val="24"/>
              </w:rPr>
            </w:pPr>
          </w:p>
        </w:tc>
      </w:tr>
      <w:tr w:rsidR="002E333E" w:rsidRPr="00ED48F5" w14:paraId="34740265" w14:textId="77777777" w:rsidTr="00620452">
        <w:tc>
          <w:tcPr>
            <w:tcW w:w="1134" w:type="dxa"/>
            <w:shd w:val="clear" w:color="auto" w:fill="auto"/>
          </w:tcPr>
          <w:p w14:paraId="3474025C"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5D" w14:textId="77777777" w:rsidR="002E333E" w:rsidRPr="00ED48F5" w:rsidRDefault="002E333E" w:rsidP="002E333E">
            <w:pPr>
              <w:ind w:firstLine="0"/>
              <w:rPr>
                <w:bCs/>
                <w:sz w:val="24"/>
                <w:szCs w:val="24"/>
              </w:rPr>
            </w:pPr>
            <w:r w:rsidRPr="00ED48F5">
              <w:rPr>
                <w:bCs/>
                <w:sz w:val="24"/>
                <w:szCs w:val="24"/>
              </w:rPr>
              <w:t xml:space="preserve">Про внесення змін до деяких законодавчих актів України щодо особливостей організації процесуальної діяльності органів прокуратури та суду, пов'язаної з проведенням досудового розслідування Державним бюро розслідувань та його територіальними управліннями </w:t>
            </w:r>
          </w:p>
        </w:tc>
        <w:tc>
          <w:tcPr>
            <w:tcW w:w="4961" w:type="dxa"/>
            <w:shd w:val="clear" w:color="auto" w:fill="auto"/>
          </w:tcPr>
          <w:p w14:paraId="3474025E" w14:textId="77777777" w:rsidR="002E333E" w:rsidRPr="00ED48F5" w:rsidRDefault="002E333E" w:rsidP="002E333E">
            <w:pPr>
              <w:ind w:firstLine="0"/>
              <w:rPr>
                <w:bCs/>
                <w:sz w:val="24"/>
                <w:szCs w:val="24"/>
              </w:rPr>
            </w:pPr>
            <w:r w:rsidRPr="00ED48F5">
              <w:rPr>
                <w:bCs/>
                <w:sz w:val="24"/>
                <w:szCs w:val="24"/>
              </w:rPr>
              <w:t>Стаття 9 Закону України «Про Державне бюро розслідувань» передбачає утворення та діяльність семи територіальних управлінь ДБР</w:t>
            </w:r>
            <w:r w:rsidR="008904D7" w:rsidRPr="00ED48F5">
              <w:rPr>
                <w:bCs/>
                <w:sz w:val="24"/>
                <w:szCs w:val="24"/>
              </w:rPr>
              <w:t xml:space="preserve">, </w:t>
            </w:r>
            <w:r w:rsidRPr="00ED48F5">
              <w:rPr>
                <w:bCs/>
                <w:sz w:val="24"/>
                <w:szCs w:val="24"/>
              </w:rPr>
              <w:t>визнача</w:t>
            </w:r>
            <w:r w:rsidR="008904D7" w:rsidRPr="00ED48F5">
              <w:rPr>
                <w:bCs/>
                <w:sz w:val="24"/>
                <w:szCs w:val="24"/>
              </w:rPr>
              <w:t>є</w:t>
            </w:r>
            <w:r w:rsidRPr="00ED48F5">
              <w:rPr>
                <w:bCs/>
                <w:sz w:val="24"/>
                <w:szCs w:val="24"/>
              </w:rPr>
              <w:t xml:space="preserve"> місце розташування цих управлінь у відповідних містах України обласного значення та інших, а також територію, на яку поширюватиметься діяльність відповідного територіального управління. Проте система органів прокуратури та їх територіальна юрисдикція, а також мережа судів та їх юрисдикція не кореспондуються із визначеною у Законі України «Про Державне бюро розслідувань» мережею і компетенцією територіальних управлінь ДБР</w:t>
            </w:r>
            <w:r w:rsidR="00EF29FD" w:rsidRPr="00ED48F5">
              <w:rPr>
                <w:bCs/>
                <w:sz w:val="24"/>
                <w:szCs w:val="24"/>
              </w:rPr>
              <w:t>.</w:t>
            </w:r>
          </w:p>
          <w:p w14:paraId="3474025F" w14:textId="77777777" w:rsidR="002E333E" w:rsidRPr="00ED48F5" w:rsidRDefault="002E333E" w:rsidP="008904D7">
            <w:pPr>
              <w:ind w:firstLine="0"/>
              <w:rPr>
                <w:bCs/>
                <w:sz w:val="24"/>
                <w:szCs w:val="24"/>
              </w:rPr>
            </w:pPr>
            <w:r w:rsidRPr="00ED48F5">
              <w:rPr>
                <w:bCs/>
                <w:sz w:val="24"/>
                <w:szCs w:val="24"/>
              </w:rPr>
              <w:t>У зв’язку з цим для виконання функцій прокуратури у кримінальних провадженнях, досудове розслідування яких здійснюється ДБР та його територіальними управліннями, та забезпечення розгляду судом відповідних проваджень та клопотань про застосування заходів забезпечення кримінального провадження і негласних слідчих (розшукових) дій у таких провадженнях існує необхідність у внесенні низки змін до Кримінального процесуального кодексу України та Закону України «Про прокуратуру» з метою врегулювання цих питань</w:t>
            </w:r>
          </w:p>
        </w:tc>
        <w:tc>
          <w:tcPr>
            <w:tcW w:w="1276" w:type="dxa"/>
            <w:shd w:val="clear" w:color="auto" w:fill="auto"/>
          </w:tcPr>
          <w:p w14:paraId="34740260"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261" w14:textId="77777777" w:rsidR="002E333E" w:rsidRPr="00ED48F5" w:rsidRDefault="002E333E" w:rsidP="00A1169C">
            <w:pPr>
              <w:ind w:firstLine="31"/>
              <w:jc w:val="center"/>
              <w:rPr>
                <w:bCs/>
                <w:sz w:val="24"/>
                <w:szCs w:val="24"/>
              </w:rPr>
            </w:pPr>
            <w:r w:rsidRPr="00ED48F5">
              <w:rPr>
                <w:bCs/>
                <w:sz w:val="24"/>
                <w:szCs w:val="24"/>
              </w:rPr>
              <w:t>Д</w:t>
            </w:r>
          </w:p>
          <w:p w14:paraId="34740262"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63" w14:textId="77777777" w:rsidR="002E333E" w:rsidRPr="00ED48F5" w:rsidRDefault="002E333E" w:rsidP="00A1169C">
            <w:pPr>
              <w:ind w:firstLine="31"/>
              <w:jc w:val="center"/>
              <w:rPr>
                <w:bCs/>
                <w:sz w:val="24"/>
                <w:szCs w:val="24"/>
              </w:rPr>
            </w:pPr>
            <w:r w:rsidRPr="00ED48F5">
              <w:rPr>
                <w:bCs/>
                <w:sz w:val="24"/>
                <w:szCs w:val="24"/>
              </w:rPr>
              <w:t>ІІ квартал</w:t>
            </w:r>
          </w:p>
          <w:p w14:paraId="34740264" w14:textId="77777777" w:rsidR="002E333E" w:rsidRPr="00ED48F5" w:rsidRDefault="002E333E" w:rsidP="00A1169C">
            <w:pPr>
              <w:ind w:firstLine="31"/>
              <w:jc w:val="center"/>
              <w:rPr>
                <w:bCs/>
                <w:sz w:val="24"/>
                <w:szCs w:val="24"/>
              </w:rPr>
            </w:pPr>
          </w:p>
        </w:tc>
      </w:tr>
      <w:tr w:rsidR="002E333E" w:rsidRPr="00ED48F5" w14:paraId="3474026D" w14:textId="77777777" w:rsidTr="00620452">
        <w:tc>
          <w:tcPr>
            <w:tcW w:w="1134" w:type="dxa"/>
            <w:shd w:val="clear" w:color="auto" w:fill="auto"/>
          </w:tcPr>
          <w:p w14:paraId="34740266"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67" w14:textId="77777777" w:rsidR="002E333E" w:rsidRPr="00ED48F5" w:rsidRDefault="002E333E" w:rsidP="002E333E">
            <w:pPr>
              <w:ind w:firstLine="0"/>
              <w:rPr>
                <w:bCs/>
                <w:sz w:val="24"/>
                <w:szCs w:val="24"/>
              </w:rPr>
            </w:pPr>
            <w:r w:rsidRPr="00ED48F5">
              <w:rPr>
                <w:bCs/>
                <w:sz w:val="24"/>
                <w:szCs w:val="24"/>
              </w:rPr>
              <w:t>Про внесення змін до Кримінального  процесуального кодексу України щодо ефективного та швидкого проведення досудового розслідування</w:t>
            </w:r>
          </w:p>
        </w:tc>
        <w:tc>
          <w:tcPr>
            <w:tcW w:w="4961" w:type="dxa"/>
            <w:shd w:val="clear" w:color="auto" w:fill="auto"/>
          </w:tcPr>
          <w:p w14:paraId="34740268" w14:textId="77777777" w:rsidR="002E333E" w:rsidRPr="00ED48F5" w:rsidRDefault="002E333E" w:rsidP="002E333E">
            <w:pPr>
              <w:ind w:firstLine="0"/>
              <w:rPr>
                <w:bCs/>
                <w:sz w:val="24"/>
                <w:szCs w:val="24"/>
              </w:rPr>
            </w:pPr>
            <w:r w:rsidRPr="00ED48F5">
              <w:rPr>
                <w:bCs/>
                <w:sz w:val="24"/>
                <w:szCs w:val="24"/>
              </w:rPr>
              <w:t>З метою ефективного та швидкого проведення досудового розслідування у кримінальних провадженнях та усунення проблемних питань впровадження інституту кримінальних проступків</w:t>
            </w:r>
          </w:p>
        </w:tc>
        <w:tc>
          <w:tcPr>
            <w:tcW w:w="1276" w:type="dxa"/>
            <w:shd w:val="clear" w:color="auto" w:fill="auto"/>
          </w:tcPr>
          <w:p w14:paraId="34740269"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26A" w14:textId="77777777" w:rsidR="002E333E" w:rsidRPr="00ED48F5" w:rsidRDefault="002E333E" w:rsidP="00A1169C">
            <w:pPr>
              <w:ind w:firstLine="31"/>
              <w:jc w:val="center"/>
              <w:rPr>
                <w:bCs/>
                <w:sz w:val="24"/>
                <w:szCs w:val="24"/>
              </w:rPr>
            </w:pPr>
            <w:r w:rsidRPr="00ED48F5">
              <w:rPr>
                <w:bCs/>
                <w:sz w:val="24"/>
                <w:szCs w:val="24"/>
              </w:rPr>
              <w:t>Д</w:t>
            </w:r>
          </w:p>
          <w:p w14:paraId="3474026B"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6C"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276" w14:textId="77777777" w:rsidTr="00620452">
        <w:tc>
          <w:tcPr>
            <w:tcW w:w="1134" w:type="dxa"/>
            <w:shd w:val="clear" w:color="auto" w:fill="auto"/>
          </w:tcPr>
          <w:p w14:paraId="3474026E"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6F"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невідворотності покарання за незаконне заволодіння транспортним засобом</w:t>
            </w:r>
          </w:p>
          <w:p w14:paraId="34740270" w14:textId="77777777" w:rsidR="002E333E" w:rsidRPr="00ED48F5" w:rsidRDefault="002E333E" w:rsidP="002E333E">
            <w:pPr>
              <w:rPr>
                <w:bCs/>
                <w:sz w:val="24"/>
                <w:szCs w:val="24"/>
              </w:rPr>
            </w:pPr>
          </w:p>
        </w:tc>
        <w:tc>
          <w:tcPr>
            <w:tcW w:w="4961" w:type="dxa"/>
            <w:shd w:val="clear" w:color="auto" w:fill="auto"/>
          </w:tcPr>
          <w:p w14:paraId="34740271" w14:textId="77777777" w:rsidR="002E333E" w:rsidRPr="00ED48F5" w:rsidRDefault="002E333E" w:rsidP="002E333E">
            <w:pPr>
              <w:ind w:firstLine="0"/>
              <w:rPr>
                <w:bCs/>
                <w:sz w:val="24"/>
                <w:szCs w:val="24"/>
              </w:rPr>
            </w:pPr>
            <w:r w:rsidRPr="00ED48F5">
              <w:rPr>
                <w:bCs/>
                <w:sz w:val="24"/>
                <w:szCs w:val="24"/>
              </w:rPr>
              <w:t>Забезпечення ефективного захисту прав власників транспортних засобів, дієвого захисту майнових прав громадян, невідворотної та адекватної відповідальності за незаконне заволодіння транспортними засобами, зменшення соціальної напруги серед населення та підвищення довіри до державної влади в Україні</w:t>
            </w:r>
          </w:p>
        </w:tc>
        <w:tc>
          <w:tcPr>
            <w:tcW w:w="1276" w:type="dxa"/>
            <w:shd w:val="clear" w:color="auto" w:fill="auto"/>
          </w:tcPr>
          <w:p w14:paraId="34740272"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273" w14:textId="77777777" w:rsidR="002E333E" w:rsidRPr="00ED48F5" w:rsidRDefault="002E333E" w:rsidP="00A1169C">
            <w:pPr>
              <w:ind w:firstLine="31"/>
              <w:jc w:val="center"/>
              <w:rPr>
                <w:bCs/>
                <w:sz w:val="24"/>
                <w:szCs w:val="24"/>
              </w:rPr>
            </w:pPr>
            <w:r w:rsidRPr="00ED48F5">
              <w:rPr>
                <w:bCs/>
                <w:sz w:val="24"/>
                <w:szCs w:val="24"/>
              </w:rPr>
              <w:t>Д</w:t>
            </w:r>
          </w:p>
          <w:p w14:paraId="34740274"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75"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27F" w14:textId="77777777" w:rsidTr="00620452">
        <w:tc>
          <w:tcPr>
            <w:tcW w:w="1134" w:type="dxa"/>
            <w:shd w:val="clear" w:color="auto" w:fill="auto"/>
          </w:tcPr>
          <w:p w14:paraId="34740277"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78"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систем моніторингу стану безпеки</w:t>
            </w:r>
          </w:p>
          <w:p w14:paraId="34740279" w14:textId="77777777" w:rsidR="002E333E" w:rsidRPr="00ED48F5" w:rsidRDefault="002E333E" w:rsidP="002E333E">
            <w:pPr>
              <w:rPr>
                <w:bCs/>
                <w:sz w:val="24"/>
                <w:szCs w:val="24"/>
              </w:rPr>
            </w:pPr>
          </w:p>
        </w:tc>
        <w:tc>
          <w:tcPr>
            <w:tcW w:w="4961" w:type="dxa"/>
            <w:shd w:val="clear" w:color="auto" w:fill="auto"/>
          </w:tcPr>
          <w:p w14:paraId="3474027A" w14:textId="77777777" w:rsidR="002E333E" w:rsidRPr="00ED48F5" w:rsidRDefault="002E333E" w:rsidP="002E333E">
            <w:pPr>
              <w:ind w:firstLine="0"/>
              <w:rPr>
                <w:bCs/>
                <w:sz w:val="24"/>
                <w:szCs w:val="24"/>
              </w:rPr>
            </w:pPr>
            <w:r w:rsidRPr="00ED48F5">
              <w:rPr>
                <w:bCs/>
                <w:sz w:val="24"/>
                <w:szCs w:val="24"/>
              </w:rPr>
              <w:t>Запровадження системи моніторингу стану безпеки, тобто масштабного використання технічних засобів, приладів та пристроїв, у тому числі з функціями фото-, аудіо-, відеозапису, що забезпечують можливість фіксації та раннього виявлення правопорушень, розпізнавання (ідентифікацію) різноманітних об’єктів (осіб, транспортних засобів тощо)</w:t>
            </w:r>
          </w:p>
        </w:tc>
        <w:tc>
          <w:tcPr>
            <w:tcW w:w="1276" w:type="dxa"/>
            <w:shd w:val="clear" w:color="auto" w:fill="auto"/>
          </w:tcPr>
          <w:p w14:paraId="3474027B" w14:textId="77777777" w:rsidR="002E333E"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4027C" w14:textId="77777777" w:rsidR="002E333E" w:rsidRPr="00ED48F5" w:rsidRDefault="002E333E" w:rsidP="00A1169C">
            <w:pPr>
              <w:ind w:firstLine="31"/>
              <w:jc w:val="center"/>
              <w:rPr>
                <w:bCs/>
                <w:sz w:val="24"/>
                <w:szCs w:val="24"/>
              </w:rPr>
            </w:pPr>
            <w:r w:rsidRPr="00ED48F5">
              <w:rPr>
                <w:bCs/>
                <w:sz w:val="24"/>
                <w:szCs w:val="24"/>
              </w:rPr>
              <w:t>Д</w:t>
            </w:r>
          </w:p>
          <w:p w14:paraId="3474027D"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7E" w14:textId="77777777" w:rsidR="002E333E" w:rsidRPr="00ED48F5" w:rsidRDefault="002E333E" w:rsidP="00A1169C">
            <w:pPr>
              <w:ind w:firstLine="31"/>
              <w:jc w:val="center"/>
              <w:rPr>
                <w:bCs/>
                <w:sz w:val="24"/>
                <w:szCs w:val="24"/>
              </w:rPr>
            </w:pPr>
            <w:r w:rsidRPr="00ED48F5">
              <w:rPr>
                <w:bCs/>
                <w:sz w:val="24"/>
                <w:szCs w:val="24"/>
              </w:rPr>
              <w:t>IІ</w:t>
            </w:r>
            <w:r w:rsidR="00287818" w:rsidRPr="00ED48F5">
              <w:rPr>
                <w:bCs/>
                <w:sz w:val="24"/>
                <w:szCs w:val="24"/>
              </w:rPr>
              <w:t>I</w:t>
            </w:r>
            <w:r w:rsidRPr="00ED48F5">
              <w:rPr>
                <w:bCs/>
                <w:sz w:val="24"/>
                <w:szCs w:val="24"/>
              </w:rPr>
              <w:t xml:space="preserve"> квартал</w:t>
            </w:r>
          </w:p>
        </w:tc>
      </w:tr>
      <w:tr w:rsidR="002E333E" w:rsidRPr="00ED48F5" w14:paraId="34740287" w14:textId="77777777" w:rsidTr="00620452">
        <w:tc>
          <w:tcPr>
            <w:tcW w:w="1134" w:type="dxa"/>
            <w:shd w:val="clear" w:color="auto" w:fill="auto"/>
          </w:tcPr>
          <w:p w14:paraId="34740280"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81" w14:textId="77777777" w:rsidR="002E333E" w:rsidRPr="00ED48F5" w:rsidRDefault="002E333E" w:rsidP="002E333E">
            <w:pPr>
              <w:ind w:firstLine="0"/>
              <w:rPr>
                <w:bCs/>
                <w:sz w:val="24"/>
                <w:szCs w:val="24"/>
              </w:rPr>
            </w:pPr>
            <w:r w:rsidRPr="00ED48F5">
              <w:rPr>
                <w:bCs/>
                <w:sz w:val="24"/>
                <w:szCs w:val="24"/>
              </w:rPr>
              <w:t>Про внесення змін до деяких законів України щодо протидії організованій злочинності</w:t>
            </w:r>
          </w:p>
        </w:tc>
        <w:tc>
          <w:tcPr>
            <w:tcW w:w="4961" w:type="dxa"/>
            <w:shd w:val="clear" w:color="auto" w:fill="auto"/>
          </w:tcPr>
          <w:p w14:paraId="34740282" w14:textId="77777777" w:rsidR="002E333E" w:rsidRPr="00ED48F5" w:rsidRDefault="002E333E" w:rsidP="002E333E">
            <w:pPr>
              <w:ind w:firstLine="0"/>
              <w:rPr>
                <w:bCs/>
                <w:sz w:val="24"/>
                <w:szCs w:val="24"/>
              </w:rPr>
            </w:pPr>
            <w:r w:rsidRPr="00ED48F5">
              <w:rPr>
                <w:bCs/>
                <w:sz w:val="24"/>
                <w:szCs w:val="24"/>
              </w:rPr>
              <w:t xml:space="preserve">Визначення системи органів, що здійснюють  боротьбу з організованою злочинністю, посилення їх правової спроможності </w:t>
            </w:r>
          </w:p>
        </w:tc>
        <w:tc>
          <w:tcPr>
            <w:tcW w:w="1276" w:type="dxa"/>
            <w:shd w:val="clear" w:color="auto" w:fill="auto"/>
          </w:tcPr>
          <w:p w14:paraId="34740283" w14:textId="77777777" w:rsidR="002E333E"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40284" w14:textId="77777777" w:rsidR="002E333E" w:rsidRPr="00ED48F5" w:rsidRDefault="002E333E" w:rsidP="00A1169C">
            <w:pPr>
              <w:ind w:firstLine="31"/>
              <w:jc w:val="center"/>
              <w:rPr>
                <w:bCs/>
                <w:sz w:val="24"/>
                <w:szCs w:val="24"/>
              </w:rPr>
            </w:pPr>
            <w:r w:rsidRPr="00ED48F5">
              <w:rPr>
                <w:bCs/>
                <w:sz w:val="24"/>
                <w:szCs w:val="24"/>
              </w:rPr>
              <w:t>Д</w:t>
            </w:r>
          </w:p>
          <w:p w14:paraId="34740285"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86" w14:textId="77777777" w:rsidR="002E333E" w:rsidRPr="00ED48F5" w:rsidRDefault="002E333E" w:rsidP="00A1169C">
            <w:pPr>
              <w:ind w:firstLine="31"/>
              <w:jc w:val="center"/>
              <w:rPr>
                <w:bCs/>
                <w:sz w:val="24"/>
                <w:szCs w:val="24"/>
              </w:rPr>
            </w:pPr>
            <w:r w:rsidRPr="00ED48F5">
              <w:rPr>
                <w:bCs/>
                <w:sz w:val="24"/>
                <w:szCs w:val="24"/>
              </w:rPr>
              <w:t>I</w:t>
            </w:r>
            <w:r w:rsidR="00287818" w:rsidRPr="00ED48F5">
              <w:rPr>
                <w:bCs/>
                <w:sz w:val="24"/>
                <w:szCs w:val="24"/>
              </w:rPr>
              <w:t>I</w:t>
            </w:r>
            <w:r w:rsidRPr="00ED48F5">
              <w:rPr>
                <w:bCs/>
                <w:sz w:val="24"/>
                <w:szCs w:val="24"/>
              </w:rPr>
              <w:t>І квартал</w:t>
            </w:r>
          </w:p>
        </w:tc>
      </w:tr>
      <w:tr w:rsidR="002E333E" w:rsidRPr="00ED48F5" w14:paraId="3474028F" w14:textId="77777777" w:rsidTr="00620452">
        <w:tc>
          <w:tcPr>
            <w:tcW w:w="1134" w:type="dxa"/>
            <w:shd w:val="clear" w:color="auto" w:fill="auto"/>
          </w:tcPr>
          <w:p w14:paraId="34740288"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89" w14:textId="77777777" w:rsidR="002E333E" w:rsidRPr="00ED48F5" w:rsidRDefault="002E333E" w:rsidP="002E333E">
            <w:pPr>
              <w:ind w:firstLine="0"/>
              <w:rPr>
                <w:bCs/>
                <w:iCs/>
                <w:sz w:val="24"/>
                <w:szCs w:val="24"/>
              </w:rPr>
            </w:pPr>
            <w:r w:rsidRPr="00ED48F5">
              <w:rPr>
                <w:bCs/>
                <w:iCs/>
                <w:sz w:val="24"/>
                <w:szCs w:val="24"/>
              </w:rPr>
              <w:t>Про внесення змін до деяких законодавчих актів України щодо протидії кіберзлочинності та використання електронних доказів</w:t>
            </w:r>
          </w:p>
        </w:tc>
        <w:tc>
          <w:tcPr>
            <w:tcW w:w="4961" w:type="dxa"/>
            <w:shd w:val="clear" w:color="auto" w:fill="auto"/>
          </w:tcPr>
          <w:p w14:paraId="3474028A" w14:textId="77777777" w:rsidR="002E333E" w:rsidRPr="00ED48F5" w:rsidRDefault="002E333E" w:rsidP="002E333E">
            <w:pPr>
              <w:ind w:firstLine="0"/>
              <w:rPr>
                <w:bCs/>
                <w:sz w:val="24"/>
                <w:szCs w:val="24"/>
              </w:rPr>
            </w:pPr>
            <w:r w:rsidRPr="00ED48F5">
              <w:rPr>
                <w:bCs/>
                <w:sz w:val="24"/>
                <w:szCs w:val="24"/>
              </w:rPr>
              <w:t xml:space="preserve">Підвищить ефективності правоохоронних органів у протидії кіберзлочинності </w:t>
            </w:r>
          </w:p>
        </w:tc>
        <w:tc>
          <w:tcPr>
            <w:tcW w:w="1276" w:type="dxa"/>
            <w:shd w:val="clear" w:color="auto" w:fill="auto"/>
          </w:tcPr>
          <w:p w14:paraId="3474028B" w14:textId="77777777" w:rsidR="002E333E"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4028C" w14:textId="77777777" w:rsidR="002E333E" w:rsidRPr="00ED48F5" w:rsidRDefault="002E333E" w:rsidP="00A1169C">
            <w:pPr>
              <w:ind w:firstLine="31"/>
              <w:jc w:val="center"/>
              <w:rPr>
                <w:bCs/>
                <w:sz w:val="24"/>
                <w:szCs w:val="24"/>
              </w:rPr>
            </w:pPr>
            <w:r w:rsidRPr="00ED48F5">
              <w:rPr>
                <w:bCs/>
                <w:sz w:val="24"/>
                <w:szCs w:val="24"/>
              </w:rPr>
              <w:t>Д</w:t>
            </w:r>
          </w:p>
          <w:p w14:paraId="3474028D"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8E" w14:textId="77777777" w:rsidR="002E333E" w:rsidRPr="00ED48F5" w:rsidRDefault="002E333E" w:rsidP="00A1169C">
            <w:pPr>
              <w:ind w:firstLine="31"/>
              <w:jc w:val="center"/>
              <w:rPr>
                <w:bCs/>
                <w:sz w:val="24"/>
                <w:szCs w:val="24"/>
              </w:rPr>
            </w:pPr>
            <w:r w:rsidRPr="00ED48F5">
              <w:rPr>
                <w:bCs/>
                <w:sz w:val="24"/>
                <w:szCs w:val="24"/>
              </w:rPr>
              <w:t>І</w:t>
            </w:r>
            <w:r w:rsidR="00287818" w:rsidRPr="00ED48F5">
              <w:rPr>
                <w:bCs/>
                <w:sz w:val="24"/>
                <w:szCs w:val="24"/>
              </w:rPr>
              <w:t>I</w:t>
            </w:r>
            <w:r w:rsidRPr="00ED48F5">
              <w:rPr>
                <w:bCs/>
                <w:sz w:val="24"/>
                <w:szCs w:val="24"/>
              </w:rPr>
              <w:t>І квартал</w:t>
            </w:r>
          </w:p>
        </w:tc>
      </w:tr>
      <w:tr w:rsidR="002E333E" w:rsidRPr="00ED48F5" w14:paraId="34740298" w14:textId="77777777" w:rsidTr="00620452">
        <w:tc>
          <w:tcPr>
            <w:tcW w:w="1134" w:type="dxa"/>
            <w:shd w:val="clear" w:color="auto" w:fill="auto"/>
          </w:tcPr>
          <w:p w14:paraId="34740290"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91" w14:textId="77777777" w:rsidR="002E333E" w:rsidRPr="00ED48F5" w:rsidRDefault="002E333E" w:rsidP="002E333E">
            <w:pPr>
              <w:ind w:firstLine="0"/>
              <w:rPr>
                <w:bCs/>
                <w:sz w:val="24"/>
                <w:szCs w:val="24"/>
              </w:rPr>
            </w:pPr>
            <w:r w:rsidRPr="00ED48F5">
              <w:rPr>
                <w:bCs/>
                <w:iCs/>
                <w:sz w:val="24"/>
                <w:szCs w:val="24"/>
              </w:rPr>
              <w:t xml:space="preserve">Про внесення змін до </w:t>
            </w:r>
            <w:r w:rsidRPr="00ED48F5">
              <w:rPr>
                <w:bCs/>
                <w:sz w:val="24"/>
                <w:szCs w:val="24"/>
              </w:rPr>
              <w:t xml:space="preserve"> Закону України «Про Національну поліцію»          </w:t>
            </w:r>
          </w:p>
          <w:p w14:paraId="34740292" w14:textId="77777777" w:rsidR="002E333E" w:rsidRPr="00ED48F5" w:rsidRDefault="002E333E" w:rsidP="002E333E">
            <w:pPr>
              <w:rPr>
                <w:bCs/>
                <w:iCs/>
                <w:sz w:val="24"/>
                <w:szCs w:val="24"/>
              </w:rPr>
            </w:pPr>
          </w:p>
        </w:tc>
        <w:tc>
          <w:tcPr>
            <w:tcW w:w="4961" w:type="dxa"/>
            <w:shd w:val="clear" w:color="auto" w:fill="auto"/>
          </w:tcPr>
          <w:p w14:paraId="34740293" w14:textId="77777777" w:rsidR="002E333E" w:rsidRPr="00ED48F5" w:rsidRDefault="002E333E" w:rsidP="002E333E">
            <w:pPr>
              <w:ind w:firstLine="0"/>
              <w:rPr>
                <w:bCs/>
                <w:sz w:val="24"/>
                <w:szCs w:val="24"/>
              </w:rPr>
            </w:pPr>
            <w:r w:rsidRPr="00ED48F5">
              <w:rPr>
                <w:bCs/>
                <w:sz w:val="24"/>
                <w:szCs w:val="24"/>
              </w:rPr>
              <w:t>Удосконалення організації та діяльності Національної поліції</w:t>
            </w:r>
          </w:p>
        </w:tc>
        <w:tc>
          <w:tcPr>
            <w:tcW w:w="1276" w:type="dxa"/>
            <w:shd w:val="clear" w:color="auto" w:fill="auto"/>
          </w:tcPr>
          <w:p w14:paraId="34740294" w14:textId="77777777" w:rsidR="002E333E" w:rsidRPr="00ED48F5" w:rsidRDefault="00802EEB" w:rsidP="00A1169C">
            <w:pPr>
              <w:ind w:firstLine="0"/>
              <w:jc w:val="center"/>
              <w:rPr>
                <w:bCs/>
                <w:iCs/>
                <w:sz w:val="24"/>
                <w:szCs w:val="24"/>
              </w:rPr>
            </w:pPr>
            <w:r w:rsidRPr="00ED48F5">
              <w:rPr>
                <w:bCs/>
                <w:sz w:val="24"/>
                <w:szCs w:val="24"/>
              </w:rPr>
              <w:t>липень</w:t>
            </w:r>
          </w:p>
        </w:tc>
        <w:tc>
          <w:tcPr>
            <w:tcW w:w="2835" w:type="dxa"/>
            <w:shd w:val="clear" w:color="auto" w:fill="auto"/>
          </w:tcPr>
          <w:p w14:paraId="34740295" w14:textId="77777777" w:rsidR="002E333E" w:rsidRPr="00ED48F5" w:rsidRDefault="002E333E" w:rsidP="00A1169C">
            <w:pPr>
              <w:ind w:firstLine="31"/>
              <w:jc w:val="center"/>
              <w:rPr>
                <w:bCs/>
                <w:sz w:val="24"/>
                <w:szCs w:val="24"/>
              </w:rPr>
            </w:pPr>
            <w:r w:rsidRPr="00ED48F5">
              <w:rPr>
                <w:bCs/>
                <w:sz w:val="24"/>
                <w:szCs w:val="24"/>
              </w:rPr>
              <w:t>Д</w:t>
            </w:r>
          </w:p>
          <w:p w14:paraId="34740296" w14:textId="77777777" w:rsidR="002E333E" w:rsidRPr="00ED48F5" w:rsidRDefault="002E333E" w:rsidP="00A1169C">
            <w:pPr>
              <w:ind w:firstLine="31"/>
              <w:jc w:val="center"/>
              <w:rPr>
                <w:bCs/>
                <w:i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97" w14:textId="77777777" w:rsidR="002E333E" w:rsidRPr="00ED48F5" w:rsidRDefault="002E333E" w:rsidP="00A1169C">
            <w:pPr>
              <w:ind w:firstLine="31"/>
              <w:jc w:val="center"/>
              <w:rPr>
                <w:bCs/>
                <w:iCs/>
                <w:sz w:val="24"/>
                <w:szCs w:val="24"/>
              </w:rPr>
            </w:pPr>
            <w:r w:rsidRPr="00ED48F5">
              <w:rPr>
                <w:bCs/>
                <w:sz w:val="24"/>
                <w:szCs w:val="24"/>
              </w:rPr>
              <w:t>II</w:t>
            </w:r>
            <w:r w:rsidR="00287818" w:rsidRPr="00ED48F5">
              <w:rPr>
                <w:bCs/>
                <w:sz w:val="24"/>
                <w:szCs w:val="24"/>
              </w:rPr>
              <w:t>I</w:t>
            </w:r>
            <w:r w:rsidRPr="00ED48F5">
              <w:rPr>
                <w:bCs/>
                <w:sz w:val="24"/>
                <w:szCs w:val="24"/>
              </w:rPr>
              <w:t xml:space="preserve"> квартал</w:t>
            </w:r>
          </w:p>
        </w:tc>
      </w:tr>
      <w:tr w:rsidR="002E333E" w:rsidRPr="00ED48F5" w14:paraId="347402A1" w14:textId="77777777" w:rsidTr="00620452">
        <w:tc>
          <w:tcPr>
            <w:tcW w:w="1134" w:type="dxa"/>
            <w:shd w:val="clear" w:color="auto" w:fill="auto"/>
          </w:tcPr>
          <w:p w14:paraId="34740299"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9A" w14:textId="77777777" w:rsidR="002E333E" w:rsidRPr="00ED48F5" w:rsidRDefault="002E333E" w:rsidP="002E333E">
            <w:pPr>
              <w:ind w:firstLine="0"/>
              <w:rPr>
                <w:bCs/>
                <w:i/>
                <w:sz w:val="24"/>
                <w:szCs w:val="24"/>
              </w:rPr>
            </w:pPr>
            <w:r w:rsidRPr="00ED48F5">
              <w:rPr>
                <w:bCs/>
                <w:sz w:val="24"/>
                <w:szCs w:val="24"/>
              </w:rPr>
              <w:t>Про внесення змін до деяких законодавчих актів України щодо суду присяжних</w:t>
            </w:r>
            <w:r w:rsidRPr="00ED48F5">
              <w:rPr>
                <w:bCs/>
                <w:i/>
                <w:sz w:val="24"/>
                <w:szCs w:val="24"/>
              </w:rPr>
              <w:t xml:space="preserve"> </w:t>
            </w:r>
          </w:p>
          <w:p w14:paraId="3474029B" w14:textId="77777777" w:rsidR="002E333E" w:rsidRPr="00ED48F5" w:rsidRDefault="002E333E" w:rsidP="002E333E">
            <w:pPr>
              <w:rPr>
                <w:bCs/>
                <w:sz w:val="24"/>
                <w:szCs w:val="24"/>
              </w:rPr>
            </w:pPr>
          </w:p>
        </w:tc>
        <w:tc>
          <w:tcPr>
            <w:tcW w:w="4961" w:type="dxa"/>
            <w:shd w:val="clear" w:color="auto" w:fill="auto"/>
          </w:tcPr>
          <w:p w14:paraId="3474029C" w14:textId="77777777" w:rsidR="002E333E" w:rsidRPr="00ED48F5" w:rsidRDefault="002E333E" w:rsidP="002E333E">
            <w:pPr>
              <w:ind w:firstLine="0"/>
              <w:rPr>
                <w:bCs/>
                <w:sz w:val="24"/>
                <w:szCs w:val="24"/>
              </w:rPr>
            </w:pPr>
            <w:r w:rsidRPr="00ED48F5">
              <w:rPr>
                <w:bCs/>
                <w:sz w:val="24"/>
                <w:szCs w:val="24"/>
              </w:rPr>
              <w:t>Вдосконалення законодавства у сфері здійснення правосуддя судом присяжних, правової деталізації процедури судового провадження за участю присяжних</w:t>
            </w:r>
          </w:p>
        </w:tc>
        <w:tc>
          <w:tcPr>
            <w:tcW w:w="1276" w:type="dxa"/>
            <w:shd w:val="clear" w:color="auto" w:fill="auto"/>
          </w:tcPr>
          <w:p w14:paraId="3474029D" w14:textId="77777777" w:rsidR="002E333E" w:rsidRPr="00ED48F5" w:rsidRDefault="00802EEB" w:rsidP="00A1169C">
            <w:pPr>
              <w:ind w:firstLine="0"/>
              <w:jc w:val="center"/>
              <w:rPr>
                <w:bCs/>
                <w:sz w:val="24"/>
                <w:szCs w:val="24"/>
              </w:rPr>
            </w:pPr>
            <w:r w:rsidRPr="00ED48F5">
              <w:rPr>
                <w:bCs/>
                <w:sz w:val="24"/>
                <w:szCs w:val="24"/>
              </w:rPr>
              <w:t>серпень</w:t>
            </w:r>
          </w:p>
        </w:tc>
        <w:tc>
          <w:tcPr>
            <w:tcW w:w="2835" w:type="dxa"/>
            <w:shd w:val="clear" w:color="auto" w:fill="auto"/>
          </w:tcPr>
          <w:p w14:paraId="3474029E" w14:textId="77777777" w:rsidR="002E333E" w:rsidRPr="00ED48F5" w:rsidRDefault="002E333E" w:rsidP="00A1169C">
            <w:pPr>
              <w:ind w:firstLine="31"/>
              <w:jc w:val="center"/>
              <w:rPr>
                <w:bCs/>
                <w:sz w:val="24"/>
                <w:szCs w:val="24"/>
              </w:rPr>
            </w:pPr>
            <w:r w:rsidRPr="00ED48F5">
              <w:rPr>
                <w:bCs/>
                <w:sz w:val="24"/>
                <w:szCs w:val="24"/>
              </w:rPr>
              <w:t>Д</w:t>
            </w:r>
          </w:p>
          <w:p w14:paraId="3474029F"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A0" w14:textId="77777777" w:rsidR="002E333E" w:rsidRPr="00ED48F5" w:rsidRDefault="002E333E" w:rsidP="00A1169C">
            <w:pPr>
              <w:ind w:firstLine="31"/>
              <w:jc w:val="center"/>
              <w:rPr>
                <w:bCs/>
                <w:sz w:val="24"/>
                <w:szCs w:val="24"/>
              </w:rPr>
            </w:pPr>
            <w:r w:rsidRPr="00ED48F5">
              <w:rPr>
                <w:bCs/>
                <w:sz w:val="24"/>
                <w:szCs w:val="24"/>
              </w:rPr>
              <w:t>I</w:t>
            </w:r>
            <w:r w:rsidR="00287818" w:rsidRPr="00ED48F5">
              <w:rPr>
                <w:bCs/>
                <w:sz w:val="24"/>
                <w:szCs w:val="24"/>
              </w:rPr>
              <w:t>I</w:t>
            </w:r>
            <w:r w:rsidRPr="00ED48F5">
              <w:rPr>
                <w:bCs/>
                <w:sz w:val="24"/>
                <w:szCs w:val="24"/>
              </w:rPr>
              <w:t>І квартал</w:t>
            </w:r>
          </w:p>
        </w:tc>
      </w:tr>
      <w:tr w:rsidR="002E333E" w:rsidRPr="00ED48F5" w14:paraId="347402AA" w14:textId="77777777" w:rsidTr="00620452">
        <w:tc>
          <w:tcPr>
            <w:tcW w:w="1134" w:type="dxa"/>
            <w:shd w:val="clear" w:color="auto" w:fill="auto"/>
          </w:tcPr>
          <w:p w14:paraId="347402A2"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A3" w14:textId="77777777" w:rsidR="002E333E" w:rsidRPr="00ED48F5" w:rsidRDefault="002E333E" w:rsidP="002E333E">
            <w:pPr>
              <w:ind w:firstLine="0"/>
              <w:rPr>
                <w:bCs/>
                <w:sz w:val="24"/>
                <w:szCs w:val="24"/>
              </w:rPr>
            </w:pPr>
            <w:r w:rsidRPr="00ED48F5">
              <w:rPr>
                <w:bCs/>
                <w:sz w:val="24"/>
                <w:szCs w:val="24"/>
              </w:rPr>
              <w:t xml:space="preserve">Про внесення змін до деяких законодавчих актів України щодо вдосконалення порядку відшкодування шкоди, завданої громадянинові правоохоронними органами або судом відповідно до практики Європейського суду з прав людини </w:t>
            </w:r>
          </w:p>
        </w:tc>
        <w:tc>
          <w:tcPr>
            <w:tcW w:w="4961" w:type="dxa"/>
            <w:shd w:val="clear" w:color="auto" w:fill="auto"/>
          </w:tcPr>
          <w:p w14:paraId="347402A4" w14:textId="77777777" w:rsidR="002E333E" w:rsidRPr="00ED48F5" w:rsidRDefault="002E333E" w:rsidP="002E333E">
            <w:pPr>
              <w:ind w:firstLine="0"/>
              <w:rPr>
                <w:bCs/>
                <w:sz w:val="24"/>
                <w:szCs w:val="24"/>
              </w:rPr>
            </w:pPr>
            <w:r w:rsidRPr="00ED48F5">
              <w:rPr>
                <w:bCs/>
                <w:sz w:val="24"/>
                <w:szCs w:val="24"/>
              </w:rPr>
              <w:t>Вдосконалення компенсаційних механізмів за відшкодування шкоди за тривале та неефективне розслідування, посилення гарантій відшкодування шкоди за незаконне затримання, арешт, тримання під вартою, а також приведення норм національного законодавства у відповідність із практикою Європейського суду з прав людини</w:t>
            </w:r>
          </w:p>
        </w:tc>
        <w:tc>
          <w:tcPr>
            <w:tcW w:w="1276" w:type="dxa"/>
            <w:shd w:val="clear" w:color="auto" w:fill="auto"/>
          </w:tcPr>
          <w:p w14:paraId="347402A5" w14:textId="77777777" w:rsidR="002E333E" w:rsidRPr="00ED48F5" w:rsidRDefault="00802EEB" w:rsidP="00A1169C">
            <w:pPr>
              <w:ind w:firstLine="0"/>
              <w:jc w:val="center"/>
              <w:rPr>
                <w:bCs/>
                <w:sz w:val="24"/>
                <w:szCs w:val="24"/>
              </w:rPr>
            </w:pPr>
            <w:r w:rsidRPr="00ED48F5">
              <w:rPr>
                <w:bCs/>
                <w:sz w:val="24"/>
                <w:szCs w:val="24"/>
              </w:rPr>
              <w:t>серпень</w:t>
            </w:r>
          </w:p>
        </w:tc>
        <w:tc>
          <w:tcPr>
            <w:tcW w:w="2835" w:type="dxa"/>
            <w:shd w:val="clear" w:color="auto" w:fill="auto"/>
          </w:tcPr>
          <w:p w14:paraId="347402A6" w14:textId="77777777" w:rsidR="002E333E" w:rsidRPr="00ED48F5" w:rsidRDefault="002E333E" w:rsidP="00A1169C">
            <w:pPr>
              <w:ind w:firstLine="31"/>
              <w:jc w:val="center"/>
              <w:rPr>
                <w:bCs/>
                <w:sz w:val="24"/>
                <w:szCs w:val="24"/>
              </w:rPr>
            </w:pPr>
            <w:r w:rsidRPr="00ED48F5">
              <w:rPr>
                <w:bCs/>
                <w:sz w:val="24"/>
                <w:szCs w:val="24"/>
              </w:rPr>
              <w:t>Д</w:t>
            </w:r>
          </w:p>
          <w:p w14:paraId="347402A7"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A8" w14:textId="77777777" w:rsidR="002E333E" w:rsidRPr="00ED48F5" w:rsidRDefault="002E333E" w:rsidP="00A1169C">
            <w:pPr>
              <w:ind w:firstLine="31"/>
              <w:jc w:val="center"/>
              <w:rPr>
                <w:bCs/>
                <w:sz w:val="24"/>
                <w:szCs w:val="24"/>
              </w:rPr>
            </w:pPr>
            <w:r w:rsidRPr="00ED48F5">
              <w:rPr>
                <w:bCs/>
                <w:sz w:val="24"/>
                <w:szCs w:val="24"/>
              </w:rPr>
              <w:t>ІІІ квартал</w:t>
            </w:r>
          </w:p>
          <w:p w14:paraId="347402A9" w14:textId="77777777" w:rsidR="002E333E" w:rsidRPr="00ED48F5" w:rsidRDefault="002E333E" w:rsidP="00A1169C">
            <w:pPr>
              <w:ind w:firstLine="31"/>
              <w:jc w:val="center"/>
              <w:rPr>
                <w:bCs/>
                <w:sz w:val="24"/>
                <w:szCs w:val="24"/>
              </w:rPr>
            </w:pPr>
          </w:p>
        </w:tc>
      </w:tr>
      <w:tr w:rsidR="002E333E" w:rsidRPr="00ED48F5" w14:paraId="347402B2" w14:textId="77777777" w:rsidTr="00620452">
        <w:tc>
          <w:tcPr>
            <w:tcW w:w="1134" w:type="dxa"/>
            <w:shd w:val="clear" w:color="auto" w:fill="auto"/>
          </w:tcPr>
          <w:p w14:paraId="347402AB"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AC" w14:textId="77777777" w:rsidR="002E333E" w:rsidRPr="00ED48F5" w:rsidRDefault="002E333E" w:rsidP="002E333E">
            <w:pPr>
              <w:rPr>
                <w:bCs/>
                <w:sz w:val="24"/>
                <w:szCs w:val="24"/>
              </w:rPr>
            </w:pPr>
            <w:r w:rsidRPr="00ED48F5">
              <w:rPr>
                <w:bCs/>
                <w:sz w:val="24"/>
                <w:szCs w:val="24"/>
              </w:rPr>
              <w:t>Про внесення змін до Кодексу України про адміністративні правопорушення</w:t>
            </w:r>
          </w:p>
        </w:tc>
        <w:tc>
          <w:tcPr>
            <w:tcW w:w="4961" w:type="dxa"/>
            <w:shd w:val="clear" w:color="auto" w:fill="auto"/>
          </w:tcPr>
          <w:p w14:paraId="347402AD" w14:textId="77777777" w:rsidR="002E333E" w:rsidRPr="00ED48F5" w:rsidRDefault="002E333E" w:rsidP="002E333E">
            <w:pPr>
              <w:ind w:firstLine="0"/>
              <w:rPr>
                <w:bCs/>
                <w:sz w:val="24"/>
                <w:szCs w:val="24"/>
              </w:rPr>
            </w:pPr>
            <w:r w:rsidRPr="00ED48F5">
              <w:rPr>
                <w:bCs/>
                <w:sz w:val="24"/>
                <w:szCs w:val="24"/>
              </w:rPr>
              <w:t>Підготовка комплексних змін щодо посилення адміністративної відповідальності за адміністративні правопорушення</w:t>
            </w:r>
          </w:p>
        </w:tc>
        <w:tc>
          <w:tcPr>
            <w:tcW w:w="1276" w:type="dxa"/>
            <w:shd w:val="clear" w:color="auto" w:fill="auto"/>
          </w:tcPr>
          <w:p w14:paraId="347402AE" w14:textId="77777777" w:rsidR="002E333E" w:rsidRPr="00ED48F5" w:rsidRDefault="00802EEB" w:rsidP="00A1169C">
            <w:pPr>
              <w:ind w:firstLine="0"/>
              <w:jc w:val="center"/>
              <w:rPr>
                <w:bCs/>
                <w:sz w:val="24"/>
                <w:szCs w:val="24"/>
              </w:rPr>
            </w:pPr>
            <w:r w:rsidRPr="00ED48F5">
              <w:rPr>
                <w:bCs/>
                <w:sz w:val="24"/>
                <w:szCs w:val="24"/>
              </w:rPr>
              <w:t>серпень</w:t>
            </w:r>
          </w:p>
        </w:tc>
        <w:tc>
          <w:tcPr>
            <w:tcW w:w="2835" w:type="dxa"/>
            <w:shd w:val="clear" w:color="auto" w:fill="auto"/>
          </w:tcPr>
          <w:p w14:paraId="347402AF" w14:textId="77777777" w:rsidR="002E333E" w:rsidRPr="00ED48F5" w:rsidRDefault="002E333E" w:rsidP="00A1169C">
            <w:pPr>
              <w:ind w:firstLine="31"/>
              <w:jc w:val="center"/>
              <w:rPr>
                <w:bCs/>
                <w:sz w:val="24"/>
                <w:szCs w:val="24"/>
              </w:rPr>
            </w:pPr>
            <w:r w:rsidRPr="00ED48F5">
              <w:rPr>
                <w:bCs/>
                <w:sz w:val="24"/>
                <w:szCs w:val="24"/>
              </w:rPr>
              <w:t>Д</w:t>
            </w:r>
          </w:p>
          <w:p w14:paraId="347402B0"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B1" w14:textId="77777777" w:rsidR="002E333E" w:rsidRPr="00ED48F5" w:rsidRDefault="002E333E" w:rsidP="00A1169C">
            <w:pPr>
              <w:ind w:firstLine="31"/>
              <w:jc w:val="center"/>
              <w:rPr>
                <w:bCs/>
                <w:sz w:val="24"/>
                <w:szCs w:val="24"/>
              </w:rPr>
            </w:pPr>
            <w:r w:rsidRPr="00ED48F5">
              <w:rPr>
                <w:bCs/>
                <w:sz w:val="24"/>
                <w:szCs w:val="24"/>
              </w:rPr>
              <w:t>ІІІ квартал</w:t>
            </w:r>
          </w:p>
        </w:tc>
      </w:tr>
      <w:tr w:rsidR="002E333E" w:rsidRPr="00ED48F5" w14:paraId="347402BA" w14:textId="77777777" w:rsidTr="00620452">
        <w:tc>
          <w:tcPr>
            <w:tcW w:w="1134" w:type="dxa"/>
            <w:shd w:val="clear" w:color="auto" w:fill="auto"/>
          </w:tcPr>
          <w:p w14:paraId="347402B3"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B4"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участь громадян в охороні громадського порядку і державного кордону»</w:t>
            </w:r>
          </w:p>
        </w:tc>
        <w:tc>
          <w:tcPr>
            <w:tcW w:w="4961" w:type="dxa"/>
            <w:shd w:val="clear" w:color="auto" w:fill="auto"/>
          </w:tcPr>
          <w:p w14:paraId="347402B5" w14:textId="77777777" w:rsidR="002E333E" w:rsidRPr="00ED48F5" w:rsidRDefault="002E333E" w:rsidP="002E333E">
            <w:pPr>
              <w:ind w:firstLine="0"/>
              <w:rPr>
                <w:bCs/>
                <w:sz w:val="24"/>
                <w:szCs w:val="24"/>
              </w:rPr>
            </w:pPr>
            <w:r w:rsidRPr="00ED48F5">
              <w:rPr>
                <w:bCs/>
                <w:sz w:val="24"/>
                <w:szCs w:val="24"/>
              </w:rPr>
              <w:t>Удосконалення порядку створення та організації діяльності громадських формувань з охорони громадського порядку і державного кордону</w:t>
            </w:r>
          </w:p>
        </w:tc>
        <w:tc>
          <w:tcPr>
            <w:tcW w:w="1276" w:type="dxa"/>
            <w:shd w:val="clear" w:color="auto" w:fill="auto"/>
          </w:tcPr>
          <w:p w14:paraId="347402B6" w14:textId="77777777" w:rsidR="002E333E" w:rsidRPr="00ED48F5" w:rsidRDefault="002E333E" w:rsidP="00A1169C">
            <w:pPr>
              <w:ind w:firstLine="0"/>
              <w:jc w:val="center"/>
              <w:rPr>
                <w:bCs/>
                <w:sz w:val="24"/>
                <w:szCs w:val="24"/>
              </w:rPr>
            </w:pPr>
            <w:r w:rsidRPr="00ED48F5">
              <w:rPr>
                <w:bCs/>
                <w:sz w:val="24"/>
                <w:szCs w:val="24"/>
              </w:rPr>
              <w:t>червень</w:t>
            </w:r>
          </w:p>
        </w:tc>
        <w:tc>
          <w:tcPr>
            <w:tcW w:w="2835" w:type="dxa"/>
            <w:shd w:val="clear" w:color="auto" w:fill="auto"/>
          </w:tcPr>
          <w:p w14:paraId="347402B7" w14:textId="77777777" w:rsidR="002E333E" w:rsidRPr="00ED48F5" w:rsidRDefault="002E333E" w:rsidP="00A1169C">
            <w:pPr>
              <w:ind w:firstLine="31"/>
              <w:jc w:val="center"/>
              <w:rPr>
                <w:bCs/>
                <w:sz w:val="24"/>
                <w:szCs w:val="24"/>
              </w:rPr>
            </w:pPr>
            <w:r w:rsidRPr="00ED48F5">
              <w:rPr>
                <w:bCs/>
                <w:sz w:val="24"/>
                <w:szCs w:val="24"/>
              </w:rPr>
              <w:t>Д</w:t>
            </w:r>
          </w:p>
          <w:p w14:paraId="347402B8"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B9" w14:textId="77777777" w:rsidR="002E333E" w:rsidRPr="00ED48F5" w:rsidRDefault="002E333E" w:rsidP="00A1169C">
            <w:pPr>
              <w:ind w:firstLine="31"/>
              <w:jc w:val="center"/>
              <w:rPr>
                <w:bCs/>
                <w:sz w:val="24"/>
                <w:szCs w:val="24"/>
              </w:rPr>
            </w:pPr>
            <w:r w:rsidRPr="00ED48F5">
              <w:rPr>
                <w:bCs/>
                <w:sz w:val="24"/>
                <w:szCs w:val="24"/>
              </w:rPr>
              <w:t>IІI квартал</w:t>
            </w:r>
          </w:p>
        </w:tc>
      </w:tr>
      <w:tr w:rsidR="002E333E" w:rsidRPr="00ED48F5" w14:paraId="347402C3" w14:textId="77777777" w:rsidTr="00620452">
        <w:tc>
          <w:tcPr>
            <w:tcW w:w="1134" w:type="dxa"/>
            <w:shd w:val="clear" w:color="auto" w:fill="auto"/>
          </w:tcPr>
          <w:p w14:paraId="347402BB"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BC"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заміни довічного позбавлення волі більш м'яким покаранням</w:t>
            </w:r>
          </w:p>
        </w:tc>
        <w:tc>
          <w:tcPr>
            <w:tcW w:w="4961" w:type="dxa"/>
            <w:shd w:val="clear" w:color="auto" w:fill="auto"/>
          </w:tcPr>
          <w:p w14:paraId="347402BD" w14:textId="77777777" w:rsidR="002E333E" w:rsidRPr="00ED48F5" w:rsidRDefault="002E333E" w:rsidP="002E333E">
            <w:pPr>
              <w:ind w:firstLine="0"/>
              <w:rPr>
                <w:bCs/>
                <w:sz w:val="24"/>
                <w:szCs w:val="24"/>
              </w:rPr>
            </w:pPr>
            <w:r w:rsidRPr="00ED48F5">
              <w:rPr>
                <w:bCs/>
                <w:sz w:val="24"/>
                <w:szCs w:val="24"/>
              </w:rPr>
              <w:t>Гуманізація окремих норм кримінального законодавства щодо застосування покарання у виді довічного позбавлення волі</w:t>
            </w:r>
          </w:p>
        </w:tc>
        <w:tc>
          <w:tcPr>
            <w:tcW w:w="1276" w:type="dxa"/>
            <w:shd w:val="clear" w:color="auto" w:fill="auto"/>
          </w:tcPr>
          <w:p w14:paraId="347402BE" w14:textId="77777777" w:rsidR="002E333E" w:rsidRPr="00ED48F5" w:rsidRDefault="002E333E" w:rsidP="00A1169C">
            <w:pPr>
              <w:ind w:firstLine="0"/>
              <w:jc w:val="center"/>
              <w:rPr>
                <w:bCs/>
                <w:sz w:val="24"/>
                <w:szCs w:val="24"/>
              </w:rPr>
            </w:pPr>
            <w:r w:rsidRPr="00ED48F5">
              <w:rPr>
                <w:bCs/>
                <w:sz w:val="24"/>
                <w:szCs w:val="24"/>
              </w:rPr>
              <w:t>червень</w:t>
            </w:r>
          </w:p>
          <w:p w14:paraId="347402BF" w14:textId="77777777" w:rsidR="002E333E" w:rsidRPr="00ED48F5" w:rsidRDefault="002E333E" w:rsidP="00A1169C">
            <w:pPr>
              <w:jc w:val="center"/>
              <w:rPr>
                <w:bCs/>
                <w:sz w:val="24"/>
                <w:szCs w:val="24"/>
              </w:rPr>
            </w:pPr>
          </w:p>
        </w:tc>
        <w:tc>
          <w:tcPr>
            <w:tcW w:w="2835" w:type="dxa"/>
            <w:shd w:val="clear" w:color="auto" w:fill="auto"/>
          </w:tcPr>
          <w:p w14:paraId="347402C0" w14:textId="77777777" w:rsidR="002E333E" w:rsidRPr="00ED48F5" w:rsidRDefault="002E333E" w:rsidP="00A1169C">
            <w:pPr>
              <w:ind w:firstLine="31"/>
              <w:jc w:val="center"/>
              <w:rPr>
                <w:bCs/>
                <w:sz w:val="24"/>
                <w:szCs w:val="24"/>
              </w:rPr>
            </w:pPr>
            <w:r w:rsidRPr="00ED48F5">
              <w:rPr>
                <w:bCs/>
                <w:sz w:val="24"/>
                <w:szCs w:val="24"/>
              </w:rPr>
              <w:t>Д</w:t>
            </w:r>
          </w:p>
          <w:p w14:paraId="347402C1"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C2" w14:textId="77777777" w:rsidR="002E333E" w:rsidRPr="00ED48F5" w:rsidRDefault="002E333E" w:rsidP="00A1169C">
            <w:pPr>
              <w:ind w:firstLine="31"/>
              <w:jc w:val="center"/>
              <w:rPr>
                <w:bCs/>
                <w:sz w:val="24"/>
                <w:szCs w:val="24"/>
              </w:rPr>
            </w:pPr>
            <w:r w:rsidRPr="00ED48F5">
              <w:rPr>
                <w:bCs/>
                <w:sz w:val="24"/>
                <w:szCs w:val="24"/>
              </w:rPr>
              <w:t>ІІІ квартал</w:t>
            </w:r>
          </w:p>
        </w:tc>
      </w:tr>
      <w:tr w:rsidR="002E333E" w:rsidRPr="00ED48F5" w14:paraId="347402CB" w14:textId="77777777" w:rsidTr="00620452">
        <w:tc>
          <w:tcPr>
            <w:tcW w:w="1134" w:type="dxa"/>
            <w:shd w:val="clear" w:color="auto" w:fill="auto"/>
          </w:tcPr>
          <w:p w14:paraId="347402C4" w14:textId="77777777" w:rsidR="002E333E" w:rsidRPr="00ED48F5" w:rsidRDefault="002E333E" w:rsidP="002E333E">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2C5" w14:textId="77777777" w:rsidR="002E333E" w:rsidRPr="00ED48F5" w:rsidRDefault="002E333E" w:rsidP="002E333E">
            <w:pPr>
              <w:ind w:firstLine="0"/>
              <w:rPr>
                <w:sz w:val="24"/>
                <w:szCs w:val="24"/>
              </w:rPr>
            </w:pPr>
            <w:r w:rsidRPr="00ED48F5">
              <w:rPr>
                <w:sz w:val="24"/>
                <w:szCs w:val="24"/>
              </w:rPr>
              <w:t>Про надання повноважень Національній гвардії України щодо складання адміністративних протоколів за порушення у сфері громадської безпеки</w:t>
            </w:r>
          </w:p>
        </w:tc>
        <w:tc>
          <w:tcPr>
            <w:tcW w:w="4961"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2C6" w14:textId="77777777" w:rsidR="002E333E" w:rsidRPr="00ED48F5" w:rsidRDefault="002E333E" w:rsidP="002E333E">
            <w:pPr>
              <w:ind w:firstLine="0"/>
              <w:rPr>
                <w:sz w:val="24"/>
                <w:szCs w:val="24"/>
              </w:rPr>
            </w:pPr>
            <w:r w:rsidRPr="00ED48F5">
              <w:rPr>
                <w:sz w:val="24"/>
                <w:szCs w:val="24"/>
              </w:rPr>
              <w:t>Підвищення  спроможностей Національної гвардії України у виконанні завдань із підтримання громадської безпеки, забезпечення охорони органів державної влади та участі в охороні посадових осіб, боротьби з тероризмом, участі в міжнародних операціях з підтримання миру і безпеки у складі національного персоналу або національного контингенту</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2C7" w14:textId="77777777" w:rsidR="002E333E" w:rsidRPr="00ED48F5" w:rsidRDefault="00802EEB" w:rsidP="00A1169C">
            <w:pPr>
              <w:ind w:firstLine="0"/>
              <w:jc w:val="center"/>
              <w:rPr>
                <w:bCs/>
                <w:sz w:val="24"/>
                <w:szCs w:val="24"/>
                <w:lang w:eastAsia="zh-CN"/>
              </w:rPr>
            </w:pPr>
            <w:r w:rsidRPr="00ED48F5">
              <w:rPr>
                <w:bCs/>
                <w:sz w:val="24"/>
                <w:szCs w:val="24"/>
                <w:lang w:eastAsia="zh-CN"/>
              </w:rPr>
              <w:t>червень</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2C8" w14:textId="77777777" w:rsidR="002E333E" w:rsidRPr="00ED48F5" w:rsidRDefault="002E333E" w:rsidP="00A1169C">
            <w:pPr>
              <w:ind w:firstLine="31"/>
              <w:jc w:val="center"/>
              <w:rPr>
                <w:bCs/>
                <w:sz w:val="24"/>
                <w:szCs w:val="24"/>
                <w:lang w:eastAsia="zh-CN"/>
              </w:rPr>
            </w:pPr>
            <w:r w:rsidRPr="00ED48F5">
              <w:rPr>
                <w:bCs/>
                <w:sz w:val="24"/>
                <w:szCs w:val="24"/>
                <w:lang w:eastAsia="zh-CN"/>
              </w:rPr>
              <w:t>Д</w:t>
            </w:r>
          </w:p>
          <w:p w14:paraId="347402C9" w14:textId="77777777" w:rsidR="002E333E" w:rsidRPr="00ED48F5" w:rsidRDefault="002E333E" w:rsidP="00A1169C">
            <w:pPr>
              <w:ind w:firstLine="31"/>
              <w:jc w:val="center"/>
              <w:rPr>
                <w:bCs/>
                <w:sz w:val="24"/>
                <w:szCs w:val="24"/>
                <w:lang w:eastAsia="zh-CN"/>
              </w:rPr>
            </w:pPr>
            <w:r w:rsidRPr="00ED48F5">
              <w:rPr>
                <w:bCs/>
                <w:sz w:val="24"/>
                <w:szCs w:val="24"/>
                <w:lang w:eastAsia="zh-CN"/>
              </w:rPr>
              <w:t>Комітет з питань правоохоронної діяльності</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2CA" w14:textId="77777777" w:rsidR="002E333E" w:rsidRPr="00ED48F5" w:rsidRDefault="002E333E" w:rsidP="00A1169C">
            <w:pPr>
              <w:ind w:firstLine="31"/>
              <w:jc w:val="center"/>
              <w:rPr>
                <w:bCs/>
                <w:sz w:val="24"/>
                <w:szCs w:val="24"/>
                <w:lang w:eastAsia="zh-CN"/>
              </w:rPr>
            </w:pPr>
            <w:r w:rsidRPr="00ED48F5">
              <w:rPr>
                <w:bCs/>
                <w:sz w:val="24"/>
                <w:szCs w:val="24"/>
                <w:lang w:eastAsia="zh-CN"/>
              </w:rPr>
              <w:t>ІІ квартал</w:t>
            </w:r>
          </w:p>
        </w:tc>
      </w:tr>
      <w:tr w:rsidR="002E333E" w:rsidRPr="00ED48F5" w14:paraId="347402D4" w14:textId="77777777" w:rsidTr="00620452">
        <w:tc>
          <w:tcPr>
            <w:tcW w:w="1134" w:type="dxa"/>
            <w:shd w:val="clear" w:color="auto" w:fill="auto"/>
          </w:tcPr>
          <w:p w14:paraId="347402CC"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CD" w14:textId="77777777" w:rsidR="002E333E" w:rsidRPr="00ED48F5" w:rsidRDefault="002E333E" w:rsidP="002E333E">
            <w:pPr>
              <w:ind w:firstLine="0"/>
              <w:rPr>
                <w:bCs/>
                <w:sz w:val="24"/>
                <w:szCs w:val="24"/>
              </w:rPr>
            </w:pPr>
            <w:r w:rsidRPr="00ED48F5">
              <w:rPr>
                <w:bCs/>
                <w:sz w:val="24"/>
                <w:szCs w:val="24"/>
              </w:rPr>
              <w:t>Про внесення змін до Кримінального процесуального кодексу України щодо особливостей досудового розслідування злочинів, вчинених на тимчасово окупованих територіях України</w:t>
            </w:r>
          </w:p>
        </w:tc>
        <w:tc>
          <w:tcPr>
            <w:tcW w:w="4961" w:type="dxa"/>
            <w:shd w:val="clear" w:color="auto" w:fill="auto"/>
          </w:tcPr>
          <w:p w14:paraId="347402CE" w14:textId="77777777" w:rsidR="002E333E" w:rsidRPr="00ED48F5" w:rsidRDefault="002E333E" w:rsidP="002E333E">
            <w:pPr>
              <w:ind w:firstLine="0"/>
              <w:rPr>
                <w:bCs/>
                <w:sz w:val="24"/>
                <w:szCs w:val="24"/>
              </w:rPr>
            </w:pPr>
            <w:r w:rsidRPr="00ED48F5">
              <w:rPr>
                <w:bCs/>
                <w:sz w:val="24"/>
                <w:szCs w:val="24"/>
              </w:rPr>
              <w:t>Визначення на законодавчому рівні особливостей досудового розслідування злочинів, вчинених на тимчасово окупованих територіях України</w:t>
            </w:r>
          </w:p>
          <w:p w14:paraId="347402CF" w14:textId="77777777" w:rsidR="002E333E" w:rsidRPr="00ED48F5" w:rsidRDefault="002E333E" w:rsidP="002E333E">
            <w:pPr>
              <w:rPr>
                <w:bCs/>
                <w:sz w:val="24"/>
                <w:szCs w:val="24"/>
              </w:rPr>
            </w:pPr>
          </w:p>
        </w:tc>
        <w:tc>
          <w:tcPr>
            <w:tcW w:w="1276" w:type="dxa"/>
            <w:shd w:val="clear" w:color="auto" w:fill="auto"/>
          </w:tcPr>
          <w:p w14:paraId="347402D0" w14:textId="77777777" w:rsidR="002E333E" w:rsidRPr="00ED48F5" w:rsidRDefault="002E333E" w:rsidP="00A1169C">
            <w:pPr>
              <w:ind w:firstLine="0"/>
              <w:jc w:val="center"/>
              <w:rPr>
                <w:bCs/>
                <w:sz w:val="24"/>
                <w:szCs w:val="24"/>
              </w:rPr>
            </w:pPr>
            <w:r w:rsidRPr="00ED48F5">
              <w:rPr>
                <w:bCs/>
                <w:sz w:val="24"/>
                <w:szCs w:val="24"/>
              </w:rPr>
              <w:t>червень</w:t>
            </w:r>
          </w:p>
        </w:tc>
        <w:tc>
          <w:tcPr>
            <w:tcW w:w="2835" w:type="dxa"/>
            <w:shd w:val="clear" w:color="auto" w:fill="auto"/>
          </w:tcPr>
          <w:p w14:paraId="347402D1" w14:textId="77777777" w:rsidR="002E333E" w:rsidRPr="00ED48F5" w:rsidRDefault="002E333E" w:rsidP="00A1169C">
            <w:pPr>
              <w:ind w:firstLine="31"/>
              <w:jc w:val="center"/>
              <w:rPr>
                <w:bCs/>
                <w:sz w:val="24"/>
                <w:szCs w:val="24"/>
              </w:rPr>
            </w:pPr>
            <w:r w:rsidRPr="00ED48F5">
              <w:rPr>
                <w:bCs/>
                <w:sz w:val="24"/>
                <w:szCs w:val="24"/>
              </w:rPr>
              <w:t>Д</w:t>
            </w:r>
          </w:p>
          <w:p w14:paraId="347402D2"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D3" w14:textId="77777777" w:rsidR="002E333E" w:rsidRPr="00ED48F5" w:rsidRDefault="002E333E" w:rsidP="00A1169C">
            <w:pPr>
              <w:ind w:firstLine="31"/>
              <w:jc w:val="center"/>
              <w:rPr>
                <w:bCs/>
                <w:sz w:val="24"/>
                <w:szCs w:val="24"/>
              </w:rPr>
            </w:pPr>
            <w:r w:rsidRPr="00ED48F5">
              <w:rPr>
                <w:bCs/>
                <w:sz w:val="24"/>
                <w:szCs w:val="24"/>
              </w:rPr>
              <w:t>ІІІ квартал</w:t>
            </w:r>
          </w:p>
        </w:tc>
      </w:tr>
      <w:tr w:rsidR="002E333E" w:rsidRPr="00ED48F5" w14:paraId="347402DE" w14:textId="77777777" w:rsidTr="00620452">
        <w:tc>
          <w:tcPr>
            <w:tcW w:w="1134" w:type="dxa"/>
            <w:shd w:val="clear" w:color="auto" w:fill="auto"/>
          </w:tcPr>
          <w:p w14:paraId="347402D5"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D6" w14:textId="77777777" w:rsidR="002E333E" w:rsidRPr="00ED48F5" w:rsidRDefault="002E333E" w:rsidP="002E333E">
            <w:pPr>
              <w:ind w:firstLine="0"/>
              <w:rPr>
                <w:bCs/>
                <w:sz w:val="24"/>
                <w:szCs w:val="24"/>
              </w:rPr>
            </w:pPr>
            <w:r w:rsidRPr="00ED48F5">
              <w:rPr>
                <w:bCs/>
                <w:sz w:val="24"/>
                <w:szCs w:val="24"/>
              </w:rPr>
              <w:t xml:space="preserve">Про внесення змін до деяких законодавчих актів України щодо проведення судово-психіатричної експертизи в адміністративному провадженні </w:t>
            </w:r>
          </w:p>
          <w:p w14:paraId="347402D7" w14:textId="77777777" w:rsidR="002E333E" w:rsidRPr="00ED48F5" w:rsidRDefault="002E333E" w:rsidP="002E333E">
            <w:pPr>
              <w:rPr>
                <w:bCs/>
                <w:sz w:val="24"/>
                <w:szCs w:val="24"/>
              </w:rPr>
            </w:pPr>
          </w:p>
        </w:tc>
        <w:tc>
          <w:tcPr>
            <w:tcW w:w="4961" w:type="dxa"/>
            <w:shd w:val="clear" w:color="auto" w:fill="auto"/>
          </w:tcPr>
          <w:p w14:paraId="347402D8" w14:textId="77777777" w:rsidR="002E333E" w:rsidRPr="00ED48F5" w:rsidRDefault="002E333E" w:rsidP="002E333E">
            <w:pPr>
              <w:ind w:firstLine="0"/>
              <w:rPr>
                <w:bCs/>
                <w:sz w:val="24"/>
                <w:szCs w:val="24"/>
              </w:rPr>
            </w:pPr>
            <w:r w:rsidRPr="00ED48F5">
              <w:rPr>
                <w:bCs/>
                <w:sz w:val="24"/>
                <w:szCs w:val="24"/>
              </w:rPr>
              <w:t>Приведення положень КУпАП у відповідність із міжнародними стандартами в частині забезпечення недопущення необґрунтованого поміщення осіб, стосовно яких розглядаються справи про адміністративні правопорушення, до медичних закладів для проведення судово-психіатричної експертизи</w:t>
            </w:r>
          </w:p>
        </w:tc>
        <w:tc>
          <w:tcPr>
            <w:tcW w:w="1276" w:type="dxa"/>
            <w:shd w:val="clear" w:color="auto" w:fill="auto"/>
          </w:tcPr>
          <w:p w14:paraId="347402D9" w14:textId="77777777" w:rsidR="002E333E" w:rsidRPr="00ED48F5" w:rsidRDefault="002E333E" w:rsidP="00A1169C">
            <w:pPr>
              <w:ind w:firstLine="0"/>
              <w:jc w:val="center"/>
              <w:rPr>
                <w:bCs/>
                <w:sz w:val="24"/>
                <w:szCs w:val="24"/>
              </w:rPr>
            </w:pPr>
            <w:r w:rsidRPr="00ED48F5">
              <w:rPr>
                <w:bCs/>
                <w:sz w:val="24"/>
                <w:szCs w:val="24"/>
              </w:rPr>
              <w:t>червень</w:t>
            </w:r>
          </w:p>
          <w:p w14:paraId="347402DA" w14:textId="77777777" w:rsidR="002E333E" w:rsidRPr="00ED48F5" w:rsidRDefault="002E333E" w:rsidP="00A1169C">
            <w:pPr>
              <w:jc w:val="center"/>
              <w:rPr>
                <w:bCs/>
                <w:sz w:val="24"/>
                <w:szCs w:val="24"/>
              </w:rPr>
            </w:pPr>
          </w:p>
        </w:tc>
        <w:tc>
          <w:tcPr>
            <w:tcW w:w="2835" w:type="dxa"/>
            <w:shd w:val="clear" w:color="auto" w:fill="auto"/>
          </w:tcPr>
          <w:p w14:paraId="347402DB" w14:textId="77777777" w:rsidR="002E333E" w:rsidRPr="00ED48F5" w:rsidRDefault="002E333E" w:rsidP="00A1169C">
            <w:pPr>
              <w:ind w:firstLine="31"/>
              <w:jc w:val="center"/>
              <w:rPr>
                <w:bCs/>
                <w:sz w:val="24"/>
                <w:szCs w:val="24"/>
              </w:rPr>
            </w:pPr>
            <w:r w:rsidRPr="00ED48F5">
              <w:rPr>
                <w:bCs/>
                <w:sz w:val="24"/>
                <w:szCs w:val="24"/>
              </w:rPr>
              <w:t>Д</w:t>
            </w:r>
          </w:p>
          <w:p w14:paraId="347402DC"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DD" w14:textId="77777777" w:rsidR="002E333E" w:rsidRPr="00ED48F5" w:rsidRDefault="002E333E" w:rsidP="00A1169C">
            <w:pPr>
              <w:ind w:firstLine="31"/>
              <w:jc w:val="center"/>
              <w:rPr>
                <w:bCs/>
                <w:sz w:val="24"/>
                <w:szCs w:val="24"/>
              </w:rPr>
            </w:pPr>
            <w:r w:rsidRPr="00ED48F5">
              <w:rPr>
                <w:bCs/>
                <w:sz w:val="24"/>
                <w:szCs w:val="24"/>
              </w:rPr>
              <w:t>ІІІ квартал</w:t>
            </w:r>
          </w:p>
        </w:tc>
      </w:tr>
      <w:tr w:rsidR="002E333E" w:rsidRPr="00ED48F5" w14:paraId="347402E6" w14:textId="77777777" w:rsidTr="00620452">
        <w:tc>
          <w:tcPr>
            <w:tcW w:w="1134" w:type="dxa"/>
            <w:shd w:val="clear" w:color="auto" w:fill="auto"/>
          </w:tcPr>
          <w:p w14:paraId="347402DF"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E0" w14:textId="77777777" w:rsidR="002E333E" w:rsidRPr="00ED48F5" w:rsidRDefault="002E333E" w:rsidP="002E333E">
            <w:pPr>
              <w:ind w:firstLine="0"/>
              <w:rPr>
                <w:bCs/>
                <w:sz w:val="24"/>
                <w:szCs w:val="24"/>
              </w:rPr>
            </w:pPr>
            <w:r w:rsidRPr="00ED48F5">
              <w:rPr>
                <w:bCs/>
                <w:sz w:val="24"/>
                <w:szCs w:val="24"/>
              </w:rPr>
              <w:t>Про внесення змін до Кримінального кодексу України щодо відповідальності за викрадення, привласнення, збут, підроблення документів, що посвідчують особу, підтверджують громадянство України чи її спеціальний статус, та/або використання завідомо підроблених таких документів</w:t>
            </w:r>
          </w:p>
        </w:tc>
        <w:tc>
          <w:tcPr>
            <w:tcW w:w="4961" w:type="dxa"/>
            <w:shd w:val="clear" w:color="auto" w:fill="auto"/>
          </w:tcPr>
          <w:p w14:paraId="347402E1" w14:textId="77777777" w:rsidR="002E333E" w:rsidRPr="00ED48F5" w:rsidRDefault="002E333E" w:rsidP="008904D7">
            <w:pPr>
              <w:ind w:firstLine="0"/>
              <w:rPr>
                <w:bCs/>
                <w:sz w:val="24"/>
                <w:szCs w:val="24"/>
              </w:rPr>
            </w:pPr>
            <w:r w:rsidRPr="00ED48F5">
              <w:rPr>
                <w:bCs/>
                <w:sz w:val="24"/>
                <w:szCs w:val="24"/>
              </w:rPr>
              <w:t>Деталізація та чітке визначення предмета злочину та посилення кримінальної відповідальності, зокрема за викрадення, привласнення, збут, підроблення документів, що посвідчують особу, підтверджують громадянство України чи її спеціальний статус, а також документів, що стали підставою для їх видачі, а також за використання завідомо підроблених таких документів</w:t>
            </w:r>
          </w:p>
        </w:tc>
        <w:tc>
          <w:tcPr>
            <w:tcW w:w="1276" w:type="dxa"/>
            <w:shd w:val="clear" w:color="auto" w:fill="auto"/>
          </w:tcPr>
          <w:p w14:paraId="347402E2" w14:textId="77777777" w:rsidR="002E333E" w:rsidRPr="00ED48F5" w:rsidRDefault="002E333E" w:rsidP="00A1169C">
            <w:pPr>
              <w:ind w:firstLine="0"/>
              <w:jc w:val="center"/>
              <w:rPr>
                <w:bCs/>
                <w:sz w:val="24"/>
                <w:szCs w:val="24"/>
              </w:rPr>
            </w:pPr>
            <w:r w:rsidRPr="00ED48F5">
              <w:rPr>
                <w:bCs/>
                <w:sz w:val="24"/>
                <w:szCs w:val="24"/>
              </w:rPr>
              <w:t>серпень</w:t>
            </w:r>
          </w:p>
        </w:tc>
        <w:tc>
          <w:tcPr>
            <w:tcW w:w="2835" w:type="dxa"/>
            <w:shd w:val="clear" w:color="auto" w:fill="auto"/>
          </w:tcPr>
          <w:p w14:paraId="347402E3" w14:textId="77777777" w:rsidR="002E333E" w:rsidRPr="00ED48F5" w:rsidRDefault="002E333E" w:rsidP="00A1169C">
            <w:pPr>
              <w:ind w:firstLine="31"/>
              <w:jc w:val="center"/>
              <w:rPr>
                <w:bCs/>
                <w:sz w:val="24"/>
                <w:szCs w:val="24"/>
              </w:rPr>
            </w:pPr>
            <w:r w:rsidRPr="00ED48F5">
              <w:rPr>
                <w:bCs/>
                <w:sz w:val="24"/>
                <w:szCs w:val="24"/>
              </w:rPr>
              <w:t>Д</w:t>
            </w:r>
          </w:p>
          <w:p w14:paraId="347402E4"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E5" w14:textId="77777777" w:rsidR="002E333E" w:rsidRPr="00ED48F5" w:rsidRDefault="002E333E" w:rsidP="00A1169C">
            <w:pPr>
              <w:ind w:firstLine="31"/>
              <w:jc w:val="center"/>
              <w:rPr>
                <w:bCs/>
                <w:sz w:val="24"/>
                <w:szCs w:val="24"/>
              </w:rPr>
            </w:pPr>
            <w:r w:rsidRPr="00ED48F5">
              <w:rPr>
                <w:bCs/>
                <w:sz w:val="24"/>
                <w:szCs w:val="24"/>
              </w:rPr>
              <w:t>ІІІ квартал</w:t>
            </w:r>
          </w:p>
        </w:tc>
      </w:tr>
      <w:tr w:rsidR="002E333E" w:rsidRPr="00ED48F5" w14:paraId="347402EF" w14:textId="77777777" w:rsidTr="00620452">
        <w:tc>
          <w:tcPr>
            <w:tcW w:w="1134" w:type="dxa"/>
            <w:shd w:val="clear" w:color="auto" w:fill="auto"/>
          </w:tcPr>
          <w:p w14:paraId="347402E7"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2E8" w14:textId="77777777" w:rsidR="002E333E" w:rsidRPr="00ED48F5" w:rsidRDefault="002E333E" w:rsidP="002E333E">
            <w:pPr>
              <w:ind w:firstLine="0"/>
              <w:rPr>
                <w:bCs/>
                <w:sz w:val="24"/>
                <w:szCs w:val="24"/>
              </w:rPr>
            </w:pPr>
            <w:r w:rsidRPr="00ED48F5">
              <w:rPr>
                <w:bCs/>
                <w:sz w:val="24"/>
                <w:szCs w:val="24"/>
              </w:rPr>
              <w:t>Про внесення змін до законодавства України про санкції щодо встановлення відповідальності за порушення вимог законодавства щодо застосування спеціальних економічних та інших обмежувальних заходів (санкцій)</w:t>
            </w:r>
          </w:p>
        </w:tc>
        <w:tc>
          <w:tcPr>
            <w:tcW w:w="4961" w:type="dxa"/>
            <w:shd w:val="clear" w:color="auto" w:fill="auto"/>
          </w:tcPr>
          <w:p w14:paraId="347402E9" w14:textId="77777777" w:rsidR="002E333E" w:rsidRPr="00ED48F5" w:rsidRDefault="002E333E" w:rsidP="002E333E">
            <w:pPr>
              <w:ind w:firstLine="0"/>
              <w:rPr>
                <w:bCs/>
                <w:sz w:val="24"/>
                <w:szCs w:val="24"/>
              </w:rPr>
            </w:pPr>
            <w:r w:rsidRPr="00ED48F5">
              <w:rPr>
                <w:bCs/>
                <w:sz w:val="24"/>
                <w:szCs w:val="24"/>
              </w:rPr>
              <w:t>Впорядкування та посилення державної політики у сфері застосування санкцій щодо дії іноземної держави, іноземної юридичної чи фізичної особи, інших суб’єктів, які створюють реальні та/або потенційні загрози національним інтересам, національній безпеці, суверенітету і територіальній цілісності України</w:t>
            </w:r>
          </w:p>
        </w:tc>
        <w:tc>
          <w:tcPr>
            <w:tcW w:w="1276" w:type="dxa"/>
            <w:shd w:val="clear" w:color="auto" w:fill="auto"/>
          </w:tcPr>
          <w:p w14:paraId="347402EA" w14:textId="77777777" w:rsidR="002E333E" w:rsidRPr="00ED48F5" w:rsidRDefault="002E333E" w:rsidP="00A1169C">
            <w:pPr>
              <w:ind w:firstLine="0"/>
              <w:jc w:val="center"/>
              <w:rPr>
                <w:bCs/>
                <w:sz w:val="24"/>
                <w:szCs w:val="24"/>
              </w:rPr>
            </w:pPr>
            <w:r w:rsidRPr="00ED48F5">
              <w:rPr>
                <w:bCs/>
                <w:sz w:val="24"/>
                <w:szCs w:val="24"/>
              </w:rPr>
              <w:t>жовтень</w:t>
            </w:r>
          </w:p>
          <w:p w14:paraId="347402EB" w14:textId="77777777" w:rsidR="002E333E" w:rsidRPr="00ED48F5" w:rsidRDefault="002E333E" w:rsidP="00A1169C">
            <w:pPr>
              <w:jc w:val="center"/>
              <w:rPr>
                <w:bCs/>
                <w:sz w:val="24"/>
                <w:szCs w:val="24"/>
              </w:rPr>
            </w:pPr>
          </w:p>
        </w:tc>
        <w:tc>
          <w:tcPr>
            <w:tcW w:w="2835" w:type="dxa"/>
            <w:shd w:val="clear" w:color="auto" w:fill="auto"/>
          </w:tcPr>
          <w:p w14:paraId="347402EC" w14:textId="77777777" w:rsidR="002E333E" w:rsidRPr="00ED48F5" w:rsidRDefault="002E333E" w:rsidP="00A1169C">
            <w:pPr>
              <w:ind w:firstLine="31"/>
              <w:jc w:val="center"/>
              <w:rPr>
                <w:bCs/>
                <w:sz w:val="24"/>
                <w:szCs w:val="24"/>
              </w:rPr>
            </w:pPr>
            <w:r w:rsidRPr="00ED48F5">
              <w:rPr>
                <w:bCs/>
                <w:sz w:val="24"/>
                <w:szCs w:val="24"/>
              </w:rPr>
              <w:t>Д</w:t>
            </w:r>
          </w:p>
          <w:p w14:paraId="347402ED" w14:textId="77777777" w:rsidR="002E333E" w:rsidRPr="00ED48F5" w:rsidRDefault="002E333E" w:rsidP="00A1169C">
            <w:pPr>
              <w:ind w:firstLine="31"/>
              <w:jc w:val="center"/>
              <w:rPr>
                <w:bCs/>
                <w:sz w:val="24"/>
                <w:szCs w:val="24"/>
              </w:rPr>
            </w:pPr>
            <w:r w:rsidRPr="00ED48F5">
              <w:rPr>
                <w:bCs/>
                <w:sz w:val="24"/>
                <w:szCs w:val="24"/>
              </w:rPr>
              <w:t>Комітет з питань правоохоронної діяльності</w:t>
            </w:r>
          </w:p>
        </w:tc>
        <w:tc>
          <w:tcPr>
            <w:tcW w:w="1559" w:type="dxa"/>
            <w:shd w:val="clear" w:color="auto" w:fill="auto"/>
          </w:tcPr>
          <w:p w14:paraId="347402EE" w14:textId="77777777" w:rsidR="002E333E" w:rsidRPr="00ED48F5" w:rsidRDefault="002E333E" w:rsidP="00A1169C">
            <w:pPr>
              <w:ind w:firstLine="31"/>
              <w:jc w:val="center"/>
              <w:rPr>
                <w:bCs/>
                <w:sz w:val="24"/>
                <w:szCs w:val="24"/>
              </w:rPr>
            </w:pPr>
            <w:r w:rsidRPr="00ED48F5">
              <w:rPr>
                <w:bCs/>
                <w:sz w:val="24"/>
                <w:szCs w:val="24"/>
              </w:rPr>
              <w:t>ІV квартал</w:t>
            </w:r>
          </w:p>
        </w:tc>
      </w:tr>
      <w:tr w:rsidR="002E333E" w:rsidRPr="00ED48F5" w14:paraId="347402FA" w14:textId="77777777" w:rsidTr="00620452">
        <w:tc>
          <w:tcPr>
            <w:tcW w:w="1134" w:type="dxa"/>
            <w:shd w:val="clear" w:color="auto" w:fill="auto"/>
          </w:tcPr>
          <w:p w14:paraId="347402F0" w14:textId="77777777" w:rsidR="002E333E" w:rsidRPr="00ED48F5" w:rsidRDefault="002E333E" w:rsidP="002E333E">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tcPr>
          <w:p w14:paraId="347402F1" w14:textId="77777777" w:rsidR="002E333E" w:rsidRPr="00ED48F5" w:rsidRDefault="002E333E" w:rsidP="002E333E">
            <w:pPr>
              <w:ind w:firstLine="21"/>
              <w:rPr>
                <w:bCs/>
                <w:sz w:val="24"/>
                <w:szCs w:val="24"/>
                <w:lang w:eastAsia="zh-CN"/>
              </w:rPr>
            </w:pPr>
            <w:r w:rsidRPr="00ED48F5">
              <w:rPr>
                <w:bCs/>
                <w:sz w:val="24"/>
                <w:szCs w:val="24"/>
                <w:lang w:eastAsia="zh-CN"/>
              </w:rPr>
              <w:t>Про внесення змін до деяких законодавчих актів України про ратифікацію міжнародних договорів у зв’язку із зміною назви та переліку уповноважених органів з питань міжнародного співробітництва</w:t>
            </w:r>
          </w:p>
        </w:tc>
        <w:tc>
          <w:tcPr>
            <w:tcW w:w="4961" w:type="dxa"/>
            <w:tcBorders>
              <w:top w:val="single" w:sz="4" w:space="0" w:color="auto"/>
              <w:left w:val="single" w:sz="4" w:space="0" w:color="auto"/>
              <w:bottom w:val="single" w:sz="4" w:space="0" w:color="auto"/>
              <w:right w:val="single" w:sz="4" w:space="0" w:color="auto"/>
            </w:tcBorders>
          </w:tcPr>
          <w:p w14:paraId="347402F2" w14:textId="77777777" w:rsidR="002E333E" w:rsidRPr="00ED48F5" w:rsidRDefault="002E333E" w:rsidP="002E333E">
            <w:pPr>
              <w:ind w:firstLine="34"/>
              <w:rPr>
                <w:rFonts w:eastAsia="Times New Roman"/>
                <w:sz w:val="24"/>
                <w:szCs w:val="24"/>
              </w:rPr>
            </w:pPr>
            <w:r w:rsidRPr="00ED48F5">
              <w:rPr>
                <w:rFonts w:eastAsia="Times New Roman"/>
                <w:sz w:val="24"/>
                <w:szCs w:val="24"/>
              </w:rPr>
              <w:t xml:space="preserve">Приведення законодавства </w:t>
            </w:r>
            <w:r w:rsidR="008904D7" w:rsidRPr="00ED48F5">
              <w:rPr>
                <w:rFonts w:eastAsia="Times New Roman"/>
                <w:sz w:val="24"/>
                <w:szCs w:val="24"/>
              </w:rPr>
              <w:t xml:space="preserve">України </w:t>
            </w:r>
            <w:r w:rsidRPr="00ED48F5">
              <w:rPr>
                <w:rFonts w:eastAsia="Times New Roman"/>
                <w:sz w:val="24"/>
                <w:szCs w:val="24"/>
              </w:rPr>
              <w:t xml:space="preserve">у відповідність з положеннями міжнародних договорів </w:t>
            </w:r>
          </w:p>
        </w:tc>
        <w:tc>
          <w:tcPr>
            <w:tcW w:w="1276" w:type="dxa"/>
            <w:tcBorders>
              <w:top w:val="single" w:sz="4" w:space="0" w:color="auto"/>
              <w:left w:val="single" w:sz="4" w:space="0" w:color="auto"/>
              <w:bottom w:val="single" w:sz="4" w:space="0" w:color="auto"/>
              <w:right w:val="single" w:sz="4" w:space="0" w:color="auto"/>
            </w:tcBorders>
          </w:tcPr>
          <w:p w14:paraId="347402F3" w14:textId="77777777" w:rsidR="002E333E" w:rsidRPr="00ED48F5" w:rsidRDefault="002E333E" w:rsidP="00A1169C">
            <w:pPr>
              <w:ind w:firstLine="0"/>
              <w:jc w:val="center"/>
              <w:rPr>
                <w:sz w:val="24"/>
                <w:szCs w:val="24"/>
                <w:lang w:eastAsia="zh-CN"/>
              </w:rPr>
            </w:pPr>
            <w:r w:rsidRPr="00ED48F5">
              <w:rPr>
                <w:sz w:val="24"/>
                <w:szCs w:val="24"/>
                <w:lang w:eastAsia="zh-CN"/>
              </w:rPr>
              <w:t>протягом року</w:t>
            </w:r>
          </w:p>
        </w:tc>
        <w:tc>
          <w:tcPr>
            <w:tcW w:w="2835" w:type="dxa"/>
            <w:tcBorders>
              <w:top w:val="single" w:sz="4" w:space="0" w:color="auto"/>
              <w:left w:val="single" w:sz="4" w:space="0" w:color="auto"/>
              <w:bottom w:val="single" w:sz="4" w:space="0" w:color="auto"/>
              <w:right w:val="single" w:sz="4" w:space="0" w:color="auto"/>
            </w:tcBorders>
          </w:tcPr>
          <w:p w14:paraId="347402F4" w14:textId="77777777" w:rsidR="002E333E" w:rsidRPr="00ED48F5" w:rsidRDefault="002E333E" w:rsidP="00A1169C">
            <w:pPr>
              <w:ind w:firstLine="31"/>
              <w:jc w:val="center"/>
              <w:rPr>
                <w:bCs/>
                <w:sz w:val="24"/>
                <w:szCs w:val="24"/>
                <w:lang w:eastAsia="zh-CN"/>
              </w:rPr>
            </w:pPr>
            <w:r w:rsidRPr="00ED48F5">
              <w:rPr>
                <w:bCs/>
                <w:sz w:val="24"/>
                <w:szCs w:val="24"/>
                <w:lang w:eastAsia="zh-CN"/>
              </w:rPr>
              <w:t>Д</w:t>
            </w:r>
          </w:p>
          <w:p w14:paraId="347402F5" w14:textId="77777777" w:rsidR="002E333E" w:rsidRPr="00ED48F5" w:rsidRDefault="002E333E" w:rsidP="00A1169C">
            <w:pPr>
              <w:ind w:firstLine="31"/>
              <w:jc w:val="center"/>
              <w:rPr>
                <w:bCs/>
                <w:sz w:val="24"/>
                <w:szCs w:val="24"/>
                <w:lang w:eastAsia="zh-CN"/>
              </w:rPr>
            </w:pPr>
          </w:p>
          <w:p w14:paraId="347402F6" w14:textId="77777777" w:rsidR="002E333E" w:rsidRPr="00ED48F5" w:rsidRDefault="002E333E" w:rsidP="00A1169C">
            <w:pPr>
              <w:ind w:firstLine="31"/>
              <w:jc w:val="center"/>
              <w:rPr>
                <w:bCs/>
                <w:sz w:val="24"/>
                <w:szCs w:val="24"/>
                <w:lang w:eastAsia="zh-CN"/>
              </w:rPr>
            </w:pPr>
            <w:r w:rsidRPr="00ED48F5">
              <w:rPr>
                <w:bCs/>
                <w:sz w:val="24"/>
                <w:szCs w:val="24"/>
                <w:lang w:eastAsia="zh-CN"/>
              </w:rPr>
              <w:t>Комітет з питань правоохоронної діяльності</w:t>
            </w:r>
          </w:p>
          <w:p w14:paraId="347402F7" w14:textId="77777777" w:rsidR="002E333E" w:rsidRPr="00ED48F5" w:rsidRDefault="002E333E" w:rsidP="00A1169C">
            <w:pPr>
              <w:ind w:firstLine="31"/>
              <w:jc w:val="center"/>
              <w:rPr>
                <w:bCs/>
                <w:sz w:val="24"/>
                <w:szCs w:val="24"/>
                <w:lang w:eastAsia="zh-CN"/>
              </w:rPr>
            </w:pPr>
          </w:p>
          <w:p w14:paraId="347402F8" w14:textId="77777777" w:rsidR="002E333E" w:rsidRPr="00ED48F5" w:rsidRDefault="002E333E" w:rsidP="00A1169C">
            <w:pPr>
              <w:ind w:firstLine="31"/>
              <w:jc w:val="center"/>
              <w:rPr>
                <w:bCs/>
                <w:sz w:val="24"/>
                <w:szCs w:val="24"/>
                <w:lang w:eastAsia="zh-CN"/>
              </w:rPr>
            </w:pPr>
            <w:r w:rsidRPr="00ED48F5">
              <w:rPr>
                <w:bCs/>
                <w:sz w:val="24"/>
                <w:szCs w:val="24"/>
                <w:lang w:eastAsia="zh-CN"/>
              </w:rPr>
              <w:t>Комітет з питань зовнішньої політики та міжпарламентського співробітництва</w:t>
            </w:r>
          </w:p>
        </w:tc>
        <w:tc>
          <w:tcPr>
            <w:tcW w:w="1559" w:type="dxa"/>
            <w:tcBorders>
              <w:top w:val="single" w:sz="4" w:space="0" w:color="auto"/>
              <w:left w:val="single" w:sz="4" w:space="0" w:color="auto"/>
              <w:bottom w:val="single" w:sz="4" w:space="0" w:color="auto"/>
              <w:right w:val="single" w:sz="4" w:space="0" w:color="auto"/>
            </w:tcBorders>
          </w:tcPr>
          <w:p w14:paraId="347402F9" w14:textId="77777777" w:rsidR="002E333E" w:rsidRPr="00ED48F5" w:rsidRDefault="002E333E" w:rsidP="00A1169C">
            <w:pPr>
              <w:ind w:firstLine="31"/>
              <w:jc w:val="center"/>
              <w:rPr>
                <w:sz w:val="24"/>
                <w:szCs w:val="24"/>
                <w:lang w:eastAsia="zh-CN"/>
              </w:rPr>
            </w:pPr>
            <w:r w:rsidRPr="00ED48F5">
              <w:rPr>
                <w:sz w:val="24"/>
                <w:szCs w:val="24"/>
                <w:lang w:eastAsia="zh-CN"/>
              </w:rPr>
              <w:t>протягом року</w:t>
            </w:r>
          </w:p>
        </w:tc>
      </w:tr>
      <w:tr w:rsidR="002E333E" w:rsidRPr="00ED48F5" w14:paraId="34740308" w14:textId="77777777" w:rsidTr="00620452">
        <w:tc>
          <w:tcPr>
            <w:tcW w:w="1134" w:type="dxa"/>
            <w:shd w:val="clear" w:color="auto" w:fill="auto"/>
          </w:tcPr>
          <w:p w14:paraId="347402FB" w14:textId="77777777" w:rsidR="002E333E" w:rsidRPr="00ED48F5" w:rsidRDefault="002E333E" w:rsidP="002E333E">
            <w:pPr>
              <w:pStyle w:val="a5"/>
              <w:numPr>
                <w:ilvl w:val="0"/>
                <w:numId w:val="1"/>
              </w:numPr>
              <w:rPr>
                <w:bCs/>
                <w:sz w:val="24"/>
                <w:szCs w:val="24"/>
              </w:rPr>
            </w:pPr>
          </w:p>
        </w:tc>
        <w:tc>
          <w:tcPr>
            <w:tcW w:w="3828" w:type="dxa"/>
          </w:tcPr>
          <w:p w14:paraId="347402FC" w14:textId="77777777" w:rsidR="002E333E" w:rsidRPr="00ED48F5" w:rsidRDefault="002E333E" w:rsidP="002E333E">
            <w:pPr>
              <w:ind w:firstLine="21"/>
              <w:rPr>
                <w:bCs/>
                <w:sz w:val="24"/>
                <w:szCs w:val="24"/>
                <w:lang w:eastAsia="zh-CN"/>
              </w:rPr>
            </w:pPr>
            <w:r w:rsidRPr="00ED48F5">
              <w:rPr>
                <w:bCs/>
                <w:sz w:val="24"/>
                <w:szCs w:val="24"/>
                <w:lang w:eastAsia="zh-CN"/>
              </w:rPr>
              <w:t>Про внесення змін до Закону України «Про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 щодо допуску слідчих та прокурорів у райони відсічі і стримування збройної агресії Російської Федерації для виконання покладених на них повноважень</w:t>
            </w:r>
          </w:p>
        </w:tc>
        <w:tc>
          <w:tcPr>
            <w:tcW w:w="4961" w:type="dxa"/>
          </w:tcPr>
          <w:p w14:paraId="347402FD" w14:textId="77777777" w:rsidR="002E333E" w:rsidRPr="00ED48F5" w:rsidRDefault="002E333E" w:rsidP="002E333E">
            <w:pPr>
              <w:ind w:firstLine="34"/>
              <w:rPr>
                <w:sz w:val="24"/>
                <w:szCs w:val="24"/>
              </w:rPr>
            </w:pPr>
            <w:r w:rsidRPr="00ED48F5">
              <w:rPr>
                <w:rFonts w:eastAsia="Times New Roman"/>
                <w:sz w:val="24"/>
                <w:szCs w:val="24"/>
              </w:rPr>
              <w:t>У зв’язку з прийняттям Закону України «Про внесення змін до деяких законодавчих актів України щодо першочергових заходів із реформи органів прокуратури» із системи органів прокуратури виключено військових прокурорів. Водночас цивільні прокурори позбавлені можливості перебувати у районах здійснення заходів із забезпечення національної безпеки і оборони, відсічі  і стримування збройної агресії Російської Федерації у Донецькій і Луганській областях, а отже і виконувати завдання кримінального судочинства із захисту особи, суспільства, держави від кримінальних правопорушень.  Пропонується внести зміни до Закону України «Про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 якими встановити вимогу для Генерального штабу Збройних Сил України та відповідних керівників забезпечити допуск уповноважених осіб органів досудового розслідування та прокуратури у райони здійснення заходів національної безпеки і оборони, відсічі і стримування збройної агресії Російської Федерації у Донецькій і Луганській областях і надавати їм сприяння та захист для виконання покладених на них законом повноважень</w:t>
            </w:r>
          </w:p>
        </w:tc>
        <w:tc>
          <w:tcPr>
            <w:tcW w:w="1276" w:type="dxa"/>
          </w:tcPr>
          <w:p w14:paraId="347402FE" w14:textId="77777777" w:rsidR="002E333E" w:rsidRPr="00ED48F5" w:rsidRDefault="00802EEB" w:rsidP="00A1169C">
            <w:pPr>
              <w:ind w:firstLine="0"/>
              <w:jc w:val="center"/>
              <w:rPr>
                <w:sz w:val="24"/>
                <w:szCs w:val="24"/>
                <w:lang w:eastAsia="zh-CN"/>
              </w:rPr>
            </w:pPr>
            <w:r w:rsidRPr="00ED48F5">
              <w:rPr>
                <w:sz w:val="24"/>
                <w:szCs w:val="24"/>
                <w:lang w:eastAsia="zh-CN"/>
              </w:rPr>
              <w:t>червень</w:t>
            </w:r>
          </w:p>
        </w:tc>
        <w:tc>
          <w:tcPr>
            <w:tcW w:w="2835" w:type="dxa"/>
          </w:tcPr>
          <w:p w14:paraId="347402FF" w14:textId="77777777" w:rsidR="002E333E" w:rsidRPr="00ED48F5" w:rsidRDefault="002E333E" w:rsidP="00A1169C">
            <w:pPr>
              <w:ind w:firstLine="31"/>
              <w:jc w:val="center"/>
              <w:rPr>
                <w:bCs/>
                <w:sz w:val="24"/>
                <w:szCs w:val="24"/>
                <w:lang w:eastAsia="zh-CN"/>
              </w:rPr>
            </w:pPr>
            <w:r w:rsidRPr="00ED48F5">
              <w:rPr>
                <w:bCs/>
                <w:sz w:val="24"/>
                <w:szCs w:val="24"/>
                <w:lang w:eastAsia="zh-CN"/>
              </w:rPr>
              <w:t>Д</w:t>
            </w:r>
          </w:p>
          <w:p w14:paraId="34740300" w14:textId="77777777" w:rsidR="002E333E" w:rsidRPr="00ED48F5" w:rsidRDefault="002E333E" w:rsidP="00A1169C">
            <w:pPr>
              <w:ind w:firstLine="31"/>
              <w:jc w:val="center"/>
              <w:rPr>
                <w:bCs/>
                <w:sz w:val="24"/>
                <w:szCs w:val="24"/>
                <w:lang w:eastAsia="zh-CN"/>
              </w:rPr>
            </w:pPr>
          </w:p>
          <w:p w14:paraId="34740301" w14:textId="77777777" w:rsidR="002E333E" w:rsidRPr="00ED48F5" w:rsidRDefault="002E333E" w:rsidP="00A1169C">
            <w:pPr>
              <w:ind w:firstLine="31"/>
              <w:jc w:val="center"/>
              <w:rPr>
                <w:bCs/>
                <w:sz w:val="24"/>
                <w:szCs w:val="24"/>
                <w:lang w:eastAsia="zh-CN"/>
              </w:rPr>
            </w:pPr>
            <w:r w:rsidRPr="00ED48F5">
              <w:rPr>
                <w:bCs/>
                <w:sz w:val="24"/>
                <w:szCs w:val="24"/>
                <w:lang w:eastAsia="zh-CN"/>
              </w:rPr>
              <w:t>Комітет з питань правоохоронної діяльності</w:t>
            </w:r>
          </w:p>
          <w:p w14:paraId="34740302" w14:textId="77777777" w:rsidR="002E333E" w:rsidRPr="00ED48F5" w:rsidRDefault="002E333E" w:rsidP="00A1169C">
            <w:pPr>
              <w:ind w:firstLine="31"/>
              <w:jc w:val="center"/>
              <w:rPr>
                <w:bCs/>
                <w:sz w:val="24"/>
                <w:szCs w:val="24"/>
                <w:lang w:eastAsia="zh-CN"/>
              </w:rPr>
            </w:pPr>
          </w:p>
          <w:p w14:paraId="34740303" w14:textId="77777777" w:rsidR="002E333E" w:rsidRPr="00ED48F5" w:rsidRDefault="002E333E" w:rsidP="00A1169C">
            <w:pPr>
              <w:ind w:firstLine="31"/>
              <w:jc w:val="center"/>
              <w:rPr>
                <w:bCs/>
                <w:sz w:val="24"/>
                <w:szCs w:val="24"/>
                <w:lang w:eastAsia="zh-CN"/>
              </w:rPr>
            </w:pPr>
            <w:r w:rsidRPr="00ED48F5">
              <w:rPr>
                <w:bCs/>
                <w:sz w:val="24"/>
                <w:szCs w:val="24"/>
                <w:lang w:eastAsia="zh-CN"/>
              </w:rPr>
              <w:t>Комітет з питань національної безпеки, оборони та розвідки</w:t>
            </w:r>
          </w:p>
          <w:p w14:paraId="34740304" w14:textId="77777777" w:rsidR="002E333E" w:rsidRPr="00ED48F5" w:rsidRDefault="002E333E" w:rsidP="00A1169C">
            <w:pPr>
              <w:ind w:firstLine="31"/>
              <w:jc w:val="center"/>
              <w:rPr>
                <w:bCs/>
                <w:sz w:val="24"/>
                <w:szCs w:val="24"/>
                <w:lang w:eastAsia="zh-CN"/>
              </w:rPr>
            </w:pPr>
          </w:p>
          <w:p w14:paraId="34740305" w14:textId="77777777" w:rsidR="002E333E" w:rsidRPr="00ED48F5" w:rsidRDefault="002E333E" w:rsidP="00A1169C">
            <w:pPr>
              <w:pStyle w:val="a4"/>
              <w:ind w:firstLine="31"/>
              <w:jc w:val="center"/>
              <w:rPr>
                <w:rFonts w:ascii="Times New Roman" w:hAnsi="Times New Roman" w:cs="Times New Roman"/>
                <w:b/>
                <w:bCs/>
                <w:sz w:val="24"/>
                <w:szCs w:val="24"/>
              </w:rPr>
            </w:pPr>
          </w:p>
          <w:p w14:paraId="34740306" w14:textId="77777777" w:rsidR="002E333E" w:rsidRPr="00ED48F5" w:rsidRDefault="002E333E" w:rsidP="00A1169C">
            <w:pPr>
              <w:pStyle w:val="a4"/>
              <w:ind w:firstLine="31"/>
              <w:jc w:val="center"/>
              <w:rPr>
                <w:rFonts w:ascii="Times New Roman" w:hAnsi="Times New Roman" w:cs="Times New Roman"/>
                <w:b/>
                <w:bCs/>
                <w:sz w:val="24"/>
                <w:szCs w:val="24"/>
              </w:rPr>
            </w:pPr>
          </w:p>
        </w:tc>
        <w:tc>
          <w:tcPr>
            <w:tcW w:w="1559" w:type="dxa"/>
          </w:tcPr>
          <w:p w14:paraId="34740307" w14:textId="77777777" w:rsidR="002E333E" w:rsidRPr="00ED48F5" w:rsidRDefault="008C0A9F" w:rsidP="00A1169C">
            <w:pPr>
              <w:pStyle w:val="a4"/>
              <w:ind w:firstLine="31"/>
              <w:jc w:val="center"/>
              <w:rPr>
                <w:rFonts w:ascii="Times New Roman" w:hAnsi="Times New Roman" w:cs="Times New Roman"/>
                <w:sz w:val="24"/>
                <w:szCs w:val="24"/>
              </w:rPr>
            </w:pPr>
            <w:r w:rsidRPr="00ED48F5">
              <w:rPr>
                <w:rFonts w:ascii="Times New Roman" w:hAnsi="Times New Roman" w:cs="Times New Roman"/>
                <w:sz w:val="24"/>
                <w:szCs w:val="24"/>
              </w:rPr>
              <w:t>I</w:t>
            </w:r>
            <w:r w:rsidR="002E333E" w:rsidRPr="00ED48F5">
              <w:rPr>
                <w:rFonts w:ascii="Times New Roman" w:hAnsi="Times New Roman" w:cs="Times New Roman"/>
                <w:sz w:val="24"/>
                <w:szCs w:val="24"/>
              </w:rPr>
              <w:t>І квартал</w:t>
            </w:r>
          </w:p>
        </w:tc>
      </w:tr>
      <w:tr w:rsidR="002E333E" w:rsidRPr="00ED48F5" w14:paraId="34740312" w14:textId="77777777" w:rsidTr="00620452">
        <w:tc>
          <w:tcPr>
            <w:tcW w:w="1134" w:type="dxa"/>
            <w:shd w:val="clear" w:color="auto" w:fill="auto"/>
          </w:tcPr>
          <w:p w14:paraId="34740309" w14:textId="77777777" w:rsidR="002E333E" w:rsidRPr="00ED48F5" w:rsidRDefault="002E333E" w:rsidP="002E333E">
            <w:pPr>
              <w:pStyle w:val="a5"/>
              <w:numPr>
                <w:ilvl w:val="0"/>
                <w:numId w:val="1"/>
              </w:numPr>
              <w:rPr>
                <w:bCs/>
                <w:sz w:val="24"/>
                <w:szCs w:val="24"/>
              </w:rPr>
            </w:pPr>
          </w:p>
        </w:tc>
        <w:tc>
          <w:tcPr>
            <w:tcW w:w="3828" w:type="dxa"/>
          </w:tcPr>
          <w:p w14:paraId="3474030A" w14:textId="77777777" w:rsidR="002E333E" w:rsidRPr="00ED48F5" w:rsidRDefault="002E333E" w:rsidP="002E333E">
            <w:pPr>
              <w:ind w:firstLine="34"/>
              <w:rPr>
                <w:sz w:val="24"/>
                <w:szCs w:val="24"/>
              </w:rPr>
            </w:pPr>
            <w:r w:rsidRPr="00ED48F5">
              <w:rPr>
                <w:rFonts w:eastAsia="Times New Roman"/>
                <w:sz w:val="24"/>
                <w:szCs w:val="24"/>
              </w:rPr>
              <w:t>Про внесення змін до Кримінального процесуального кодексу України щодо запровадження електронного кримінального провадження</w:t>
            </w:r>
          </w:p>
        </w:tc>
        <w:tc>
          <w:tcPr>
            <w:tcW w:w="4961" w:type="dxa"/>
          </w:tcPr>
          <w:p w14:paraId="3474030B" w14:textId="77777777" w:rsidR="002E333E" w:rsidRPr="00ED48F5" w:rsidRDefault="002E333E" w:rsidP="006E77EB">
            <w:pPr>
              <w:ind w:firstLine="34"/>
              <w:rPr>
                <w:sz w:val="24"/>
                <w:szCs w:val="24"/>
              </w:rPr>
            </w:pPr>
            <w:r w:rsidRPr="00ED48F5">
              <w:rPr>
                <w:rFonts w:eastAsia="Times New Roman"/>
                <w:sz w:val="24"/>
                <w:szCs w:val="24"/>
              </w:rPr>
              <w:t xml:space="preserve">Запровадження в українському кримінальному процесуальному законодавстві інституту електронного кримінального провадження </w:t>
            </w:r>
            <w:r w:rsidR="008904D7" w:rsidRPr="00ED48F5">
              <w:rPr>
                <w:rFonts w:eastAsia="Times New Roman"/>
                <w:sz w:val="24"/>
                <w:szCs w:val="24"/>
              </w:rPr>
              <w:t>сприятиме</w:t>
            </w:r>
            <w:r w:rsidRPr="00ED48F5">
              <w:rPr>
                <w:rFonts w:eastAsia="Times New Roman"/>
                <w:sz w:val="24"/>
                <w:szCs w:val="24"/>
              </w:rPr>
              <w:t xml:space="preserve"> спрощенн</w:t>
            </w:r>
            <w:r w:rsidR="008904D7" w:rsidRPr="00ED48F5">
              <w:rPr>
                <w:rFonts w:eastAsia="Times New Roman"/>
                <w:sz w:val="24"/>
                <w:szCs w:val="24"/>
              </w:rPr>
              <w:t>ю</w:t>
            </w:r>
            <w:r w:rsidRPr="00ED48F5">
              <w:rPr>
                <w:rFonts w:eastAsia="Times New Roman"/>
                <w:sz w:val="24"/>
                <w:szCs w:val="24"/>
              </w:rPr>
              <w:t xml:space="preserve"> досудового розслідування, дотриманн</w:t>
            </w:r>
            <w:r w:rsidR="008904D7" w:rsidRPr="00ED48F5">
              <w:rPr>
                <w:rFonts w:eastAsia="Times New Roman"/>
                <w:sz w:val="24"/>
                <w:szCs w:val="24"/>
              </w:rPr>
              <w:t>ю</w:t>
            </w:r>
            <w:r w:rsidRPr="00ED48F5">
              <w:rPr>
                <w:rFonts w:eastAsia="Times New Roman"/>
                <w:sz w:val="24"/>
                <w:szCs w:val="24"/>
              </w:rPr>
              <w:t xml:space="preserve"> строків досудового розслідування, покращенн</w:t>
            </w:r>
            <w:r w:rsidR="008904D7" w:rsidRPr="00ED48F5">
              <w:rPr>
                <w:rFonts w:eastAsia="Times New Roman"/>
                <w:sz w:val="24"/>
                <w:szCs w:val="24"/>
              </w:rPr>
              <w:t>ю</w:t>
            </w:r>
            <w:r w:rsidRPr="00ED48F5">
              <w:rPr>
                <w:rFonts w:eastAsia="Times New Roman"/>
                <w:sz w:val="24"/>
                <w:szCs w:val="24"/>
              </w:rPr>
              <w:t xml:space="preserve"> стану додержання прав і свобод людини, а також пришвидшенн</w:t>
            </w:r>
            <w:r w:rsidR="008904D7" w:rsidRPr="00ED48F5">
              <w:rPr>
                <w:rFonts w:eastAsia="Times New Roman"/>
                <w:sz w:val="24"/>
                <w:szCs w:val="24"/>
              </w:rPr>
              <w:t>ю</w:t>
            </w:r>
            <w:r w:rsidRPr="00ED48F5">
              <w:rPr>
                <w:rFonts w:eastAsia="Times New Roman"/>
                <w:sz w:val="24"/>
                <w:szCs w:val="24"/>
              </w:rPr>
              <w:t xml:space="preserve"> відомчого та міжвідомчого обміну інформацією</w:t>
            </w:r>
          </w:p>
        </w:tc>
        <w:tc>
          <w:tcPr>
            <w:tcW w:w="1276" w:type="dxa"/>
          </w:tcPr>
          <w:p w14:paraId="3474030C" w14:textId="77777777" w:rsidR="002E333E" w:rsidRPr="00ED48F5" w:rsidRDefault="00802EEB" w:rsidP="00A1169C">
            <w:pPr>
              <w:ind w:firstLine="31"/>
              <w:jc w:val="center"/>
              <w:rPr>
                <w:bCs/>
                <w:sz w:val="24"/>
                <w:szCs w:val="24"/>
                <w:lang w:eastAsia="zh-CN"/>
              </w:rPr>
            </w:pPr>
            <w:r w:rsidRPr="00ED48F5">
              <w:rPr>
                <w:bCs/>
                <w:sz w:val="24"/>
                <w:szCs w:val="24"/>
                <w:lang w:eastAsia="zh-CN"/>
              </w:rPr>
              <w:t>червень</w:t>
            </w:r>
          </w:p>
        </w:tc>
        <w:tc>
          <w:tcPr>
            <w:tcW w:w="2835" w:type="dxa"/>
          </w:tcPr>
          <w:p w14:paraId="3474030D" w14:textId="77777777" w:rsidR="002E333E" w:rsidRPr="00ED48F5" w:rsidRDefault="002E333E" w:rsidP="00A1169C">
            <w:pPr>
              <w:ind w:firstLine="31"/>
              <w:jc w:val="center"/>
              <w:rPr>
                <w:bCs/>
                <w:sz w:val="24"/>
                <w:szCs w:val="24"/>
                <w:lang w:eastAsia="zh-CN"/>
              </w:rPr>
            </w:pPr>
            <w:r w:rsidRPr="00ED48F5">
              <w:rPr>
                <w:bCs/>
                <w:sz w:val="24"/>
                <w:szCs w:val="24"/>
                <w:lang w:eastAsia="zh-CN"/>
              </w:rPr>
              <w:t>Д</w:t>
            </w:r>
          </w:p>
          <w:p w14:paraId="3474030E" w14:textId="77777777" w:rsidR="002E333E" w:rsidRPr="00ED48F5" w:rsidRDefault="002E333E" w:rsidP="00A1169C">
            <w:pPr>
              <w:ind w:firstLine="31"/>
              <w:jc w:val="center"/>
              <w:rPr>
                <w:bCs/>
                <w:sz w:val="24"/>
                <w:szCs w:val="24"/>
                <w:lang w:eastAsia="zh-CN"/>
              </w:rPr>
            </w:pPr>
          </w:p>
          <w:p w14:paraId="3474030F" w14:textId="77777777" w:rsidR="002E333E" w:rsidRPr="00ED48F5" w:rsidRDefault="002E333E" w:rsidP="00A1169C">
            <w:pPr>
              <w:ind w:firstLine="31"/>
              <w:jc w:val="center"/>
              <w:rPr>
                <w:bCs/>
                <w:sz w:val="24"/>
                <w:szCs w:val="24"/>
                <w:lang w:eastAsia="zh-CN"/>
              </w:rPr>
            </w:pPr>
            <w:r w:rsidRPr="00ED48F5">
              <w:rPr>
                <w:bCs/>
                <w:sz w:val="24"/>
                <w:szCs w:val="24"/>
                <w:lang w:eastAsia="zh-CN"/>
              </w:rPr>
              <w:t>Комітет з питань правоохоронної діяльності</w:t>
            </w:r>
          </w:p>
          <w:p w14:paraId="34740310" w14:textId="77777777" w:rsidR="002E333E" w:rsidRPr="00ED48F5" w:rsidRDefault="002E333E" w:rsidP="00A1169C">
            <w:pPr>
              <w:pStyle w:val="a4"/>
              <w:ind w:firstLine="31"/>
              <w:jc w:val="center"/>
              <w:rPr>
                <w:rFonts w:ascii="Times New Roman" w:hAnsi="Times New Roman" w:cs="Times New Roman"/>
                <w:b/>
                <w:bCs/>
                <w:sz w:val="24"/>
                <w:szCs w:val="24"/>
              </w:rPr>
            </w:pPr>
          </w:p>
        </w:tc>
        <w:tc>
          <w:tcPr>
            <w:tcW w:w="1559" w:type="dxa"/>
          </w:tcPr>
          <w:p w14:paraId="34740311" w14:textId="77777777" w:rsidR="002E333E" w:rsidRPr="00ED48F5" w:rsidRDefault="008C0A9F" w:rsidP="00A1169C">
            <w:pPr>
              <w:pStyle w:val="a4"/>
              <w:ind w:firstLine="31"/>
              <w:jc w:val="center"/>
              <w:rPr>
                <w:rFonts w:ascii="Times New Roman" w:hAnsi="Times New Roman" w:cs="Times New Roman"/>
                <w:sz w:val="24"/>
                <w:szCs w:val="24"/>
              </w:rPr>
            </w:pPr>
            <w:r w:rsidRPr="00ED48F5">
              <w:rPr>
                <w:rFonts w:ascii="Times New Roman" w:hAnsi="Times New Roman" w:cs="Times New Roman"/>
                <w:sz w:val="24"/>
                <w:szCs w:val="24"/>
              </w:rPr>
              <w:t>I</w:t>
            </w:r>
            <w:r w:rsidR="002E333E" w:rsidRPr="00ED48F5">
              <w:rPr>
                <w:rFonts w:ascii="Times New Roman" w:hAnsi="Times New Roman" w:cs="Times New Roman"/>
                <w:sz w:val="24"/>
                <w:szCs w:val="24"/>
              </w:rPr>
              <w:t>І квартал</w:t>
            </w:r>
          </w:p>
        </w:tc>
      </w:tr>
      <w:tr w:rsidR="002E333E" w:rsidRPr="00ED48F5" w14:paraId="3474031C" w14:textId="77777777" w:rsidTr="00620452">
        <w:tc>
          <w:tcPr>
            <w:tcW w:w="1134" w:type="dxa"/>
            <w:shd w:val="clear" w:color="auto" w:fill="auto"/>
          </w:tcPr>
          <w:p w14:paraId="34740313" w14:textId="77777777" w:rsidR="002E333E" w:rsidRPr="00ED48F5" w:rsidRDefault="002E333E" w:rsidP="002E333E">
            <w:pPr>
              <w:pStyle w:val="a5"/>
              <w:numPr>
                <w:ilvl w:val="0"/>
                <w:numId w:val="1"/>
              </w:numPr>
              <w:rPr>
                <w:bCs/>
                <w:sz w:val="24"/>
                <w:szCs w:val="24"/>
              </w:rPr>
            </w:pPr>
          </w:p>
        </w:tc>
        <w:tc>
          <w:tcPr>
            <w:tcW w:w="3828" w:type="dxa"/>
          </w:tcPr>
          <w:p w14:paraId="34740314" w14:textId="77777777" w:rsidR="002E333E" w:rsidRPr="00ED48F5" w:rsidRDefault="002E333E" w:rsidP="002E333E">
            <w:pPr>
              <w:ind w:firstLine="34"/>
              <w:rPr>
                <w:rFonts w:eastAsia="Times New Roman"/>
                <w:sz w:val="24"/>
                <w:szCs w:val="24"/>
              </w:rPr>
            </w:pPr>
            <w:r w:rsidRPr="00ED48F5">
              <w:rPr>
                <w:rFonts w:eastAsia="Times New Roman"/>
                <w:sz w:val="24"/>
                <w:szCs w:val="24"/>
              </w:rPr>
              <w:t>Про внесення змін до окремих положень кримінального процесуального законодавства</w:t>
            </w:r>
          </w:p>
        </w:tc>
        <w:tc>
          <w:tcPr>
            <w:tcW w:w="4961" w:type="dxa"/>
          </w:tcPr>
          <w:p w14:paraId="34740315" w14:textId="77777777" w:rsidR="002E333E" w:rsidRPr="00ED48F5" w:rsidRDefault="0048210A" w:rsidP="006E77EB">
            <w:pPr>
              <w:ind w:firstLine="34"/>
              <w:rPr>
                <w:sz w:val="24"/>
                <w:szCs w:val="24"/>
              </w:rPr>
            </w:pPr>
            <w:r w:rsidRPr="00ED48F5">
              <w:rPr>
                <w:rFonts w:eastAsia="Times New Roman"/>
                <w:sz w:val="24"/>
                <w:szCs w:val="24"/>
              </w:rPr>
              <w:t>З</w:t>
            </w:r>
            <w:r w:rsidR="002E333E" w:rsidRPr="00ED48F5">
              <w:rPr>
                <w:rFonts w:eastAsia="Times New Roman"/>
                <w:sz w:val="24"/>
                <w:szCs w:val="24"/>
              </w:rPr>
              <w:t>апровадж</w:t>
            </w:r>
            <w:r w:rsidRPr="00ED48F5">
              <w:rPr>
                <w:rFonts w:eastAsia="Times New Roman"/>
                <w:sz w:val="24"/>
                <w:szCs w:val="24"/>
              </w:rPr>
              <w:t>ення</w:t>
            </w:r>
            <w:r w:rsidR="002E333E" w:rsidRPr="00ED48F5">
              <w:rPr>
                <w:rFonts w:eastAsia="Times New Roman"/>
                <w:sz w:val="24"/>
                <w:szCs w:val="24"/>
              </w:rPr>
              <w:t xml:space="preserve"> нов</w:t>
            </w:r>
            <w:r w:rsidRPr="00ED48F5">
              <w:rPr>
                <w:rFonts w:eastAsia="Times New Roman"/>
                <w:sz w:val="24"/>
                <w:szCs w:val="24"/>
              </w:rPr>
              <w:t>ого підходу</w:t>
            </w:r>
            <w:r w:rsidR="002E333E" w:rsidRPr="00ED48F5">
              <w:rPr>
                <w:rFonts w:eastAsia="Times New Roman"/>
                <w:sz w:val="24"/>
                <w:szCs w:val="24"/>
              </w:rPr>
              <w:t xml:space="preserve"> до політики кримінальної юстиції </w:t>
            </w:r>
            <w:r w:rsidRPr="00ED48F5">
              <w:rPr>
                <w:rFonts w:eastAsia="Times New Roman"/>
                <w:sz w:val="24"/>
                <w:szCs w:val="24"/>
              </w:rPr>
              <w:t>сприятиме</w:t>
            </w:r>
            <w:r w:rsidR="002E333E" w:rsidRPr="00ED48F5">
              <w:rPr>
                <w:rFonts w:eastAsia="Times New Roman"/>
                <w:sz w:val="24"/>
                <w:szCs w:val="24"/>
              </w:rPr>
              <w:t xml:space="preserve"> </w:t>
            </w:r>
            <w:r w:rsidRPr="00ED48F5">
              <w:rPr>
                <w:rFonts w:eastAsia="Times New Roman"/>
                <w:sz w:val="24"/>
                <w:szCs w:val="24"/>
              </w:rPr>
              <w:t>в</w:t>
            </w:r>
            <w:r w:rsidR="002E333E" w:rsidRPr="00ED48F5">
              <w:rPr>
                <w:rFonts w:eastAsia="Times New Roman"/>
                <w:sz w:val="24"/>
                <w:szCs w:val="24"/>
              </w:rPr>
              <w:t>досконаленн</w:t>
            </w:r>
            <w:r w:rsidRPr="00ED48F5">
              <w:rPr>
                <w:rFonts w:eastAsia="Times New Roman"/>
                <w:sz w:val="24"/>
                <w:szCs w:val="24"/>
              </w:rPr>
              <w:t>ю</w:t>
            </w:r>
            <w:r w:rsidR="002E333E" w:rsidRPr="00ED48F5">
              <w:rPr>
                <w:rFonts w:eastAsia="Times New Roman"/>
                <w:sz w:val="24"/>
                <w:szCs w:val="24"/>
              </w:rPr>
              <w:t xml:space="preserve"> правого регулювання кримінального процесу, ефективно</w:t>
            </w:r>
            <w:r w:rsidRPr="00ED48F5">
              <w:rPr>
                <w:rFonts w:eastAsia="Times New Roman"/>
                <w:sz w:val="24"/>
                <w:szCs w:val="24"/>
              </w:rPr>
              <w:t>му</w:t>
            </w:r>
            <w:r w:rsidR="002E333E" w:rsidRPr="00ED48F5">
              <w:rPr>
                <w:rFonts w:eastAsia="Times New Roman"/>
                <w:sz w:val="24"/>
                <w:szCs w:val="24"/>
              </w:rPr>
              <w:t xml:space="preserve"> здійсненн</w:t>
            </w:r>
            <w:r w:rsidRPr="00ED48F5">
              <w:rPr>
                <w:rFonts w:eastAsia="Times New Roman"/>
                <w:sz w:val="24"/>
                <w:szCs w:val="24"/>
              </w:rPr>
              <w:t>ю</w:t>
            </w:r>
            <w:r w:rsidR="002E333E" w:rsidRPr="00ED48F5">
              <w:rPr>
                <w:rFonts w:eastAsia="Times New Roman"/>
                <w:sz w:val="24"/>
                <w:szCs w:val="24"/>
              </w:rPr>
              <w:t xml:space="preserve"> досудового розслідування, наданн</w:t>
            </w:r>
            <w:r w:rsidRPr="00ED48F5">
              <w:rPr>
                <w:rFonts w:eastAsia="Times New Roman"/>
                <w:sz w:val="24"/>
                <w:szCs w:val="24"/>
              </w:rPr>
              <w:t>ю</w:t>
            </w:r>
            <w:r w:rsidR="002E333E" w:rsidRPr="00ED48F5">
              <w:rPr>
                <w:rFonts w:eastAsia="Times New Roman"/>
                <w:sz w:val="24"/>
                <w:szCs w:val="24"/>
              </w:rPr>
              <w:t xml:space="preserve"> додаткових гарантій дотримання прав і свобод людини</w:t>
            </w:r>
          </w:p>
        </w:tc>
        <w:tc>
          <w:tcPr>
            <w:tcW w:w="1276" w:type="dxa"/>
          </w:tcPr>
          <w:p w14:paraId="34740316" w14:textId="77777777" w:rsidR="002E333E" w:rsidRPr="00ED48F5" w:rsidRDefault="00802EEB" w:rsidP="00A1169C">
            <w:pPr>
              <w:ind w:firstLine="31"/>
              <w:jc w:val="center"/>
              <w:rPr>
                <w:bCs/>
                <w:sz w:val="24"/>
                <w:szCs w:val="24"/>
                <w:lang w:eastAsia="zh-CN"/>
              </w:rPr>
            </w:pPr>
            <w:r w:rsidRPr="00ED48F5">
              <w:rPr>
                <w:bCs/>
                <w:sz w:val="24"/>
                <w:szCs w:val="24"/>
                <w:lang w:eastAsia="zh-CN"/>
              </w:rPr>
              <w:t>червень</w:t>
            </w:r>
          </w:p>
        </w:tc>
        <w:tc>
          <w:tcPr>
            <w:tcW w:w="2835" w:type="dxa"/>
          </w:tcPr>
          <w:p w14:paraId="34740317" w14:textId="77777777" w:rsidR="002E333E" w:rsidRPr="00ED48F5" w:rsidRDefault="002E333E" w:rsidP="00A1169C">
            <w:pPr>
              <w:ind w:firstLine="31"/>
              <w:jc w:val="center"/>
              <w:rPr>
                <w:bCs/>
                <w:sz w:val="24"/>
                <w:szCs w:val="24"/>
                <w:lang w:eastAsia="zh-CN"/>
              </w:rPr>
            </w:pPr>
            <w:r w:rsidRPr="00ED48F5">
              <w:rPr>
                <w:bCs/>
                <w:sz w:val="24"/>
                <w:szCs w:val="24"/>
                <w:lang w:eastAsia="zh-CN"/>
              </w:rPr>
              <w:t>Д</w:t>
            </w:r>
          </w:p>
          <w:p w14:paraId="34740318" w14:textId="77777777" w:rsidR="002E333E" w:rsidRPr="00ED48F5" w:rsidRDefault="002E333E" w:rsidP="00A1169C">
            <w:pPr>
              <w:ind w:firstLine="31"/>
              <w:jc w:val="center"/>
              <w:rPr>
                <w:bCs/>
                <w:sz w:val="24"/>
                <w:szCs w:val="24"/>
                <w:lang w:eastAsia="zh-CN"/>
              </w:rPr>
            </w:pPr>
          </w:p>
          <w:p w14:paraId="34740319" w14:textId="77777777" w:rsidR="002E333E" w:rsidRPr="00ED48F5" w:rsidRDefault="002E333E" w:rsidP="00A1169C">
            <w:pPr>
              <w:ind w:firstLine="31"/>
              <w:jc w:val="center"/>
              <w:rPr>
                <w:bCs/>
                <w:sz w:val="24"/>
                <w:szCs w:val="24"/>
                <w:lang w:eastAsia="zh-CN"/>
              </w:rPr>
            </w:pPr>
            <w:r w:rsidRPr="00ED48F5">
              <w:rPr>
                <w:bCs/>
                <w:sz w:val="24"/>
                <w:szCs w:val="24"/>
                <w:lang w:eastAsia="zh-CN"/>
              </w:rPr>
              <w:t>Комітет з питань правоохоронної діяльності</w:t>
            </w:r>
          </w:p>
          <w:p w14:paraId="3474031A" w14:textId="77777777" w:rsidR="002E333E" w:rsidRPr="00ED48F5" w:rsidRDefault="002E333E" w:rsidP="00A1169C">
            <w:pPr>
              <w:pStyle w:val="a4"/>
              <w:ind w:firstLine="31"/>
              <w:jc w:val="center"/>
              <w:rPr>
                <w:rFonts w:ascii="Times New Roman" w:hAnsi="Times New Roman" w:cs="Times New Roman"/>
                <w:b/>
                <w:bCs/>
                <w:sz w:val="24"/>
                <w:szCs w:val="24"/>
              </w:rPr>
            </w:pPr>
          </w:p>
        </w:tc>
        <w:tc>
          <w:tcPr>
            <w:tcW w:w="1559" w:type="dxa"/>
          </w:tcPr>
          <w:p w14:paraId="3474031B" w14:textId="77777777" w:rsidR="002E333E" w:rsidRPr="00ED48F5" w:rsidRDefault="008C0A9F" w:rsidP="00A1169C">
            <w:pPr>
              <w:pStyle w:val="a4"/>
              <w:ind w:firstLine="31"/>
              <w:jc w:val="center"/>
              <w:rPr>
                <w:rFonts w:ascii="Times New Roman" w:hAnsi="Times New Roman" w:cs="Times New Roman"/>
                <w:sz w:val="24"/>
                <w:szCs w:val="24"/>
              </w:rPr>
            </w:pPr>
            <w:r w:rsidRPr="00ED48F5">
              <w:rPr>
                <w:rFonts w:ascii="Times New Roman" w:hAnsi="Times New Roman" w:cs="Times New Roman"/>
                <w:sz w:val="24"/>
                <w:szCs w:val="24"/>
              </w:rPr>
              <w:t>I</w:t>
            </w:r>
            <w:r w:rsidR="002E333E" w:rsidRPr="00ED48F5">
              <w:rPr>
                <w:rFonts w:ascii="Times New Roman" w:hAnsi="Times New Roman" w:cs="Times New Roman"/>
                <w:sz w:val="24"/>
                <w:szCs w:val="24"/>
              </w:rPr>
              <w:t>І квартал</w:t>
            </w:r>
          </w:p>
        </w:tc>
      </w:tr>
      <w:tr w:rsidR="002E333E" w:rsidRPr="00ED48F5" w14:paraId="34740326" w14:textId="77777777" w:rsidTr="00620452">
        <w:tc>
          <w:tcPr>
            <w:tcW w:w="1134" w:type="dxa"/>
            <w:shd w:val="clear" w:color="auto" w:fill="auto"/>
          </w:tcPr>
          <w:p w14:paraId="3474031D"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1E" w14:textId="77777777" w:rsidR="002E333E" w:rsidRPr="00ED48F5" w:rsidRDefault="002E333E" w:rsidP="002E333E">
            <w:pPr>
              <w:ind w:firstLine="34"/>
              <w:rPr>
                <w:rFonts w:eastAsia="Times New Roman"/>
                <w:sz w:val="24"/>
                <w:szCs w:val="24"/>
              </w:rPr>
            </w:pPr>
            <w:r w:rsidRPr="00ED48F5">
              <w:rPr>
                <w:rFonts w:eastAsia="Times New Roman"/>
                <w:sz w:val="24"/>
                <w:szCs w:val="24"/>
              </w:rPr>
              <w:t>Про внесення змін до Кримінального кодексу України та Кодексу України про адміністративні правопорушення щодо посилення відповідальності за правопорушення проти неповнолітніх</w:t>
            </w:r>
          </w:p>
        </w:tc>
        <w:tc>
          <w:tcPr>
            <w:tcW w:w="4961" w:type="dxa"/>
            <w:shd w:val="clear" w:color="auto" w:fill="auto"/>
          </w:tcPr>
          <w:p w14:paraId="3474031F" w14:textId="77777777" w:rsidR="002E333E" w:rsidRPr="00ED48F5" w:rsidRDefault="002E333E" w:rsidP="002E333E">
            <w:pPr>
              <w:ind w:firstLine="34"/>
              <w:rPr>
                <w:rFonts w:eastAsia="Times New Roman"/>
                <w:sz w:val="24"/>
                <w:szCs w:val="24"/>
              </w:rPr>
            </w:pPr>
            <w:r w:rsidRPr="00ED48F5">
              <w:rPr>
                <w:rFonts w:eastAsia="Times New Roman"/>
                <w:sz w:val="24"/>
                <w:szCs w:val="24"/>
              </w:rPr>
              <w:t xml:space="preserve">Захист неповнолітніх осіб від правопорушень </w:t>
            </w:r>
          </w:p>
        </w:tc>
        <w:tc>
          <w:tcPr>
            <w:tcW w:w="1276" w:type="dxa"/>
            <w:shd w:val="clear" w:color="auto" w:fill="auto"/>
          </w:tcPr>
          <w:p w14:paraId="34740320" w14:textId="77777777" w:rsidR="002E333E" w:rsidRPr="00ED48F5" w:rsidRDefault="002E333E" w:rsidP="00A1169C">
            <w:pPr>
              <w:ind w:firstLine="34"/>
              <w:jc w:val="center"/>
              <w:rPr>
                <w:rFonts w:eastAsia="Times New Roman"/>
                <w:sz w:val="24"/>
                <w:szCs w:val="24"/>
              </w:rPr>
            </w:pPr>
            <w:r w:rsidRPr="00ED48F5">
              <w:rPr>
                <w:rFonts w:eastAsia="Times New Roman"/>
                <w:sz w:val="24"/>
                <w:szCs w:val="24"/>
              </w:rPr>
              <w:t>грудень</w:t>
            </w:r>
          </w:p>
        </w:tc>
        <w:tc>
          <w:tcPr>
            <w:tcW w:w="2835" w:type="dxa"/>
            <w:shd w:val="clear" w:color="auto" w:fill="auto"/>
          </w:tcPr>
          <w:p w14:paraId="34740321" w14:textId="77777777" w:rsidR="002E333E" w:rsidRPr="00ED48F5" w:rsidRDefault="002E333E" w:rsidP="00A1169C">
            <w:pPr>
              <w:ind w:firstLine="31"/>
              <w:jc w:val="center"/>
              <w:rPr>
                <w:rFonts w:eastAsia="Times New Roman"/>
                <w:sz w:val="24"/>
                <w:szCs w:val="24"/>
              </w:rPr>
            </w:pPr>
            <w:r w:rsidRPr="00ED48F5">
              <w:rPr>
                <w:rFonts w:eastAsia="Times New Roman"/>
                <w:sz w:val="24"/>
                <w:szCs w:val="24"/>
              </w:rPr>
              <w:t>Д</w:t>
            </w:r>
          </w:p>
          <w:p w14:paraId="34740322" w14:textId="77777777" w:rsidR="002E333E" w:rsidRPr="00ED48F5" w:rsidRDefault="002E333E" w:rsidP="00A1169C">
            <w:pPr>
              <w:ind w:firstLine="31"/>
              <w:jc w:val="center"/>
              <w:rPr>
                <w:rFonts w:eastAsia="Times New Roman"/>
                <w:sz w:val="24"/>
                <w:szCs w:val="24"/>
              </w:rPr>
            </w:pPr>
          </w:p>
          <w:p w14:paraId="34740323" w14:textId="77777777" w:rsidR="002E333E" w:rsidRPr="00ED48F5" w:rsidRDefault="002E333E" w:rsidP="00A1169C">
            <w:pPr>
              <w:ind w:firstLine="31"/>
              <w:jc w:val="center"/>
              <w:rPr>
                <w:bCs/>
                <w:sz w:val="24"/>
                <w:szCs w:val="24"/>
                <w:lang w:eastAsia="zh-CN"/>
              </w:rPr>
            </w:pPr>
            <w:r w:rsidRPr="00ED48F5">
              <w:rPr>
                <w:bCs/>
                <w:sz w:val="24"/>
                <w:szCs w:val="24"/>
                <w:lang w:eastAsia="zh-CN"/>
              </w:rPr>
              <w:t>Комітет з питань правоохоронної діяльності</w:t>
            </w:r>
          </w:p>
          <w:p w14:paraId="34740324" w14:textId="77777777" w:rsidR="002E333E" w:rsidRPr="00ED48F5" w:rsidRDefault="002E333E" w:rsidP="00A1169C">
            <w:pPr>
              <w:ind w:firstLine="31"/>
              <w:jc w:val="center"/>
              <w:rPr>
                <w:rFonts w:eastAsia="Times New Roman"/>
                <w:sz w:val="24"/>
                <w:szCs w:val="24"/>
              </w:rPr>
            </w:pPr>
          </w:p>
        </w:tc>
        <w:tc>
          <w:tcPr>
            <w:tcW w:w="1559" w:type="dxa"/>
            <w:shd w:val="clear" w:color="auto" w:fill="auto"/>
          </w:tcPr>
          <w:p w14:paraId="34740325" w14:textId="77777777" w:rsidR="002E333E" w:rsidRPr="00ED48F5" w:rsidRDefault="002E333E" w:rsidP="004E5745">
            <w:pPr>
              <w:ind w:firstLine="31"/>
              <w:jc w:val="center"/>
              <w:rPr>
                <w:rFonts w:eastAsia="Times New Roman"/>
                <w:sz w:val="24"/>
                <w:szCs w:val="24"/>
              </w:rPr>
            </w:pPr>
            <w:r w:rsidRPr="00ED48F5">
              <w:rPr>
                <w:rFonts w:eastAsia="Times New Roman"/>
                <w:sz w:val="24"/>
                <w:szCs w:val="24"/>
              </w:rPr>
              <w:t>ІV квартал</w:t>
            </w:r>
          </w:p>
        </w:tc>
      </w:tr>
      <w:tr w:rsidR="002E333E" w:rsidRPr="00ED48F5" w14:paraId="3474032F" w14:textId="77777777" w:rsidTr="00620452">
        <w:tc>
          <w:tcPr>
            <w:tcW w:w="1134" w:type="dxa"/>
            <w:shd w:val="clear" w:color="auto" w:fill="auto"/>
          </w:tcPr>
          <w:p w14:paraId="34740327"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28" w14:textId="77777777" w:rsidR="002E333E" w:rsidRPr="00ED48F5" w:rsidRDefault="002E333E" w:rsidP="002E333E">
            <w:pPr>
              <w:ind w:firstLine="0"/>
              <w:rPr>
                <w:bCs/>
                <w:sz w:val="24"/>
                <w:szCs w:val="24"/>
              </w:rPr>
            </w:pPr>
            <w:r w:rsidRPr="00ED48F5">
              <w:rPr>
                <w:bCs/>
                <w:sz w:val="24"/>
                <w:szCs w:val="24"/>
              </w:rPr>
              <w:t>Про внесення змін до Регламенту Верховної Ради України</w:t>
            </w:r>
          </w:p>
          <w:p w14:paraId="34740329" w14:textId="77777777" w:rsidR="002E333E" w:rsidRPr="00ED48F5" w:rsidRDefault="002E333E" w:rsidP="002E333E">
            <w:pPr>
              <w:rPr>
                <w:bCs/>
                <w:sz w:val="24"/>
                <w:szCs w:val="24"/>
              </w:rPr>
            </w:pPr>
          </w:p>
        </w:tc>
        <w:tc>
          <w:tcPr>
            <w:tcW w:w="4961" w:type="dxa"/>
            <w:shd w:val="clear" w:color="auto" w:fill="auto"/>
          </w:tcPr>
          <w:p w14:paraId="3474032A" w14:textId="77777777" w:rsidR="002E333E" w:rsidRPr="00ED48F5" w:rsidRDefault="002E333E" w:rsidP="002E333E">
            <w:pPr>
              <w:ind w:firstLine="0"/>
              <w:rPr>
                <w:bCs/>
                <w:sz w:val="24"/>
                <w:szCs w:val="24"/>
              </w:rPr>
            </w:pPr>
            <w:r w:rsidRPr="00ED48F5">
              <w:rPr>
                <w:bCs/>
                <w:sz w:val="24"/>
                <w:szCs w:val="24"/>
              </w:rPr>
              <w:t>Приведення у відповідність окремих положень Регламенту Верховної Ради України із Конституцією України щодо призначення Верховною Радою України Прем’єр-міністра України, членів Кабінету Міністрів України та інших посадових осіб (Закон України «Про відновлення дії окремих положень Конституції України» від 21 лютого 2014 року № 742-VII)</w:t>
            </w:r>
          </w:p>
        </w:tc>
        <w:tc>
          <w:tcPr>
            <w:tcW w:w="1276" w:type="dxa"/>
            <w:shd w:val="clear" w:color="auto" w:fill="auto"/>
          </w:tcPr>
          <w:p w14:paraId="3474032B" w14:textId="77777777" w:rsidR="002E333E" w:rsidRPr="00ED48F5" w:rsidRDefault="0048210A" w:rsidP="00A1169C">
            <w:pPr>
              <w:ind w:firstLine="0"/>
              <w:jc w:val="center"/>
              <w:rPr>
                <w:bCs/>
                <w:sz w:val="24"/>
                <w:szCs w:val="24"/>
              </w:rPr>
            </w:pPr>
            <w:r w:rsidRPr="00ED48F5">
              <w:rPr>
                <w:bCs/>
                <w:sz w:val="24"/>
                <w:szCs w:val="24"/>
              </w:rPr>
              <w:t>ч</w:t>
            </w:r>
            <w:r w:rsidR="002E333E" w:rsidRPr="00ED48F5">
              <w:rPr>
                <w:bCs/>
                <w:sz w:val="24"/>
                <w:szCs w:val="24"/>
              </w:rPr>
              <w:t>ервень</w:t>
            </w:r>
          </w:p>
        </w:tc>
        <w:tc>
          <w:tcPr>
            <w:tcW w:w="2835" w:type="dxa"/>
            <w:shd w:val="clear" w:color="auto" w:fill="auto"/>
          </w:tcPr>
          <w:p w14:paraId="3474032C" w14:textId="77777777" w:rsidR="002E333E" w:rsidRPr="00ED48F5" w:rsidRDefault="002E333E" w:rsidP="00A1169C">
            <w:pPr>
              <w:ind w:firstLine="31"/>
              <w:jc w:val="center"/>
              <w:rPr>
                <w:bCs/>
                <w:sz w:val="24"/>
                <w:szCs w:val="24"/>
              </w:rPr>
            </w:pPr>
            <w:r w:rsidRPr="00ED48F5">
              <w:rPr>
                <w:bCs/>
                <w:sz w:val="24"/>
                <w:szCs w:val="24"/>
              </w:rPr>
              <w:t>Д</w:t>
            </w:r>
          </w:p>
          <w:p w14:paraId="3474032D" w14:textId="77777777" w:rsidR="002E333E" w:rsidRPr="00ED48F5" w:rsidRDefault="002E333E" w:rsidP="00A1169C">
            <w:pPr>
              <w:ind w:firstLine="31"/>
              <w:jc w:val="center"/>
              <w:rPr>
                <w:bCs/>
                <w:sz w:val="24"/>
                <w:szCs w:val="24"/>
              </w:rPr>
            </w:pPr>
            <w:r w:rsidRPr="00ED48F5">
              <w:rPr>
                <w:bCs/>
                <w:sz w:val="24"/>
                <w:szCs w:val="24"/>
              </w:rPr>
              <w:t>Комітет з питань Регламенту, депутатської етики та організації роботи Верховної Ради України</w:t>
            </w:r>
          </w:p>
        </w:tc>
        <w:tc>
          <w:tcPr>
            <w:tcW w:w="1559" w:type="dxa"/>
            <w:shd w:val="clear" w:color="auto" w:fill="auto"/>
          </w:tcPr>
          <w:p w14:paraId="3474032E"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338" w14:textId="77777777" w:rsidTr="00620452">
        <w:tc>
          <w:tcPr>
            <w:tcW w:w="1134" w:type="dxa"/>
            <w:shd w:val="clear" w:color="auto" w:fill="auto"/>
          </w:tcPr>
          <w:p w14:paraId="34740330"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31" w14:textId="77777777" w:rsidR="002E333E" w:rsidRPr="00ED48F5" w:rsidRDefault="002E333E" w:rsidP="002E333E">
            <w:pPr>
              <w:ind w:firstLine="0"/>
              <w:rPr>
                <w:bCs/>
                <w:sz w:val="24"/>
                <w:szCs w:val="24"/>
              </w:rPr>
            </w:pPr>
            <w:r w:rsidRPr="00ED48F5">
              <w:rPr>
                <w:bCs/>
                <w:sz w:val="24"/>
                <w:szCs w:val="24"/>
              </w:rPr>
              <w:t>Про внесення змін до статті 34 Закону України «Про статус народного депутата України»</w:t>
            </w:r>
          </w:p>
          <w:p w14:paraId="34740332" w14:textId="77777777" w:rsidR="002E333E" w:rsidRPr="00ED48F5" w:rsidRDefault="002E333E" w:rsidP="002E333E">
            <w:pPr>
              <w:rPr>
                <w:bCs/>
                <w:sz w:val="24"/>
                <w:szCs w:val="24"/>
              </w:rPr>
            </w:pPr>
          </w:p>
        </w:tc>
        <w:tc>
          <w:tcPr>
            <w:tcW w:w="4961" w:type="dxa"/>
            <w:shd w:val="clear" w:color="auto" w:fill="auto"/>
          </w:tcPr>
          <w:p w14:paraId="34740333" w14:textId="77777777" w:rsidR="002E333E" w:rsidRPr="00ED48F5" w:rsidRDefault="002E333E" w:rsidP="002E333E">
            <w:pPr>
              <w:ind w:firstLine="0"/>
              <w:rPr>
                <w:bCs/>
                <w:sz w:val="24"/>
                <w:szCs w:val="24"/>
              </w:rPr>
            </w:pPr>
            <w:r w:rsidRPr="00ED48F5">
              <w:rPr>
                <w:bCs/>
                <w:sz w:val="24"/>
                <w:szCs w:val="24"/>
              </w:rPr>
              <w:t xml:space="preserve">Приведення положень зазначеного закону у відповідність із законами України «Про державну службу», «Про відпустки» щодо соціального та матеріально-побутового забезпечення помічників-консультантів народних депутатів України </w:t>
            </w:r>
          </w:p>
        </w:tc>
        <w:tc>
          <w:tcPr>
            <w:tcW w:w="1276" w:type="dxa"/>
            <w:shd w:val="clear" w:color="auto" w:fill="auto"/>
          </w:tcPr>
          <w:p w14:paraId="34740334" w14:textId="77777777" w:rsidR="002E333E"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40335" w14:textId="77777777" w:rsidR="002E333E" w:rsidRPr="00ED48F5" w:rsidRDefault="002E333E" w:rsidP="00A1169C">
            <w:pPr>
              <w:ind w:firstLine="31"/>
              <w:jc w:val="center"/>
              <w:rPr>
                <w:bCs/>
                <w:sz w:val="24"/>
                <w:szCs w:val="24"/>
              </w:rPr>
            </w:pPr>
            <w:r w:rsidRPr="00ED48F5">
              <w:rPr>
                <w:bCs/>
                <w:sz w:val="24"/>
                <w:szCs w:val="24"/>
              </w:rPr>
              <w:t>Д</w:t>
            </w:r>
          </w:p>
          <w:p w14:paraId="34740336" w14:textId="77777777" w:rsidR="002E333E" w:rsidRPr="00ED48F5" w:rsidRDefault="002E333E" w:rsidP="00A1169C">
            <w:pPr>
              <w:ind w:firstLine="31"/>
              <w:jc w:val="center"/>
              <w:rPr>
                <w:bCs/>
                <w:sz w:val="24"/>
                <w:szCs w:val="24"/>
              </w:rPr>
            </w:pPr>
            <w:r w:rsidRPr="00ED48F5">
              <w:rPr>
                <w:bCs/>
                <w:sz w:val="24"/>
                <w:szCs w:val="24"/>
              </w:rPr>
              <w:t>Комітет з питань Регламенту, депутатської етики та організації роботи Верховної Ради України</w:t>
            </w:r>
          </w:p>
        </w:tc>
        <w:tc>
          <w:tcPr>
            <w:tcW w:w="1559" w:type="dxa"/>
            <w:shd w:val="clear" w:color="auto" w:fill="auto"/>
          </w:tcPr>
          <w:p w14:paraId="34740337" w14:textId="77777777" w:rsidR="002E333E" w:rsidRPr="00ED48F5" w:rsidRDefault="002E333E" w:rsidP="00A1169C">
            <w:pPr>
              <w:ind w:firstLine="31"/>
              <w:jc w:val="center"/>
              <w:rPr>
                <w:bCs/>
                <w:sz w:val="24"/>
                <w:szCs w:val="24"/>
              </w:rPr>
            </w:pPr>
            <w:r w:rsidRPr="00ED48F5">
              <w:rPr>
                <w:bCs/>
                <w:sz w:val="24"/>
                <w:szCs w:val="24"/>
              </w:rPr>
              <w:t>І</w:t>
            </w:r>
            <w:r w:rsidR="008C0A9F" w:rsidRPr="00ED48F5">
              <w:rPr>
                <w:bCs/>
                <w:sz w:val="24"/>
                <w:szCs w:val="24"/>
              </w:rPr>
              <w:t>I</w:t>
            </w:r>
            <w:r w:rsidRPr="00ED48F5">
              <w:rPr>
                <w:bCs/>
                <w:sz w:val="24"/>
                <w:szCs w:val="24"/>
              </w:rPr>
              <w:t>І квартал</w:t>
            </w:r>
          </w:p>
        </w:tc>
      </w:tr>
      <w:tr w:rsidR="002E333E" w:rsidRPr="00ED48F5" w14:paraId="34740342" w14:textId="77777777" w:rsidTr="00620452">
        <w:tc>
          <w:tcPr>
            <w:tcW w:w="1134" w:type="dxa"/>
            <w:shd w:val="clear" w:color="auto" w:fill="auto"/>
          </w:tcPr>
          <w:p w14:paraId="34740339"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3A" w14:textId="77777777" w:rsidR="002E333E" w:rsidRPr="00ED48F5" w:rsidRDefault="002E333E" w:rsidP="002E333E">
            <w:pPr>
              <w:ind w:firstLine="0"/>
              <w:rPr>
                <w:bCs/>
                <w:sz w:val="24"/>
                <w:szCs w:val="24"/>
              </w:rPr>
            </w:pPr>
            <w:r w:rsidRPr="00ED48F5">
              <w:rPr>
                <w:bCs/>
                <w:sz w:val="24"/>
                <w:szCs w:val="24"/>
              </w:rPr>
              <w:t>Про внесення змін до статті 35  Закону України «Про статус народного депутата України»</w:t>
            </w:r>
          </w:p>
          <w:p w14:paraId="3474033B" w14:textId="77777777" w:rsidR="002E333E" w:rsidRPr="00ED48F5" w:rsidRDefault="002E333E" w:rsidP="002E333E">
            <w:pPr>
              <w:rPr>
                <w:bCs/>
                <w:sz w:val="24"/>
                <w:szCs w:val="24"/>
              </w:rPr>
            </w:pPr>
          </w:p>
        </w:tc>
        <w:tc>
          <w:tcPr>
            <w:tcW w:w="4961" w:type="dxa"/>
            <w:shd w:val="clear" w:color="auto" w:fill="auto"/>
          </w:tcPr>
          <w:p w14:paraId="3474033C" w14:textId="77777777" w:rsidR="002E333E" w:rsidRPr="00ED48F5" w:rsidRDefault="002E333E" w:rsidP="002E333E">
            <w:pPr>
              <w:ind w:firstLine="0"/>
              <w:rPr>
                <w:bCs/>
                <w:sz w:val="24"/>
                <w:szCs w:val="24"/>
              </w:rPr>
            </w:pPr>
            <w:r w:rsidRPr="00ED48F5">
              <w:rPr>
                <w:bCs/>
                <w:sz w:val="24"/>
                <w:szCs w:val="24"/>
              </w:rPr>
              <w:t xml:space="preserve">Щодо права народних депутатів України, які не забезпечені житлом у місті Києві, на отримання коштів для компенсації вартості його оренди (винайму) </w:t>
            </w:r>
          </w:p>
          <w:p w14:paraId="3474033D" w14:textId="77777777" w:rsidR="002E333E" w:rsidRPr="00ED48F5" w:rsidRDefault="002E333E" w:rsidP="002E333E">
            <w:pPr>
              <w:rPr>
                <w:bCs/>
                <w:sz w:val="24"/>
                <w:szCs w:val="24"/>
              </w:rPr>
            </w:pPr>
          </w:p>
        </w:tc>
        <w:tc>
          <w:tcPr>
            <w:tcW w:w="1276" w:type="dxa"/>
            <w:shd w:val="clear" w:color="auto" w:fill="auto"/>
          </w:tcPr>
          <w:p w14:paraId="3474033E" w14:textId="77777777" w:rsidR="002E333E" w:rsidRPr="00ED48F5" w:rsidRDefault="00802EEB" w:rsidP="00A1169C">
            <w:pPr>
              <w:ind w:firstLine="0"/>
              <w:jc w:val="center"/>
              <w:rPr>
                <w:bCs/>
                <w:sz w:val="24"/>
                <w:szCs w:val="24"/>
              </w:rPr>
            </w:pPr>
            <w:r w:rsidRPr="00ED48F5">
              <w:rPr>
                <w:bCs/>
                <w:sz w:val="24"/>
                <w:szCs w:val="24"/>
              </w:rPr>
              <w:t>серпень</w:t>
            </w:r>
          </w:p>
        </w:tc>
        <w:tc>
          <w:tcPr>
            <w:tcW w:w="2835" w:type="dxa"/>
            <w:shd w:val="clear" w:color="auto" w:fill="auto"/>
          </w:tcPr>
          <w:p w14:paraId="3474033F" w14:textId="77777777" w:rsidR="002E333E" w:rsidRPr="00ED48F5" w:rsidRDefault="002E333E" w:rsidP="00A1169C">
            <w:pPr>
              <w:ind w:firstLine="31"/>
              <w:jc w:val="center"/>
              <w:rPr>
                <w:bCs/>
                <w:sz w:val="24"/>
                <w:szCs w:val="24"/>
              </w:rPr>
            </w:pPr>
            <w:r w:rsidRPr="00ED48F5">
              <w:rPr>
                <w:bCs/>
                <w:sz w:val="24"/>
                <w:szCs w:val="24"/>
              </w:rPr>
              <w:t>Д</w:t>
            </w:r>
          </w:p>
          <w:p w14:paraId="34740340" w14:textId="77777777" w:rsidR="002E333E" w:rsidRPr="00ED48F5" w:rsidRDefault="002E333E" w:rsidP="00A1169C">
            <w:pPr>
              <w:ind w:firstLine="31"/>
              <w:jc w:val="center"/>
              <w:rPr>
                <w:bCs/>
                <w:sz w:val="24"/>
                <w:szCs w:val="24"/>
              </w:rPr>
            </w:pPr>
            <w:r w:rsidRPr="00ED48F5">
              <w:rPr>
                <w:bCs/>
                <w:sz w:val="24"/>
                <w:szCs w:val="24"/>
              </w:rPr>
              <w:t>Комітет з питань Регламенту, депутатської етики та організації роботи Верховної Ради України</w:t>
            </w:r>
          </w:p>
        </w:tc>
        <w:tc>
          <w:tcPr>
            <w:tcW w:w="1559" w:type="dxa"/>
            <w:shd w:val="clear" w:color="auto" w:fill="auto"/>
          </w:tcPr>
          <w:p w14:paraId="34740341" w14:textId="77777777" w:rsidR="002E333E" w:rsidRPr="00ED48F5" w:rsidRDefault="002E333E" w:rsidP="00A1169C">
            <w:pPr>
              <w:ind w:firstLine="31"/>
              <w:jc w:val="center"/>
              <w:rPr>
                <w:bCs/>
                <w:sz w:val="24"/>
                <w:szCs w:val="24"/>
              </w:rPr>
            </w:pPr>
            <w:r w:rsidRPr="00ED48F5">
              <w:rPr>
                <w:bCs/>
                <w:sz w:val="24"/>
                <w:szCs w:val="24"/>
              </w:rPr>
              <w:t>ІІ</w:t>
            </w:r>
            <w:r w:rsidR="008C0A9F" w:rsidRPr="00ED48F5">
              <w:rPr>
                <w:bCs/>
                <w:sz w:val="24"/>
                <w:szCs w:val="24"/>
              </w:rPr>
              <w:t>I</w:t>
            </w:r>
            <w:r w:rsidRPr="00ED48F5">
              <w:rPr>
                <w:bCs/>
                <w:sz w:val="24"/>
                <w:szCs w:val="24"/>
              </w:rPr>
              <w:t xml:space="preserve"> квартал</w:t>
            </w:r>
          </w:p>
        </w:tc>
      </w:tr>
      <w:tr w:rsidR="002E333E" w:rsidRPr="00ED48F5" w14:paraId="3474034B" w14:textId="77777777" w:rsidTr="00620452">
        <w:tc>
          <w:tcPr>
            <w:tcW w:w="1134" w:type="dxa"/>
            <w:shd w:val="clear" w:color="auto" w:fill="auto"/>
          </w:tcPr>
          <w:p w14:paraId="34740343"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44"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комітети Верховної Ради України»</w:t>
            </w:r>
          </w:p>
          <w:p w14:paraId="34740345" w14:textId="77777777" w:rsidR="002E333E" w:rsidRPr="00ED48F5" w:rsidRDefault="002E333E" w:rsidP="002E333E">
            <w:pPr>
              <w:rPr>
                <w:bCs/>
                <w:sz w:val="24"/>
                <w:szCs w:val="24"/>
              </w:rPr>
            </w:pPr>
          </w:p>
        </w:tc>
        <w:tc>
          <w:tcPr>
            <w:tcW w:w="4961" w:type="dxa"/>
            <w:shd w:val="clear" w:color="auto" w:fill="auto"/>
          </w:tcPr>
          <w:p w14:paraId="34740346" w14:textId="77777777" w:rsidR="002E333E" w:rsidRPr="00ED48F5" w:rsidRDefault="002E333E" w:rsidP="002E333E">
            <w:pPr>
              <w:ind w:firstLine="0"/>
              <w:rPr>
                <w:bCs/>
                <w:sz w:val="24"/>
                <w:szCs w:val="24"/>
              </w:rPr>
            </w:pPr>
            <w:r w:rsidRPr="00ED48F5">
              <w:rPr>
                <w:bCs/>
                <w:sz w:val="24"/>
                <w:szCs w:val="24"/>
              </w:rPr>
              <w:t xml:space="preserve">Визначення порядку та підстав відкликання члена комітету Верховної Ради України </w:t>
            </w:r>
          </w:p>
        </w:tc>
        <w:tc>
          <w:tcPr>
            <w:tcW w:w="1276" w:type="dxa"/>
            <w:shd w:val="clear" w:color="auto" w:fill="auto"/>
          </w:tcPr>
          <w:p w14:paraId="34740347" w14:textId="77777777" w:rsidR="002E333E" w:rsidRPr="00ED48F5" w:rsidRDefault="00802EEB" w:rsidP="00A1169C">
            <w:pPr>
              <w:ind w:firstLine="0"/>
              <w:jc w:val="center"/>
              <w:rPr>
                <w:bCs/>
                <w:sz w:val="24"/>
                <w:szCs w:val="24"/>
              </w:rPr>
            </w:pPr>
            <w:r w:rsidRPr="00ED48F5">
              <w:rPr>
                <w:bCs/>
                <w:sz w:val="24"/>
                <w:szCs w:val="24"/>
              </w:rPr>
              <w:t>серпень</w:t>
            </w:r>
          </w:p>
        </w:tc>
        <w:tc>
          <w:tcPr>
            <w:tcW w:w="2835" w:type="dxa"/>
            <w:shd w:val="clear" w:color="auto" w:fill="auto"/>
          </w:tcPr>
          <w:p w14:paraId="34740348" w14:textId="77777777" w:rsidR="002E333E" w:rsidRPr="00ED48F5" w:rsidRDefault="002E333E" w:rsidP="00A1169C">
            <w:pPr>
              <w:ind w:firstLine="31"/>
              <w:jc w:val="center"/>
              <w:rPr>
                <w:bCs/>
                <w:sz w:val="24"/>
                <w:szCs w:val="24"/>
              </w:rPr>
            </w:pPr>
            <w:r w:rsidRPr="00ED48F5">
              <w:rPr>
                <w:bCs/>
                <w:sz w:val="24"/>
                <w:szCs w:val="24"/>
              </w:rPr>
              <w:t>Д</w:t>
            </w:r>
          </w:p>
          <w:p w14:paraId="34740349" w14:textId="77777777" w:rsidR="002E333E" w:rsidRPr="00ED48F5" w:rsidRDefault="002E333E" w:rsidP="00A1169C">
            <w:pPr>
              <w:ind w:firstLine="31"/>
              <w:jc w:val="center"/>
              <w:rPr>
                <w:bCs/>
                <w:sz w:val="24"/>
                <w:szCs w:val="24"/>
              </w:rPr>
            </w:pPr>
            <w:r w:rsidRPr="00ED48F5">
              <w:rPr>
                <w:bCs/>
                <w:sz w:val="24"/>
                <w:szCs w:val="24"/>
              </w:rPr>
              <w:t>Комітет з питань Регламенту, депутатської етики та організації роботи Верховної Ради України</w:t>
            </w:r>
          </w:p>
        </w:tc>
        <w:tc>
          <w:tcPr>
            <w:tcW w:w="1559" w:type="dxa"/>
            <w:shd w:val="clear" w:color="auto" w:fill="auto"/>
          </w:tcPr>
          <w:p w14:paraId="3474034A"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ІІ квартал</w:t>
            </w:r>
          </w:p>
        </w:tc>
      </w:tr>
      <w:tr w:rsidR="002E333E" w:rsidRPr="00ED48F5" w14:paraId="34740354" w14:textId="77777777" w:rsidTr="00620452">
        <w:tc>
          <w:tcPr>
            <w:tcW w:w="1134" w:type="dxa"/>
            <w:shd w:val="clear" w:color="auto" w:fill="auto"/>
          </w:tcPr>
          <w:p w14:paraId="3474034C"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4D" w14:textId="77777777" w:rsidR="002E333E" w:rsidRPr="00ED48F5" w:rsidRDefault="002E333E" w:rsidP="002E333E">
            <w:pPr>
              <w:ind w:firstLine="0"/>
              <w:rPr>
                <w:bCs/>
                <w:sz w:val="24"/>
                <w:szCs w:val="24"/>
              </w:rPr>
            </w:pPr>
            <w:r w:rsidRPr="00ED48F5">
              <w:rPr>
                <w:bCs/>
                <w:sz w:val="24"/>
                <w:szCs w:val="24"/>
              </w:rPr>
              <w:t>Про внесення змін до статей 16, 41 Закону України «Про комітети Верховної Ради України»</w:t>
            </w:r>
          </w:p>
          <w:p w14:paraId="3474034E" w14:textId="77777777" w:rsidR="002E333E" w:rsidRPr="00ED48F5" w:rsidRDefault="002E333E" w:rsidP="002E333E">
            <w:pPr>
              <w:rPr>
                <w:bCs/>
                <w:sz w:val="24"/>
                <w:szCs w:val="24"/>
              </w:rPr>
            </w:pPr>
          </w:p>
        </w:tc>
        <w:tc>
          <w:tcPr>
            <w:tcW w:w="4961" w:type="dxa"/>
            <w:shd w:val="clear" w:color="auto" w:fill="auto"/>
          </w:tcPr>
          <w:p w14:paraId="3474034F" w14:textId="77777777" w:rsidR="002E333E" w:rsidRPr="00ED48F5" w:rsidRDefault="002E333E" w:rsidP="004D6E7F">
            <w:pPr>
              <w:ind w:firstLine="0"/>
              <w:rPr>
                <w:bCs/>
                <w:sz w:val="24"/>
                <w:szCs w:val="24"/>
              </w:rPr>
            </w:pPr>
            <w:r w:rsidRPr="00ED48F5">
              <w:rPr>
                <w:bCs/>
                <w:sz w:val="24"/>
                <w:szCs w:val="24"/>
              </w:rPr>
              <w:t>Приведення зазначеного закону у відповідність із статтею 19</w:t>
            </w:r>
            <w:r w:rsidRPr="00ED48F5">
              <w:rPr>
                <w:bCs/>
                <w:sz w:val="24"/>
                <w:szCs w:val="24"/>
                <w:vertAlign w:val="superscript"/>
              </w:rPr>
              <w:t>1</w:t>
            </w:r>
            <w:r w:rsidRPr="00ED48F5">
              <w:rPr>
                <w:bCs/>
                <w:sz w:val="24"/>
                <w:szCs w:val="24"/>
              </w:rPr>
              <w:t xml:space="preserve"> Регламенту Верховної Ради України  щодо плану законопроектної роботи Верховної Ради України (Закон України «Про  внесення зміни до Регламенту Верховної Ради України щодо планування та системності законотворчої діяльності Верховної Ради України» від 3</w:t>
            </w:r>
            <w:r w:rsidR="004D6E7F" w:rsidRPr="00ED48F5">
              <w:rPr>
                <w:bCs/>
                <w:sz w:val="24"/>
                <w:szCs w:val="24"/>
              </w:rPr>
              <w:t> </w:t>
            </w:r>
            <w:r w:rsidRPr="00ED48F5">
              <w:rPr>
                <w:bCs/>
                <w:sz w:val="24"/>
                <w:szCs w:val="24"/>
              </w:rPr>
              <w:t xml:space="preserve">жовтня 2019 року № 162-IX) </w:t>
            </w:r>
          </w:p>
        </w:tc>
        <w:tc>
          <w:tcPr>
            <w:tcW w:w="1276" w:type="dxa"/>
            <w:shd w:val="clear" w:color="auto" w:fill="auto"/>
          </w:tcPr>
          <w:p w14:paraId="34740350" w14:textId="77777777" w:rsidR="002E333E" w:rsidRPr="00ED48F5" w:rsidRDefault="00802EEB" w:rsidP="00A1169C">
            <w:pPr>
              <w:ind w:firstLine="0"/>
              <w:jc w:val="center"/>
              <w:rPr>
                <w:bCs/>
                <w:sz w:val="24"/>
                <w:szCs w:val="24"/>
              </w:rPr>
            </w:pPr>
            <w:r w:rsidRPr="00ED48F5">
              <w:rPr>
                <w:bCs/>
                <w:sz w:val="24"/>
                <w:szCs w:val="24"/>
              </w:rPr>
              <w:t>серпень</w:t>
            </w:r>
          </w:p>
        </w:tc>
        <w:tc>
          <w:tcPr>
            <w:tcW w:w="2835" w:type="dxa"/>
            <w:shd w:val="clear" w:color="auto" w:fill="auto"/>
          </w:tcPr>
          <w:p w14:paraId="34740351" w14:textId="77777777" w:rsidR="002E333E" w:rsidRPr="00ED48F5" w:rsidRDefault="002E333E" w:rsidP="00A1169C">
            <w:pPr>
              <w:ind w:firstLine="31"/>
              <w:jc w:val="center"/>
              <w:rPr>
                <w:bCs/>
                <w:sz w:val="24"/>
                <w:szCs w:val="24"/>
              </w:rPr>
            </w:pPr>
            <w:r w:rsidRPr="00ED48F5">
              <w:rPr>
                <w:bCs/>
                <w:sz w:val="24"/>
                <w:szCs w:val="24"/>
              </w:rPr>
              <w:t>Д</w:t>
            </w:r>
          </w:p>
          <w:p w14:paraId="34740352" w14:textId="77777777" w:rsidR="002E333E" w:rsidRPr="00ED48F5" w:rsidRDefault="002E333E" w:rsidP="00A1169C">
            <w:pPr>
              <w:ind w:firstLine="31"/>
              <w:jc w:val="center"/>
              <w:rPr>
                <w:bCs/>
                <w:sz w:val="24"/>
                <w:szCs w:val="24"/>
              </w:rPr>
            </w:pPr>
            <w:r w:rsidRPr="00ED48F5">
              <w:rPr>
                <w:bCs/>
                <w:sz w:val="24"/>
                <w:szCs w:val="24"/>
              </w:rPr>
              <w:t>Комітет з питань Регламенту, депутатської етики та організації роботи Верховної Ради України</w:t>
            </w:r>
          </w:p>
        </w:tc>
        <w:tc>
          <w:tcPr>
            <w:tcW w:w="1559" w:type="dxa"/>
            <w:shd w:val="clear" w:color="auto" w:fill="auto"/>
          </w:tcPr>
          <w:p w14:paraId="34740353"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ІІ квартал</w:t>
            </w:r>
          </w:p>
        </w:tc>
      </w:tr>
      <w:tr w:rsidR="004E5745" w:rsidRPr="00ED48F5" w14:paraId="3474035D" w14:textId="77777777" w:rsidTr="00620452">
        <w:tc>
          <w:tcPr>
            <w:tcW w:w="1134" w:type="dxa"/>
            <w:shd w:val="clear" w:color="auto" w:fill="auto"/>
          </w:tcPr>
          <w:p w14:paraId="34740355"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56" w14:textId="77777777" w:rsidR="002E333E" w:rsidRPr="00ED48F5" w:rsidRDefault="002E333E" w:rsidP="00A33486">
            <w:pPr>
              <w:ind w:firstLine="0"/>
              <w:rPr>
                <w:bCs/>
                <w:sz w:val="24"/>
                <w:szCs w:val="24"/>
              </w:rPr>
            </w:pPr>
            <w:r w:rsidRPr="00ED48F5">
              <w:rPr>
                <w:bCs/>
                <w:sz w:val="24"/>
                <w:szCs w:val="24"/>
              </w:rPr>
              <w:t>Про внесення змін до деяких законів України щодо вдосконалення функції парламентського контролю Верховної Ради України</w:t>
            </w:r>
          </w:p>
        </w:tc>
        <w:tc>
          <w:tcPr>
            <w:tcW w:w="4961" w:type="dxa"/>
            <w:shd w:val="clear" w:color="auto" w:fill="auto"/>
          </w:tcPr>
          <w:p w14:paraId="34740357" w14:textId="77777777" w:rsidR="002E333E" w:rsidRPr="00ED48F5" w:rsidRDefault="002E333E" w:rsidP="002E333E">
            <w:pPr>
              <w:ind w:firstLine="0"/>
              <w:rPr>
                <w:bCs/>
                <w:sz w:val="24"/>
                <w:szCs w:val="24"/>
              </w:rPr>
            </w:pPr>
            <w:r w:rsidRPr="00ED48F5">
              <w:rPr>
                <w:bCs/>
                <w:sz w:val="24"/>
                <w:szCs w:val="24"/>
              </w:rPr>
              <w:t>Реформування та посилення парламентського контролю</w:t>
            </w:r>
          </w:p>
          <w:p w14:paraId="34740358" w14:textId="77777777" w:rsidR="002E333E" w:rsidRPr="00ED48F5" w:rsidRDefault="002E333E" w:rsidP="002E333E">
            <w:pPr>
              <w:ind w:firstLine="0"/>
              <w:rPr>
                <w:bCs/>
                <w:sz w:val="24"/>
                <w:szCs w:val="24"/>
              </w:rPr>
            </w:pPr>
          </w:p>
        </w:tc>
        <w:tc>
          <w:tcPr>
            <w:tcW w:w="1276" w:type="dxa"/>
            <w:shd w:val="clear" w:color="auto" w:fill="auto"/>
          </w:tcPr>
          <w:p w14:paraId="34740359" w14:textId="77777777" w:rsidR="002E333E" w:rsidRPr="00ED48F5" w:rsidRDefault="004E5745" w:rsidP="00A1169C">
            <w:pPr>
              <w:ind w:firstLine="0"/>
              <w:jc w:val="center"/>
              <w:rPr>
                <w:bCs/>
                <w:sz w:val="24"/>
                <w:szCs w:val="24"/>
              </w:rPr>
            </w:pPr>
            <w:r w:rsidRPr="00ED48F5">
              <w:rPr>
                <w:bCs/>
                <w:sz w:val="24"/>
                <w:szCs w:val="24"/>
              </w:rPr>
              <w:t>грудень</w:t>
            </w:r>
          </w:p>
        </w:tc>
        <w:tc>
          <w:tcPr>
            <w:tcW w:w="2835" w:type="dxa"/>
            <w:shd w:val="clear" w:color="auto" w:fill="auto"/>
          </w:tcPr>
          <w:p w14:paraId="3474035A" w14:textId="77777777" w:rsidR="002E333E" w:rsidRPr="00ED48F5" w:rsidRDefault="002E333E" w:rsidP="00A1169C">
            <w:pPr>
              <w:ind w:firstLine="31"/>
              <w:jc w:val="center"/>
              <w:rPr>
                <w:bCs/>
                <w:sz w:val="24"/>
                <w:szCs w:val="24"/>
              </w:rPr>
            </w:pPr>
            <w:r w:rsidRPr="00ED48F5">
              <w:rPr>
                <w:bCs/>
                <w:sz w:val="24"/>
                <w:szCs w:val="24"/>
              </w:rPr>
              <w:t>Д</w:t>
            </w:r>
          </w:p>
          <w:p w14:paraId="3474035B" w14:textId="77777777" w:rsidR="002E333E" w:rsidRPr="00ED48F5" w:rsidRDefault="002E333E" w:rsidP="00A1169C">
            <w:pPr>
              <w:ind w:firstLine="31"/>
              <w:jc w:val="center"/>
              <w:rPr>
                <w:bCs/>
                <w:sz w:val="24"/>
                <w:szCs w:val="24"/>
              </w:rPr>
            </w:pPr>
            <w:r w:rsidRPr="00ED48F5">
              <w:rPr>
                <w:bCs/>
                <w:sz w:val="24"/>
                <w:szCs w:val="24"/>
              </w:rPr>
              <w:t>Комітет з питань Регламенту, депутатської етики та організації роботи Верховної Ради України</w:t>
            </w:r>
          </w:p>
        </w:tc>
        <w:tc>
          <w:tcPr>
            <w:tcW w:w="1559" w:type="dxa"/>
            <w:shd w:val="clear" w:color="auto" w:fill="auto"/>
          </w:tcPr>
          <w:p w14:paraId="3474035C" w14:textId="77777777" w:rsidR="002E333E" w:rsidRPr="00ED48F5" w:rsidRDefault="002E333E" w:rsidP="004E5745">
            <w:pPr>
              <w:ind w:firstLine="31"/>
              <w:jc w:val="center"/>
              <w:rPr>
                <w:bCs/>
                <w:sz w:val="24"/>
                <w:szCs w:val="24"/>
              </w:rPr>
            </w:pPr>
            <w:r w:rsidRPr="00ED48F5">
              <w:rPr>
                <w:bCs/>
                <w:sz w:val="24"/>
                <w:szCs w:val="24"/>
              </w:rPr>
              <w:t>І</w:t>
            </w:r>
            <w:r w:rsidR="004E5745" w:rsidRPr="00ED48F5">
              <w:rPr>
                <w:bCs/>
                <w:sz w:val="24"/>
                <w:szCs w:val="24"/>
              </w:rPr>
              <w:t>V</w:t>
            </w:r>
            <w:r w:rsidRPr="00ED48F5">
              <w:rPr>
                <w:bCs/>
                <w:sz w:val="24"/>
                <w:szCs w:val="24"/>
              </w:rPr>
              <w:t xml:space="preserve"> квартал</w:t>
            </w:r>
          </w:p>
        </w:tc>
      </w:tr>
      <w:tr w:rsidR="002E333E" w:rsidRPr="00ED48F5" w14:paraId="34740365" w14:textId="77777777" w:rsidTr="00620452">
        <w:tc>
          <w:tcPr>
            <w:tcW w:w="1134" w:type="dxa"/>
            <w:shd w:val="clear" w:color="auto" w:fill="auto"/>
          </w:tcPr>
          <w:p w14:paraId="3474035E"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5F" w14:textId="77777777" w:rsidR="002E333E" w:rsidRPr="00ED48F5" w:rsidRDefault="002E333E" w:rsidP="002E333E">
            <w:pPr>
              <w:ind w:firstLine="0"/>
              <w:rPr>
                <w:bCs/>
                <w:sz w:val="24"/>
                <w:szCs w:val="24"/>
              </w:rPr>
            </w:pPr>
            <w:r w:rsidRPr="00ED48F5">
              <w:rPr>
                <w:bCs/>
                <w:sz w:val="24"/>
                <w:szCs w:val="24"/>
              </w:rPr>
              <w:t>Про внесення змін до деяких законів України щодо захисту законної професійної діяльності журналістів та осіб, які збирають та поширюють суспільно важливу інформацію</w:t>
            </w:r>
          </w:p>
        </w:tc>
        <w:tc>
          <w:tcPr>
            <w:tcW w:w="4961" w:type="dxa"/>
            <w:shd w:val="clear" w:color="auto" w:fill="auto"/>
          </w:tcPr>
          <w:p w14:paraId="34740360" w14:textId="77777777" w:rsidR="002E333E" w:rsidRPr="00ED48F5" w:rsidRDefault="002E333E" w:rsidP="004D6E7F">
            <w:pPr>
              <w:ind w:firstLine="0"/>
              <w:rPr>
                <w:bCs/>
                <w:sz w:val="24"/>
                <w:szCs w:val="24"/>
              </w:rPr>
            </w:pPr>
            <w:r w:rsidRPr="00ED48F5">
              <w:rPr>
                <w:bCs/>
                <w:sz w:val="24"/>
                <w:szCs w:val="24"/>
              </w:rPr>
              <w:t xml:space="preserve">Розроблення відповідного законопроекту має на меті такі завдання: привести відповідальність за умисне перешкоджання законній професійної діяльності журналістів, а також вбивство чи замах на вбивство журналіста у відповідність із нормами Кримінального кодексу України, які захищають життя і здоров'я громадян; передбачити у законодавстві України, що вчинення кримінальних правопорушень у зв'язку із перешкоджанням реалізації права на свободу </w:t>
            </w:r>
            <w:r w:rsidR="004D6E7F" w:rsidRPr="00ED48F5">
              <w:rPr>
                <w:bCs/>
                <w:sz w:val="24"/>
                <w:szCs w:val="24"/>
              </w:rPr>
              <w:t>висловлювання</w:t>
            </w:r>
            <w:r w:rsidRPr="00ED48F5">
              <w:rPr>
                <w:bCs/>
                <w:sz w:val="24"/>
                <w:szCs w:val="24"/>
              </w:rPr>
              <w:t xml:space="preserve"> є обставиною, що обтяжує відповідальність; на законодавчому рівні надати захист діяльності громадських журналістів (осіб, які збирають та поширюють суспільно важливу інформацію); збільшити строк давності притягнення до кримінальної відповідальності за правопорушення, вчинені стосовно журналістів у зв'язку з їхньо</w:t>
            </w:r>
            <w:r w:rsidR="004D6E7F" w:rsidRPr="00ED48F5">
              <w:rPr>
                <w:bCs/>
                <w:sz w:val="24"/>
                <w:szCs w:val="24"/>
              </w:rPr>
              <w:t>ю</w:t>
            </w:r>
            <w:r w:rsidRPr="00ED48F5">
              <w:rPr>
                <w:bCs/>
                <w:sz w:val="24"/>
                <w:szCs w:val="24"/>
              </w:rPr>
              <w:t xml:space="preserve"> професійною діяльністю; виключити з кримінальних і перенести до категорії адміністративних правопорушень діяння у виді незаконної відмови в наданні публічної інформації на запит журналістів</w:t>
            </w:r>
          </w:p>
        </w:tc>
        <w:tc>
          <w:tcPr>
            <w:tcW w:w="1276" w:type="dxa"/>
            <w:shd w:val="clear" w:color="auto" w:fill="auto"/>
          </w:tcPr>
          <w:p w14:paraId="34740361" w14:textId="77777777" w:rsidR="002E333E" w:rsidRPr="00ED48F5" w:rsidRDefault="002E333E" w:rsidP="00A1169C">
            <w:pPr>
              <w:ind w:firstLine="0"/>
              <w:jc w:val="center"/>
              <w:rPr>
                <w:bCs/>
                <w:sz w:val="24"/>
                <w:szCs w:val="24"/>
              </w:rPr>
            </w:pPr>
            <w:r w:rsidRPr="00ED48F5">
              <w:rPr>
                <w:bCs/>
                <w:sz w:val="24"/>
                <w:szCs w:val="24"/>
              </w:rPr>
              <w:t>протягом року</w:t>
            </w:r>
          </w:p>
        </w:tc>
        <w:tc>
          <w:tcPr>
            <w:tcW w:w="2835" w:type="dxa"/>
            <w:shd w:val="clear" w:color="auto" w:fill="auto"/>
          </w:tcPr>
          <w:p w14:paraId="34740362" w14:textId="77777777" w:rsidR="002E333E" w:rsidRPr="00ED48F5" w:rsidRDefault="002E333E" w:rsidP="00A1169C">
            <w:pPr>
              <w:ind w:firstLine="31"/>
              <w:jc w:val="center"/>
              <w:rPr>
                <w:bCs/>
                <w:sz w:val="24"/>
                <w:szCs w:val="24"/>
              </w:rPr>
            </w:pPr>
            <w:r w:rsidRPr="00ED48F5">
              <w:rPr>
                <w:bCs/>
                <w:sz w:val="24"/>
                <w:szCs w:val="24"/>
              </w:rPr>
              <w:t>Д</w:t>
            </w:r>
          </w:p>
          <w:p w14:paraId="34740363" w14:textId="77777777" w:rsidR="002E333E" w:rsidRPr="00ED48F5" w:rsidRDefault="002E333E" w:rsidP="00A1169C">
            <w:pPr>
              <w:ind w:firstLine="31"/>
              <w:jc w:val="center"/>
              <w:rPr>
                <w:bCs/>
                <w:sz w:val="24"/>
                <w:szCs w:val="24"/>
              </w:rPr>
            </w:pPr>
            <w:r w:rsidRPr="00ED48F5">
              <w:rPr>
                <w:bCs/>
                <w:sz w:val="24"/>
                <w:szCs w:val="24"/>
              </w:rPr>
              <w:t>Комітет з питань свободи слова</w:t>
            </w:r>
          </w:p>
        </w:tc>
        <w:tc>
          <w:tcPr>
            <w:tcW w:w="1559" w:type="dxa"/>
            <w:shd w:val="clear" w:color="auto" w:fill="auto"/>
          </w:tcPr>
          <w:p w14:paraId="34740364" w14:textId="77777777" w:rsidR="002E333E" w:rsidRPr="00ED48F5" w:rsidRDefault="004D6E7F" w:rsidP="00A1169C">
            <w:pPr>
              <w:ind w:firstLine="31"/>
              <w:jc w:val="center"/>
              <w:rPr>
                <w:bCs/>
                <w:sz w:val="24"/>
                <w:szCs w:val="24"/>
              </w:rPr>
            </w:pPr>
            <w:r w:rsidRPr="00ED48F5">
              <w:rPr>
                <w:bCs/>
                <w:sz w:val="24"/>
                <w:szCs w:val="24"/>
              </w:rPr>
              <w:t>протягом року</w:t>
            </w:r>
          </w:p>
        </w:tc>
      </w:tr>
      <w:tr w:rsidR="002E333E" w:rsidRPr="00ED48F5" w14:paraId="3474036D" w14:textId="77777777" w:rsidTr="00620452">
        <w:tc>
          <w:tcPr>
            <w:tcW w:w="1134" w:type="dxa"/>
            <w:shd w:val="clear" w:color="auto" w:fill="auto"/>
          </w:tcPr>
          <w:p w14:paraId="34740366"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67"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статус і соціальний захист громадян, які постраждали внаслідок Чорнобильської катастрофи» щодо забезпечення  лікування постраждалих громадян та відновлення для них пільг</w:t>
            </w:r>
          </w:p>
        </w:tc>
        <w:tc>
          <w:tcPr>
            <w:tcW w:w="4961" w:type="dxa"/>
            <w:shd w:val="clear" w:color="auto" w:fill="auto"/>
          </w:tcPr>
          <w:p w14:paraId="34740368" w14:textId="77777777" w:rsidR="002E333E" w:rsidRPr="00ED48F5" w:rsidRDefault="002E333E" w:rsidP="002E333E">
            <w:pPr>
              <w:ind w:firstLine="0"/>
              <w:rPr>
                <w:bCs/>
                <w:sz w:val="24"/>
                <w:szCs w:val="24"/>
              </w:rPr>
            </w:pPr>
            <w:r w:rsidRPr="00ED48F5">
              <w:rPr>
                <w:bCs/>
                <w:sz w:val="24"/>
                <w:szCs w:val="24"/>
              </w:rPr>
              <w:t>Громадяни, які постраждали в наслідок Чорнобильської катастрофи і стан здоров’я яких погіршився, потребують відповідного лікування та соціального захисту</w:t>
            </w:r>
          </w:p>
        </w:tc>
        <w:tc>
          <w:tcPr>
            <w:tcW w:w="1276" w:type="dxa"/>
            <w:shd w:val="clear" w:color="auto" w:fill="auto"/>
          </w:tcPr>
          <w:p w14:paraId="34740369"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36A" w14:textId="77777777" w:rsidR="002E333E" w:rsidRPr="00ED48F5" w:rsidRDefault="002E333E" w:rsidP="00A1169C">
            <w:pPr>
              <w:ind w:firstLine="31"/>
              <w:jc w:val="center"/>
              <w:rPr>
                <w:bCs/>
                <w:sz w:val="24"/>
                <w:szCs w:val="24"/>
              </w:rPr>
            </w:pPr>
            <w:r w:rsidRPr="00ED48F5">
              <w:rPr>
                <w:bCs/>
                <w:sz w:val="24"/>
                <w:szCs w:val="24"/>
              </w:rPr>
              <w:t>Д</w:t>
            </w:r>
          </w:p>
          <w:p w14:paraId="3474036B"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6C"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375" w14:textId="77777777" w:rsidTr="00620452">
        <w:tc>
          <w:tcPr>
            <w:tcW w:w="1134" w:type="dxa"/>
            <w:shd w:val="clear" w:color="auto" w:fill="auto"/>
          </w:tcPr>
          <w:p w14:paraId="3474036E"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6F"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збільшення суми індексації грошових доходів громадян</w:t>
            </w:r>
          </w:p>
        </w:tc>
        <w:tc>
          <w:tcPr>
            <w:tcW w:w="4961" w:type="dxa"/>
            <w:shd w:val="clear" w:color="auto" w:fill="auto"/>
          </w:tcPr>
          <w:p w14:paraId="34740370" w14:textId="77777777" w:rsidR="002E333E" w:rsidRPr="00ED48F5" w:rsidRDefault="002E333E" w:rsidP="002E333E">
            <w:pPr>
              <w:ind w:firstLine="0"/>
              <w:rPr>
                <w:bCs/>
                <w:sz w:val="24"/>
                <w:szCs w:val="24"/>
              </w:rPr>
            </w:pPr>
            <w:r w:rsidRPr="00ED48F5">
              <w:rPr>
                <w:bCs/>
                <w:sz w:val="24"/>
                <w:szCs w:val="24"/>
              </w:rPr>
              <w:t>Законом передбачається, що індексація грошових доходів громадян здійснюється у разі перевищення інфляції на 1</w:t>
            </w:r>
            <w:r w:rsidR="004D6E7F" w:rsidRPr="00ED48F5">
              <w:rPr>
                <w:bCs/>
                <w:sz w:val="24"/>
                <w:szCs w:val="24"/>
              </w:rPr>
              <w:t xml:space="preserve"> </w:t>
            </w:r>
            <w:r w:rsidRPr="00ED48F5">
              <w:rPr>
                <w:bCs/>
                <w:sz w:val="24"/>
                <w:szCs w:val="24"/>
              </w:rPr>
              <w:t>%. На порушення статті 22 Конституції України поріг індексації було підвищено до 3</w:t>
            </w:r>
            <w:r w:rsidR="004D6E7F" w:rsidRPr="00ED48F5">
              <w:rPr>
                <w:bCs/>
                <w:sz w:val="24"/>
                <w:szCs w:val="24"/>
              </w:rPr>
              <w:t xml:space="preserve"> </w:t>
            </w:r>
            <w:r w:rsidRPr="00ED48F5">
              <w:rPr>
                <w:bCs/>
                <w:sz w:val="24"/>
                <w:szCs w:val="24"/>
              </w:rPr>
              <w:t>%</w:t>
            </w:r>
          </w:p>
        </w:tc>
        <w:tc>
          <w:tcPr>
            <w:tcW w:w="1276" w:type="dxa"/>
            <w:shd w:val="clear" w:color="auto" w:fill="auto"/>
          </w:tcPr>
          <w:p w14:paraId="34740371"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372" w14:textId="77777777" w:rsidR="002E333E" w:rsidRPr="00ED48F5" w:rsidRDefault="002E333E" w:rsidP="00A1169C">
            <w:pPr>
              <w:ind w:firstLine="31"/>
              <w:jc w:val="center"/>
              <w:rPr>
                <w:bCs/>
                <w:sz w:val="24"/>
                <w:szCs w:val="24"/>
              </w:rPr>
            </w:pPr>
            <w:r w:rsidRPr="00ED48F5">
              <w:rPr>
                <w:bCs/>
                <w:sz w:val="24"/>
                <w:szCs w:val="24"/>
              </w:rPr>
              <w:t>Д</w:t>
            </w:r>
          </w:p>
          <w:p w14:paraId="34740373"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74"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37D" w14:textId="77777777" w:rsidTr="00620452">
        <w:tc>
          <w:tcPr>
            <w:tcW w:w="1134" w:type="dxa"/>
            <w:shd w:val="clear" w:color="auto" w:fill="auto"/>
          </w:tcPr>
          <w:p w14:paraId="34740376"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77" w14:textId="77777777" w:rsidR="002E333E" w:rsidRPr="00ED48F5" w:rsidRDefault="002E333E" w:rsidP="002E333E">
            <w:pPr>
              <w:ind w:firstLine="0"/>
              <w:rPr>
                <w:bCs/>
                <w:sz w:val="24"/>
                <w:szCs w:val="24"/>
              </w:rPr>
            </w:pPr>
            <w:r w:rsidRPr="00ED48F5">
              <w:rPr>
                <w:bCs/>
                <w:sz w:val="24"/>
                <w:szCs w:val="24"/>
              </w:rPr>
              <w:t xml:space="preserve">Про внесення змін до Податкового кодексу України, Митного кодексу України та Закону України «Про збір на обов’язкове державне пенсійне страхування» щодо пільгових умов митного оформлення для вільного обігу на території України транспортних засобів </w:t>
            </w:r>
          </w:p>
        </w:tc>
        <w:tc>
          <w:tcPr>
            <w:tcW w:w="4961" w:type="dxa"/>
            <w:shd w:val="clear" w:color="auto" w:fill="auto"/>
          </w:tcPr>
          <w:p w14:paraId="34740378" w14:textId="77777777" w:rsidR="002E333E" w:rsidRPr="00ED48F5" w:rsidRDefault="002E333E" w:rsidP="002E333E">
            <w:pPr>
              <w:ind w:firstLine="0"/>
              <w:rPr>
                <w:bCs/>
                <w:sz w:val="24"/>
                <w:szCs w:val="24"/>
              </w:rPr>
            </w:pPr>
            <w:r w:rsidRPr="00ED48F5">
              <w:rPr>
                <w:bCs/>
                <w:sz w:val="24"/>
                <w:szCs w:val="24"/>
              </w:rPr>
              <w:t>Запроваджується надання пільг з митного оформлення транспортних засобів для осіб, які мають статус</w:t>
            </w:r>
            <w:r w:rsidR="006E77EB" w:rsidRPr="00ED48F5">
              <w:rPr>
                <w:bCs/>
                <w:sz w:val="24"/>
                <w:szCs w:val="24"/>
              </w:rPr>
              <w:t>,</w:t>
            </w:r>
            <w:r w:rsidRPr="00ED48F5">
              <w:rPr>
                <w:bCs/>
                <w:sz w:val="24"/>
                <w:szCs w:val="24"/>
              </w:rPr>
              <w:t xml:space="preserve"> визначений Законом України «Про статус ветеранів війни, гарантій їх соціального захисту», та для осіб, які мають статус, визначений Законом України «Про охорону дитинства»</w:t>
            </w:r>
          </w:p>
        </w:tc>
        <w:tc>
          <w:tcPr>
            <w:tcW w:w="1276" w:type="dxa"/>
            <w:shd w:val="clear" w:color="auto" w:fill="auto"/>
          </w:tcPr>
          <w:p w14:paraId="34740379" w14:textId="77777777" w:rsidR="002E333E" w:rsidRPr="00ED48F5" w:rsidRDefault="002E333E" w:rsidP="00A1169C">
            <w:pPr>
              <w:ind w:firstLine="0"/>
              <w:jc w:val="center"/>
              <w:rPr>
                <w:bCs/>
                <w:sz w:val="24"/>
                <w:szCs w:val="24"/>
              </w:rPr>
            </w:pPr>
            <w:r w:rsidRPr="00ED48F5">
              <w:rPr>
                <w:bCs/>
                <w:sz w:val="24"/>
                <w:szCs w:val="24"/>
              </w:rPr>
              <w:t>протягом року</w:t>
            </w:r>
          </w:p>
        </w:tc>
        <w:tc>
          <w:tcPr>
            <w:tcW w:w="2835" w:type="dxa"/>
            <w:shd w:val="clear" w:color="auto" w:fill="auto"/>
          </w:tcPr>
          <w:p w14:paraId="3474037A" w14:textId="77777777" w:rsidR="002E333E" w:rsidRPr="00ED48F5" w:rsidRDefault="002E333E" w:rsidP="00A1169C">
            <w:pPr>
              <w:ind w:firstLine="31"/>
              <w:jc w:val="center"/>
              <w:rPr>
                <w:bCs/>
                <w:sz w:val="24"/>
                <w:szCs w:val="24"/>
              </w:rPr>
            </w:pPr>
            <w:r w:rsidRPr="00ED48F5">
              <w:rPr>
                <w:bCs/>
                <w:sz w:val="24"/>
                <w:szCs w:val="24"/>
              </w:rPr>
              <w:t>Д</w:t>
            </w:r>
          </w:p>
          <w:p w14:paraId="3474037B"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7C" w14:textId="77777777" w:rsidR="002E333E" w:rsidRPr="00ED48F5" w:rsidRDefault="004D6E7F" w:rsidP="00A1169C">
            <w:pPr>
              <w:ind w:firstLine="31"/>
              <w:jc w:val="center"/>
              <w:rPr>
                <w:bCs/>
                <w:sz w:val="24"/>
                <w:szCs w:val="24"/>
              </w:rPr>
            </w:pPr>
            <w:r w:rsidRPr="00ED48F5">
              <w:rPr>
                <w:bCs/>
                <w:sz w:val="24"/>
                <w:szCs w:val="24"/>
              </w:rPr>
              <w:t>протягом року</w:t>
            </w:r>
          </w:p>
        </w:tc>
      </w:tr>
      <w:tr w:rsidR="002E333E" w:rsidRPr="00ED48F5" w14:paraId="34740387" w14:textId="77777777" w:rsidTr="00620452">
        <w:tc>
          <w:tcPr>
            <w:tcW w:w="1134" w:type="dxa"/>
            <w:shd w:val="clear" w:color="auto" w:fill="auto"/>
          </w:tcPr>
          <w:p w14:paraId="3474037E"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7F" w14:textId="77777777" w:rsidR="002E333E" w:rsidRPr="00ED48F5" w:rsidRDefault="002E333E" w:rsidP="002E333E">
            <w:pPr>
              <w:ind w:firstLine="0"/>
              <w:rPr>
                <w:bCs/>
                <w:sz w:val="24"/>
                <w:szCs w:val="24"/>
              </w:rPr>
            </w:pPr>
            <w:r w:rsidRPr="00ED48F5">
              <w:rPr>
                <w:bCs/>
                <w:sz w:val="24"/>
                <w:szCs w:val="24"/>
              </w:rPr>
              <w:t xml:space="preserve">Про внесення змін до деяких законодавчих актів України щодо підвищення розмірів академічної та соціальної стипендій </w:t>
            </w:r>
          </w:p>
          <w:p w14:paraId="34740380" w14:textId="77777777" w:rsidR="002E333E" w:rsidRPr="00ED48F5" w:rsidRDefault="002E333E" w:rsidP="002E333E">
            <w:pPr>
              <w:rPr>
                <w:bCs/>
                <w:sz w:val="24"/>
                <w:szCs w:val="24"/>
              </w:rPr>
            </w:pPr>
          </w:p>
        </w:tc>
        <w:tc>
          <w:tcPr>
            <w:tcW w:w="4961" w:type="dxa"/>
            <w:shd w:val="clear" w:color="auto" w:fill="auto"/>
          </w:tcPr>
          <w:p w14:paraId="34740381" w14:textId="77777777" w:rsidR="002E333E" w:rsidRPr="00ED48F5" w:rsidRDefault="002E333E" w:rsidP="002E333E">
            <w:pPr>
              <w:ind w:firstLine="0"/>
              <w:rPr>
                <w:bCs/>
                <w:sz w:val="24"/>
                <w:szCs w:val="24"/>
              </w:rPr>
            </w:pPr>
            <w:r w:rsidRPr="00ED48F5">
              <w:rPr>
                <w:bCs/>
                <w:sz w:val="24"/>
                <w:szCs w:val="24"/>
              </w:rPr>
              <w:t>Законом було передбачено, що розмір стипендії встановлюється на рівні прожиткового мінімуму. На порушення статті 22 Конституції України ця норма виключена.  Необхідно припинити порушення Конституції України та підвищити розміри стипендій</w:t>
            </w:r>
          </w:p>
        </w:tc>
        <w:tc>
          <w:tcPr>
            <w:tcW w:w="1276" w:type="dxa"/>
            <w:shd w:val="clear" w:color="auto" w:fill="auto"/>
          </w:tcPr>
          <w:p w14:paraId="34740382" w14:textId="77777777" w:rsidR="002E333E" w:rsidRPr="00ED48F5" w:rsidRDefault="002E333E" w:rsidP="00A1169C">
            <w:pPr>
              <w:ind w:firstLine="0"/>
              <w:jc w:val="center"/>
              <w:rPr>
                <w:bCs/>
                <w:sz w:val="24"/>
                <w:szCs w:val="24"/>
              </w:rPr>
            </w:pPr>
            <w:r w:rsidRPr="00ED48F5">
              <w:rPr>
                <w:bCs/>
                <w:sz w:val="24"/>
                <w:szCs w:val="24"/>
              </w:rPr>
              <w:t>№ 2012</w:t>
            </w:r>
          </w:p>
        </w:tc>
        <w:tc>
          <w:tcPr>
            <w:tcW w:w="2835" w:type="dxa"/>
            <w:shd w:val="clear" w:color="auto" w:fill="auto"/>
          </w:tcPr>
          <w:p w14:paraId="34740383" w14:textId="77777777" w:rsidR="002E333E" w:rsidRPr="00ED48F5" w:rsidRDefault="002E333E" w:rsidP="00A1169C">
            <w:pPr>
              <w:ind w:firstLine="31"/>
              <w:jc w:val="center"/>
              <w:rPr>
                <w:bCs/>
                <w:sz w:val="24"/>
                <w:szCs w:val="24"/>
              </w:rPr>
            </w:pPr>
            <w:r w:rsidRPr="00ED48F5">
              <w:rPr>
                <w:bCs/>
                <w:sz w:val="24"/>
                <w:szCs w:val="24"/>
              </w:rPr>
              <w:t>Д</w:t>
            </w:r>
          </w:p>
          <w:p w14:paraId="34740384"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85"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p w14:paraId="34740386" w14:textId="77777777" w:rsidR="002E333E" w:rsidRPr="00ED48F5" w:rsidRDefault="002E333E" w:rsidP="00A1169C">
            <w:pPr>
              <w:ind w:firstLine="31"/>
              <w:jc w:val="center"/>
              <w:rPr>
                <w:bCs/>
                <w:sz w:val="24"/>
                <w:szCs w:val="24"/>
              </w:rPr>
            </w:pPr>
          </w:p>
        </w:tc>
      </w:tr>
      <w:tr w:rsidR="002E333E" w:rsidRPr="00ED48F5" w14:paraId="34740390" w14:textId="77777777" w:rsidTr="00620452">
        <w:tc>
          <w:tcPr>
            <w:tcW w:w="1134" w:type="dxa"/>
            <w:shd w:val="clear" w:color="auto" w:fill="auto"/>
          </w:tcPr>
          <w:p w14:paraId="34740388"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89" w14:textId="77777777" w:rsidR="002E333E" w:rsidRPr="00ED48F5" w:rsidRDefault="002E333E" w:rsidP="0067713C">
            <w:pPr>
              <w:ind w:firstLine="0"/>
              <w:rPr>
                <w:bCs/>
                <w:sz w:val="24"/>
                <w:szCs w:val="24"/>
              </w:rPr>
            </w:pPr>
            <w:r w:rsidRPr="00ED48F5">
              <w:rPr>
                <w:bCs/>
                <w:sz w:val="24"/>
                <w:szCs w:val="24"/>
              </w:rPr>
              <w:t>Про внесення змін до статті 25 Закону України «Про загальнообов’язкове державне пенсійне страхування» щодо підвищення розмірів трудових пенсій в</w:t>
            </w:r>
            <w:r w:rsidR="0067713C" w:rsidRPr="00ED48F5">
              <w:rPr>
                <w:bCs/>
                <w:sz w:val="24"/>
                <w:szCs w:val="24"/>
              </w:rPr>
              <w:t xml:space="preserve"> результаті</w:t>
            </w:r>
            <w:r w:rsidRPr="00ED48F5">
              <w:rPr>
                <w:bCs/>
                <w:sz w:val="24"/>
                <w:szCs w:val="24"/>
              </w:rPr>
              <w:t xml:space="preserve"> збільшення величини оцінки одного року страхового стажу та відсотк</w:t>
            </w:r>
            <w:r w:rsidR="0067713C" w:rsidRPr="00ED48F5">
              <w:rPr>
                <w:bCs/>
                <w:sz w:val="24"/>
                <w:szCs w:val="24"/>
              </w:rPr>
              <w:t>а</w:t>
            </w:r>
            <w:r w:rsidRPr="00ED48F5">
              <w:rPr>
                <w:bCs/>
                <w:sz w:val="24"/>
                <w:szCs w:val="24"/>
              </w:rPr>
              <w:t xml:space="preserve"> підвищення пенсій за понаднормовий страховий стаж </w:t>
            </w:r>
          </w:p>
        </w:tc>
        <w:tc>
          <w:tcPr>
            <w:tcW w:w="4961" w:type="dxa"/>
            <w:shd w:val="clear" w:color="auto" w:fill="auto"/>
          </w:tcPr>
          <w:p w14:paraId="3474038A" w14:textId="77777777" w:rsidR="002E333E" w:rsidRPr="00ED48F5" w:rsidRDefault="002E333E" w:rsidP="0067713C">
            <w:pPr>
              <w:ind w:firstLine="0"/>
              <w:rPr>
                <w:bCs/>
                <w:sz w:val="24"/>
                <w:szCs w:val="24"/>
              </w:rPr>
            </w:pPr>
            <w:r w:rsidRPr="00ED48F5">
              <w:rPr>
                <w:bCs/>
                <w:sz w:val="24"/>
                <w:szCs w:val="24"/>
              </w:rPr>
              <w:t xml:space="preserve">Законом передбачається, </w:t>
            </w:r>
            <w:r w:rsidR="0067713C" w:rsidRPr="00ED48F5">
              <w:rPr>
                <w:bCs/>
                <w:sz w:val="24"/>
                <w:szCs w:val="24"/>
              </w:rPr>
              <w:t xml:space="preserve">що </w:t>
            </w:r>
            <w:r w:rsidRPr="00ED48F5">
              <w:rPr>
                <w:bCs/>
                <w:sz w:val="24"/>
                <w:szCs w:val="24"/>
              </w:rPr>
              <w:t>величина оцінки одного року страхового стажу становить 1,35</w:t>
            </w:r>
            <w:r w:rsidR="0067713C" w:rsidRPr="00ED48F5">
              <w:rPr>
                <w:bCs/>
                <w:sz w:val="24"/>
                <w:szCs w:val="24"/>
              </w:rPr>
              <w:t> </w:t>
            </w:r>
            <w:r w:rsidRPr="00ED48F5">
              <w:rPr>
                <w:bCs/>
                <w:sz w:val="24"/>
                <w:szCs w:val="24"/>
              </w:rPr>
              <w:t>%. На порушення статті 22 Конституції України така норма було зменшена до 1</w:t>
            </w:r>
            <w:r w:rsidR="0067713C" w:rsidRPr="00ED48F5">
              <w:rPr>
                <w:bCs/>
                <w:sz w:val="24"/>
                <w:szCs w:val="24"/>
              </w:rPr>
              <w:t> </w:t>
            </w:r>
            <w:r w:rsidRPr="00ED48F5">
              <w:rPr>
                <w:bCs/>
                <w:sz w:val="24"/>
                <w:szCs w:val="24"/>
              </w:rPr>
              <w:t>%, що призвело до зменшення розміру трудових пенсій</w:t>
            </w:r>
          </w:p>
        </w:tc>
        <w:tc>
          <w:tcPr>
            <w:tcW w:w="1276" w:type="dxa"/>
            <w:shd w:val="clear" w:color="auto" w:fill="auto"/>
          </w:tcPr>
          <w:p w14:paraId="3474038B" w14:textId="77777777" w:rsidR="002E333E" w:rsidRPr="00ED48F5" w:rsidRDefault="002E333E" w:rsidP="00A1169C">
            <w:pPr>
              <w:ind w:firstLine="0"/>
              <w:jc w:val="center"/>
              <w:rPr>
                <w:bCs/>
                <w:sz w:val="24"/>
                <w:szCs w:val="24"/>
              </w:rPr>
            </w:pPr>
            <w:r w:rsidRPr="00ED48F5">
              <w:rPr>
                <w:bCs/>
                <w:sz w:val="24"/>
                <w:szCs w:val="24"/>
              </w:rPr>
              <w:t>№ 2025</w:t>
            </w:r>
          </w:p>
        </w:tc>
        <w:tc>
          <w:tcPr>
            <w:tcW w:w="2835" w:type="dxa"/>
            <w:shd w:val="clear" w:color="auto" w:fill="auto"/>
          </w:tcPr>
          <w:p w14:paraId="3474038C" w14:textId="77777777" w:rsidR="002E333E" w:rsidRPr="00ED48F5" w:rsidRDefault="002E333E" w:rsidP="00A1169C">
            <w:pPr>
              <w:ind w:firstLine="31"/>
              <w:jc w:val="center"/>
              <w:rPr>
                <w:bCs/>
                <w:sz w:val="24"/>
                <w:szCs w:val="24"/>
              </w:rPr>
            </w:pPr>
            <w:r w:rsidRPr="00ED48F5">
              <w:rPr>
                <w:bCs/>
                <w:sz w:val="24"/>
                <w:szCs w:val="24"/>
              </w:rPr>
              <w:t>Д</w:t>
            </w:r>
          </w:p>
          <w:p w14:paraId="3474038D"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8E"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p w14:paraId="3474038F" w14:textId="77777777" w:rsidR="002E333E" w:rsidRPr="00ED48F5" w:rsidRDefault="002E333E" w:rsidP="00A1169C">
            <w:pPr>
              <w:ind w:firstLine="31"/>
              <w:jc w:val="center"/>
              <w:rPr>
                <w:bCs/>
                <w:sz w:val="24"/>
                <w:szCs w:val="24"/>
              </w:rPr>
            </w:pPr>
          </w:p>
        </w:tc>
      </w:tr>
      <w:tr w:rsidR="002E333E" w:rsidRPr="00ED48F5" w14:paraId="34740399" w14:textId="77777777" w:rsidTr="00620452">
        <w:tc>
          <w:tcPr>
            <w:tcW w:w="1134" w:type="dxa"/>
            <w:shd w:val="clear" w:color="auto" w:fill="auto"/>
          </w:tcPr>
          <w:p w14:paraId="34740391"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92" w14:textId="77777777" w:rsidR="002E333E" w:rsidRPr="00ED48F5" w:rsidRDefault="002E333E" w:rsidP="002E333E">
            <w:pPr>
              <w:ind w:firstLine="0"/>
              <w:rPr>
                <w:bCs/>
                <w:sz w:val="24"/>
                <w:szCs w:val="24"/>
              </w:rPr>
            </w:pPr>
            <w:r w:rsidRPr="00ED48F5">
              <w:rPr>
                <w:bCs/>
                <w:sz w:val="24"/>
                <w:szCs w:val="24"/>
              </w:rPr>
              <w:t xml:space="preserve">Про внесення змін до статті 4 Закону України «Про прожитковий мінімум» щодо затвердження прожиткових мінімумів на рівні фактичного розміру </w:t>
            </w:r>
          </w:p>
        </w:tc>
        <w:tc>
          <w:tcPr>
            <w:tcW w:w="4961" w:type="dxa"/>
            <w:shd w:val="clear" w:color="auto" w:fill="auto"/>
          </w:tcPr>
          <w:p w14:paraId="34740393" w14:textId="77777777" w:rsidR="002E333E" w:rsidRPr="00ED48F5" w:rsidRDefault="002E333E" w:rsidP="0067713C">
            <w:pPr>
              <w:ind w:firstLine="0"/>
              <w:rPr>
                <w:bCs/>
                <w:sz w:val="24"/>
                <w:szCs w:val="24"/>
              </w:rPr>
            </w:pPr>
            <w:r w:rsidRPr="00ED48F5">
              <w:rPr>
                <w:bCs/>
                <w:sz w:val="24"/>
                <w:szCs w:val="24"/>
              </w:rPr>
              <w:t xml:space="preserve">Законами про державний бюджет затверджуються прожиткові мінімуми у розмірах, що більш як у два рази менше за фактичний розмір прожиткових мінімумів за методологією. </w:t>
            </w:r>
            <w:r w:rsidR="0067713C" w:rsidRPr="00ED48F5">
              <w:rPr>
                <w:bCs/>
                <w:sz w:val="24"/>
                <w:szCs w:val="24"/>
              </w:rPr>
              <w:t>На</w:t>
            </w:r>
            <w:r w:rsidRPr="00ED48F5">
              <w:rPr>
                <w:bCs/>
                <w:sz w:val="24"/>
                <w:szCs w:val="24"/>
              </w:rPr>
              <w:t xml:space="preserve"> порушення статті 22 Конституції України це призводить до зменшення розмірів різних державних виплат для найбідніших громадян України, особливо пенсій, державної допомоги для дітей сиріт, дітей, позбавлених батьківського піклування, військовослужбовців, які захищають кордони України на сході, та членів їхніх сімей</w:t>
            </w:r>
          </w:p>
        </w:tc>
        <w:tc>
          <w:tcPr>
            <w:tcW w:w="1276" w:type="dxa"/>
            <w:shd w:val="clear" w:color="auto" w:fill="auto"/>
          </w:tcPr>
          <w:p w14:paraId="34740394" w14:textId="77777777" w:rsidR="002E333E" w:rsidRPr="00ED48F5" w:rsidRDefault="002E333E" w:rsidP="00A1169C">
            <w:pPr>
              <w:ind w:firstLine="0"/>
              <w:jc w:val="center"/>
              <w:rPr>
                <w:bCs/>
                <w:sz w:val="24"/>
                <w:szCs w:val="24"/>
              </w:rPr>
            </w:pPr>
            <w:r w:rsidRPr="00ED48F5">
              <w:rPr>
                <w:bCs/>
                <w:sz w:val="24"/>
                <w:szCs w:val="24"/>
              </w:rPr>
              <w:t>№ 1175</w:t>
            </w:r>
          </w:p>
        </w:tc>
        <w:tc>
          <w:tcPr>
            <w:tcW w:w="2835" w:type="dxa"/>
            <w:shd w:val="clear" w:color="auto" w:fill="auto"/>
          </w:tcPr>
          <w:p w14:paraId="34740395" w14:textId="77777777" w:rsidR="002E333E" w:rsidRPr="00ED48F5" w:rsidRDefault="002E333E" w:rsidP="00A1169C">
            <w:pPr>
              <w:ind w:firstLine="31"/>
              <w:jc w:val="center"/>
              <w:rPr>
                <w:bCs/>
                <w:sz w:val="24"/>
                <w:szCs w:val="24"/>
              </w:rPr>
            </w:pPr>
            <w:r w:rsidRPr="00ED48F5">
              <w:rPr>
                <w:bCs/>
                <w:sz w:val="24"/>
                <w:szCs w:val="24"/>
              </w:rPr>
              <w:t>Д</w:t>
            </w:r>
          </w:p>
          <w:p w14:paraId="34740396"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97"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p w14:paraId="34740398" w14:textId="77777777" w:rsidR="002E333E" w:rsidRPr="00ED48F5" w:rsidRDefault="002E333E" w:rsidP="00A1169C">
            <w:pPr>
              <w:ind w:firstLine="31"/>
              <w:jc w:val="center"/>
              <w:rPr>
                <w:bCs/>
                <w:sz w:val="24"/>
                <w:szCs w:val="24"/>
              </w:rPr>
            </w:pPr>
          </w:p>
        </w:tc>
      </w:tr>
      <w:tr w:rsidR="002E333E" w:rsidRPr="00ED48F5" w14:paraId="347403A1" w14:textId="77777777" w:rsidTr="00620452">
        <w:tc>
          <w:tcPr>
            <w:tcW w:w="1134" w:type="dxa"/>
            <w:shd w:val="clear" w:color="auto" w:fill="auto"/>
          </w:tcPr>
          <w:p w14:paraId="3474039A"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9B" w14:textId="77777777" w:rsidR="002E333E" w:rsidRPr="00ED48F5" w:rsidRDefault="002E333E" w:rsidP="002E333E">
            <w:pPr>
              <w:ind w:firstLine="0"/>
              <w:rPr>
                <w:bCs/>
                <w:sz w:val="24"/>
                <w:szCs w:val="24"/>
              </w:rPr>
            </w:pPr>
            <w:r w:rsidRPr="00ED48F5">
              <w:rPr>
                <w:bCs/>
                <w:sz w:val="24"/>
                <w:szCs w:val="24"/>
              </w:rPr>
              <w:t xml:space="preserve">Про внесення змін до деяких законів України  щодо підвищення розмірів пенсій при призначенні,  відновлення щорічного березневого осучаснення пенсій та підвищення індексації пенсій </w:t>
            </w:r>
          </w:p>
        </w:tc>
        <w:tc>
          <w:tcPr>
            <w:tcW w:w="4961" w:type="dxa"/>
            <w:shd w:val="clear" w:color="auto" w:fill="auto"/>
          </w:tcPr>
          <w:p w14:paraId="3474039C" w14:textId="77777777" w:rsidR="002E333E" w:rsidRPr="00ED48F5" w:rsidRDefault="002E333E" w:rsidP="0067713C">
            <w:pPr>
              <w:ind w:firstLine="0"/>
              <w:rPr>
                <w:bCs/>
                <w:sz w:val="24"/>
                <w:szCs w:val="24"/>
              </w:rPr>
            </w:pPr>
            <w:r w:rsidRPr="00ED48F5">
              <w:rPr>
                <w:bCs/>
                <w:sz w:val="24"/>
                <w:szCs w:val="24"/>
              </w:rPr>
              <w:t>Закон передбачає щорічний березневий перерахунок трудових пенсій. На порушення статті 22 Конституції України така норма була скасована</w:t>
            </w:r>
          </w:p>
        </w:tc>
        <w:tc>
          <w:tcPr>
            <w:tcW w:w="1276" w:type="dxa"/>
            <w:shd w:val="clear" w:color="auto" w:fill="auto"/>
          </w:tcPr>
          <w:p w14:paraId="3474039D" w14:textId="77777777" w:rsidR="002E333E" w:rsidRPr="00ED48F5" w:rsidRDefault="002E333E" w:rsidP="00A1169C">
            <w:pPr>
              <w:ind w:firstLine="0"/>
              <w:jc w:val="center"/>
              <w:rPr>
                <w:bCs/>
                <w:sz w:val="24"/>
                <w:szCs w:val="24"/>
              </w:rPr>
            </w:pPr>
            <w:r w:rsidRPr="00ED48F5">
              <w:rPr>
                <w:bCs/>
                <w:sz w:val="24"/>
                <w:szCs w:val="24"/>
              </w:rPr>
              <w:t>№ 2026</w:t>
            </w:r>
          </w:p>
        </w:tc>
        <w:tc>
          <w:tcPr>
            <w:tcW w:w="2835" w:type="dxa"/>
            <w:shd w:val="clear" w:color="auto" w:fill="auto"/>
          </w:tcPr>
          <w:p w14:paraId="3474039E" w14:textId="77777777" w:rsidR="002E333E" w:rsidRPr="00ED48F5" w:rsidRDefault="002E333E" w:rsidP="00A1169C">
            <w:pPr>
              <w:ind w:firstLine="31"/>
              <w:jc w:val="center"/>
              <w:rPr>
                <w:bCs/>
                <w:sz w:val="24"/>
                <w:szCs w:val="24"/>
              </w:rPr>
            </w:pPr>
            <w:r w:rsidRPr="00ED48F5">
              <w:rPr>
                <w:bCs/>
                <w:sz w:val="24"/>
                <w:szCs w:val="24"/>
              </w:rPr>
              <w:t>Д</w:t>
            </w:r>
          </w:p>
          <w:p w14:paraId="3474039F"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A0"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3AA" w14:textId="77777777" w:rsidTr="00620452">
        <w:tc>
          <w:tcPr>
            <w:tcW w:w="1134" w:type="dxa"/>
            <w:shd w:val="clear" w:color="auto" w:fill="auto"/>
          </w:tcPr>
          <w:p w14:paraId="347403A2"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A3"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загальнообов’язкове державне пенсійне страхування» щодо дострокового призначення пенсій багатодітним матерям та особам, які втратили роботу до досягнення пенсійного віку</w:t>
            </w:r>
          </w:p>
          <w:p w14:paraId="347403A4" w14:textId="77777777" w:rsidR="002E333E" w:rsidRPr="00ED48F5" w:rsidRDefault="002E333E" w:rsidP="002E333E">
            <w:pPr>
              <w:rPr>
                <w:bCs/>
                <w:sz w:val="24"/>
                <w:szCs w:val="24"/>
              </w:rPr>
            </w:pPr>
          </w:p>
        </w:tc>
        <w:tc>
          <w:tcPr>
            <w:tcW w:w="4961" w:type="dxa"/>
            <w:shd w:val="clear" w:color="auto" w:fill="auto"/>
          </w:tcPr>
          <w:p w14:paraId="347403A5" w14:textId="77777777" w:rsidR="002E333E" w:rsidRPr="00ED48F5" w:rsidRDefault="002E333E" w:rsidP="0067713C">
            <w:pPr>
              <w:ind w:firstLine="0"/>
              <w:rPr>
                <w:bCs/>
                <w:sz w:val="24"/>
                <w:szCs w:val="24"/>
              </w:rPr>
            </w:pPr>
            <w:r w:rsidRPr="00ED48F5">
              <w:rPr>
                <w:bCs/>
                <w:sz w:val="24"/>
                <w:szCs w:val="24"/>
              </w:rPr>
              <w:t>Необхідно забезпечити достроковий вихід на пенсію у 55 років жінок, які народили і виховали трьох і чотирьох дітей, оскільки багато з них не можуть допрацювати до 60 років</w:t>
            </w:r>
            <w:r w:rsidR="0067713C" w:rsidRPr="00ED48F5">
              <w:rPr>
                <w:bCs/>
                <w:sz w:val="24"/>
                <w:szCs w:val="24"/>
              </w:rPr>
              <w:t>,</w:t>
            </w:r>
            <w:r w:rsidRPr="00ED48F5">
              <w:rPr>
                <w:bCs/>
                <w:sz w:val="24"/>
                <w:szCs w:val="24"/>
              </w:rPr>
              <w:t xml:space="preserve"> витративши своє здоров’я на виховання дітей, та осіб, які втратили роботу за 1,5 року до досягнення пенсійного віку, оскільки вони не можуть влаштуватися на роботу</w:t>
            </w:r>
          </w:p>
        </w:tc>
        <w:tc>
          <w:tcPr>
            <w:tcW w:w="1276" w:type="dxa"/>
            <w:shd w:val="clear" w:color="auto" w:fill="auto"/>
          </w:tcPr>
          <w:p w14:paraId="347403A6" w14:textId="77777777" w:rsidR="002E333E" w:rsidRPr="00ED48F5" w:rsidRDefault="002E333E" w:rsidP="00A1169C">
            <w:pPr>
              <w:ind w:firstLine="0"/>
              <w:jc w:val="center"/>
              <w:rPr>
                <w:bCs/>
                <w:sz w:val="24"/>
                <w:szCs w:val="24"/>
              </w:rPr>
            </w:pPr>
            <w:r w:rsidRPr="00ED48F5">
              <w:rPr>
                <w:bCs/>
                <w:sz w:val="24"/>
                <w:szCs w:val="24"/>
              </w:rPr>
              <w:t>№ 2010</w:t>
            </w:r>
          </w:p>
        </w:tc>
        <w:tc>
          <w:tcPr>
            <w:tcW w:w="2835" w:type="dxa"/>
            <w:shd w:val="clear" w:color="auto" w:fill="auto"/>
          </w:tcPr>
          <w:p w14:paraId="347403A7" w14:textId="77777777" w:rsidR="002E333E" w:rsidRPr="00ED48F5" w:rsidRDefault="002E333E" w:rsidP="00A1169C">
            <w:pPr>
              <w:ind w:firstLine="31"/>
              <w:jc w:val="center"/>
              <w:rPr>
                <w:bCs/>
                <w:sz w:val="24"/>
                <w:szCs w:val="24"/>
              </w:rPr>
            </w:pPr>
            <w:r w:rsidRPr="00ED48F5">
              <w:rPr>
                <w:bCs/>
                <w:sz w:val="24"/>
                <w:szCs w:val="24"/>
              </w:rPr>
              <w:t>Д</w:t>
            </w:r>
          </w:p>
          <w:p w14:paraId="347403A8"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A9"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3B2" w14:textId="77777777" w:rsidTr="00620452">
        <w:tc>
          <w:tcPr>
            <w:tcW w:w="1134" w:type="dxa"/>
            <w:shd w:val="clear" w:color="auto" w:fill="auto"/>
          </w:tcPr>
          <w:p w14:paraId="347403AB"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AC" w14:textId="77777777" w:rsidR="002E333E" w:rsidRPr="00ED48F5" w:rsidRDefault="002E333E" w:rsidP="002E333E">
            <w:pPr>
              <w:ind w:firstLine="0"/>
              <w:rPr>
                <w:bCs/>
                <w:sz w:val="24"/>
                <w:szCs w:val="24"/>
              </w:rPr>
            </w:pPr>
            <w:r w:rsidRPr="00ED48F5">
              <w:rPr>
                <w:bCs/>
                <w:sz w:val="24"/>
                <w:szCs w:val="24"/>
              </w:rPr>
              <w:t>Про внесення змін до статті 23 Закону України «Про загальнообов'язкове державне соціальне страхування на випадок безробіття» щодо підвищення мінімального розміру допомоги по безробіттю учасникам антитерористичної операції та іншим ветеранам війни</w:t>
            </w:r>
          </w:p>
        </w:tc>
        <w:tc>
          <w:tcPr>
            <w:tcW w:w="4961" w:type="dxa"/>
            <w:shd w:val="clear" w:color="auto" w:fill="auto"/>
          </w:tcPr>
          <w:p w14:paraId="347403AD" w14:textId="77777777" w:rsidR="002E333E" w:rsidRPr="00ED48F5" w:rsidRDefault="002E333E" w:rsidP="0067713C">
            <w:pPr>
              <w:ind w:firstLine="0"/>
              <w:rPr>
                <w:bCs/>
                <w:sz w:val="24"/>
                <w:szCs w:val="24"/>
              </w:rPr>
            </w:pPr>
            <w:r w:rsidRPr="00ED48F5">
              <w:rPr>
                <w:bCs/>
                <w:sz w:val="24"/>
                <w:szCs w:val="24"/>
              </w:rPr>
              <w:t xml:space="preserve">Учасники антитерористичної операції потребують підвищення рівня соціального захисту </w:t>
            </w:r>
            <w:r w:rsidR="0067713C" w:rsidRPr="00ED48F5">
              <w:rPr>
                <w:bCs/>
                <w:sz w:val="24"/>
                <w:szCs w:val="24"/>
              </w:rPr>
              <w:t>у разі, якщо</w:t>
            </w:r>
            <w:r w:rsidRPr="00ED48F5">
              <w:rPr>
                <w:bCs/>
                <w:sz w:val="24"/>
                <w:szCs w:val="24"/>
              </w:rPr>
              <w:t xml:space="preserve"> вони не можуть влаштуватися на роботу</w:t>
            </w:r>
          </w:p>
        </w:tc>
        <w:tc>
          <w:tcPr>
            <w:tcW w:w="1276" w:type="dxa"/>
            <w:shd w:val="clear" w:color="auto" w:fill="auto"/>
          </w:tcPr>
          <w:p w14:paraId="347403AE" w14:textId="77777777" w:rsidR="002E333E" w:rsidRPr="00ED48F5" w:rsidRDefault="002E333E" w:rsidP="00A1169C">
            <w:pPr>
              <w:ind w:firstLine="0"/>
              <w:jc w:val="center"/>
              <w:rPr>
                <w:bCs/>
                <w:sz w:val="24"/>
                <w:szCs w:val="24"/>
              </w:rPr>
            </w:pPr>
            <w:r w:rsidRPr="00ED48F5">
              <w:rPr>
                <w:bCs/>
                <w:sz w:val="24"/>
                <w:szCs w:val="24"/>
              </w:rPr>
              <w:t>№</w:t>
            </w:r>
            <w:r w:rsidR="0067713C" w:rsidRPr="00ED48F5">
              <w:rPr>
                <w:bCs/>
                <w:sz w:val="24"/>
                <w:szCs w:val="24"/>
              </w:rPr>
              <w:t xml:space="preserve"> </w:t>
            </w:r>
            <w:r w:rsidRPr="00ED48F5">
              <w:rPr>
                <w:bCs/>
                <w:sz w:val="24"/>
                <w:szCs w:val="24"/>
              </w:rPr>
              <w:t>2017</w:t>
            </w:r>
          </w:p>
        </w:tc>
        <w:tc>
          <w:tcPr>
            <w:tcW w:w="2835" w:type="dxa"/>
            <w:shd w:val="clear" w:color="auto" w:fill="auto"/>
          </w:tcPr>
          <w:p w14:paraId="347403AF" w14:textId="77777777" w:rsidR="002E333E" w:rsidRPr="00ED48F5" w:rsidRDefault="002E333E" w:rsidP="00A1169C">
            <w:pPr>
              <w:ind w:firstLine="31"/>
              <w:jc w:val="center"/>
              <w:rPr>
                <w:bCs/>
                <w:sz w:val="24"/>
                <w:szCs w:val="24"/>
              </w:rPr>
            </w:pPr>
            <w:r w:rsidRPr="00ED48F5">
              <w:rPr>
                <w:bCs/>
                <w:sz w:val="24"/>
                <w:szCs w:val="24"/>
              </w:rPr>
              <w:t>Д</w:t>
            </w:r>
          </w:p>
          <w:p w14:paraId="347403B0"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B1"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3BA" w14:textId="77777777" w:rsidTr="00620452">
        <w:tc>
          <w:tcPr>
            <w:tcW w:w="1134" w:type="dxa"/>
            <w:shd w:val="clear" w:color="auto" w:fill="auto"/>
          </w:tcPr>
          <w:p w14:paraId="347403B3"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B4" w14:textId="77777777" w:rsidR="002E333E" w:rsidRPr="00ED48F5" w:rsidRDefault="002E333E" w:rsidP="002E333E">
            <w:pPr>
              <w:ind w:firstLine="0"/>
              <w:rPr>
                <w:bCs/>
                <w:sz w:val="24"/>
                <w:szCs w:val="24"/>
              </w:rPr>
            </w:pPr>
            <w:r w:rsidRPr="00ED48F5">
              <w:rPr>
                <w:bCs/>
                <w:sz w:val="24"/>
                <w:szCs w:val="24"/>
              </w:rPr>
              <w:t>Про внесення змін до окремих законів України щодо безплатного та пільгового проїзду пенсіонерів, ветеранів праці, учасників антитерористичної операції та інших ветеранів війни, осіб з інвалідністю,  учнів, вихованців, студентів,  дітей-сиріт та дітей, позбавлених батьківського піклування, дітей із неповних, багатодітних та малозабезпечених сімей</w:t>
            </w:r>
          </w:p>
        </w:tc>
        <w:tc>
          <w:tcPr>
            <w:tcW w:w="4961" w:type="dxa"/>
            <w:shd w:val="clear" w:color="auto" w:fill="auto"/>
          </w:tcPr>
          <w:p w14:paraId="347403B5" w14:textId="77777777" w:rsidR="002E333E" w:rsidRPr="00ED48F5" w:rsidRDefault="002E333E" w:rsidP="002E333E">
            <w:pPr>
              <w:ind w:firstLine="0"/>
              <w:rPr>
                <w:bCs/>
                <w:sz w:val="24"/>
                <w:szCs w:val="24"/>
              </w:rPr>
            </w:pPr>
            <w:r w:rsidRPr="00ED48F5">
              <w:rPr>
                <w:bCs/>
                <w:sz w:val="24"/>
                <w:szCs w:val="24"/>
              </w:rPr>
              <w:t>Держава повинна забезпечувати безоплатний проїзд у громадському транспорті найбідніших громадян України за рахунок коштів державного бюджету, оскільки місцеві бюджети не мають відповідних коштів</w:t>
            </w:r>
          </w:p>
        </w:tc>
        <w:tc>
          <w:tcPr>
            <w:tcW w:w="1276" w:type="dxa"/>
            <w:shd w:val="clear" w:color="auto" w:fill="auto"/>
          </w:tcPr>
          <w:p w14:paraId="347403B6" w14:textId="77777777" w:rsidR="002E333E" w:rsidRPr="00ED48F5" w:rsidRDefault="002E333E" w:rsidP="00A1169C">
            <w:pPr>
              <w:ind w:firstLine="0"/>
              <w:jc w:val="center"/>
              <w:rPr>
                <w:bCs/>
                <w:sz w:val="24"/>
                <w:szCs w:val="24"/>
              </w:rPr>
            </w:pPr>
            <w:r w:rsidRPr="00ED48F5">
              <w:rPr>
                <w:bCs/>
                <w:sz w:val="24"/>
                <w:szCs w:val="24"/>
              </w:rPr>
              <w:t>№ 2009</w:t>
            </w:r>
          </w:p>
        </w:tc>
        <w:tc>
          <w:tcPr>
            <w:tcW w:w="2835" w:type="dxa"/>
            <w:shd w:val="clear" w:color="auto" w:fill="auto"/>
          </w:tcPr>
          <w:p w14:paraId="347403B7" w14:textId="77777777" w:rsidR="002E333E" w:rsidRPr="00ED48F5" w:rsidRDefault="002E333E" w:rsidP="00A1169C">
            <w:pPr>
              <w:ind w:firstLine="31"/>
              <w:jc w:val="center"/>
              <w:rPr>
                <w:bCs/>
                <w:sz w:val="24"/>
                <w:szCs w:val="24"/>
              </w:rPr>
            </w:pPr>
            <w:r w:rsidRPr="00ED48F5">
              <w:rPr>
                <w:bCs/>
                <w:sz w:val="24"/>
                <w:szCs w:val="24"/>
              </w:rPr>
              <w:t>Д</w:t>
            </w:r>
          </w:p>
          <w:p w14:paraId="347403B8"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B9"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3C2" w14:textId="77777777" w:rsidTr="00620452">
        <w:tc>
          <w:tcPr>
            <w:tcW w:w="1134" w:type="dxa"/>
            <w:shd w:val="clear" w:color="auto" w:fill="auto"/>
          </w:tcPr>
          <w:p w14:paraId="347403BB"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BC"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соціальний захист дітей війни щодо підвищення рівня пенсійного забезпечення дітей війни та збільшення для них пільг з оплати житлово-комунальних послуг</w:t>
            </w:r>
          </w:p>
        </w:tc>
        <w:tc>
          <w:tcPr>
            <w:tcW w:w="4961" w:type="dxa"/>
            <w:shd w:val="clear" w:color="auto" w:fill="auto"/>
          </w:tcPr>
          <w:p w14:paraId="347403BD" w14:textId="77777777" w:rsidR="002E333E" w:rsidRPr="00ED48F5" w:rsidRDefault="002E333E" w:rsidP="002E333E">
            <w:pPr>
              <w:ind w:firstLine="0"/>
              <w:rPr>
                <w:bCs/>
                <w:sz w:val="24"/>
                <w:szCs w:val="24"/>
              </w:rPr>
            </w:pPr>
            <w:r w:rsidRPr="00ED48F5">
              <w:rPr>
                <w:bCs/>
                <w:sz w:val="24"/>
                <w:szCs w:val="24"/>
              </w:rPr>
              <w:t>Діти війни потребують відповідних державних соціальних гарантій, оскільки вони пройшли важкий життєвий шлях</w:t>
            </w:r>
          </w:p>
        </w:tc>
        <w:tc>
          <w:tcPr>
            <w:tcW w:w="1276" w:type="dxa"/>
            <w:shd w:val="clear" w:color="auto" w:fill="auto"/>
          </w:tcPr>
          <w:p w14:paraId="347403BE" w14:textId="77777777" w:rsidR="002E333E" w:rsidRPr="00ED48F5" w:rsidRDefault="002E333E" w:rsidP="00A1169C">
            <w:pPr>
              <w:ind w:firstLine="0"/>
              <w:jc w:val="center"/>
              <w:rPr>
                <w:bCs/>
                <w:sz w:val="24"/>
                <w:szCs w:val="24"/>
              </w:rPr>
            </w:pPr>
            <w:r w:rsidRPr="00ED48F5">
              <w:rPr>
                <w:bCs/>
                <w:sz w:val="24"/>
                <w:szCs w:val="24"/>
              </w:rPr>
              <w:t>№ 2008</w:t>
            </w:r>
          </w:p>
        </w:tc>
        <w:tc>
          <w:tcPr>
            <w:tcW w:w="2835" w:type="dxa"/>
            <w:shd w:val="clear" w:color="auto" w:fill="auto"/>
          </w:tcPr>
          <w:p w14:paraId="347403BF" w14:textId="77777777" w:rsidR="002E333E" w:rsidRPr="00ED48F5" w:rsidRDefault="002E333E" w:rsidP="00A1169C">
            <w:pPr>
              <w:ind w:firstLine="31"/>
              <w:jc w:val="center"/>
              <w:rPr>
                <w:bCs/>
                <w:sz w:val="24"/>
                <w:szCs w:val="24"/>
              </w:rPr>
            </w:pPr>
            <w:r w:rsidRPr="00ED48F5">
              <w:rPr>
                <w:bCs/>
                <w:sz w:val="24"/>
                <w:szCs w:val="24"/>
              </w:rPr>
              <w:t>Д</w:t>
            </w:r>
          </w:p>
          <w:p w14:paraId="347403C0"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C1"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3CA" w14:textId="77777777" w:rsidTr="00620452">
        <w:tc>
          <w:tcPr>
            <w:tcW w:w="1134" w:type="dxa"/>
            <w:shd w:val="clear" w:color="auto" w:fill="auto"/>
          </w:tcPr>
          <w:p w14:paraId="347403C3"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C4"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загальнообов'язкове державне пенсійне страхування» щодо підвищення розміру пенсій особам, які працювали в колгоспах, сільськогосподарських кооперативах, фермерських господарствах  та сільськогосподарських підприємствах (організаціях)</w:t>
            </w:r>
          </w:p>
        </w:tc>
        <w:tc>
          <w:tcPr>
            <w:tcW w:w="4961" w:type="dxa"/>
            <w:shd w:val="clear" w:color="auto" w:fill="auto"/>
          </w:tcPr>
          <w:p w14:paraId="347403C5" w14:textId="77777777" w:rsidR="002E333E" w:rsidRPr="00ED48F5" w:rsidRDefault="002E333E" w:rsidP="002E333E">
            <w:pPr>
              <w:ind w:firstLine="0"/>
              <w:rPr>
                <w:bCs/>
                <w:sz w:val="24"/>
                <w:szCs w:val="24"/>
              </w:rPr>
            </w:pPr>
            <w:r w:rsidRPr="00ED48F5">
              <w:rPr>
                <w:bCs/>
                <w:sz w:val="24"/>
                <w:szCs w:val="24"/>
              </w:rPr>
              <w:t>Громадяни, які працювали в колгоспах, сільськогосподарських кооперативах, фермерських господарствах  та сільськогосподарських підприємствах (організаціях), потребують пільгового встановлення пенсій, оскільки їхні заробітки були занижені, а багато з них не мають достатнього стажу для призначення пенсії</w:t>
            </w:r>
          </w:p>
        </w:tc>
        <w:tc>
          <w:tcPr>
            <w:tcW w:w="1276" w:type="dxa"/>
            <w:shd w:val="clear" w:color="auto" w:fill="auto"/>
          </w:tcPr>
          <w:p w14:paraId="347403C6" w14:textId="77777777" w:rsidR="002E333E" w:rsidRPr="00ED48F5" w:rsidRDefault="002E333E" w:rsidP="00A1169C">
            <w:pPr>
              <w:ind w:firstLine="0"/>
              <w:jc w:val="center"/>
              <w:rPr>
                <w:bCs/>
                <w:sz w:val="24"/>
                <w:szCs w:val="24"/>
              </w:rPr>
            </w:pPr>
            <w:r w:rsidRPr="00ED48F5">
              <w:rPr>
                <w:bCs/>
                <w:sz w:val="24"/>
                <w:szCs w:val="24"/>
              </w:rPr>
              <w:t>№ 2027</w:t>
            </w:r>
          </w:p>
        </w:tc>
        <w:tc>
          <w:tcPr>
            <w:tcW w:w="2835" w:type="dxa"/>
            <w:shd w:val="clear" w:color="auto" w:fill="auto"/>
          </w:tcPr>
          <w:p w14:paraId="347403C7" w14:textId="77777777" w:rsidR="002E333E" w:rsidRPr="00ED48F5" w:rsidRDefault="002E333E" w:rsidP="00A1169C">
            <w:pPr>
              <w:ind w:firstLine="31"/>
              <w:jc w:val="center"/>
              <w:rPr>
                <w:bCs/>
                <w:sz w:val="24"/>
                <w:szCs w:val="24"/>
              </w:rPr>
            </w:pPr>
            <w:r w:rsidRPr="00ED48F5">
              <w:rPr>
                <w:bCs/>
                <w:sz w:val="24"/>
                <w:szCs w:val="24"/>
              </w:rPr>
              <w:t>Д</w:t>
            </w:r>
          </w:p>
          <w:p w14:paraId="347403C8"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C9"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3D2" w14:textId="77777777" w:rsidTr="00620452">
        <w:tc>
          <w:tcPr>
            <w:tcW w:w="1134" w:type="dxa"/>
            <w:shd w:val="clear" w:color="auto" w:fill="auto"/>
          </w:tcPr>
          <w:p w14:paraId="347403CB"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CC"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надання додаткової  оплачуваної відпустки чоловікам у зв’язку з народженням дитини</w:t>
            </w:r>
          </w:p>
        </w:tc>
        <w:tc>
          <w:tcPr>
            <w:tcW w:w="4961" w:type="dxa"/>
            <w:shd w:val="clear" w:color="auto" w:fill="auto"/>
          </w:tcPr>
          <w:p w14:paraId="347403CD" w14:textId="77777777" w:rsidR="002E333E" w:rsidRPr="00ED48F5" w:rsidRDefault="002E333E" w:rsidP="002E333E">
            <w:pPr>
              <w:ind w:firstLine="0"/>
              <w:rPr>
                <w:bCs/>
                <w:sz w:val="24"/>
                <w:szCs w:val="24"/>
              </w:rPr>
            </w:pPr>
            <w:r w:rsidRPr="00ED48F5">
              <w:rPr>
                <w:bCs/>
                <w:sz w:val="24"/>
                <w:szCs w:val="24"/>
              </w:rPr>
              <w:t>При народженні дитини жінки потребують відпочинку, що може бути забезпечено наданням відповідної відпустки чоловікам</w:t>
            </w:r>
          </w:p>
        </w:tc>
        <w:tc>
          <w:tcPr>
            <w:tcW w:w="1276" w:type="dxa"/>
            <w:shd w:val="clear" w:color="auto" w:fill="auto"/>
          </w:tcPr>
          <w:p w14:paraId="347403CE" w14:textId="77777777" w:rsidR="002E333E" w:rsidRPr="00ED48F5" w:rsidRDefault="002E333E" w:rsidP="00A1169C">
            <w:pPr>
              <w:ind w:firstLine="0"/>
              <w:jc w:val="center"/>
              <w:rPr>
                <w:bCs/>
                <w:sz w:val="24"/>
                <w:szCs w:val="24"/>
              </w:rPr>
            </w:pPr>
            <w:r w:rsidRPr="00ED48F5">
              <w:rPr>
                <w:bCs/>
                <w:sz w:val="24"/>
                <w:szCs w:val="24"/>
              </w:rPr>
              <w:t>№ 2002</w:t>
            </w:r>
          </w:p>
        </w:tc>
        <w:tc>
          <w:tcPr>
            <w:tcW w:w="2835" w:type="dxa"/>
            <w:shd w:val="clear" w:color="auto" w:fill="auto"/>
          </w:tcPr>
          <w:p w14:paraId="347403CF" w14:textId="77777777" w:rsidR="002E333E" w:rsidRPr="00ED48F5" w:rsidRDefault="002E333E" w:rsidP="00A1169C">
            <w:pPr>
              <w:ind w:firstLine="31"/>
              <w:jc w:val="center"/>
              <w:rPr>
                <w:bCs/>
                <w:sz w:val="24"/>
                <w:szCs w:val="24"/>
              </w:rPr>
            </w:pPr>
            <w:r w:rsidRPr="00ED48F5">
              <w:rPr>
                <w:bCs/>
                <w:sz w:val="24"/>
                <w:szCs w:val="24"/>
              </w:rPr>
              <w:t>Д</w:t>
            </w:r>
          </w:p>
          <w:p w14:paraId="347403D0"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D1"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3DB" w14:textId="77777777" w:rsidTr="00620452">
        <w:tc>
          <w:tcPr>
            <w:tcW w:w="1134" w:type="dxa"/>
            <w:shd w:val="clear" w:color="auto" w:fill="auto"/>
          </w:tcPr>
          <w:p w14:paraId="347403D3"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D4"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статус ветеранів війни, гарантії їх соціального захисту» щодо підвищення рівня соціального захисту ветеранів війни</w:t>
            </w:r>
          </w:p>
          <w:p w14:paraId="347403D5" w14:textId="77777777" w:rsidR="002E333E" w:rsidRPr="00ED48F5" w:rsidRDefault="002E333E" w:rsidP="002E333E">
            <w:pPr>
              <w:rPr>
                <w:bCs/>
                <w:sz w:val="24"/>
                <w:szCs w:val="24"/>
              </w:rPr>
            </w:pPr>
          </w:p>
        </w:tc>
        <w:tc>
          <w:tcPr>
            <w:tcW w:w="4961" w:type="dxa"/>
            <w:shd w:val="clear" w:color="auto" w:fill="auto"/>
          </w:tcPr>
          <w:p w14:paraId="347403D6" w14:textId="77777777" w:rsidR="002E333E" w:rsidRPr="00ED48F5" w:rsidRDefault="002E333E" w:rsidP="002E333E">
            <w:pPr>
              <w:ind w:firstLine="0"/>
              <w:rPr>
                <w:bCs/>
                <w:sz w:val="24"/>
                <w:szCs w:val="24"/>
              </w:rPr>
            </w:pPr>
            <w:r w:rsidRPr="00ED48F5">
              <w:rPr>
                <w:bCs/>
                <w:sz w:val="24"/>
                <w:szCs w:val="24"/>
              </w:rPr>
              <w:t>Ветерани війни потребують підвищення рівня соціального захисту, оскільки їхні пенсії є невеликими за розміром</w:t>
            </w:r>
          </w:p>
        </w:tc>
        <w:tc>
          <w:tcPr>
            <w:tcW w:w="1276" w:type="dxa"/>
            <w:shd w:val="clear" w:color="auto" w:fill="auto"/>
          </w:tcPr>
          <w:p w14:paraId="347403D7" w14:textId="77777777" w:rsidR="002E333E" w:rsidRPr="00ED48F5" w:rsidRDefault="002E333E" w:rsidP="00A1169C">
            <w:pPr>
              <w:ind w:firstLine="0"/>
              <w:jc w:val="center"/>
              <w:rPr>
                <w:bCs/>
                <w:sz w:val="24"/>
                <w:szCs w:val="24"/>
              </w:rPr>
            </w:pPr>
            <w:r w:rsidRPr="00ED48F5">
              <w:rPr>
                <w:bCs/>
                <w:sz w:val="24"/>
                <w:szCs w:val="24"/>
              </w:rPr>
              <w:t>№ 2005</w:t>
            </w:r>
          </w:p>
        </w:tc>
        <w:tc>
          <w:tcPr>
            <w:tcW w:w="2835" w:type="dxa"/>
            <w:shd w:val="clear" w:color="auto" w:fill="auto"/>
          </w:tcPr>
          <w:p w14:paraId="347403D8" w14:textId="77777777" w:rsidR="002E333E" w:rsidRPr="00ED48F5" w:rsidRDefault="002E333E" w:rsidP="00A1169C">
            <w:pPr>
              <w:ind w:firstLine="31"/>
              <w:jc w:val="center"/>
              <w:rPr>
                <w:bCs/>
                <w:sz w:val="24"/>
                <w:szCs w:val="24"/>
              </w:rPr>
            </w:pPr>
            <w:r w:rsidRPr="00ED48F5">
              <w:rPr>
                <w:bCs/>
                <w:sz w:val="24"/>
                <w:szCs w:val="24"/>
              </w:rPr>
              <w:t>Д</w:t>
            </w:r>
          </w:p>
          <w:p w14:paraId="347403D9"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DA"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3E3" w14:textId="77777777" w:rsidTr="00620452">
        <w:tc>
          <w:tcPr>
            <w:tcW w:w="1134" w:type="dxa"/>
            <w:shd w:val="clear" w:color="auto" w:fill="auto"/>
          </w:tcPr>
          <w:p w14:paraId="347403DC"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DD" w14:textId="77777777" w:rsidR="002E333E" w:rsidRPr="00ED48F5" w:rsidRDefault="002E333E" w:rsidP="002E333E">
            <w:pPr>
              <w:ind w:firstLine="0"/>
              <w:rPr>
                <w:bCs/>
                <w:sz w:val="24"/>
                <w:szCs w:val="24"/>
              </w:rPr>
            </w:pPr>
            <w:r w:rsidRPr="00ED48F5">
              <w:rPr>
                <w:bCs/>
                <w:sz w:val="24"/>
                <w:szCs w:val="24"/>
              </w:rPr>
              <w:t>Про внесення змін до статті 57 Закону України «Про освіту» щодо додаткових пільг та підвищення рівня оплати праці педагогічних і науково-педагогічних  працівників</w:t>
            </w:r>
          </w:p>
        </w:tc>
        <w:tc>
          <w:tcPr>
            <w:tcW w:w="4961" w:type="dxa"/>
            <w:shd w:val="clear" w:color="auto" w:fill="auto"/>
          </w:tcPr>
          <w:p w14:paraId="347403DE" w14:textId="77777777" w:rsidR="002E333E" w:rsidRPr="00ED48F5" w:rsidRDefault="002E333E" w:rsidP="002E333E">
            <w:pPr>
              <w:ind w:firstLine="0"/>
              <w:rPr>
                <w:bCs/>
                <w:sz w:val="24"/>
                <w:szCs w:val="24"/>
              </w:rPr>
            </w:pPr>
            <w:r w:rsidRPr="00ED48F5">
              <w:rPr>
                <w:bCs/>
                <w:sz w:val="24"/>
                <w:szCs w:val="24"/>
              </w:rPr>
              <w:t>Майбутнє України залежить від дітей, а тому необхідно забезпечити їх сучасне навчання. Це можуть зробити педагогічні і науково-педагогічні працівники, а для цього їм необхідно надати додаткові пільги та підвищити рівень оплати праці</w:t>
            </w:r>
          </w:p>
        </w:tc>
        <w:tc>
          <w:tcPr>
            <w:tcW w:w="1276" w:type="dxa"/>
            <w:shd w:val="clear" w:color="auto" w:fill="auto"/>
          </w:tcPr>
          <w:p w14:paraId="347403DF" w14:textId="77777777" w:rsidR="002E333E" w:rsidRPr="00ED48F5" w:rsidRDefault="002E333E" w:rsidP="00A1169C">
            <w:pPr>
              <w:ind w:firstLine="0"/>
              <w:jc w:val="center"/>
              <w:rPr>
                <w:bCs/>
                <w:sz w:val="24"/>
                <w:szCs w:val="24"/>
              </w:rPr>
            </w:pPr>
            <w:r w:rsidRPr="00ED48F5">
              <w:rPr>
                <w:bCs/>
                <w:sz w:val="24"/>
                <w:szCs w:val="24"/>
              </w:rPr>
              <w:t>№ 2029</w:t>
            </w:r>
          </w:p>
        </w:tc>
        <w:tc>
          <w:tcPr>
            <w:tcW w:w="2835" w:type="dxa"/>
            <w:shd w:val="clear" w:color="auto" w:fill="auto"/>
          </w:tcPr>
          <w:p w14:paraId="347403E0" w14:textId="77777777" w:rsidR="002E333E" w:rsidRPr="00ED48F5" w:rsidRDefault="002E333E" w:rsidP="00A1169C">
            <w:pPr>
              <w:ind w:firstLine="31"/>
              <w:jc w:val="center"/>
              <w:rPr>
                <w:bCs/>
                <w:sz w:val="24"/>
                <w:szCs w:val="24"/>
              </w:rPr>
            </w:pPr>
            <w:r w:rsidRPr="00ED48F5">
              <w:rPr>
                <w:bCs/>
                <w:sz w:val="24"/>
                <w:szCs w:val="24"/>
              </w:rPr>
              <w:t>Д</w:t>
            </w:r>
          </w:p>
          <w:p w14:paraId="347403E1"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E2"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3EB" w14:textId="77777777" w:rsidTr="00620452">
        <w:tc>
          <w:tcPr>
            <w:tcW w:w="1134" w:type="dxa"/>
            <w:shd w:val="clear" w:color="auto" w:fill="auto"/>
          </w:tcPr>
          <w:p w14:paraId="347403E4"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E5" w14:textId="77777777" w:rsidR="002E333E" w:rsidRPr="00ED48F5" w:rsidRDefault="002E333E" w:rsidP="002E333E">
            <w:pPr>
              <w:ind w:firstLine="0"/>
              <w:rPr>
                <w:bCs/>
                <w:sz w:val="24"/>
                <w:szCs w:val="24"/>
              </w:rPr>
            </w:pPr>
            <w:r w:rsidRPr="00ED48F5">
              <w:rPr>
                <w:bCs/>
                <w:sz w:val="24"/>
                <w:szCs w:val="24"/>
              </w:rPr>
              <w:t xml:space="preserve">Про внесення змін до статті 77 Основ законодавства України про охорону здоров’я щодо додаткових пільг та підвищення рівня оплати праці медичним та фармацевтичним працівникам </w:t>
            </w:r>
          </w:p>
        </w:tc>
        <w:tc>
          <w:tcPr>
            <w:tcW w:w="4961" w:type="dxa"/>
            <w:shd w:val="clear" w:color="auto" w:fill="auto"/>
          </w:tcPr>
          <w:p w14:paraId="347403E6" w14:textId="77777777" w:rsidR="002E333E" w:rsidRPr="00ED48F5" w:rsidRDefault="002E333E" w:rsidP="002E333E">
            <w:pPr>
              <w:ind w:firstLine="0"/>
              <w:rPr>
                <w:bCs/>
                <w:sz w:val="24"/>
                <w:szCs w:val="24"/>
              </w:rPr>
            </w:pPr>
            <w:r w:rsidRPr="00ED48F5">
              <w:rPr>
                <w:bCs/>
                <w:sz w:val="24"/>
                <w:szCs w:val="24"/>
              </w:rPr>
              <w:t xml:space="preserve">Багато висококваліфікованих медичних працівників виїжджають  на роботу за кордон, оскільки рівень оплати їхньої праці безпідставно занижено. Необхідно надати таким працівникам відповідні пільги та підвищити рівень оплати праці </w:t>
            </w:r>
          </w:p>
        </w:tc>
        <w:tc>
          <w:tcPr>
            <w:tcW w:w="1276" w:type="dxa"/>
            <w:shd w:val="clear" w:color="auto" w:fill="auto"/>
          </w:tcPr>
          <w:p w14:paraId="347403E7" w14:textId="77777777" w:rsidR="002E333E" w:rsidRPr="00ED48F5" w:rsidRDefault="002E333E" w:rsidP="00A1169C">
            <w:pPr>
              <w:ind w:firstLine="0"/>
              <w:jc w:val="center"/>
              <w:rPr>
                <w:bCs/>
                <w:sz w:val="24"/>
                <w:szCs w:val="24"/>
              </w:rPr>
            </w:pPr>
            <w:r w:rsidRPr="00ED48F5">
              <w:rPr>
                <w:bCs/>
                <w:sz w:val="24"/>
                <w:szCs w:val="24"/>
              </w:rPr>
              <w:t>№ 2028</w:t>
            </w:r>
          </w:p>
        </w:tc>
        <w:tc>
          <w:tcPr>
            <w:tcW w:w="2835" w:type="dxa"/>
            <w:shd w:val="clear" w:color="auto" w:fill="auto"/>
          </w:tcPr>
          <w:p w14:paraId="347403E8" w14:textId="77777777" w:rsidR="002E333E" w:rsidRPr="00ED48F5" w:rsidRDefault="002E333E" w:rsidP="00A1169C">
            <w:pPr>
              <w:ind w:firstLine="31"/>
              <w:jc w:val="center"/>
              <w:rPr>
                <w:bCs/>
                <w:sz w:val="24"/>
                <w:szCs w:val="24"/>
              </w:rPr>
            </w:pPr>
            <w:r w:rsidRPr="00ED48F5">
              <w:rPr>
                <w:bCs/>
                <w:sz w:val="24"/>
                <w:szCs w:val="24"/>
              </w:rPr>
              <w:t>Д</w:t>
            </w:r>
          </w:p>
          <w:p w14:paraId="347403E9"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EA"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3F3" w14:textId="77777777" w:rsidTr="00620452">
        <w:tc>
          <w:tcPr>
            <w:tcW w:w="1134" w:type="dxa"/>
            <w:shd w:val="clear" w:color="auto" w:fill="auto"/>
          </w:tcPr>
          <w:p w14:paraId="347403EC"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ED"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соціальний і правовий захист військовослужбовців та членів їх сімей» щодо підвищення розмірів допомоги військовослужбовцям, військовозобов’язаним, резервістам та членам їхніх сімей</w:t>
            </w:r>
          </w:p>
        </w:tc>
        <w:tc>
          <w:tcPr>
            <w:tcW w:w="4961" w:type="dxa"/>
            <w:shd w:val="clear" w:color="auto" w:fill="auto"/>
          </w:tcPr>
          <w:p w14:paraId="347403EE" w14:textId="77777777" w:rsidR="002E333E" w:rsidRPr="00ED48F5" w:rsidRDefault="002E333E" w:rsidP="002E333E">
            <w:pPr>
              <w:ind w:firstLine="0"/>
              <w:rPr>
                <w:bCs/>
                <w:sz w:val="24"/>
                <w:szCs w:val="24"/>
              </w:rPr>
            </w:pPr>
            <w:r w:rsidRPr="00ED48F5">
              <w:rPr>
                <w:bCs/>
                <w:sz w:val="24"/>
                <w:szCs w:val="24"/>
              </w:rPr>
              <w:t>Військовослужбовцям, військовозобов’язаним, резервістам та членам їхніх сімей необхідно підвищити розміри допомоги, оскільки такі громадяни потребують соціального захисту в умовах, що склалися на сході України</w:t>
            </w:r>
          </w:p>
        </w:tc>
        <w:tc>
          <w:tcPr>
            <w:tcW w:w="1276" w:type="dxa"/>
            <w:shd w:val="clear" w:color="auto" w:fill="auto"/>
          </w:tcPr>
          <w:p w14:paraId="347403EF" w14:textId="77777777" w:rsidR="002E333E" w:rsidRPr="00ED48F5" w:rsidRDefault="002E333E" w:rsidP="00A1169C">
            <w:pPr>
              <w:ind w:firstLine="0"/>
              <w:jc w:val="center"/>
              <w:rPr>
                <w:bCs/>
                <w:sz w:val="24"/>
                <w:szCs w:val="24"/>
              </w:rPr>
            </w:pPr>
            <w:r w:rsidRPr="00ED48F5">
              <w:rPr>
                <w:bCs/>
                <w:sz w:val="24"/>
                <w:szCs w:val="24"/>
              </w:rPr>
              <w:t>№ 2016</w:t>
            </w:r>
          </w:p>
        </w:tc>
        <w:tc>
          <w:tcPr>
            <w:tcW w:w="2835" w:type="dxa"/>
            <w:shd w:val="clear" w:color="auto" w:fill="auto"/>
          </w:tcPr>
          <w:p w14:paraId="347403F0" w14:textId="77777777" w:rsidR="002E333E" w:rsidRPr="00ED48F5" w:rsidRDefault="002E333E" w:rsidP="00A1169C">
            <w:pPr>
              <w:ind w:firstLine="31"/>
              <w:jc w:val="center"/>
              <w:rPr>
                <w:bCs/>
                <w:sz w:val="24"/>
                <w:szCs w:val="24"/>
              </w:rPr>
            </w:pPr>
            <w:r w:rsidRPr="00ED48F5">
              <w:rPr>
                <w:bCs/>
                <w:sz w:val="24"/>
                <w:szCs w:val="24"/>
              </w:rPr>
              <w:t>Д</w:t>
            </w:r>
          </w:p>
          <w:p w14:paraId="347403F1"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F2"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3FB" w14:textId="77777777" w:rsidTr="00620452">
        <w:tc>
          <w:tcPr>
            <w:tcW w:w="1134" w:type="dxa"/>
            <w:shd w:val="clear" w:color="auto" w:fill="auto"/>
          </w:tcPr>
          <w:p w14:paraId="347403F4"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F5" w14:textId="77777777" w:rsidR="002E333E" w:rsidRPr="00ED48F5" w:rsidRDefault="002E333E" w:rsidP="002E333E">
            <w:pPr>
              <w:ind w:firstLine="0"/>
              <w:rPr>
                <w:bCs/>
                <w:sz w:val="24"/>
                <w:szCs w:val="24"/>
              </w:rPr>
            </w:pPr>
            <w:r w:rsidRPr="00ED48F5">
              <w:rPr>
                <w:bCs/>
                <w:sz w:val="24"/>
                <w:szCs w:val="24"/>
              </w:rPr>
              <w:t>Про внесення змін до статті 12 Закону України «Про державну допомогу сім’ям з дітьми» щодо збільшення розміру допомоги при народженні дитини</w:t>
            </w:r>
          </w:p>
        </w:tc>
        <w:tc>
          <w:tcPr>
            <w:tcW w:w="4961" w:type="dxa"/>
            <w:shd w:val="clear" w:color="auto" w:fill="auto"/>
          </w:tcPr>
          <w:p w14:paraId="347403F6" w14:textId="77777777" w:rsidR="002E333E" w:rsidRPr="00ED48F5" w:rsidRDefault="002E333E" w:rsidP="002E333E">
            <w:pPr>
              <w:ind w:firstLine="0"/>
              <w:rPr>
                <w:bCs/>
                <w:sz w:val="24"/>
                <w:szCs w:val="24"/>
              </w:rPr>
            </w:pPr>
            <w:r w:rsidRPr="00ED48F5">
              <w:rPr>
                <w:bCs/>
                <w:sz w:val="24"/>
                <w:szCs w:val="24"/>
              </w:rPr>
              <w:t>Усунення порушення статті 22 Конституції України, коли з квітня 2014 року зменшено розміри допомоги при народженні дитини</w:t>
            </w:r>
          </w:p>
        </w:tc>
        <w:tc>
          <w:tcPr>
            <w:tcW w:w="1276" w:type="dxa"/>
            <w:shd w:val="clear" w:color="auto" w:fill="auto"/>
          </w:tcPr>
          <w:p w14:paraId="347403F7" w14:textId="77777777" w:rsidR="002E333E" w:rsidRPr="00ED48F5" w:rsidRDefault="002E333E" w:rsidP="00A1169C">
            <w:pPr>
              <w:ind w:firstLine="0"/>
              <w:jc w:val="center"/>
              <w:rPr>
                <w:bCs/>
                <w:sz w:val="24"/>
                <w:szCs w:val="24"/>
              </w:rPr>
            </w:pPr>
            <w:r w:rsidRPr="00ED48F5">
              <w:rPr>
                <w:bCs/>
                <w:sz w:val="24"/>
                <w:szCs w:val="24"/>
              </w:rPr>
              <w:t>№ 1173</w:t>
            </w:r>
          </w:p>
        </w:tc>
        <w:tc>
          <w:tcPr>
            <w:tcW w:w="2835" w:type="dxa"/>
            <w:shd w:val="clear" w:color="auto" w:fill="auto"/>
          </w:tcPr>
          <w:p w14:paraId="347403F8" w14:textId="77777777" w:rsidR="002E333E" w:rsidRPr="00ED48F5" w:rsidRDefault="002E333E" w:rsidP="00A1169C">
            <w:pPr>
              <w:ind w:firstLine="31"/>
              <w:jc w:val="center"/>
              <w:rPr>
                <w:bCs/>
                <w:sz w:val="24"/>
                <w:szCs w:val="24"/>
              </w:rPr>
            </w:pPr>
            <w:r w:rsidRPr="00ED48F5">
              <w:rPr>
                <w:bCs/>
                <w:sz w:val="24"/>
                <w:szCs w:val="24"/>
              </w:rPr>
              <w:t>Д</w:t>
            </w:r>
          </w:p>
          <w:p w14:paraId="347403F9"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3FA"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403" w14:textId="77777777" w:rsidTr="00620452">
        <w:tc>
          <w:tcPr>
            <w:tcW w:w="1134" w:type="dxa"/>
            <w:shd w:val="clear" w:color="auto" w:fill="auto"/>
          </w:tcPr>
          <w:p w14:paraId="347403FC"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3FD" w14:textId="77777777" w:rsidR="002E333E" w:rsidRPr="00ED48F5" w:rsidRDefault="002E333E" w:rsidP="002E333E">
            <w:pPr>
              <w:ind w:firstLine="0"/>
              <w:rPr>
                <w:bCs/>
                <w:sz w:val="24"/>
                <w:szCs w:val="24"/>
              </w:rPr>
            </w:pPr>
            <w:r w:rsidRPr="00ED48F5">
              <w:rPr>
                <w:bCs/>
                <w:sz w:val="24"/>
                <w:szCs w:val="24"/>
              </w:rPr>
              <w:t>Про внесення змін до статті 8 Закону України «Про забезпечення організаційно-правових умов соціального захисту дітей-сиріт та дітей, позбавлених батьківського піклування» щодо підвищення розмірів стипендії та щорічної допомоги</w:t>
            </w:r>
          </w:p>
        </w:tc>
        <w:tc>
          <w:tcPr>
            <w:tcW w:w="4961" w:type="dxa"/>
            <w:shd w:val="clear" w:color="auto" w:fill="auto"/>
          </w:tcPr>
          <w:p w14:paraId="347403FE" w14:textId="77777777" w:rsidR="002E333E" w:rsidRPr="00ED48F5" w:rsidRDefault="002E333E" w:rsidP="002E333E">
            <w:pPr>
              <w:ind w:firstLine="0"/>
              <w:rPr>
                <w:bCs/>
                <w:sz w:val="24"/>
                <w:szCs w:val="24"/>
              </w:rPr>
            </w:pPr>
            <w:r w:rsidRPr="00ED48F5">
              <w:rPr>
                <w:bCs/>
                <w:sz w:val="24"/>
                <w:szCs w:val="24"/>
              </w:rPr>
              <w:t xml:space="preserve">Підвищення рівня соціального захисту дітей-сиріт та дітей, позбавлених батьківського піклування </w:t>
            </w:r>
          </w:p>
        </w:tc>
        <w:tc>
          <w:tcPr>
            <w:tcW w:w="1276" w:type="dxa"/>
            <w:shd w:val="clear" w:color="auto" w:fill="auto"/>
          </w:tcPr>
          <w:p w14:paraId="347403FF" w14:textId="77777777" w:rsidR="002E333E" w:rsidRPr="00ED48F5" w:rsidRDefault="002E333E" w:rsidP="00A1169C">
            <w:pPr>
              <w:ind w:firstLine="0"/>
              <w:jc w:val="center"/>
              <w:rPr>
                <w:bCs/>
                <w:sz w:val="24"/>
                <w:szCs w:val="24"/>
              </w:rPr>
            </w:pPr>
            <w:r w:rsidRPr="00ED48F5">
              <w:rPr>
                <w:bCs/>
                <w:sz w:val="24"/>
                <w:szCs w:val="24"/>
              </w:rPr>
              <w:t>№ 2013</w:t>
            </w:r>
          </w:p>
        </w:tc>
        <w:tc>
          <w:tcPr>
            <w:tcW w:w="2835" w:type="dxa"/>
            <w:shd w:val="clear" w:color="auto" w:fill="auto"/>
          </w:tcPr>
          <w:p w14:paraId="34740400" w14:textId="77777777" w:rsidR="002E333E" w:rsidRPr="00ED48F5" w:rsidRDefault="002E333E" w:rsidP="00A1169C">
            <w:pPr>
              <w:ind w:firstLine="31"/>
              <w:jc w:val="center"/>
              <w:rPr>
                <w:bCs/>
                <w:sz w:val="24"/>
                <w:szCs w:val="24"/>
              </w:rPr>
            </w:pPr>
            <w:r w:rsidRPr="00ED48F5">
              <w:rPr>
                <w:bCs/>
                <w:sz w:val="24"/>
                <w:szCs w:val="24"/>
              </w:rPr>
              <w:t>Д</w:t>
            </w:r>
          </w:p>
          <w:p w14:paraId="34740401"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402"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40B" w14:textId="77777777" w:rsidTr="00620452">
        <w:tc>
          <w:tcPr>
            <w:tcW w:w="1134" w:type="dxa"/>
            <w:shd w:val="clear" w:color="auto" w:fill="auto"/>
          </w:tcPr>
          <w:p w14:paraId="34740404"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05" w14:textId="77777777" w:rsidR="002E333E" w:rsidRPr="00ED48F5" w:rsidRDefault="002E333E" w:rsidP="002E333E">
            <w:pPr>
              <w:ind w:firstLine="0"/>
              <w:rPr>
                <w:bCs/>
                <w:sz w:val="24"/>
                <w:szCs w:val="24"/>
              </w:rPr>
            </w:pPr>
            <w:r w:rsidRPr="00ED48F5">
              <w:rPr>
                <w:bCs/>
                <w:sz w:val="24"/>
                <w:szCs w:val="24"/>
              </w:rPr>
              <w:t>Про внесення змін до статті 13 Закону України «Про охорону дитинства» щодо збільшення пільг для дітей із багатодітних сімей</w:t>
            </w:r>
          </w:p>
        </w:tc>
        <w:tc>
          <w:tcPr>
            <w:tcW w:w="4961" w:type="dxa"/>
            <w:shd w:val="clear" w:color="auto" w:fill="auto"/>
          </w:tcPr>
          <w:p w14:paraId="34740406" w14:textId="77777777" w:rsidR="002E333E" w:rsidRPr="00ED48F5" w:rsidRDefault="002E333E" w:rsidP="002E333E">
            <w:pPr>
              <w:ind w:firstLine="0"/>
              <w:rPr>
                <w:bCs/>
                <w:sz w:val="24"/>
                <w:szCs w:val="24"/>
              </w:rPr>
            </w:pPr>
            <w:r w:rsidRPr="00ED48F5">
              <w:rPr>
                <w:bCs/>
                <w:sz w:val="24"/>
                <w:szCs w:val="24"/>
              </w:rPr>
              <w:t xml:space="preserve">У зв’язку з низьким рівнем доходів громадян України значна частина багатодітних сімей не може забезпечити відповідне харчування, навчання, виховання та лікування своїх дітей </w:t>
            </w:r>
          </w:p>
        </w:tc>
        <w:tc>
          <w:tcPr>
            <w:tcW w:w="1276" w:type="dxa"/>
            <w:shd w:val="clear" w:color="auto" w:fill="auto"/>
          </w:tcPr>
          <w:p w14:paraId="34740407" w14:textId="77777777" w:rsidR="002E333E" w:rsidRPr="00ED48F5" w:rsidRDefault="002E333E" w:rsidP="00A1169C">
            <w:pPr>
              <w:ind w:firstLine="0"/>
              <w:jc w:val="center"/>
              <w:rPr>
                <w:bCs/>
                <w:sz w:val="24"/>
                <w:szCs w:val="24"/>
              </w:rPr>
            </w:pPr>
            <w:r w:rsidRPr="00ED48F5">
              <w:rPr>
                <w:bCs/>
                <w:sz w:val="24"/>
                <w:szCs w:val="24"/>
              </w:rPr>
              <w:t>№ 2014</w:t>
            </w:r>
          </w:p>
        </w:tc>
        <w:tc>
          <w:tcPr>
            <w:tcW w:w="2835" w:type="dxa"/>
            <w:shd w:val="clear" w:color="auto" w:fill="auto"/>
          </w:tcPr>
          <w:p w14:paraId="34740408" w14:textId="77777777" w:rsidR="002E333E" w:rsidRPr="00ED48F5" w:rsidRDefault="002E333E" w:rsidP="00A1169C">
            <w:pPr>
              <w:ind w:firstLine="31"/>
              <w:jc w:val="center"/>
              <w:rPr>
                <w:bCs/>
                <w:sz w:val="24"/>
                <w:szCs w:val="24"/>
              </w:rPr>
            </w:pPr>
            <w:r w:rsidRPr="00ED48F5">
              <w:rPr>
                <w:bCs/>
                <w:sz w:val="24"/>
                <w:szCs w:val="24"/>
              </w:rPr>
              <w:t>Д</w:t>
            </w:r>
          </w:p>
          <w:p w14:paraId="34740409"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40A"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413" w14:textId="77777777" w:rsidTr="00620452">
        <w:tc>
          <w:tcPr>
            <w:tcW w:w="1134" w:type="dxa"/>
            <w:shd w:val="clear" w:color="auto" w:fill="auto"/>
          </w:tcPr>
          <w:p w14:paraId="3474040C"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0D"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Державний бюджет України на 2020 рік» щодо підвищення мінімального розміру пенсії за віком</w:t>
            </w:r>
          </w:p>
        </w:tc>
        <w:tc>
          <w:tcPr>
            <w:tcW w:w="4961" w:type="dxa"/>
            <w:shd w:val="clear" w:color="auto" w:fill="auto"/>
          </w:tcPr>
          <w:p w14:paraId="3474040E" w14:textId="77777777" w:rsidR="002E333E" w:rsidRPr="00ED48F5" w:rsidRDefault="002E333E" w:rsidP="002E333E">
            <w:pPr>
              <w:ind w:firstLine="0"/>
              <w:rPr>
                <w:bCs/>
                <w:sz w:val="24"/>
                <w:szCs w:val="24"/>
              </w:rPr>
            </w:pPr>
            <w:r w:rsidRPr="00ED48F5">
              <w:rPr>
                <w:bCs/>
                <w:sz w:val="24"/>
                <w:szCs w:val="24"/>
              </w:rPr>
              <w:t>Підвищення мінімального розміру пенсії за віком – це питання виживання для багатьох пенсіонерів</w:t>
            </w:r>
          </w:p>
        </w:tc>
        <w:tc>
          <w:tcPr>
            <w:tcW w:w="1276" w:type="dxa"/>
            <w:shd w:val="clear" w:color="auto" w:fill="auto"/>
          </w:tcPr>
          <w:p w14:paraId="3474040F" w14:textId="77777777" w:rsidR="002E333E" w:rsidRPr="00ED48F5" w:rsidRDefault="002E333E" w:rsidP="00A1169C">
            <w:pPr>
              <w:ind w:firstLine="0"/>
              <w:jc w:val="center"/>
              <w:rPr>
                <w:bCs/>
                <w:sz w:val="24"/>
                <w:szCs w:val="24"/>
              </w:rPr>
            </w:pPr>
            <w:r w:rsidRPr="00ED48F5">
              <w:rPr>
                <w:bCs/>
                <w:sz w:val="24"/>
                <w:szCs w:val="24"/>
              </w:rPr>
              <w:t>№ 1172</w:t>
            </w:r>
          </w:p>
        </w:tc>
        <w:tc>
          <w:tcPr>
            <w:tcW w:w="2835" w:type="dxa"/>
            <w:shd w:val="clear" w:color="auto" w:fill="auto"/>
          </w:tcPr>
          <w:p w14:paraId="34740410" w14:textId="77777777" w:rsidR="002E333E" w:rsidRPr="00ED48F5" w:rsidRDefault="002E333E" w:rsidP="00A1169C">
            <w:pPr>
              <w:ind w:firstLine="31"/>
              <w:jc w:val="center"/>
              <w:rPr>
                <w:bCs/>
                <w:sz w:val="24"/>
                <w:szCs w:val="24"/>
              </w:rPr>
            </w:pPr>
            <w:r w:rsidRPr="00ED48F5">
              <w:rPr>
                <w:bCs/>
                <w:sz w:val="24"/>
                <w:szCs w:val="24"/>
              </w:rPr>
              <w:t>Д</w:t>
            </w:r>
          </w:p>
          <w:p w14:paraId="34740411"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412"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41B" w14:textId="77777777" w:rsidTr="00620452">
        <w:tc>
          <w:tcPr>
            <w:tcW w:w="1134" w:type="dxa"/>
            <w:shd w:val="clear" w:color="auto" w:fill="auto"/>
          </w:tcPr>
          <w:p w14:paraId="34740414"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15" w14:textId="77777777" w:rsidR="002E333E" w:rsidRPr="00ED48F5" w:rsidRDefault="002E333E" w:rsidP="002E333E">
            <w:pPr>
              <w:ind w:firstLine="0"/>
              <w:rPr>
                <w:bCs/>
                <w:sz w:val="24"/>
                <w:szCs w:val="24"/>
              </w:rPr>
            </w:pPr>
            <w:r w:rsidRPr="00ED48F5">
              <w:rPr>
                <w:bCs/>
                <w:sz w:val="24"/>
                <w:szCs w:val="24"/>
              </w:rPr>
              <w:t>Про внесення змін до деяких законів України щодо посилення соціального захисту дітей, які постраждали внаслідок бойових дій чи збройних конфліктів</w:t>
            </w:r>
          </w:p>
        </w:tc>
        <w:tc>
          <w:tcPr>
            <w:tcW w:w="4961" w:type="dxa"/>
            <w:shd w:val="clear" w:color="auto" w:fill="auto"/>
          </w:tcPr>
          <w:p w14:paraId="34740416" w14:textId="77777777" w:rsidR="002E333E" w:rsidRPr="00ED48F5" w:rsidRDefault="002E333E" w:rsidP="002E333E">
            <w:pPr>
              <w:ind w:firstLine="0"/>
              <w:rPr>
                <w:bCs/>
                <w:iCs/>
                <w:sz w:val="24"/>
                <w:szCs w:val="24"/>
              </w:rPr>
            </w:pPr>
            <w:r w:rsidRPr="00ED48F5">
              <w:rPr>
                <w:bCs/>
                <w:sz w:val="24"/>
                <w:szCs w:val="24"/>
              </w:rPr>
              <w:t>Забезпечення захисту і соціальної підтримки дітей, які постраждали внаслідок збройного конфлікту, розв'язання пов'язаних з цим проблем медичного і соціального характеру</w:t>
            </w:r>
          </w:p>
        </w:tc>
        <w:tc>
          <w:tcPr>
            <w:tcW w:w="1276" w:type="dxa"/>
            <w:shd w:val="clear" w:color="auto" w:fill="auto"/>
          </w:tcPr>
          <w:p w14:paraId="34740417" w14:textId="77777777" w:rsidR="002E333E" w:rsidRPr="00ED48F5" w:rsidRDefault="002E333E" w:rsidP="00A1169C">
            <w:pPr>
              <w:ind w:firstLine="0"/>
              <w:jc w:val="center"/>
              <w:rPr>
                <w:bCs/>
                <w:sz w:val="24"/>
                <w:szCs w:val="24"/>
              </w:rPr>
            </w:pPr>
            <w:r w:rsidRPr="00ED48F5">
              <w:rPr>
                <w:bCs/>
                <w:sz w:val="24"/>
                <w:szCs w:val="24"/>
              </w:rPr>
              <w:t>№ 2084</w:t>
            </w:r>
          </w:p>
        </w:tc>
        <w:tc>
          <w:tcPr>
            <w:tcW w:w="2835" w:type="dxa"/>
            <w:shd w:val="clear" w:color="auto" w:fill="auto"/>
          </w:tcPr>
          <w:p w14:paraId="34740418" w14:textId="77777777" w:rsidR="002E333E" w:rsidRPr="00ED48F5" w:rsidRDefault="002E333E" w:rsidP="00A1169C">
            <w:pPr>
              <w:ind w:firstLine="31"/>
              <w:jc w:val="center"/>
              <w:rPr>
                <w:bCs/>
                <w:sz w:val="24"/>
                <w:szCs w:val="24"/>
              </w:rPr>
            </w:pPr>
            <w:r w:rsidRPr="00ED48F5">
              <w:rPr>
                <w:bCs/>
                <w:sz w:val="24"/>
                <w:szCs w:val="24"/>
              </w:rPr>
              <w:t>Д</w:t>
            </w:r>
          </w:p>
          <w:p w14:paraId="34740419"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41A" w14:textId="77777777" w:rsidR="002E333E" w:rsidRPr="00ED48F5" w:rsidRDefault="002E333E" w:rsidP="008C0A9F">
            <w:pPr>
              <w:ind w:firstLine="31"/>
              <w:jc w:val="center"/>
              <w:rPr>
                <w:bCs/>
                <w:sz w:val="24"/>
                <w:szCs w:val="24"/>
              </w:rPr>
            </w:pPr>
            <w:r w:rsidRPr="00ED48F5">
              <w:rPr>
                <w:bCs/>
                <w:sz w:val="24"/>
                <w:szCs w:val="24"/>
              </w:rPr>
              <w:t>ІІ квартал</w:t>
            </w:r>
          </w:p>
        </w:tc>
      </w:tr>
      <w:tr w:rsidR="002E333E" w:rsidRPr="00ED48F5" w14:paraId="34740423" w14:textId="77777777" w:rsidTr="00620452">
        <w:tc>
          <w:tcPr>
            <w:tcW w:w="1134" w:type="dxa"/>
            <w:shd w:val="clear" w:color="auto" w:fill="auto"/>
          </w:tcPr>
          <w:p w14:paraId="3474041C"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1D" w14:textId="77777777" w:rsidR="002E333E" w:rsidRPr="00ED48F5" w:rsidRDefault="002E333E" w:rsidP="002E333E">
            <w:pPr>
              <w:ind w:firstLine="0"/>
              <w:rPr>
                <w:bCs/>
                <w:sz w:val="24"/>
                <w:szCs w:val="24"/>
              </w:rPr>
            </w:pPr>
            <w:r w:rsidRPr="00ED48F5">
              <w:rPr>
                <w:bCs/>
                <w:sz w:val="24"/>
                <w:szCs w:val="24"/>
              </w:rPr>
              <w:t>Про внесення змін до деяких законів України щодо відновлення соціальних гарантій громадян, які постраждали внаслідок Чорнобильської катастрофи, на виконання рішення Конституційного Суду України</w:t>
            </w:r>
          </w:p>
        </w:tc>
        <w:tc>
          <w:tcPr>
            <w:tcW w:w="4961" w:type="dxa"/>
            <w:shd w:val="clear" w:color="auto" w:fill="auto"/>
          </w:tcPr>
          <w:p w14:paraId="3474041E" w14:textId="77777777" w:rsidR="002E333E" w:rsidRPr="00ED48F5" w:rsidRDefault="002E333E" w:rsidP="002E333E">
            <w:pPr>
              <w:ind w:firstLine="0"/>
              <w:rPr>
                <w:bCs/>
                <w:sz w:val="24"/>
                <w:szCs w:val="24"/>
              </w:rPr>
            </w:pPr>
            <w:r w:rsidRPr="00ED48F5">
              <w:rPr>
                <w:bCs/>
                <w:sz w:val="24"/>
                <w:szCs w:val="24"/>
              </w:rPr>
              <w:t xml:space="preserve">Забезпечення виконання рішення Конституційного Суду України від 17 липня 2018 року № 6-р/2018 у частині відновлення конституційних прав громадян, які постраждали внаслідок Чорнобильської катастрофи </w:t>
            </w:r>
          </w:p>
        </w:tc>
        <w:tc>
          <w:tcPr>
            <w:tcW w:w="1276" w:type="dxa"/>
            <w:shd w:val="clear" w:color="auto" w:fill="auto"/>
          </w:tcPr>
          <w:p w14:paraId="3474041F"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420" w14:textId="77777777" w:rsidR="002E333E" w:rsidRPr="00ED48F5" w:rsidRDefault="002E333E" w:rsidP="00A1169C">
            <w:pPr>
              <w:ind w:firstLine="31"/>
              <w:jc w:val="center"/>
              <w:rPr>
                <w:bCs/>
                <w:sz w:val="24"/>
                <w:szCs w:val="24"/>
              </w:rPr>
            </w:pPr>
            <w:r w:rsidRPr="00ED48F5">
              <w:rPr>
                <w:bCs/>
                <w:sz w:val="24"/>
                <w:szCs w:val="24"/>
              </w:rPr>
              <w:t>Д</w:t>
            </w:r>
          </w:p>
          <w:p w14:paraId="34740421"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422" w14:textId="77777777" w:rsidR="002E333E" w:rsidRPr="00ED48F5" w:rsidRDefault="002E333E" w:rsidP="008C0A9F">
            <w:pPr>
              <w:ind w:firstLine="31"/>
              <w:jc w:val="center"/>
              <w:rPr>
                <w:bCs/>
                <w:sz w:val="24"/>
                <w:szCs w:val="24"/>
              </w:rPr>
            </w:pPr>
            <w:r w:rsidRPr="00ED48F5">
              <w:rPr>
                <w:bCs/>
                <w:sz w:val="24"/>
                <w:szCs w:val="24"/>
              </w:rPr>
              <w:t>ІІ квартал</w:t>
            </w:r>
          </w:p>
        </w:tc>
      </w:tr>
      <w:tr w:rsidR="002E333E" w:rsidRPr="00ED48F5" w14:paraId="3474042B" w14:textId="77777777" w:rsidTr="00620452">
        <w:tc>
          <w:tcPr>
            <w:tcW w:w="1134" w:type="dxa"/>
            <w:shd w:val="clear" w:color="auto" w:fill="auto"/>
          </w:tcPr>
          <w:p w14:paraId="34740424"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25" w14:textId="77777777" w:rsidR="002E333E" w:rsidRPr="00ED48F5" w:rsidRDefault="002E333E" w:rsidP="0067713C">
            <w:pPr>
              <w:ind w:firstLine="0"/>
              <w:rPr>
                <w:bCs/>
                <w:sz w:val="24"/>
                <w:szCs w:val="24"/>
              </w:rPr>
            </w:pPr>
            <w:r w:rsidRPr="00ED48F5">
              <w:rPr>
                <w:bCs/>
                <w:sz w:val="24"/>
                <w:szCs w:val="24"/>
              </w:rPr>
              <w:t xml:space="preserve">Про внесення змін до Закону України </w:t>
            </w:r>
            <w:r w:rsidR="0067713C" w:rsidRPr="00ED48F5">
              <w:rPr>
                <w:bCs/>
                <w:sz w:val="24"/>
                <w:szCs w:val="24"/>
              </w:rPr>
              <w:t>«</w:t>
            </w:r>
            <w:r w:rsidRPr="00ED48F5">
              <w:rPr>
                <w:bCs/>
                <w:sz w:val="24"/>
                <w:szCs w:val="24"/>
              </w:rPr>
              <w:t>Про прожитковий мінімум</w:t>
            </w:r>
            <w:r w:rsidR="0067713C" w:rsidRPr="00ED48F5">
              <w:rPr>
                <w:bCs/>
                <w:sz w:val="24"/>
                <w:szCs w:val="24"/>
              </w:rPr>
              <w:t>»</w:t>
            </w:r>
            <w:r w:rsidRPr="00ED48F5">
              <w:rPr>
                <w:bCs/>
                <w:sz w:val="24"/>
                <w:szCs w:val="24"/>
              </w:rPr>
              <w:t xml:space="preserve"> щодо встановлення прожиткового мінімуму на рівні, не нижчому за рівень фактичного прожиткового мінімуму</w:t>
            </w:r>
          </w:p>
        </w:tc>
        <w:tc>
          <w:tcPr>
            <w:tcW w:w="4961" w:type="dxa"/>
            <w:shd w:val="clear" w:color="auto" w:fill="auto"/>
          </w:tcPr>
          <w:p w14:paraId="34740426" w14:textId="77777777" w:rsidR="002E333E" w:rsidRPr="00ED48F5" w:rsidRDefault="002E333E" w:rsidP="002E333E">
            <w:pPr>
              <w:ind w:firstLine="0"/>
              <w:rPr>
                <w:bCs/>
                <w:sz w:val="24"/>
                <w:szCs w:val="24"/>
              </w:rPr>
            </w:pPr>
            <w:r w:rsidRPr="00ED48F5">
              <w:rPr>
                <w:bCs/>
                <w:sz w:val="24"/>
                <w:szCs w:val="24"/>
              </w:rPr>
              <w:t>Забезпечення досягнення розміру прожиткового мінімум до фактичного рівня, підвищення державних соціальних стандартів в Україні та стимулювання зростання заробітних плат і соціальних платежів</w:t>
            </w:r>
          </w:p>
        </w:tc>
        <w:tc>
          <w:tcPr>
            <w:tcW w:w="1276" w:type="dxa"/>
            <w:shd w:val="clear" w:color="auto" w:fill="auto"/>
          </w:tcPr>
          <w:p w14:paraId="34740427" w14:textId="77777777" w:rsidR="002E333E" w:rsidRPr="00ED48F5" w:rsidRDefault="002E333E" w:rsidP="00A1169C">
            <w:pPr>
              <w:ind w:firstLine="0"/>
              <w:jc w:val="center"/>
              <w:rPr>
                <w:bCs/>
                <w:sz w:val="24"/>
                <w:szCs w:val="24"/>
              </w:rPr>
            </w:pPr>
            <w:r w:rsidRPr="00ED48F5">
              <w:rPr>
                <w:bCs/>
                <w:sz w:val="24"/>
                <w:szCs w:val="24"/>
              </w:rPr>
              <w:t>№1175-2</w:t>
            </w:r>
          </w:p>
        </w:tc>
        <w:tc>
          <w:tcPr>
            <w:tcW w:w="2835" w:type="dxa"/>
            <w:shd w:val="clear" w:color="auto" w:fill="auto"/>
          </w:tcPr>
          <w:p w14:paraId="34740428" w14:textId="77777777" w:rsidR="002E333E" w:rsidRPr="00ED48F5" w:rsidRDefault="002E333E" w:rsidP="00A1169C">
            <w:pPr>
              <w:ind w:firstLine="31"/>
              <w:jc w:val="center"/>
              <w:rPr>
                <w:bCs/>
                <w:sz w:val="24"/>
                <w:szCs w:val="24"/>
              </w:rPr>
            </w:pPr>
            <w:r w:rsidRPr="00ED48F5">
              <w:rPr>
                <w:bCs/>
                <w:sz w:val="24"/>
                <w:szCs w:val="24"/>
              </w:rPr>
              <w:t>Д</w:t>
            </w:r>
          </w:p>
          <w:p w14:paraId="34740429"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42A" w14:textId="77777777" w:rsidR="002E333E" w:rsidRPr="00ED48F5" w:rsidRDefault="002E333E" w:rsidP="008C0A9F">
            <w:pPr>
              <w:ind w:firstLine="31"/>
              <w:jc w:val="center"/>
              <w:rPr>
                <w:bCs/>
                <w:sz w:val="24"/>
                <w:szCs w:val="24"/>
              </w:rPr>
            </w:pPr>
            <w:r w:rsidRPr="00ED48F5">
              <w:rPr>
                <w:bCs/>
                <w:sz w:val="24"/>
                <w:szCs w:val="24"/>
              </w:rPr>
              <w:t>ІІ квартал</w:t>
            </w:r>
          </w:p>
        </w:tc>
      </w:tr>
      <w:tr w:rsidR="002E333E" w:rsidRPr="00ED48F5" w14:paraId="34740433" w14:textId="77777777" w:rsidTr="00620452">
        <w:tc>
          <w:tcPr>
            <w:tcW w:w="1134" w:type="dxa"/>
            <w:shd w:val="clear" w:color="auto" w:fill="auto"/>
          </w:tcPr>
          <w:p w14:paraId="3474042C"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2D"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статус ветеранів війни, гарантії їх соціального захисту» щодо приведення його норм у відповідність із рішенням Конституційного Суду України від 18 грудня 2018 року № 12-р/2018 стосовно соціального захисту ветеранів війни та осіб, які мають особливі заслуги перед Батьківщиною, а також членів їхніх сімей</w:t>
            </w:r>
          </w:p>
        </w:tc>
        <w:tc>
          <w:tcPr>
            <w:tcW w:w="4961" w:type="dxa"/>
            <w:shd w:val="clear" w:color="auto" w:fill="auto"/>
          </w:tcPr>
          <w:p w14:paraId="3474042E" w14:textId="77777777" w:rsidR="002E333E" w:rsidRPr="00ED48F5" w:rsidRDefault="002E333E" w:rsidP="002E333E">
            <w:pPr>
              <w:ind w:firstLine="0"/>
              <w:rPr>
                <w:bCs/>
                <w:sz w:val="24"/>
                <w:szCs w:val="24"/>
              </w:rPr>
            </w:pPr>
            <w:r w:rsidRPr="00ED48F5">
              <w:rPr>
                <w:bCs/>
                <w:sz w:val="24"/>
                <w:szCs w:val="24"/>
              </w:rPr>
              <w:t>Забезпечення виконання рішення Конституційного Суду України від 18 грудня 2018 року № 12-р/2018 у частині відновлення конституційних прав учасників війни, осіб, на яких поширюється дія Закону України "Про статус ветеранів війни, гарантії їх соціального захисту", та осіб, які мають особливі заслуги перед Батьківщиною</w:t>
            </w:r>
          </w:p>
        </w:tc>
        <w:tc>
          <w:tcPr>
            <w:tcW w:w="1276" w:type="dxa"/>
            <w:shd w:val="clear" w:color="auto" w:fill="auto"/>
          </w:tcPr>
          <w:p w14:paraId="3474042F"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430" w14:textId="77777777" w:rsidR="002E333E" w:rsidRPr="00ED48F5" w:rsidRDefault="002E333E" w:rsidP="00A1169C">
            <w:pPr>
              <w:ind w:firstLine="31"/>
              <w:jc w:val="center"/>
              <w:rPr>
                <w:bCs/>
                <w:sz w:val="24"/>
                <w:szCs w:val="24"/>
              </w:rPr>
            </w:pPr>
            <w:r w:rsidRPr="00ED48F5">
              <w:rPr>
                <w:bCs/>
                <w:sz w:val="24"/>
                <w:szCs w:val="24"/>
              </w:rPr>
              <w:t>Д</w:t>
            </w:r>
          </w:p>
          <w:p w14:paraId="34740431"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432" w14:textId="77777777" w:rsidR="002E333E" w:rsidRPr="00ED48F5" w:rsidRDefault="002E333E" w:rsidP="008C0A9F">
            <w:pPr>
              <w:ind w:firstLine="31"/>
              <w:jc w:val="center"/>
              <w:rPr>
                <w:bCs/>
                <w:sz w:val="24"/>
                <w:szCs w:val="24"/>
              </w:rPr>
            </w:pPr>
            <w:r w:rsidRPr="00ED48F5">
              <w:rPr>
                <w:bCs/>
                <w:sz w:val="24"/>
                <w:szCs w:val="24"/>
              </w:rPr>
              <w:t>ІІ квартал</w:t>
            </w:r>
          </w:p>
        </w:tc>
      </w:tr>
      <w:tr w:rsidR="002E333E" w:rsidRPr="00ED48F5" w14:paraId="3474043B" w14:textId="77777777" w:rsidTr="00620452">
        <w:tc>
          <w:tcPr>
            <w:tcW w:w="1134" w:type="dxa"/>
            <w:shd w:val="clear" w:color="auto" w:fill="auto"/>
          </w:tcPr>
          <w:p w14:paraId="34740434"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35" w14:textId="77777777" w:rsidR="002E333E" w:rsidRPr="00ED48F5" w:rsidRDefault="002E333E" w:rsidP="002E333E">
            <w:pPr>
              <w:ind w:firstLine="0"/>
              <w:rPr>
                <w:bCs/>
                <w:sz w:val="24"/>
                <w:szCs w:val="24"/>
              </w:rPr>
            </w:pPr>
            <w:r w:rsidRPr="00ED48F5">
              <w:rPr>
                <w:bCs/>
                <w:sz w:val="24"/>
                <w:szCs w:val="24"/>
              </w:rPr>
              <w:t>Про внесення змін до деяких законів України щодо перерахунку пенсій науковим працівникам, державним службовцям, працівникам органів місцевого самоврядування та журналістам</w:t>
            </w:r>
          </w:p>
        </w:tc>
        <w:tc>
          <w:tcPr>
            <w:tcW w:w="4961" w:type="dxa"/>
            <w:shd w:val="clear" w:color="auto" w:fill="auto"/>
          </w:tcPr>
          <w:p w14:paraId="34740436" w14:textId="77777777" w:rsidR="002E333E" w:rsidRPr="00ED48F5" w:rsidRDefault="002E333E" w:rsidP="002E333E">
            <w:pPr>
              <w:ind w:firstLine="0"/>
              <w:rPr>
                <w:bCs/>
                <w:sz w:val="24"/>
                <w:szCs w:val="24"/>
              </w:rPr>
            </w:pPr>
            <w:r w:rsidRPr="00ED48F5">
              <w:rPr>
                <w:bCs/>
                <w:sz w:val="24"/>
                <w:szCs w:val="24"/>
              </w:rPr>
              <w:t>Визначення законодавчого механізму перерахунку призначених пенсій для державних службовців, працівників органів місцевого самоврядування,  наукових працівників, журналістів</w:t>
            </w:r>
          </w:p>
        </w:tc>
        <w:tc>
          <w:tcPr>
            <w:tcW w:w="1276" w:type="dxa"/>
            <w:shd w:val="clear" w:color="auto" w:fill="auto"/>
          </w:tcPr>
          <w:p w14:paraId="34740437" w14:textId="77777777" w:rsidR="002E333E" w:rsidRPr="00ED48F5" w:rsidRDefault="002E333E" w:rsidP="00A1169C">
            <w:pPr>
              <w:ind w:firstLine="0"/>
              <w:jc w:val="center"/>
              <w:rPr>
                <w:bCs/>
                <w:sz w:val="24"/>
                <w:szCs w:val="24"/>
              </w:rPr>
            </w:pPr>
            <w:r w:rsidRPr="00ED48F5">
              <w:rPr>
                <w:bCs/>
                <w:sz w:val="24"/>
                <w:szCs w:val="24"/>
              </w:rPr>
              <w:t>№ 2257-1</w:t>
            </w:r>
          </w:p>
        </w:tc>
        <w:tc>
          <w:tcPr>
            <w:tcW w:w="2835" w:type="dxa"/>
            <w:shd w:val="clear" w:color="auto" w:fill="auto"/>
          </w:tcPr>
          <w:p w14:paraId="34740438" w14:textId="77777777" w:rsidR="002E333E" w:rsidRPr="00ED48F5" w:rsidRDefault="002E333E" w:rsidP="00A1169C">
            <w:pPr>
              <w:ind w:firstLine="31"/>
              <w:jc w:val="center"/>
              <w:rPr>
                <w:bCs/>
                <w:sz w:val="24"/>
                <w:szCs w:val="24"/>
              </w:rPr>
            </w:pPr>
            <w:r w:rsidRPr="00ED48F5">
              <w:rPr>
                <w:bCs/>
                <w:sz w:val="24"/>
                <w:szCs w:val="24"/>
              </w:rPr>
              <w:t>Д</w:t>
            </w:r>
          </w:p>
          <w:p w14:paraId="34740439" w14:textId="77777777" w:rsidR="002E333E" w:rsidRPr="00ED48F5" w:rsidRDefault="002E333E" w:rsidP="00A1169C">
            <w:pPr>
              <w:ind w:firstLine="31"/>
              <w:jc w:val="center"/>
              <w:rPr>
                <w:bCs/>
                <w:sz w:val="24"/>
                <w:szCs w:val="24"/>
              </w:rPr>
            </w:pPr>
            <w:r w:rsidRPr="00ED48F5">
              <w:rPr>
                <w:bCs/>
                <w:sz w:val="24"/>
                <w:szCs w:val="24"/>
              </w:rPr>
              <w:t>Комітет з питань  соціальної політики та захисту прав  ветеранів</w:t>
            </w:r>
          </w:p>
        </w:tc>
        <w:tc>
          <w:tcPr>
            <w:tcW w:w="1559" w:type="dxa"/>
            <w:shd w:val="clear" w:color="auto" w:fill="auto"/>
          </w:tcPr>
          <w:p w14:paraId="3474043A" w14:textId="77777777" w:rsidR="002E333E" w:rsidRPr="00ED48F5" w:rsidRDefault="002E333E" w:rsidP="008C0A9F">
            <w:pPr>
              <w:ind w:firstLine="31"/>
              <w:jc w:val="center"/>
              <w:rPr>
                <w:bCs/>
                <w:sz w:val="24"/>
                <w:szCs w:val="24"/>
              </w:rPr>
            </w:pPr>
            <w:r w:rsidRPr="00ED48F5">
              <w:rPr>
                <w:bCs/>
                <w:sz w:val="24"/>
                <w:szCs w:val="24"/>
              </w:rPr>
              <w:t>ІІ квартал</w:t>
            </w:r>
          </w:p>
        </w:tc>
      </w:tr>
      <w:tr w:rsidR="002E333E" w:rsidRPr="00ED48F5" w14:paraId="34740444" w14:textId="77777777" w:rsidTr="00620452">
        <w:tc>
          <w:tcPr>
            <w:tcW w:w="1134" w:type="dxa"/>
            <w:shd w:val="clear" w:color="auto" w:fill="auto"/>
          </w:tcPr>
          <w:p w14:paraId="3474043C"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3D" w14:textId="77777777" w:rsidR="002E333E" w:rsidRPr="00ED48F5" w:rsidRDefault="002E333E" w:rsidP="002E333E">
            <w:pPr>
              <w:ind w:firstLine="0"/>
              <w:rPr>
                <w:bCs/>
                <w:sz w:val="24"/>
                <w:szCs w:val="24"/>
              </w:rPr>
            </w:pPr>
            <w:r w:rsidRPr="00ED48F5">
              <w:rPr>
                <w:bCs/>
                <w:sz w:val="24"/>
                <w:szCs w:val="24"/>
              </w:rPr>
              <w:t>Про внесення змін до деяких законів України щодо заборони розміщення рекламоносіїв у межах смуги відведення міжнародних автомобільних доріг</w:t>
            </w:r>
          </w:p>
        </w:tc>
        <w:tc>
          <w:tcPr>
            <w:tcW w:w="4961" w:type="dxa"/>
            <w:shd w:val="clear" w:color="auto" w:fill="auto"/>
          </w:tcPr>
          <w:p w14:paraId="3474043E" w14:textId="77777777" w:rsidR="002E333E" w:rsidRPr="00ED48F5" w:rsidRDefault="002E333E" w:rsidP="002E333E">
            <w:pPr>
              <w:ind w:firstLine="0"/>
              <w:rPr>
                <w:bCs/>
                <w:sz w:val="24"/>
                <w:szCs w:val="24"/>
              </w:rPr>
            </w:pPr>
            <w:r w:rsidRPr="00ED48F5">
              <w:rPr>
                <w:bCs/>
                <w:sz w:val="24"/>
                <w:szCs w:val="24"/>
              </w:rPr>
              <w:t>Забезпечення безпечних, економічних та комфортних умов руху на міжнародних автомобільних дорогах. Зменшення негативного впливу зовнішньої реклами на водіїв та забезпечення належного естетичного рівня міжнародних автомобільних доріг шляхом заборони розміщення рекламоносіїв у межах смуги їх відведення</w:t>
            </w:r>
          </w:p>
        </w:tc>
        <w:tc>
          <w:tcPr>
            <w:tcW w:w="1276" w:type="dxa"/>
            <w:shd w:val="clear" w:color="auto" w:fill="auto"/>
          </w:tcPr>
          <w:p w14:paraId="3474043F" w14:textId="77777777" w:rsidR="002E333E" w:rsidRPr="00ED48F5" w:rsidRDefault="00802EEB" w:rsidP="00A1169C">
            <w:pPr>
              <w:ind w:firstLine="0"/>
              <w:jc w:val="center"/>
              <w:rPr>
                <w:bCs/>
                <w:sz w:val="24"/>
                <w:szCs w:val="24"/>
              </w:rPr>
            </w:pPr>
            <w:r w:rsidRPr="00ED48F5">
              <w:rPr>
                <w:bCs/>
                <w:sz w:val="24"/>
                <w:szCs w:val="24"/>
              </w:rPr>
              <w:t>липень</w:t>
            </w:r>
          </w:p>
          <w:p w14:paraId="34740440" w14:textId="77777777" w:rsidR="002E333E" w:rsidRPr="00ED48F5" w:rsidRDefault="002E333E" w:rsidP="00A1169C">
            <w:pPr>
              <w:jc w:val="center"/>
              <w:rPr>
                <w:bCs/>
                <w:sz w:val="24"/>
                <w:szCs w:val="24"/>
              </w:rPr>
            </w:pPr>
          </w:p>
        </w:tc>
        <w:tc>
          <w:tcPr>
            <w:tcW w:w="2835" w:type="dxa"/>
            <w:shd w:val="clear" w:color="auto" w:fill="auto"/>
          </w:tcPr>
          <w:p w14:paraId="34740441" w14:textId="77777777" w:rsidR="002E333E" w:rsidRPr="00ED48F5" w:rsidRDefault="002E333E" w:rsidP="00A1169C">
            <w:pPr>
              <w:ind w:firstLine="31"/>
              <w:jc w:val="center"/>
              <w:rPr>
                <w:bCs/>
                <w:sz w:val="24"/>
                <w:szCs w:val="24"/>
              </w:rPr>
            </w:pPr>
            <w:r w:rsidRPr="00ED48F5">
              <w:rPr>
                <w:bCs/>
                <w:sz w:val="24"/>
                <w:szCs w:val="24"/>
              </w:rPr>
              <w:t>Д</w:t>
            </w:r>
          </w:p>
          <w:p w14:paraId="34740442" w14:textId="77777777" w:rsidR="002E333E" w:rsidRPr="00ED48F5" w:rsidRDefault="002E333E" w:rsidP="00A1169C">
            <w:pPr>
              <w:ind w:firstLine="31"/>
              <w:jc w:val="center"/>
              <w:rPr>
                <w:bCs/>
                <w:sz w:val="24"/>
                <w:szCs w:val="24"/>
              </w:rPr>
            </w:pPr>
            <w:r w:rsidRPr="00ED48F5">
              <w:rPr>
                <w:bCs/>
                <w:sz w:val="24"/>
                <w:szCs w:val="24"/>
              </w:rPr>
              <w:t>Комітет з питань транспорту та інфраструктури</w:t>
            </w:r>
          </w:p>
        </w:tc>
        <w:tc>
          <w:tcPr>
            <w:tcW w:w="1559" w:type="dxa"/>
            <w:shd w:val="clear" w:color="auto" w:fill="auto"/>
          </w:tcPr>
          <w:p w14:paraId="34740443" w14:textId="77777777" w:rsidR="002E333E" w:rsidRPr="00ED48F5" w:rsidRDefault="008C0A9F" w:rsidP="00A1169C">
            <w:pPr>
              <w:ind w:firstLine="31"/>
              <w:jc w:val="center"/>
              <w:rPr>
                <w:bCs/>
                <w:sz w:val="24"/>
                <w:szCs w:val="24"/>
              </w:rPr>
            </w:pPr>
            <w:r w:rsidRPr="00ED48F5">
              <w:rPr>
                <w:bCs/>
                <w:sz w:val="24"/>
                <w:szCs w:val="24"/>
              </w:rPr>
              <w:t>I</w:t>
            </w:r>
            <w:r w:rsidR="002E333E" w:rsidRPr="00ED48F5">
              <w:rPr>
                <w:bCs/>
                <w:sz w:val="24"/>
                <w:szCs w:val="24"/>
              </w:rPr>
              <w:t>ІІ квартал</w:t>
            </w:r>
          </w:p>
        </w:tc>
      </w:tr>
      <w:tr w:rsidR="002E333E" w:rsidRPr="00ED48F5" w14:paraId="3474044C" w14:textId="77777777" w:rsidTr="00620452">
        <w:tc>
          <w:tcPr>
            <w:tcW w:w="1134" w:type="dxa"/>
            <w:shd w:val="clear" w:color="auto" w:fill="auto"/>
          </w:tcPr>
          <w:p w14:paraId="34740445"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46" w14:textId="77777777" w:rsidR="002E333E" w:rsidRPr="00ED48F5" w:rsidRDefault="002E333E" w:rsidP="002E333E">
            <w:pPr>
              <w:ind w:firstLine="0"/>
              <w:rPr>
                <w:bCs/>
                <w:sz w:val="24"/>
                <w:szCs w:val="24"/>
              </w:rPr>
            </w:pPr>
            <w:r w:rsidRPr="00ED48F5">
              <w:rPr>
                <w:bCs/>
                <w:sz w:val="24"/>
                <w:szCs w:val="24"/>
              </w:rPr>
              <w:t>Про внесення змін до пункту 33 розділу VI «Прикінцеві та перехідні положення» Бюджетного кодексу України щодо продовження до 1 січня 2021 року дії експерименту з фінансового забезпечення реалізації заходів з розвитку автомобільних доріг загального користування, ділянок вулиць і доріг міст та інших населених пунктів, що суміщаються з автомобільними дорогами загального користування, у всіх областях та місті Києві, а також реалізації заходів з розвитку дорожньої інфраструктури у місті Києві</w:t>
            </w:r>
          </w:p>
        </w:tc>
        <w:tc>
          <w:tcPr>
            <w:tcW w:w="4961" w:type="dxa"/>
            <w:shd w:val="clear" w:color="auto" w:fill="auto"/>
          </w:tcPr>
          <w:p w14:paraId="34740447" w14:textId="77777777" w:rsidR="002E333E" w:rsidRPr="00ED48F5" w:rsidRDefault="002E333E" w:rsidP="0076779C">
            <w:pPr>
              <w:ind w:firstLine="0"/>
              <w:rPr>
                <w:bCs/>
                <w:sz w:val="24"/>
                <w:szCs w:val="24"/>
              </w:rPr>
            </w:pPr>
            <w:r w:rsidRPr="00ED48F5">
              <w:rPr>
                <w:bCs/>
                <w:sz w:val="24"/>
                <w:szCs w:val="24"/>
              </w:rPr>
              <w:t>Зазначений Митний експеримент діяв з 2015 року по 1 січня 2019 року. Сутність експерименту</w:t>
            </w:r>
            <w:r w:rsidR="000010FD" w:rsidRPr="00ED48F5">
              <w:rPr>
                <w:bCs/>
                <w:sz w:val="24"/>
                <w:szCs w:val="24"/>
              </w:rPr>
              <w:t xml:space="preserve"> полягає</w:t>
            </w:r>
            <w:r w:rsidRPr="00ED48F5">
              <w:rPr>
                <w:bCs/>
                <w:sz w:val="24"/>
                <w:szCs w:val="24"/>
              </w:rPr>
              <w:t xml:space="preserve"> в тому, що 50</w:t>
            </w:r>
            <w:r w:rsidR="000010FD" w:rsidRPr="00ED48F5">
              <w:rPr>
                <w:bCs/>
                <w:sz w:val="24"/>
                <w:szCs w:val="24"/>
              </w:rPr>
              <w:t xml:space="preserve"> </w:t>
            </w:r>
            <w:r w:rsidRPr="00ED48F5">
              <w:rPr>
                <w:bCs/>
                <w:sz w:val="24"/>
                <w:szCs w:val="24"/>
              </w:rPr>
              <w:t>% коштів, сплачен</w:t>
            </w:r>
            <w:r w:rsidR="0076779C" w:rsidRPr="00ED48F5">
              <w:rPr>
                <w:bCs/>
                <w:sz w:val="24"/>
                <w:szCs w:val="24"/>
              </w:rPr>
              <w:t>их</w:t>
            </w:r>
            <w:r w:rsidRPr="00ED48F5">
              <w:rPr>
                <w:bCs/>
                <w:sz w:val="24"/>
                <w:szCs w:val="24"/>
              </w:rPr>
              <w:t xml:space="preserve"> понад план від перевиконання індикативних показників надходжень митних платежів, спрямовується на ремонт доріг. При цьому кошти отримують місцеві бюджети. Митний експеримент став ще й новим інструментом контролю за ефективністю роботи місцевих митниць. Обласні державні адміністрації виявляли зацікавленість у тому, щоб митниці виконували план. Тому важливо, щоб експеримент було продовжено у 2020 році </w:t>
            </w:r>
          </w:p>
        </w:tc>
        <w:tc>
          <w:tcPr>
            <w:tcW w:w="1276" w:type="dxa"/>
            <w:shd w:val="clear" w:color="auto" w:fill="auto"/>
          </w:tcPr>
          <w:p w14:paraId="34740448" w14:textId="77777777" w:rsidR="002E333E"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40449" w14:textId="77777777" w:rsidR="002E333E" w:rsidRPr="00ED48F5" w:rsidRDefault="002E333E" w:rsidP="00A1169C">
            <w:pPr>
              <w:ind w:firstLine="31"/>
              <w:jc w:val="center"/>
              <w:rPr>
                <w:bCs/>
                <w:sz w:val="24"/>
                <w:szCs w:val="24"/>
              </w:rPr>
            </w:pPr>
            <w:r w:rsidRPr="00ED48F5">
              <w:rPr>
                <w:bCs/>
                <w:sz w:val="24"/>
                <w:szCs w:val="24"/>
              </w:rPr>
              <w:t>Д</w:t>
            </w:r>
          </w:p>
          <w:p w14:paraId="3474044A" w14:textId="77777777" w:rsidR="002E333E" w:rsidRPr="00ED48F5" w:rsidRDefault="002E333E" w:rsidP="00A1169C">
            <w:pPr>
              <w:ind w:firstLine="31"/>
              <w:jc w:val="center"/>
              <w:rPr>
                <w:bCs/>
                <w:sz w:val="24"/>
                <w:szCs w:val="24"/>
              </w:rPr>
            </w:pPr>
            <w:r w:rsidRPr="00ED48F5">
              <w:rPr>
                <w:bCs/>
                <w:sz w:val="24"/>
                <w:szCs w:val="24"/>
              </w:rPr>
              <w:t>Комітет з питань транспорту та інфраструктури</w:t>
            </w:r>
          </w:p>
        </w:tc>
        <w:tc>
          <w:tcPr>
            <w:tcW w:w="1559" w:type="dxa"/>
            <w:shd w:val="clear" w:color="auto" w:fill="auto"/>
          </w:tcPr>
          <w:p w14:paraId="3474044B" w14:textId="77777777" w:rsidR="002E333E" w:rsidRPr="00ED48F5" w:rsidRDefault="002E333E" w:rsidP="00A1169C">
            <w:pPr>
              <w:ind w:firstLine="31"/>
              <w:jc w:val="center"/>
              <w:rPr>
                <w:bCs/>
                <w:sz w:val="24"/>
                <w:szCs w:val="24"/>
              </w:rPr>
            </w:pPr>
            <w:r w:rsidRPr="00ED48F5">
              <w:rPr>
                <w:bCs/>
                <w:sz w:val="24"/>
                <w:szCs w:val="24"/>
              </w:rPr>
              <w:t>І</w:t>
            </w:r>
            <w:r w:rsidR="008C0A9F" w:rsidRPr="00ED48F5">
              <w:rPr>
                <w:bCs/>
                <w:sz w:val="24"/>
                <w:szCs w:val="24"/>
              </w:rPr>
              <w:t>I</w:t>
            </w:r>
            <w:r w:rsidRPr="00ED48F5">
              <w:rPr>
                <w:bCs/>
                <w:sz w:val="24"/>
                <w:szCs w:val="24"/>
              </w:rPr>
              <w:t>І квартал</w:t>
            </w:r>
          </w:p>
        </w:tc>
      </w:tr>
      <w:tr w:rsidR="002E333E" w:rsidRPr="00ED48F5" w14:paraId="34740454" w14:textId="77777777" w:rsidTr="00620452">
        <w:tc>
          <w:tcPr>
            <w:tcW w:w="1134" w:type="dxa"/>
            <w:shd w:val="clear" w:color="auto" w:fill="auto"/>
          </w:tcPr>
          <w:p w14:paraId="3474044D"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4E"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удосконалення системи державного управління у сфері дорожнього руху та його безпеки</w:t>
            </w:r>
          </w:p>
        </w:tc>
        <w:tc>
          <w:tcPr>
            <w:tcW w:w="4961" w:type="dxa"/>
            <w:shd w:val="clear" w:color="auto" w:fill="auto"/>
          </w:tcPr>
          <w:p w14:paraId="3474044F" w14:textId="77777777" w:rsidR="002E333E" w:rsidRPr="00ED48F5" w:rsidRDefault="002E333E" w:rsidP="002E333E">
            <w:pPr>
              <w:ind w:firstLine="0"/>
              <w:rPr>
                <w:bCs/>
                <w:sz w:val="24"/>
                <w:szCs w:val="24"/>
              </w:rPr>
            </w:pPr>
            <w:r w:rsidRPr="00ED48F5">
              <w:rPr>
                <w:bCs/>
                <w:sz w:val="24"/>
                <w:szCs w:val="24"/>
              </w:rPr>
              <w:t>Вирішення проблеми відсутності належної координації діяльності держави у сфері безпеки дорожнього руху шляхом визначення окремого органу – центрального органу виконавчої влади, що забезпечує формування та реалізує державну політику у сфері безпеки дорожнього руху, та його повноважень</w:t>
            </w:r>
          </w:p>
        </w:tc>
        <w:tc>
          <w:tcPr>
            <w:tcW w:w="1276" w:type="dxa"/>
            <w:shd w:val="clear" w:color="auto" w:fill="auto"/>
          </w:tcPr>
          <w:p w14:paraId="34740450"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451" w14:textId="77777777" w:rsidR="002E333E" w:rsidRPr="00ED48F5" w:rsidRDefault="002E333E" w:rsidP="00A1169C">
            <w:pPr>
              <w:ind w:firstLine="31"/>
              <w:jc w:val="center"/>
              <w:rPr>
                <w:bCs/>
                <w:sz w:val="24"/>
                <w:szCs w:val="24"/>
              </w:rPr>
            </w:pPr>
            <w:r w:rsidRPr="00ED48F5">
              <w:rPr>
                <w:bCs/>
                <w:sz w:val="24"/>
                <w:szCs w:val="24"/>
              </w:rPr>
              <w:t>Д</w:t>
            </w:r>
          </w:p>
          <w:p w14:paraId="34740452" w14:textId="77777777" w:rsidR="002E333E" w:rsidRPr="00ED48F5" w:rsidRDefault="002E333E" w:rsidP="00A1169C">
            <w:pPr>
              <w:ind w:firstLine="31"/>
              <w:jc w:val="center"/>
              <w:rPr>
                <w:bCs/>
                <w:sz w:val="24"/>
                <w:szCs w:val="24"/>
              </w:rPr>
            </w:pPr>
            <w:r w:rsidRPr="00ED48F5">
              <w:rPr>
                <w:bCs/>
                <w:sz w:val="24"/>
                <w:szCs w:val="24"/>
              </w:rPr>
              <w:t>Комітет з питань транспорту та інфраструктури</w:t>
            </w:r>
          </w:p>
        </w:tc>
        <w:tc>
          <w:tcPr>
            <w:tcW w:w="1559" w:type="dxa"/>
            <w:shd w:val="clear" w:color="auto" w:fill="auto"/>
          </w:tcPr>
          <w:p w14:paraId="34740453"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45C" w14:textId="77777777" w:rsidTr="00620452">
        <w:tc>
          <w:tcPr>
            <w:tcW w:w="1134" w:type="dxa"/>
            <w:shd w:val="clear" w:color="auto" w:fill="auto"/>
          </w:tcPr>
          <w:p w14:paraId="34740455"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56"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забезпечення виконання міжнародних зобов’язань України в частині перевезення швидкопсувних харчових продуктів</w:t>
            </w:r>
          </w:p>
        </w:tc>
        <w:tc>
          <w:tcPr>
            <w:tcW w:w="4961" w:type="dxa"/>
            <w:shd w:val="clear" w:color="auto" w:fill="auto"/>
          </w:tcPr>
          <w:p w14:paraId="34740457" w14:textId="77777777" w:rsidR="002E333E" w:rsidRPr="00ED48F5" w:rsidRDefault="002E333E" w:rsidP="002E333E">
            <w:pPr>
              <w:ind w:firstLine="0"/>
              <w:rPr>
                <w:bCs/>
                <w:sz w:val="24"/>
                <w:szCs w:val="24"/>
              </w:rPr>
            </w:pPr>
            <w:r w:rsidRPr="00ED48F5">
              <w:rPr>
                <w:bCs/>
                <w:sz w:val="24"/>
                <w:szCs w:val="24"/>
              </w:rPr>
              <w:t>Забезпечення реалізації в Україні положень Угоди про міжнародні перевезення швидкопсувних харчових продуктів і про спеціальні транспортні засоби, призначені для цих перевезень (далі – УПШ), визначення повноважень центрального органу виконавчої влади, що забезпечує формування державної політики у сфері транспорту, як компетентного органу з виконання положень УПШ, а також впровадження процедур  підтвердження відповідності транспортних засобів вимогам УПШ щодо міжнародних перевезень швидкопсувних харчових продуктів задля забезпечення рівних конкурентних умов для міжнародних автомобільних перевізників на територіях договірних сторін УПШ, забезпечення відповідності транспортних засобів нормам, установленим УПШ, підвищення рівня збереження якості швидкопсувних харчових продуктів, зменшення випадків епідемій, тяжких харчових отруєнь</w:t>
            </w:r>
          </w:p>
        </w:tc>
        <w:tc>
          <w:tcPr>
            <w:tcW w:w="1276" w:type="dxa"/>
            <w:shd w:val="clear" w:color="auto" w:fill="auto"/>
          </w:tcPr>
          <w:p w14:paraId="34740458"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459" w14:textId="77777777" w:rsidR="002E333E" w:rsidRPr="00ED48F5" w:rsidRDefault="002E333E" w:rsidP="00A1169C">
            <w:pPr>
              <w:ind w:firstLine="31"/>
              <w:jc w:val="center"/>
              <w:rPr>
                <w:bCs/>
                <w:sz w:val="24"/>
                <w:szCs w:val="24"/>
              </w:rPr>
            </w:pPr>
            <w:r w:rsidRPr="00ED48F5">
              <w:rPr>
                <w:bCs/>
                <w:sz w:val="24"/>
                <w:szCs w:val="24"/>
              </w:rPr>
              <w:t>Д</w:t>
            </w:r>
          </w:p>
          <w:p w14:paraId="3474045A" w14:textId="77777777" w:rsidR="002E333E" w:rsidRPr="00ED48F5" w:rsidRDefault="002E333E" w:rsidP="00A1169C">
            <w:pPr>
              <w:ind w:firstLine="31"/>
              <w:jc w:val="center"/>
              <w:rPr>
                <w:bCs/>
                <w:sz w:val="24"/>
                <w:szCs w:val="24"/>
              </w:rPr>
            </w:pPr>
            <w:r w:rsidRPr="00ED48F5">
              <w:rPr>
                <w:bCs/>
                <w:sz w:val="24"/>
                <w:szCs w:val="24"/>
              </w:rPr>
              <w:t>Комітет з питань транспорту та інфраструктури</w:t>
            </w:r>
          </w:p>
        </w:tc>
        <w:tc>
          <w:tcPr>
            <w:tcW w:w="1559" w:type="dxa"/>
            <w:shd w:val="clear" w:color="auto" w:fill="auto"/>
          </w:tcPr>
          <w:p w14:paraId="3474045B" w14:textId="77777777" w:rsidR="002E333E" w:rsidRPr="00ED48F5" w:rsidRDefault="008B6B6B" w:rsidP="00A1169C">
            <w:pPr>
              <w:ind w:firstLine="31"/>
              <w:jc w:val="center"/>
              <w:rPr>
                <w:bCs/>
                <w:sz w:val="24"/>
                <w:szCs w:val="24"/>
              </w:rPr>
            </w:pPr>
            <w:r w:rsidRPr="00ED48F5">
              <w:rPr>
                <w:bCs/>
                <w:sz w:val="24"/>
                <w:szCs w:val="24"/>
              </w:rPr>
              <w:t>ІІ квартал</w:t>
            </w:r>
          </w:p>
        </w:tc>
      </w:tr>
      <w:tr w:rsidR="002E333E" w:rsidRPr="00ED48F5" w14:paraId="34740464" w14:textId="77777777" w:rsidTr="00620452">
        <w:tc>
          <w:tcPr>
            <w:tcW w:w="1134" w:type="dxa"/>
            <w:shd w:val="clear" w:color="auto" w:fill="auto"/>
          </w:tcPr>
          <w:p w14:paraId="3474045D"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5E" w14:textId="77777777" w:rsidR="002E333E" w:rsidRPr="00ED48F5" w:rsidRDefault="002E333E" w:rsidP="002E333E">
            <w:pPr>
              <w:ind w:firstLine="0"/>
              <w:rPr>
                <w:bCs/>
                <w:sz w:val="24"/>
                <w:szCs w:val="24"/>
              </w:rPr>
            </w:pPr>
            <w:r w:rsidRPr="00ED48F5">
              <w:rPr>
                <w:bCs/>
                <w:sz w:val="24"/>
                <w:szCs w:val="24"/>
              </w:rPr>
              <w:t>Про внесення змін до Повітряного кодексу України щодо удосконалення законодавчого регулювання у сфері безпілотних повітряних суден цивільної авіації</w:t>
            </w:r>
          </w:p>
        </w:tc>
        <w:tc>
          <w:tcPr>
            <w:tcW w:w="4961" w:type="dxa"/>
            <w:shd w:val="clear" w:color="auto" w:fill="auto"/>
          </w:tcPr>
          <w:p w14:paraId="3474045F" w14:textId="77777777" w:rsidR="002E333E" w:rsidRPr="00ED48F5" w:rsidRDefault="002E333E" w:rsidP="002E333E">
            <w:pPr>
              <w:ind w:firstLine="0"/>
              <w:rPr>
                <w:bCs/>
                <w:sz w:val="24"/>
                <w:szCs w:val="24"/>
              </w:rPr>
            </w:pPr>
            <w:r w:rsidRPr="00ED48F5">
              <w:rPr>
                <w:bCs/>
                <w:sz w:val="24"/>
                <w:szCs w:val="24"/>
              </w:rPr>
              <w:t xml:space="preserve">Удосконалення регулювання у сфері безпілотних повітряних суден та встановлення для експлуатантів безпілотних повітряних суден  і дистанційних пілотів сучасних, чітких та простих норм, що </w:t>
            </w:r>
            <w:r w:rsidR="008926E0" w:rsidRPr="00ED48F5">
              <w:rPr>
                <w:bCs/>
                <w:sz w:val="24"/>
                <w:szCs w:val="24"/>
              </w:rPr>
              <w:t>полегшить</w:t>
            </w:r>
            <w:r w:rsidRPr="00ED48F5">
              <w:rPr>
                <w:bCs/>
                <w:sz w:val="24"/>
                <w:szCs w:val="24"/>
              </w:rPr>
              <w:t xml:space="preserve"> регуляторне навантаження з одночасним забезпеченням належного рівня  безпеки авіації</w:t>
            </w:r>
          </w:p>
        </w:tc>
        <w:tc>
          <w:tcPr>
            <w:tcW w:w="1276" w:type="dxa"/>
            <w:shd w:val="clear" w:color="auto" w:fill="auto"/>
          </w:tcPr>
          <w:p w14:paraId="34740460"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461" w14:textId="77777777" w:rsidR="002E333E" w:rsidRPr="00ED48F5" w:rsidRDefault="002E333E" w:rsidP="00A1169C">
            <w:pPr>
              <w:ind w:firstLine="31"/>
              <w:jc w:val="center"/>
              <w:rPr>
                <w:bCs/>
                <w:sz w:val="24"/>
                <w:szCs w:val="24"/>
              </w:rPr>
            </w:pPr>
            <w:r w:rsidRPr="00ED48F5">
              <w:rPr>
                <w:bCs/>
                <w:sz w:val="24"/>
                <w:szCs w:val="24"/>
              </w:rPr>
              <w:t>Д</w:t>
            </w:r>
          </w:p>
          <w:p w14:paraId="34740462" w14:textId="77777777" w:rsidR="002E333E" w:rsidRPr="00ED48F5" w:rsidRDefault="002E333E" w:rsidP="00A1169C">
            <w:pPr>
              <w:ind w:firstLine="31"/>
              <w:jc w:val="center"/>
              <w:rPr>
                <w:bCs/>
                <w:sz w:val="24"/>
                <w:szCs w:val="24"/>
              </w:rPr>
            </w:pPr>
            <w:r w:rsidRPr="00ED48F5">
              <w:rPr>
                <w:bCs/>
                <w:sz w:val="24"/>
                <w:szCs w:val="24"/>
              </w:rPr>
              <w:t>Комітет з питань транспорту та інфраструктури</w:t>
            </w:r>
          </w:p>
        </w:tc>
        <w:tc>
          <w:tcPr>
            <w:tcW w:w="1559" w:type="dxa"/>
            <w:shd w:val="clear" w:color="auto" w:fill="auto"/>
          </w:tcPr>
          <w:p w14:paraId="34740463" w14:textId="77777777" w:rsidR="002E333E" w:rsidRPr="00ED48F5" w:rsidRDefault="008B6B6B"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46D" w14:textId="77777777" w:rsidTr="00620452">
        <w:tc>
          <w:tcPr>
            <w:tcW w:w="1134" w:type="dxa"/>
            <w:shd w:val="clear" w:color="auto" w:fill="auto"/>
          </w:tcPr>
          <w:p w14:paraId="34740465"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66"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вдосконалення регулювання відносин у сфері забезпечення безпеки окремих категорій учасників дорожнього руху (користувачів персонального легкового електротранспорту, велосипедистів та неповнолітніх пішоходів)</w:t>
            </w:r>
          </w:p>
          <w:p w14:paraId="34740467" w14:textId="77777777" w:rsidR="002E333E" w:rsidRPr="00ED48F5" w:rsidRDefault="002E333E" w:rsidP="002E333E">
            <w:pPr>
              <w:rPr>
                <w:bCs/>
                <w:sz w:val="24"/>
                <w:szCs w:val="24"/>
              </w:rPr>
            </w:pPr>
          </w:p>
        </w:tc>
        <w:tc>
          <w:tcPr>
            <w:tcW w:w="4961" w:type="dxa"/>
            <w:shd w:val="clear" w:color="auto" w:fill="auto"/>
          </w:tcPr>
          <w:p w14:paraId="34740468" w14:textId="77777777" w:rsidR="002E333E" w:rsidRPr="00ED48F5" w:rsidRDefault="002E333E" w:rsidP="002E333E">
            <w:pPr>
              <w:ind w:firstLine="0"/>
              <w:rPr>
                <w:bCs/>
                <w:sz w:val="24"/>
                <w:szCs w:val="24"/>
              </w:rPr>
            </w:pPr>
            <w:r w:rsidRPr="00ED48F5">
              <w:rPr>
                <w:bCs/>
                <w:sz w:val="24"/>
                <w:szCs w:val="24"/>
              </w:rPr>
              <w:t>Врегулювання питання використання у дорожньому русі новітніх транспортних засобів, таких як електричні скутери, сігвеї, гіроборди, гіроскутери тощо. Віднесення користувачів персонального легкого електротранспорту до учасників дорожнього руху, які пересуваються з використанням одно-, дво- або триколесного механічного транспортного засобу, що приводиться в рух за допомогою електричного двигуна. Визначення основних прав і обов’язків користувачів персонального легкого електротранспорту</w:t>
            </w:r>
          </w:p>
        </w:tc>
        <w:tc>
          <w:tcPr>
            <w:tcW w:w="1276" w:type="dxa"/>
            <w:shd w:val="clear" w:color="auto" w:fill="auto"/>
          </w:tcPr>
          <w:p w14:paraId="34740469"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46A" w14:textId="77777777" w:rsidR="002E333E" w:rsidRPr="00ED48F5" w:rsidRDefault="002E333E" w:rsidP="00A1169C">
            <w:pPr>
              <w:ind w:firstLine="31"/>
              <w:jc w:val="center"/>
              <w:rPr>
                <w:bCs/>
                <w:sz w:val="24"/>
                <w:szCs w:val="24"/>
              </w:rPr>
            </w:pPr>
            <w:r w:rsidRPr="00ED48F5">
              <w:rPr>
                <w:bCs/>
                <w:sz w:val="24"/>
                <w:szCs w:val="24"/>
              </w:rPr>
              <w:t>Д</w:t>
            </w:r>
          </w:p>
          <w:p w14:paraId="3474046B" w14:textId="77777777" w:rsidR="002E333E" w:rsidRPr="00ED48F5" w:rsidRDefault="002E333E" w:rsidP="00A1169C">
            <w:pPr>
              <w:ind w:firstLine="31"/>
              <w:jc w:val="center"/>
              <w:rPr>
                <w:bCs/>
                <w:sz w:val="24"/>
                <w:szCs w:val="24"/>
              </w:rPr>
            </w:pPr>
            <w:r w:rsidRPr="00ED48F5">
              <w:rPr>
                <w:bCs/>
                <w:sz w:val="24"/>
                <w:szCs w:val="24"/>
              </w:rPr>
              <w:t>Комітет з питань транспорту та інфраструктури</w:t>
            </w:r>
          </w:p>
        </w:tc>
        <w:tc>
          <w:tcPr>
            <w:tcW w:w="1559" w:type="dxa"/>
            <w:shd w:val="clear" w:color="auto" w:fill="auto"/>
          </w:tcPr>
          <w:p w14:paraId="3474046C" w14:textId="77777777" w:rsidR="002E333E" w:rsidRPr="00ED48F5" w:rsidRDefault="008B6B6B"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475" w14:textId="77777777" w:rsidTr="00620452">
        <w:tc>
          <w:tcPr>
            <w:tcW w:w="1134" w:type="dxa"/>
            <w:shd w:val="clear" w:color="auto" w:fill="auto"/>
          </w:tcPr>
          <w:p w14:paraId="3474046E"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6F" w14:textId="77777777" w:rsidR="002E333E" w:rsidRPr="00ED48F5" w:rsidRDefault="002E333E" w:rsidP="00451425">
            <w:pPr>
              <w:ind w:firstLine="0"/>
              <w:rPr>
                <w:bCs/>
                <w:sz w:val="24"/>
                <w:szCs w:val="24"/>
              </w:rPr>
            </w:pPr>
            <w:r w:rsidRPr="00ED48F5">
              <w:rPr>
                <w:bCs/>
                <w:sz w:val="24"/>
                <w:szCs w:val="24"/>
              </w:rPr>
              <w:t>Про внесення змін до деяких законодавчих актів України у сфері автомобільного транспорту відповідно до вимог Угоди про</w:t>
            </w:r>
            <w:r w:rsidR="00451425" w:rsidRPr="00ED48F5">
              <w:rPr>
                <w:bCs/>
                <w:sz w:val="24"/>
                <w:szCs w:val="24"/>
              </w:rPr>
              <w:t xml:space="preserve"> асоціацію</w:t>
            </w:r>
          </w:p>
        </w:tc>
        <w:tc>
          <w:tcPr>
            <w:tcW w:w="4961" w:type="dxa"/>
            <w:shd w:val="clear" w:color="auto" w:fill="auto"/>
          </w:tcPr>
          <w:p w14:paraId="34740470" w14:textId="77777777" w:rsidR="002E333E" w:rsidRPr="00ED48F5" w:rsidRDefault="002E333E" w:rsidP="00AE08BB">
            <w:pPr>
              <w:ind w:firstLine="0"/>
              <w:rPr>
                <w:bCs/>
                <w:sz w:val="24"/>
                <w:szCs w:val="24"/>
              </w:rPr>
            </w:pPr>
            <w:r w:rsidRPr="00ED48F5">
              <w:rPr>
                <w:bCs/>
                <w:sz w:val="24"/>
                <w:szCs w:val="24"/>
              </w:rPr>
              <w:t>Імплементація Директиви та Регламентів законодавства Європейського Союзу (додаток XXXII до глави 7 «Транспорт» розділу V «Економічне і галузеве співробітництво» Угоди про асоціацію)</w:t>
            </w:r>
          </w:p>
        </w:tc>
        <w:tc>
          <w:tcPr>
            <w:tcW w:w="1276" w:type="dxa"/>
            <w:shd w:val="clear" w:color="auto" w:fill="auto"/>
          </w:tcPr>
          <w:p w14:paraId="34740471"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472" w14:textId="77777777" w:rsidR="002E333E" w:rsidRPr="00ED48F5" w:rsidRDefault="002E333E" w:rsidP="00A1169C">
            <w:pPr>
              <w:ind w:firstLine="31"/>
              <w:jc w:val="center"/>
              <w:rPr>
                <w:bCs/>
                <w:sz w:val="24"/>
                <w:szCs w:val="24"/>
              </w:rPr>
            </w:pPr>
            <w:r w:rsidRPr="00ED48F5">
              <w:rPr>
                <w:bCs/>
                <w:sz w:val="24"/>
                <w:szCs w:val="24"/>
              </w:rPr>
              <w:t>Д</w:t>
            </w:r>
          </w:p>
          <w:p w14:paraId="34740473" w14:textId="77777777" w:rsidR="002E333E" w:rsidRPr="00ED48F5" w:rsidRDefault="002E333E" w:rsidP="00A1169C">
            <w:pPr>
              <w:ind w:firstLine="31"/>
              <w:jc w:val="center"/>
              <w:rPr>
                <w:bCs/>
                <w:sz w:val="24"/>
                <w:szCs w:val="24"/>
              </w:rPr>
            </w:pPr>
            <w:r w:rsidRPr="00ED48F5">
              <w:rPr>
                <w:bCs/>
                <w:sz w:val="24"/>
                <w:szCs w:val="24"/>
              </w:rPr>
              <w:t>Комітет з питань транспорту та інфраструктури</w:t>
            </w:r>
          </w:p>
        </w:tc>
        <w:tc>
          <w:tcPr>
            <w:tcW w:w="1559" w:type="dxa"/>
            <w:shd w:val="clear" w:color="auto" w:fill="auto"/>
          </w:tcPr>
          <w:p w14:paraId="34740474"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47D" w14:textId="77777777" w:rsidTr="00620452">
        <w:tc>
          <w:tcPr>
            <w:tcW w:w="1134" w:type="dxa"/>
            <w:shd w:val="clear" w:color="auto" w:fill="auto"/>
          </w:tcPr>
          <w:p w14:paraId="34740476"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77" w14:textId="77777777" w:rsidR="002E333E" w:rsidRPr="00ED48F5" w:rsidRDefault="002E333E" w:rsidP="002E333E">
            <w:pPr>
              <w:ind w:firstLine="0"/>
              <w:rPr>
                <w:bCs/>
                <w:sz w:val="24"/>
                <w:szCs w:val="24"/>
              </w:rPr>
            </w:pPr>
            <w:r w:rsidRPr="00ED48F5">
              <w:rPr>
                <w:bCs/>
                <w:sz w:val="24"/>
                <w:szCs w:val="24"/>
              </w:rPr>
              <w:t xml:space="preserve">Про внесення змін до деяких законодавчих актів України щодо врегулювання питань перевезення дітей у громадському транспорті </w:t>
            </w:r>
          </w:p>
        </w:tc>
        <w:tc>
          <w:tcPr>
            <w:tcW w:w="4961" w:type="dxa"/>
            <w:shd w:val="clear" w:color="auto" w:fill="auto"/>
          </w:tcPr>
          <w:p w14:paraId="34740478" w14:textId="77777777" w:rsidR="002E333E" w:rsidRPr="00ED48F5" w:rsidRDefault="00AE08BB" w:rsidP="002E333E">
            <w:pPr>
              <w:ind w:firstLine="0"/>
              <w:rPr>
                <w:bCs/>
                <w:sz w:val="24"/>
                <w:szCs w:val="24"/>
              </w:rPr>
            </w:pPr>
            <w:r w:rsidRPr="00ED48F5">
              <w:rPr>
                <w:bCs/>
                <w:sz w:val="24"/>
                <w:szCs w:val="24"/>
              </w:rPr>
              <w:t>В</w:t>
            </w:r>
            <w:r w:rsidR="002E333E" w:rsidRPr="00ED48F5">
              <w:rPr>
                <w:bCs/>
                <w:sz w:val="24"/>
                <w:szCs w:val="24"/>
              </w:rPr>
              <w:t>несення змін до Кодексу України про адміністративні правопорушення, законів України «Про дорожній рух», «Про автомобільний транспорт» та «Про транспорт» з метою уніфікації норм, що регулюють перевезення дітей у транспортних засобах та громадському транспорті</w:t>
            </w:r>
          </w:p>
        </w:tc>
        <w:tc>
          <w:tcPr>
            <w:tcW w:w="1276" w:type="dxa"/>
            <w:shd w:val="clear" w:color="auto" w:fill="auto"/>
          </w:tcPr>
          <w:p w14:paraId="34740479" w14:textId="77777777" w:rsidR="002E333E"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4047A" w14:textId="77777777" w:rsidR="002E333E" w:rsidRPr="00ED48F5" w:rsidRDefault="002E333E" w:rsidP="00A1169C">
            <w:pPr>
              <w:ind w:firstLine="31"/>
              <w:jc w:val="center"/>
              <w:rPr>
                <w:bCs/>
                <w:sz w:val="24"/>
                <w:szCs w:val="24"/>
              </w:rPr>
            </w:pPr>
            <w:r w:rsidRPr="00ED48F5">
              <w:rPr>
                <w:bCs/>
                <w:sz w:val="24"/>
                <w:szCs w:val="24"/>
              </w:rPr>
              <w:t>Д</w:t>
            </w:r>
          </w:p>
          <w:p w14:paraId="3474047B" w14:textId="77777777" w:rsidR="002E333E" w:rsidRPr="00ED48F5" w:rsidRDefault="002E333E" w:rsidP="00A1169C">
            <w:pPr>
              <w:ind w:firstLine="31"/>
              <w:jc w:val="center"/>
              <w:rPr>
                <w:bCs/>
                <w:sz w:val="24"/>
                <w:szCs w:val="24"/>
              </w:rPr>
            </w:pPr>
            <w:r w:rsidRPr="00ED48F5">
              <w:rPr>
                <w:bCs/>
                <w:sz w:val="24"/>
                <w:szCs w:val="24"/>
              </w:rPr>
              <w:t>Комітет з питань транспорту та інфраструктури</w:t>
            </w:r>
          </w:p>
        </w:tc>
        <w:tc>
          <w:tcPr>
            <w:tcW w:w="1559" w:type="dxa"/>
            <w:shd w:val="clear" w:color="auto" w:fill="auto"/>
          </w:tcPr>
          <w:p w14:paraId="3474047C" w14:textId="77777777" w:rsidR="002E333E" w:rsidRPr="00ED48F5" w:rsidRDefault="008B6B6B" w:rsidP="00A1169C">
            <w:pPr>
              <w:ind w:firstLine="31"/>
              <w:jc w:val="center"/>
              <w:rPr>
                <w:bCs/>
                <w:sz w:val="24"/>
                <w:szCs w:val="24"/>
              </w:rPr>
            </w:pPr>
            <w:r w:rsidRPr="00ED48F5">
              <w:rPr>
                <w:bCs/>
                <w:sz w:val="24"/>
                <w:szCs w:val="24"/>
              </w:rPr>
              <w:t>I</w:t>
            </w:r>
            <w:r w:rsidR="002E333E" w:rsidRPr="00ED48F5">
              <w:rPr>
                <w:bCs/>
                <w:sz w:val="24"/>
                <w:szCs w:val="24"/>
              </w:rPr>
              <w:t>ІІ квартал</w:t>
            </w:r>
          </w:p>
        </w:tc>
      </w:tr>
      <w:tr w:rsidR="002E333E" w:rsidRPr="00ED48F5" w14:paraId="34740485" w14:textId="77777777" w:rsidTr="00620452">
        <w:tc>
          <w:tcPr>
            <w:tcW w:w="1134" w:type="dxa"/>
            <w:shd w:val="clear" w:color="auto" w:fill="auto"/>
          </w:tcPr>
          <w:p w14:paraId="3474047E"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7F" w14:textId="77777777" w:rsidR="002E333E" w:rsidRPr="00ED48F5" w:rsidRDefault="002E333E" w:rsidP="002E333E">
            <w:pPr>
              <w:ind w:firstLine="0"/>
              <w:rPr>
                <w:bCs/>
                <w:sz w:val="24"/>
                <w:szCs w:val="24"/>
              </w:rPr>
            </w:pPr>
            <w:r w:rsidRPr="00ED48F5">
              <w:rPr>
                <w:bCs/>
                <w:sz w:val="24"/>
                <w:szCs w:val="24"/>
              </w:rPr>
              <w:t>Про внесення змін до Податкового кодексу України щодо ринків капіталу та організованих товарних ринків</w:t>
            </w:r>
          </w:p>
        </w:tc>
        <w:tc>
          <w:tcPr>
            <w:tcW w:w="4961" w:type="dxa"/>
            <w:shd w:val="clear" w:color="auto" w:fill="auto"/>
          </w:tcPr>
          <w:p w14:paraId="34740480" w14:textId="77777777" w:rsidR="002E333E" w:rsidRPr="00ED48F5" w:rsidRDefault="002E333E" w:rsidP="002E333E">
            <w:pPr>
              <w:ind w:firstLine="0"/>
              <w:rPr>
                <w:bCs/>
                <w:sz w:val="24"/>
                <w:szCs w:val="24"/>
              </w:rPr>
            </w:pPr>
            <w:r w:rsidRPr="00ED48F5">
              <w:rPr>
                <w:bCs/>
                <w:sz w:val="24"/>
                <w:szCs w:val="24"/>
              </w:rPr>
              <w:t>Узгодження норм Податкового кодексу України із положеннями проекту Закону України «Про внесення змін до деяких законодавчих актів України щодо спрощення залучення інвестицій та запровадження нових фінансових інструментів» (№ 2284)</w:t>
            </w:r>
          </w:p>
        </w:tc>
        <w:tc>
          <w:tcPr>
            <w:tcW w:w="1276" w:type="dxa"/>
            <w:shd w:val="clear" w:color="auto" w:fill="auto"/>
          </w:tcPr>
          <w:p w14:paraId="34740481"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482" w14:textId="77777777" w:rsidR="002E333E" w:rsidRPr="00ED48F5" w:rsidRDefault="002E333E" w:rsidP="00A1169C">
            <w:pPr>
              <w:ind w:firstLine="31"/>
              <w:jc w:val="center"/>
              <w:rPr>
                <w:bCs/>
                <w:sz w:val="24"/>
                <w:szCs w:val="24"/>
              </w:rPr>
            </w:pPr>
            <w:r w:rsidRPr="00ED48F5">
              <w:rPr>
                <w:bCs/>
                <w:sz w:val="24"/>
                <w:szCs w:val="24"/>
              </w:rPr>
              <w:t>Д</w:t>
            </w:r>
          </w:p>
          <w:p w14:paraId="34740483" w14:textId="77777777" w:rsidR="002E333E" w:rsidRPr="00ED48F5" w:rsidRDefault="002E333E"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484" w14:textId="77777777" w:rsidR="002E333E" w:rsidRPr="00ED48F5" w:rsidRDefault="008B6B6B"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48E" w14:textId="77777777" w:rsidTr="00620452">
        <w:tc>
          <w:tcPr>
            <w:tcW w:w="1134" w:type="dxa"/>
            <w:shd w:val="clear" w:color="auto" w:fill="auto"/>
          </w:tcPr>
          <w:p w14:paraId="34740486"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87" w14:textId="77777777" w:rsidR="002E333E" w:rsidRPr="00ED48F5" w:rsidRDefault="002E333E" w:rsidP="00AE08BB">
            <w:pPr>
              <w:ind w:firstLine="0"/>
              <w:rPr>
                <w:bCs/>
                <w:sz w:val="24"/>
                <w:szCs w:val="24"/>
              </w:rPr>
            </w:pPr>
            <w:r w:rsidRPr="00ED48F5">
              <w:rPr>
                <w:bCs/>
                <w:sz w:val="24"/>
                <w:szCs w:val="24"/>
              </w:rPr>
              <w:t>Про внесення змін до Митного кодексу України щодо ринків капіталу та організованих товарних ринків</w:t>
            </w:r>
          </w:p>
        </w:tc>
        <w:tc>
          <w:tcPr>
            <w:tcW w:w="4961" w:type="dxa"/>
            <w:shd w:val="clear" w:color="auto" w:fill="auto"/>
          </w:tcPr>
          <w:p w14:paraId="34740488" w14:textId="77777777" w:rsidR="002E333E" w:rsidRPr="00ED48F5" w:rsidRDefault="002E333E" w:rsidP="002E333E">
            <w:pPr>
              <w:ind w:firstLine="0"/>
              <w:rPr>
                <w:bCs/>
                <w:sz w:val="24"/>
                <w:szCs w:val="24"/>
              </w:rPr>
            </w:pPr>
            <w:r w:rsidRPr="00ED48F5">
              <w:rPr>
                <w:bCs/>
                <w:sz w:val="24"/>
                <w:szCs w:val="24"/>
              </w:rPr>
              <w:t>Узгодження норм Митного кодексу України із положеннями проекту Закону України «Про внесення змін до деяких законодавчих актів України щодо спрощення залучення інвестицій та запровадження нових фінансових інструментів» (№ 2284)</w:t>
            </w:r>
          </w:p>
        </w:tc>
        <w:tc>
          <w:tcPr>
            <w:tcW w:w="1276" w:type="dxa"/>
            <w:shd w:val="clear" w:color="auto" w:fill="auto"/>
          </w:tcPr>
          <w:p w14:paraId="34740489" w14:textId="77777777" w:rsidR="002E333E" w:rsidRPr="00ED48F5" w:rsidRDefault="002E333E" w:rsidP="00A1169C">
            <w:pPr>
              <w:ind w:firstLine="0"/>
              <w:jc w:val="center"/>
              <w:rPr>
                <w:bCs/>
                <w:sz w:val="24"/>
                <w:szCs w:val="24"/>
              </w:rPr>
            </w:pPr>
          </w:p>
          <w:p w14:paraId="3474048A"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48B" w14:textId="77777777" w:rsidR="002E333E" w:rsidRPr="00ED48F5" w:rsidRDefault="002E333E" w:rsidP="00A1169C">
            <w:pPr>
              <w:ind w:firstLine="31"/>
              <w:jc w:val="center"/>
              <w:rPr>
                <w:bCs/>
                <w:sz w:val="24"/>
                <w:szCs w:val="24"/>
              </w:rPr>
            </w:pPr>
            <w:r w:rsidRPr="00ED48F5">
              <w:rPr>
                <w:bCs/>
                <w:sz w:val="24"/>
                <w:szCs w:val="24"/>
              </w:rPr>
              <w:t>Д</w:t>
            </w:r>
          </w:p>
          <w:p w14:paraId="3474048C" w14:textId="77777777" w:rsidR="002E333E" w:rsidRPr="00ED48F5" w:rsidRDefault="002E333E"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48D" w14:textId="77777777" w:rsidR="002E333E" w:rsidRPr="00ED48F5" w:rsidRDefault="008B6B6B"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498" w14:textId="77777777" w:rsidTr="00620452">
        <w:tc>
          <w:tcPr>
            <w:tcW w:w="1134" w:type="dxa"/>
            <w:shd w:val="clear" w:color="auto" w:fill="auto"/>
          </w:tcPr>
          <w:p w14:paraId="3474048F"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90"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захисту інвесторів від зловживань на ринках капіталу</w:t>
            </w:r>
          </w:p>
          <w:p w14:paraId="34740491" w14:textId="77777777" w:rsidR="002E333E" w:rsidRPr="00ED48F5" w:rsidRDefault="002E333E" w:rsidP="002E333E">
            <w:pPr>
              <w:rPr>
                <w:bCs/>
                <w:sz w:val="24"/>
                <w:szCs w:val="24"/>
              </w:rPr>
            </w:pPr>
          </w:p>
          <w:p w14:paraId="34740492" w14:textId="77777777" w:rsidR="002E333E" w:rsidRPr="00ED48F5" w:rsidRDefault="002E333E" w:rsidP="002E333E">
            <w:pPr>
              <w:rPr>
                <w:bCs/>
                <w:sz w:val="24"/>
                <w:szCs w:val="24"/>
              </w:rPr>
            </w:pPr>
            <w:r w:rsidRPr="00ED48F5">
              <w:rPr>
                <w:bCs/>
                <w:sz w:val="24"/>
                <w:szCs w:val="24"/>
              </w:rPr>
              <w:t xml:space="preserve"> </w:t>
            </w:r>
          </w:p>
        </w:tc>
        <w:tc>
          <w:tcPr>
            <w:tcW w:w="4961" w:type="dxa"/>
            <w:shd w:val="clear" w:color="auto" w:fill="auto"/>
          </w:tcPr>
          <w:p w14:paraId="34740493" w14:textId="77777777" w:rsidR="002E333E" w:rsidRPr="00ED48F5" w:rsidRDefault="002E333E" w:rsidP="002E333E">
            <w:pPr>
              <w:ind w:firstLine="0"/>
              <w:rPr>
                <w:bCs/>
                <w:sz w:val="24"/>
                <w:szCs w:val="24"/>
              </w:rPr>
            </w:pPr>
            <w:r w:rsidRPr="00ED48F5">
              <w:rPr>
                <w:bCs/>
                <w:sz w:val="24"/>
                <w:szCs w:val="24"/>
              </w:rPr>
              <w:t>Комплексне вдосконалення законодавчих норм з метою розбудови ефективних механізмів протидії зловживанням на ринках капіталу, в тому числі шляхом підвищення інституційної та фінансової спроможності Національної комісії з цінних паперів та фондового ринку відповідно до стандартів</w:t>
            </w:r>
            <w:r w:rsidRPr="00ED48F5">
              <w:rPr>
                <w:sz w:val="24"/>
                <w:szCs w:val="24"/>
              </w:rPr>
              <w:t xml:space="preserve"> </w:t>
            </w:r>
            <w:r w:rsidRPr="00ED48F5">
              <w:rPr>
                <w:bCs/>
                <w:sz w:val="24"/>
                <w:szCs w:val="24"/>
              </w:rPr>
              <w:t>Міжнародної організації комісій з цінних паперів  (IOSCO)</w:t>
            </w:r>
          </w:p>
        </w:tc>
        <w:tc>
          <w:tcPr>
            <w:tcW w:w="1276" w:type="dxa"/>
            <w:shd w:val="clear" w:color="auto" w:fill="auto"/>
          </w:tcPr>
          <w:p w14:paraId="34740494"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495" w14:textId="77777777" w:rsidR="002E333E" w:rsidRPr="00ED48F5" w:rsidRDefault="002E333E" w:rsidP="00A1169C">
            <w:pPr>
              <w:ind w:firstLine="31"/>
              <w:jc w:val="center"/>
              <w:rPr>
                <w:bCs/>
                <w:sz w:val="24"/>
                <w:szCs w:val="24"/>
              </w:rPr>
            </w:pPr>
            <w:r w:rsidRPr="00ED48F5">
              <w:rPr>
                <w:bCs/>
                <w:sz w:val="24"/>
                <w:szCs w:val="24"/>
              </w:rPr>
              <w:t>Д</w:t>
            </w:r>
          </w:p>
          <w:p w14:paraId="34740496" w14:textId="77777777" w:rsidR="002E333E" w:rsidRPr="00ED48F5" w:rsidRDefault="002E333E"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497" w14:textId="77777777" w:rsidR="002E333E" w:rsidRPr="00ED48F5" w:rsidRDefault="008B6B6B"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4A0" w14:textId="77777777" w:rsidTr="00620452">
        <w:tc>
          <w:tcPr>
            <w:tcW w:w="1134" w:type="dxa"/>
            <w:shd w:val="clear" w:color="auto" w:fill="auto"/>
          </w:tcPr>
          <w:p w14:paraId="34740499"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9A" w14:textId="77777777" w:rsidR="002E333E" w:rsidRPr="00ED48F5" w:rsidRDefault="002E333E" w:rsidP="002E333E">
            <w:pPr>
              <w:ind w:firstLine="0"/>
              <w:rPr>
                <w:bCs/>
                <w:sz w:val="24"/>
                <w:szCs w:val="24"/>
              </w:rPr>
            </w:pPr>
            <w:r w:rsidRPr="00ED48F5">
              <w:rPr>
                <w:bCs/>
                <w:sz w:val="24"/>
                <w:szCs w:val="24"/>
              </w:rPr>
              <w:t>Про внесення змін до Податкового кодексу України щодо захисту інвесторів від зловживань на ринках капіталу</w:t>
            </w:r>
          </w:p>
        </w:tc>
        <w:tc>
          <w:tcPr>
            <w:tcW w:w="4961" w:type="dxa"/>
            <w:shd w:val="clear" w:color="auto" w:fill="auto"/>
          </w:tcPr>
          <w:p w14:paraId="3474049B" w14:textId="77777777" w:rsidR="002E333E" w:rsidRPr="00ED48F5" w:rsidRDefault="002E333E" w:rsidP="002E333E">
            <w:pPr>
              <w:ind w:firstLine="0"/>
              <w:rPr>
                <w:bCs/>
                <w:sz w:val="24"/>
                <w:szCs w:val="24"/>
              </w:rPr>
            </w:pPr>
            <w:r w:rsidRPr="00ED48F5">
              <w:rPr>
                <w:bCs/>
                <w:sz w:val="24"/>
                <w:szCs w:val="24"/>
              </w:rPr>
              <w:t>Узгодження норм Податкового кодексу України із положеннями законопроекту щодо захисту інвесторів від зловживань на ринках капіталу</w:t>
            </w:r>
          </w:p>
        </w:tc>
        <w:tc>
          <w:tcPr>
            <w:tcW w:w="1276" w:type="dxa"/>
            <w:shd w:val="clear" w:color="auto" w:fill="auto"/>
          </w:tcPr>
          <w:p w14:paraId="3474049C"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49D" w14:textId="77777777" w:rsidR="002E333E" w:rsidRPr="00ED48F5" w:rsidRDefault="002E333E" w:rsidP="00A1169C">
            <w:pPr>
              <w:ind w:firstLine="31"/>
              <w:jc w:val="center"/>
              <w:rPr>
                <w:bCs/>
                <w:sz w:val="24"/>
                <w:szCs w:val="24"/>
              </w:rPr>
            </w:pPr>
            <w:r w:rsidRPr="00ED48F5">
              <w:rPr>
                <w:bCs/>
                <w:sz w:val="24"/>
                <w:szCs w:val="24"/>
              </w:rPr>
              <w:t>Д</w:t>
            </w:r>
          </w:p>
          <w:p w14:paraId="3474049E" w14:textId="77777777" w:rsidR="002E333E" w:rsidRPr="00ED48F5" w:rsidRDefault="002E333E"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49F" w14:textId="77777777" w:rsidR="002E333E" w:rsidRPr="00ED48F5" w:rsidRDefault="008B6B6B"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4A8" w14:textId="77777777" w:rsidTr="00620452">
        <w:tc>
          <w:tcPr>
            <w:tcW w:w="1134" w:type="dxa"/>
            <w:shd w:val="clear" w:color="auto" w:fill="auto"/>
          </w:tcPr>
          <w:p w14:paraId="347404A1"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A2" w14:textId="77777777" w:rsidR="002E333E" w:rsidRPr="00ED48F5" w:rsidRDefault="002E333E" w:rsidP="002E333E">
            <w:pPr>
              <w:ind w:firstLine="0"/>
              <w:rPr>
                <w:bCs/>
                <w:sz w:val="24"/>
                <w:szCs w:val="24"/>
              </w:rPr>
            </w:pPr>
            <w:r w:rsidRPr="00ED48F5">
              <w:rPr>
                <w:bCs/>
                <w:sz w:val="24"/>
                <w:szCs w:val="24"/>
              </w:rPr>
              <w:t>Про внесення змін до Бюджетного кодексу України щодо захисту інвесторів від зловживань на ринках капіталу</w:t>
            </w:r>
          </w:p>
        </w:tc>
        <w:tc>
          <w:tcPr>
            <w:tcW w:w="4961" w:type="dxa"/>
            <w:shd w:val="clear" w:color="auto" w:fill="auto"/>
          </w:tcPr>
          <w:p w14:paraId="347404A3" w14:textId="77777777" w:rsidR="002E333E" w:rsidRPr="00ED48F5" w:rsidRDefault="002E333E" w:rsidP="002E333E">
            <w:pPr>
              <w:ind w:firstLine="0"/>
              <w:rPr>
                <w:bCs/>
                <w:sz w:val="24"/>
                <w:szCs w:val="24"/>
              </w:rPr>
            </w:pPr>
            <w:r w:rsidRPr="00ED48F5">
              <w:rPr>
                <w:bCs/>
                <w:sz w:val="24"/>
                <w:szCs w:val="24"/>
              </w:rPr>
              <w:t>Узгодження норм Бюджетного кодексу України із положеннями законопроекту щодо захисту інвесторів від зловживань на ринках капіталу</w:t>
            </w:r>
          </w:p>
        </w:tc>
        <w:tc>
          <w:tcPr>
            <w:tcW w:w="1276" w:type="dxa"/>
            <w:shd w:val="clear" w:color="auto" w:fill="auto"/>
          </w:tcPr>
          <w:p w14:paraId="347404A4"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4A5" w14:textId="77777777" w:rsidR="002E333E" w:rsidRPr="00ED48F5" w:rsidRDefault="002E333E" w:rsidP="00A1169C">
            <w:pPr>
              <w:ind w:firstLine="31"/>
              <w:jc w:val="center"/>
              <w:rPr>
                <w:bCs/>
                <w:sz w:val="24"/>
                <w:szCs w:val="24"/>
              </w:rPr>
            </w:pPr>
            <w:r w:rsidRPr="00ED48F5">
              <w:rPr>
                <w:bCs/>
                <w:sz w:val="24"/>
                <w:szCs w:val="24"/>
              </w:rPr>
              <w:t>Д</w:t>
            </w:r>
          </w:p>
          <w:p w14:paraId="347404A6" w14:textId="77777777" w:rsidR="002E333E" w:rsidRPr="00ED48F5" w:rsidRDefault="002E333E"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4A7" w14:textId="77777777" w:rsidR="002E333E" w:rsidRPr="00ED48F5" w:rsidRDefault="008B6B6B"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4B0" w14:textId="77777777" w:rsidTr="00620452">
        <w:tc>
          <w:tcPr>
            <w:tcW w:w="1134" w:type="dxa"/>
            <w:shd w:val="clear" w:color="auto" w:fill="auto"/>
          </w:tcPr>
          <w:p w14:paraId="347404A9"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AA" w14:textId="77777777" w:rsidR="002E333E" w:rsidRPr="00ED48F5" w:rsidRDefault="002E333E" w:rsidP="002E333E">
            <w:pPr>
              <w:ind w:firstLine="0"/>
              <w:rPr>
                <w:bCs/>
                <w:sz w:val="24"/>
                <w:szCs w:val="24"/>
              </w:rPr>
            </w:pPr>
            <w:r w:rsidRPr="00ED48F5">
              <w:rPr>
                <w:bCs/>
                <w:sz w:val="24"/>
                <w:szCs w:val="24"/>
              </w:rPr>
              <w:t>Про внесення змін до Бюджетного кодексу України щодо рейтингування</w:t>
            </w:r>
          </w:p>
        </w:tc>
        <w:tc>
          <w:tcPr>
            <w:tcW w:w="4961" w:type="dxa"/>
            <w:shd w:val="clear" w:color="auto" w:fill="auto"/>
          </w:tcPr>
          <w:p w14:paraId="347404AB" w14:textId="77777777" w:rsidR="002E333E" w:rsidRPr="00ED48F5" w:rsidRDefault="002E333E" w:rsidP="002E333E">
            <w:pPr>
              <w:ind w:firstLine="0"/>
              <w:rPr>
                <w:bCs/>
                <w:sz w:val="24"/>
                <w:szCs w:val="24"/>
              </w:rPr>
            </w:pPr>
            <w:r w:rsidRPr="00ED48F5">
              <w:rPr>
                <w:bCs/>
                <w:sz w:val="24"/>
                <w:szCs w:val="24"/>
              </w:rPr>
              <w:t>Узгодження норм Бюджетного кодексу України із положеннями законопроекту про рейтингування</w:t>
            </w:r>
          </w:p>
        </w:tc>
        <w:tc>
          <w:tcPr>
            <w:tcW w:w="1276" w:type="dxa"/>
            <w:shd w:val="clear" w:color="auto" w:fill="auto"/>
          </w:tcPr>
          <w:p w14:paraId="347404AC"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4AD" w14:textId="77777777" w:rsidR="002E333E" w:rsidRPr="00ED48F5" w:rsidRDefault="002E333E" w:rsidP="00A1169C">
            <w:pPr>
              <w:ind w:firstLine="31"/>
              <w:jc w:val="center"/>
              <w:rPr>
                <w:bCs/>
                <w:sz w:val="24"/>
                <w:szCs w:val="24"/>
              </w:rPr>
            </w:pPr>
            <w:r w:rsidRPr="00ED48F5">
              <w:rPr>
                <w:bCs/>
                <w:sz w:val="24"/>
                <w:szCs w:val="24"/>
              </w:rPr>
              <w:t>Д</w:t>
            </w:r>
          </w:p>
          <w:p w14:paraId="347404AE" w14:textId="77777777" w:rsidR="002E333E" w:rsidRPr="00ED48F5" w:rsidRDefault="002E333E"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4AF" w14:textId="77777777" w:rsidR="002E333E" w:rsidRPr="00ED48F5" w:rsidRDefault="008B6B6B"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4B8" w14:textId="77777777" w:rsidTr="00620452">
        <w:tc>
          <w:tcPr>
            <w:tcW w:w="1134" w:type="dxa"/>
            <w:shd w:val="clear" w:color="auto" w:fill="auto"/>
          </w:tcPr>
          <w:p w14:paraId="347404B1"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B2"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щодо окремих питань регулювання банківської діяльності та удосконалення управління золотовалютними резервами</w:t>
            </w:r>
          </w:p>
        </w:tc>
        <w:tc>
          <w:tcPr>
            <w:tcW w:w="4961" w:type="dxa"/>
            <w:shd w:val="clear" w:color="auto" w:fill="auto"/>
          </w:tcPr>
          <w:p w14:paraId="347404B3" w14:textId="77777777" w:rsidR="002E333E" w:rsidRPr="00ED48F5" w:rsidRDefault="002E333E" w:rsidP="002E333E">
            <w:pPr>
              <w:ind w:firstLine="0"/>
              <w:rPr>
                <w:bCs/>
                <w:sz w:val="24"/>
                <w:szCs w:val="24"/>
              </w:rPr>
            </w:pPr>
            <w:r w:rsidRPr="00ED48F5">
              <w:rPr>
                <w:bCs/>
                <w:sz w:val="24"/>
                <w:szCs w:val="24"/>
              </w:rPr>
              <w:t>Виконання рекомендацій МВФ щодо приведення українського законодавства щодо управління золотовалютними резервами у відповідність із кращими світовими практиками. Впровадження нових вимог до капіталу банку, продовження адаптації системи управління ризиками банку та відповідного функціоналу Національного банку України  в межах ризик-орієнтованого банківського нагляду відповідно до стандартів Базельського комітету з питань банківського нагляду</w:t>
            </w:r>
          </w:p>
        </w:tc>
        <w:tc>
          <w:tcPr>
            <w:tcW w:w="1276" w:type="dxa"/>
            <w:shd w:val="clear" w:color="auto" w:fill="auto"/>
          </w:tcPr>
          <w:p w14:paraId="347404B4"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4B5" w14:textId="77777777" w:rsidR="002E333E" w:rsidRPr="00ED48F5" w:rsidRDefault="002E333E" w:rsidP="00A1169C">
            <w:pPr>
              <w:ind w:firstLine="31"/>
              <w:jc w:val="center"/>
              <w:rPr>
                <w:bCs/>
                <w:sz w:val="24"/>
                <w:szCs w:val="24"/>
              </w:rPr>
            </w:pPr>
            <w:r w:rsidRPr="00ED48F5">
              <w:rPr>
                <w:bCs/>
                <w:sz w:val="24"/>
                <w:szCs w:val="24"/>
              </w:rPr>
              <w:t>Д</w:t>
            </w:r>
          </w:p>
          <w:p w14:paraId="347404B6" w14:textId="77777777" w:rsidR="002E333E" w:rsidRPr="00ED48F5" w:rsidRDefault="002E333E"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4B7" w14:textId="77777777" w:rsidR="002E333E" w:rsidRPr="00ED48F5" w:rsidRDefault="008B6B6B"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4C0" w14:textId="77777777" w:rsidTr="00620452">
        <w:tc>
          <w:tcPr>
            <w:tcW w:w="1134" w:type="dxa"/>
            <w:shd w:val="clear" w:color="auto" w:fill="auto"/>
          </w:tcPr>
          <w:p w14:paraId="347404B9"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BA" w14:textId="77777777" w:rsidR="002E333E" w:rsidRPr="00ED48F5" w:rsidRDefault="002E333E" w:rsidP="002E333E">
            <w:pPr>
              <w:ind w:firstLine="0"/>
              <w:rPr>
                <w:bCs/>
                <w:sz w:val="24"/>
                <w:szCs w:val="24"/>
              </w:rPr>
            </w:pPr>
            <w:r w:rsidRPr="00ED48F5">
              <w:rPr>
                <w:bCs/>
                <w:sz w:val="24"/>
                <w:szCs w:val="24"/>
              </w:rPr>
              <w:t>Про внесення змін до Закону України «Про Національний банк України» та інших законів України щодо удосконалення системи державного регулювання небанківського фінансового сектору</w:t>
            </w:r>
          </w:p>
        </w:tc>
        <w:tc>
          <w:tcPr>
            <w:tcW w:w="4961" w:type="dxa"/>
            <w:shd w:val="clear" w:color="auto" w:fill="auto"/>
          </w:tcPr>
          <w:p w14:paraId="347404BB" w14:textId="77777777" w:rsidR="002E333E" w:rsidRPr="00ED48F5" w:rsidRDefault="002E333E" w:rsidP="002E333E">
            <w:pPr>
              <w:ind w:firstLine="0"/>
              <w:rPr>
                <w:bCs/>
                <w:sz w:val="24"/>
                <w:szCs w:val="24"/>
              </w:rPr>
            </w:pPr>
            <w:r w:rsidRPr="00ED48F5">
              <w:rPr>
                <w:bCs/>
                <w:sz w:val="24"/>
                <w:szCs w:val="24"/>
              </w:rPr>
              <w:t>Комплексне оновлення законодавства, що регулює діяльність з надання фінансових послуг, умови їх надання та принципи відповідного державного регулювання, внесення пов’язаних змін до норм, що встановлюють функції та повноваження Національного банку України як регулятора відповідного сегмента економіки (є частиною комплексного оновлення фінансового законодавства у зв’язку з прийняттям Закону України «Про внесення змін до деяких законодавчих актів України щодо удосконалення функцій із державного регулювання ринків фінансових послуг»)</w:t>
            </w:r>
          </w:p>
        </w:tc>
        <w:tc>
          <w:tcPr>
            <w:tcW w:w="1276" w:type="dxa"/>
            <w:shd w:val="clear" w:color="auto" w:fill="auto"/>
          </w:tcPr>
          <w:p w14:paraId="347404BC"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4BD" w14:textId="77777777" w:rsidR="002E333E" w:rsidRPr="00ED48F5" w:rsidRDefault="002E333E" w:rsidP="00A1169C">
            <w:pPr>
              <w:ind w:firstLine="31"/>
              <w:jc w:val="center"/>
              <w:rPr>
                <w:bCs/>
                <w:sz w:val="24"/>
                <w:szCs w:val="24"/>
              </w:rPr>
            </w:pPr>
            <w:r w:rsidRPr="00ED48F5">
              <w:rPr>
                <w:bCs/>
                <w:sz w:val="24"/>
                <w:szCs w:val="24"/>
              </w:rPr>
              <w:t>Д</w:t>
            </w:r>
          </w:p>
          <w:p w14:paraId="347404BE" w14:textId="77777777" w:rsidR="002E333E" w:rsidRPr="00ED48F5" w:rsidRDefault="002E333E"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4BF" w14:textId="77777777" w:rsidR="002E333E" w:rsidRPr="00ED48F5" w:rsidRDefault="002E333E" w:rsidP="00A1169C">
            <w:pPr>
              <w:ind w:firstLine="31"/>
              <w:jc w:val="center"/>
              <w:rPr>
                <w:bCs/>
                <w:sz w:val="24"/>
                <w:szCs w:val="24"/>
              </w:rPr>
            </w:pPr>
            <w:r w:rsidRPr="00ED48F5">
              <w:rPr>
                <w:bCs/>
                <w:sz w:val="24"/>
                <w:szCs w:val="24"/>
              </w:rPr>
              <w:t>ІІ квартал</w:t>
            </w:r>
          </w:p>
        </w:tc>
      </w:tr>
      <w:tr w:rsidR="002E333E" w:rsidRPr="00ED48F5" w14:paraId="347404C8" w14:textId="77777777" w:rsidTr="00620452">
        <w:tc>
          <w:tcPr>
            <w:tcW w:w="1134" w:type="dxa"/>
            <w:shd w:val="clear" w:color="auto" w:fill="auto"/>
          </w:tcPr>
          <w:p w14:paraId="347404C1"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C2" w14:textId="77777777" w:rsidR="002E333E" w:rsidRPr="00ED48F5" w:rsidRDefault="002E333E" w:rsidP="002E333E">
            <w:pPr>
              <w:ind w:firstLine="0"/>
              <w:rPr>
                <w:bCs/>
                <w:sz w:val="24"/>
                <w:szCs w:val="24"/>
              </w:rPr>
            </w:pPr>
            <w:r w:rsidRPr="00ED48F5">
              <w:rPr>
                <w:bCs/>
                <w:sz w:val="24"/>
                <w:szCs w:val="24"/>
              </w:rPr>
              <w:t>Про внесення змін до деяких законів України щодо вдосконалення механізму відновлення платоспроможності та врегулювання неплатоспроможності банків</w:t>
            </w:r>
          </w:p>
        </w:tc>
        <w:tc>
          <w:tcPr>
            <w:tcW w:w="4961" w:type="dxa"/>
            <w:shd w:val="clear" w:color="auto" w:fill="auto"/>
          </w:tcPr>
          <w:p w14:paraId="347404C3" w14:textId="77777777" w:rsidR="002E333E" w:rsidRPr="00ED48F5" w:rsidRDefault="002E333E" w:rsidP="002E333E">
            <w:pPr>
              <w:ind w:firstLine="0"/>
              <w:rPr>
                <w:bCs/>
                <w:sz w:val="24"/>
                <w:szCs w:val="24"/>
              </w:rPr>
            </w:pPr>
            <w:r w:rsidRPr="00ED48F5">
              <w:rPr>
                <w:bCs/>
                <w:sz w:val="24"/>
                <w:szCs w:val="24"/>
              </w:rPr>
              <w:t>Приведення законодавства, що регулює процедуру відновлення платоспроможності та виведення банків з ринку, у відповідність із Директивою ЄС 2014/59/ЄС (BRRD). Вдосконалення попереднього моніторингу стану банку з метою найбільш ефективного застосування механізмів запобігання  втратам його вкладників</w:t>
            </w:r>
          </w:p>
        </w:tc>
        <w:tc>
          <w:tcPr>
            <w:tcW w:w="1276" w:type="dxa"/>
            <w:shd w:val="clear" w:color="auto" w:fill="auto"/>
          </w:tcPr>
          <w:p w14:paraId="347404C4" w14:textId="77777777" w:rsidR="002E333E" w:rsidRPr="00ED48F5" w:rsidRDefault="002E333E" w:rsidP="00A1169C">
            <w:pPr>
              <w:ind w:firstLine="0"/>
              <w:jc w:val="center"/>
              <w:rPr>
                <w:bCs/>
                <w:sz w:val="24"/>
                <w:szCs w:val="24"/>
              </w:rPr>
            </w:pPr>
            <w:r w:rsidRPr="00ED48F5">
              <w:rPr>
                <w:bCs/>
                <w:sz w:val="24"/>
                <w:szCs w:val="24"/>
              </w:rPr>
              <w:t>серпень</w:t>
            </w:r>
          </w:p>
        </w:tc>
        <w:tc>
          <w:tcPr>
            <w:tcW w:w="2835" w:type="dxa"/>
            <w:shd w:val="clear" w:color="auto" w:fill="auto"/>
          </w:tcPr>
          <w:p w14:paraId="347404C5" w14:textId="77777777" w:rsidR="002E333E" w:rsidRPr="00ED48F5" w:rsidRDefault="002E333E" w:rsidP="00A1169C">
            <w:pPr>
              <w:ind w:firstLine="31"/>
              <w:jc w:val="center"/>
              <w:rPr>
                <w:bCs/>
                <w:sz w:val="24"/>
                <w:szCs w:val="24"/>
              </w:rPr>
            </w:pPr>
            <w:r w:rsidRPr="00ED48F5">
              <w:rPr>
                <w:bCs/>
                <w:sz w:val="24"/>
                <w:szCs w:val="24"/>
              </w:rPr>
              <w:t>Д</w:t>
            </w:r>
          </w:p>
          <w:p w14:paraId="347404C6" w14:textId="77777777" w:rsidR="002E333E" w:rsidRPr="00ED48F5" w:rsidRDefault="002E333E"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4C7" w14:textId="77777777" w:rsidR="002E333E" w:rsidRPr="00ED48F5" w:rsidRDefault="002E333E" w:rsidP="00A1169C">
            <w:pPr>
              <w:ind w:firstLine="31"/>
              <w:jc w:val="center"/>
              <w:rPr>
                <w:bCs/>
                <w:sz w:val="24"/>
                <w:szCs w:val="24"/>
              </w:rPr>
            </w:pPr>
            <w:r w:rsidRPr="00ED48F5">
              <w:rPr>
                <w:bCs/>
                <w:sz w:val="24"/>
                <w:szCs w:val="24"/>
              </w:rPr>
              <w:t>ІІІ квартал</w:t>
            </w:r>
          </w:p>
        </w:tc>
      </w:tr>
      <w:tr w:rsidR="002E333E" w:rsidRPr="00ED48F5" w14:paraId="347404D0" w14:textId="77777777" w:rsidTr="00620452">
        <w:tc>
          <w:tcPr>
            <w:tcW w:w="1134" w:type="dxa"/>
            <w:shd w:val="clear" w:color="auto" w:fill="auto"/>
          </w:tcPr>
          <w:p w14:paraId="347404C9"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CA" w14:textId="77777777" w:rsidR="002E333E" w:rsidRPr="00ED48F5" w:rsidRDefault="002E333E" w:rsidP="002E333E">
            <w:pPr>
              <w:ind w:firstLine="0"/>
              <w:rPr>
                <w:bCs/>
                <w:sz w:val="24"/>
                <w:szCs w:val="24"/>
              </w:rPr>
            </w:pPr>
            <w:r w:rsidRPr="00ED48F5">
              <w:rPr>
                <w:bCs/>
                <w:sz w:val="24"/>
                <w:szCs w:val="24"/>
              </w:rPr>
              <w:t>Про внесення змін до деяких законів України щодо вдосконалення системи обміну інформацією з метою відновлення кредитування</w:t>
            </w:r>
          </w:p>
        </w:tc>
        <w:tc>
          <w:tcPr>
            <w:tcW w:w="4961" w:type="dxa"/>
            <w:shd w:val="clear" w:color="auto" w:fill="auto"/>
          </w:tcPr>
          <w:p w14:paraId="347404CB" w14:textId="77777777" w:rsidR="002E333E" w:rsidRPr="00ED48F5" w:rsidRDefault="002E333E" w:rsidP="00D97A92">
            <w:pPr>
              <w:ind w:firstLine="0"/>
              <w:rPr>
                <w:bCs/>
                <w:sz w:val="24"/>
                <w:szCs w:val="24"/>
              </w:rPr>
            </w:pPr>
            <w:r w:rsidRPr="00ED48F5">
              <w:rPr>
                <w:bCs/>
                <w:sz w:val="24"/>
                <w:szCs w:val="24"/>
              </w:rPr>
              <w:t>У зв’язку з розширенням спектра регуляторної політики Національного банку України, зокрема здійснення ним нагляду за усіма кредитними установами, необхідно вдосконал</w:t>
            </w:r>
            <w:r w:rsidR="00406453" w:rsidRPr="00ED48F5">
              <w:rPr>
                <w:bCs/>
                <w:sz w:val="24"/>
                <w:szCs w:val="24"/>
              </w:rPr>
              <w:t>ити</w:t>
            </w:r>
            <w:r w:rsidRPr="00ED48F5">
              <w:rPr>
                <w:bCs/>
                <w:sz w:val="24"/>
                <w:szCs w:val="24"/>
              </w:rPr>
              <w:t xml:space="preserve"> функціонування Кредитного реєстру Національного банку України та діяльності бюро кредитних історій з метою зменшення кредитних ризиків і відповідного зменшення відсоткових ставок за кредитами (є частиною комплексного оновлення фінансового законодавства у зв’язку з прийняттям Закону України «Про внесення змін до деяких законодавчих актів України щодо удосконалення функцій із державного регулювання ринків фінансових послуг»)</w:t>
            </w:r>
          </w:p>
        </w:tc>
        <w:tc>
          <w:tcPr>
            <w:tcW w:w="1276" w:type="dxa"/>
            <w:shd w:val="clear" w:color="auto" w:fill="auto"/>
          </w:tcPr>
          <w:p w14:paraId="347404CC" w14:textId="77777777" w:rsidR="002E333E" w:rsidRPr="00ED48F5" w:rsidRDefault="00802EEB" w:rsidP="00A1169C">
            <w:pPr>
              <w:ind w:firstLine="0"/>
              <w:jc w:val="center"/>
              <w:rPr>
                <w:bCs/>
                <w:sz w:val="24"/>
                <w:szCs w:val="24"/>
              </w:rPr>
            </w:pPr>
            <w:r w:rsidRPr="00ED48F5">
              <w:rPr>
                <w:bCs/>
                <w:sz w:val="24"/>
                <w:szCs w:val="24"/>
              </w:rPr>
              <w:t>серпень</w:t>
            </w:r>
          </w:p>
        </w:tc>
        <w:tc>
          <w:tcPr>
            <w:tcW w:w="2835" w:type="dxa"/>
            <w:shd w:val="clear" w:color="auto" w:fill="auto"/>
          </w:tcPr>
          <w:p w14:paraId="347404CD" w14:textId="77777777" w:rsidR="002E333E" w:rsidRPr="00ED48F5" w:rsidRDefault="002E333E" w:rsidP="00A1169C">
            <w:pPr>
              <w:ind w:firstLine="31"/>
              <w:jc w:val="center"/>
              <w:rPr>
                <w:bCs/>
                <w:sz w:val="24"/>
                <w:szCs w:val="24"/>
              </w:rPr>
            </w:pPr>
            <w:r w:rsidRPr="00ED48F5">
              <w:rPr>
                <w:bCs/>
                <w:sz w:val="24"/>
                <w:szCs w:val="24"/>
              </w:rPr>
              <w:t>Д</w:t>
            </w:r>
          </w:p>
          <w:p w14:paraId="347404CE" w14:textId="77777777" w:rsidR="002E333E" w:rsidRPr="00ED48F5" w:rsidRDefault="002E333E"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4CF" w14:textId="77777777" w:rsidR="002E333E" w:rsidRPr="00ED48F5" w:rsidRDefault="002E333E" w:rsidP="00A1169C">
            <w:pPr>
              <w:ind w:firstLine="31"/>
              <w:jc w:val="center"/>
              <w:rPr>
                <w:bCs/>
                <w:sz w:val="24"/>
                <w:szCs w:val="24"/>
              </w:rPr>
            </w:pPr>
            <w:r w:rsidRPr="00ED48F5">
              <w:rPr>
                <w:bCs/>
                <w:sz w:val="24"/>
                <w:szCs w:val="24"/>
              </w:rPr>
              <w:t>ІІІ квартал</w:t>
            </w:r>
          </w:p>
        </w:tc>
      </w:tr>
      <w:tr w:rsidR="002E333E" w:rsidRPr="00ED48F5" w14:paraId="347404D8" w14:textId="77777777" w:rsidTr="00620452">
        <w:tc>
          <w:tcPr>
            <w:tcW w:w="1134" w:type="dxa"/>
            <w:shd w:val="clear" w:color="auto" w:fill="auto"/>
          </w:tcPr>
          <w:p w14:paraId="347404D1"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D2" w14:textId="77777777" w:rsidR="002E333E" w:rsidRPr="00ED48F5" w:rsidRDefault="002E333E" w:rsidP="002E333E">
            <w:pPr>
              <w:ind w:firstLine="0"/>
              <w:rPr>
                <w:bCs/>
                <w:sz w:val="24"/>
                <w:szCs w:val="24"/>
              </w:rPr>
            </w:pPr>
            <w:r w:rsidRPr="00ED48F5">
              <w:rPr>
                <w:bCs/>
                <w:sz w:val="24"/>
                <w:szCs w:val="24"/>
              </w:rPr>
              <w:t>Про внесення змін до деяких законодавчих актів України з метою підвищення захисту коштів учасників системи кредитної кооперації та страхування життя</w:t>
            </w:r>
          </w:p>
        </w:tc>
        <w:tc>
          <w:tcPr>
            <w:tcW w:w="4961" w:type="dxa"/>
            <w:shd w:val="clear" w:color="auto" w:fill="auto"/>
          </w:tcPr>
          <w:p w14:paraId="347404D3" w14:textId="77777777" w:rsidR="002E333E" w:rsidRPr="00ED48F5" w:rsidRDefault="002E333E" w:rsidP="002E333E">
            <w:pPr>
              <w:ind w:firstLine="0"/>
              <w:rPr>
                <w:bCs/>
                <w:sz w:val="24"/>
                <w:szCs w:val="24"/>
              </w:rPr>
            </w:pPr>
            <w:r w:rsidRPr="00ED48F5">
              <w:rPr>
                <w:bCs/>
                <w:sz w:val="24"/>
                <w:szCs w:val="24"/>
              </w:rPr>
              <w:t>У межах подальшого вдосконалення і розвитку діяльності кредитних спілок та компаній із страхування життя визначаються дієві механізми гарантування відповідних внесків громадян з урахуванням кращого світового досвіду</w:t>
            </w:r>
          </w:p>
        </w:tc>
        <w:tc>
          <w:tcPr>
            <w:tcW w:w="1276" w:type="dxa"/>
            <w:shd w:val="clear" w:color="auto" w:fill="auto"/>
          </w:tcPr>
          <w:p w14:paraId="347404D4" w14:textId="77777777" w:rsidR="002E333E" w:rsidRPr="00ED48F5" w:rsidRDefault="002E333E" w:rsidP="00A1169C">
            <w:pPr>
              <w:ind w:firstLine="0"/>
              <w:jc w:val="center"/>
              <w:rPr>
                <w:bCs/>
                <w:sz w:val="24"/>
                <w:szCs w:val="24"/>
              </w:rPr>
            </w:pPr>
            <w:r w:rsidRPr="00ED48F5">
              <w:rPr>
                <w:bCs/>
                <w:sz w:val="24"/>
                <w:szCs w:val="24"/>
              </w:rPr>
              <w:t>вересень</w:t>
            </w:r>
          </w:p>
        </w:tc>
        <w:tc>
          <w:tcPr>
            <w:tcW w:w="2835" w:type="dxa"/>
            <w:shd w:val="clear" w:color="auto" w:fill="auto"/>
          </w:tcPr>
          <w:p w14:paraId="347404D5" w14:textId="77777777" w:rsidR="002E333E" w:rsidRPr="00ED48F5" w:rsidRDefault="002E333E" w:rsidP="00A1169C">
            <w:pPr>
              <w:ind w:firstLine="31"/>
              <w:jc w:val="center"/>
              <w:rPr>
                <w:bCs/>
                <w:sz w:val="24"/>
                <w:szCs w:val="24"/>
              </w:rPr>
            </w:pPr>
            <w:r w:rsidRPr="00ED48F5">
              <w:rPr>
                <w:bCs/>
                <w:sz w:val="24"/>
                <w:szCs w:val="24"/>
              </w:rPr>
              <w:t>Д</w:t>
            </w:r>
          </w:p>
          <w:p w14:paraId="347404D6" w14:textId="77777777" w:rsidR="002E333E" w:rsidRPr="00ED48F5" w:rsidRDefault="002E333E"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4D7" w14:textId="77777777" w:rsidR="002E333E" w:rsidRPr="00ED48F5" w:rsidRDefault="002E333E" w:rsidP="00A1169C">
            <w:pPr>
              <w:ind w:firstLine="31"/>
              <w:jc w:val="center"/>
              <w:rPr>
                <w:bCs/>
                <w:sz w:val="24"/>
                <w:szCs w:val="24"/>
              </w:rPr>
            </w:pPr>
            <w:r w:rsidRPr="00ED48F5">
              <w:rPr>
                <w:bCs/>
                <w:sz w:val="24"/>
                <w:szCs w:val="24"/>
              </w:rPr>
              <w:t>IV квартал</w:t>
            </w:r>
          </w:p>
        </w:tc>
      </w:tr>
      <w:tr w:rsidR="002E333E" w:rsidRPr="00ED48F5" w14:paraId="347404E0" w14:textId="77777777" w:rsidTr="00620452">
        <w:tc>
          <w:tcPr>
            <w:tcW w:w="1134" w:type="dxa"/>
            <w:shd w:val="clear" w:color="auto" w:fill="auto"/>
          </w:tcPr>
          <w:p w14:paraId="347404D9"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DA" w14:textId="77777777" w:rsidR="002E333E" w:rsidRPr="00ED48F5" w:rsidRDefault="002E333E" w:rsidP="002E333E">
            <w:pPr>
              <w:ind w:firstLine="0"/>
              <w:rPr>
                <w:bCs/>
                <w:sz w:val="24"/>
                <w:szCs w:val="24"/>
              </w:rPr>
            </w:pPr>
            <w:r w:rsidRPr="00ED48F5">
              <w:rPr>
                <w:bCs/>
                <w:sz w:val="24"/>
                <w:szCs w:val="24"/>
              </w:rPr>
              <w:t>Про внесення змін до Податкового кодексу України щодо стимулювання розвитку інструментів небанківського фінансового сектору</w:t>
            </w:r>
          </w:p>
        </w:tc>
        <w:tc>
          <w:tcPr>
            <w:tcW w:w="4961" w:type="dxa"/>
            <w:shd w:val="clear" w:color="auto" w:fill="auto"/>
          </w:tcPr>
          <w:p w14:paraId="347404DB" w14:textId="77777777" w:rsidR="002E333E" w:rsidRPr="00ED48F5" w:rsidRDefault="002E333E" w:rsidP="002E333E">
            <w:pPr>
              <w:ind w:firstLine="0"/>
              <w:rPr>
                <w:bCs/>
                <w:sz w:val="24"/>
                <w:szCs w:val="24"/>
              </w:rPr>
            </w:pPr>
            <w:r w:rsidRPr="00ED48F5">
              <w:rPr>
                <w:bCs/>
                <w:sz w:val="24"/>
                <w:szCs w:val="24"/>
              </w:rPr>
              <w:t>Усунення проблемних питань та подвійного оподаткування, впровадження нових податкових стимулів у сфері ринків небанківських фінансових послуг</w:t>
            </w:r>
          </w:p>
        </w:tc>
        <w:tc>
          <w:tcPr>
            <w:tcW w:w="1276" w:type="dxa"/>
            <w:shd w:val="clear" w:color="auto" w:fill="auto"/>
          </w:tcPr>
          <w:p w14:paraId="347404DC" w14:textId="77777777" w:rsidR="002E333E"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4DD" w14:textId="77777777" w:rsidR="002E333E" w:rsidRPr="00ED48F5" w:rsidRDefault="002E333E" w:rsidP="00A1169C">
            <w:pPr>
              <w:ind w:firstLine="31"/>
              <w:jc w:val="center"/>
              <w:rPr>
                <w:bCs/>
                <w:sz w:val="24"/>
                <w:szCs w:val="24"/>
              </w:rPr>
            </w:pPr>
            <w:r w:rsidRPr="00ED48F5">
              <w:rPr>
                <w:bCs/>
                <w:sz w:val="24"/>
                <w:szCs w:val="24"/>
              </w:rPr>
              <w:t>Д</w:t>
            </w:r>
          </w:p>
          <w:p w14:paraId="347404DE" w14:textId="77777777" w:rsidR="002E333E" w:rsidRPr="00ED48F5" w:rsidRDefault="002E333E"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4DF" w14:textId="77777777" w:rsidR="002E333E" w:rsidRPr="00ED48F5" w:rsidRDefault="008B6B6B" w:rsidP="00A1169C">
            <w:pPr>
              <w:ind w:firstLine="31"/>
              <w:jc w:val="center"/>
              <w:rPr>
                <w:bCs/>
                <w:sz w:val="24"/>
                <w:szCs w:val="24"/>
              </w:rPr>
            </w:pPr>
            <w:r w:rsidRPr="00ED48F5">
              <w:rPr>
                <w:bCs/>
                <w:sz w:val="24"/>
                <w:szCs w:val="24"/>
              </w:rPr>
              <w:t>I</w:t>
            </w:r>
            <w:r w:rsidR="002E333E" w:rsidRPr="00ED48F5">
              <w:rPr>
                <w:bCs/>
                <w:sz w:val="24"/>
                <w:szCs w:val="24"/>
              </w:rPr>
              <w:t>І квартал</w:t>
            </w:r>
          </w:p>
        </w:tc>
      </w:tr>
      <w:tr w:rsidR="002E333E" w:rsidRPr="00ED48F5" w14:paraId="347404E8" w14:textId="77777777" w:rsidTr="00620452">
        <w:tc>
          <w:tcPr>
            <w:tcW w:w="1134" w:type="dxa"/>
            <w:shd w:val="clear" w:color="auto" w:fill="auto"/>
          </w:tcPr>
          <w:p w14:paraId="347404E1" w14:textId="77777777" w:rsidR="002E333E" w:rsidRPr="00ED48F5" w:rsidRDefault="002E333E" w:rsidP="002E333E">
            <w:pPr>
              <w:pStyle w:val="a5"/>
              <w:numPr>
                <w:ilvl w:val="0"/>
                <w:numId w:val="1"/>
              </w:numPr>
              <w:rPr>
                <w:bCs/>
                <w:sz w:val="24"/>
                <w:szCs w:val="24"/>
              </w:rPr>
            </w:pPr>
          </w:p>
        </w:tc>
        <w:tc>
          <w:tcPr>
            <w:tcW w:w="3828" w:type="dxa"/>
            <w:shd w:val="clear" w:color="auto" w:fill="auto"/>
          </w:tcPr>
          <w:p w14:paraId="347404E2" w14:textId="77777777" w:rsidR="002E333E" w:rsidRPr="00ED48F5" w:rsidRDefault="002E333E" w:rsidP="002E333E">
            <w:pPr>
              <w:ind w:firstLine="0"/>
              <w:rPr>
                <w:bCs/>
                <w:sz w:val="24"/>
                <w:szCs w:val="24"/>
              </w:rPr>
            </w:pPr>
            <w:r w:rsidRPr="00ED48F5">
              <w:rPr>
                <w:bCs/>
                <w:sz w:val="24"/>
                <w:szCs w:val="24"/>
              </w:rPr>
              <w:t xml:space="preserve">Про внесення змін до Податкового кодексу України щодо збільшення граничних обсягів доходу для фізичних осіб - підприємців -  платників єдиного податку першої-третьої групи </w:t>
            </w:r>
          </w:p>
        </w:tc>
        <w:tc>
          <w:tcPr>
            <w:tcW w:w="4961" w:type="dxa"/>
            <w:shd w:val="clear" w:color="auto" w:fill="auto"/>
          </w:tcPr>
          <w:p w14:paraId="347404E3" w14:textId="77777777" w:rsidR="002E333E" w:rsidRPr="00ED48F5" w:rsidRDefault="002E333E" w:rsidP="00E46DCE">
            <w:pPr>
              <w:ind w:firstLine="0"/>
              <w:rPr>
                <w:bCs/>
                <w:sz w:val="24"/>
                <w:szCs w:val="24"/>
              </w:rPr>
            </w:pPr>
            <w:r w:rsidRPr="00ED48F5">
              <w:rPr>
                <w:bCs/>
                <w:sz w:val="24"/>
                <w:szCs w:val="24"/>
              </w:rPr>
              <w:t>Удосконалення спрощеної системи оподаткування з обліку та звітності фізичними особами – підприємцями відповідно до сучасних тенденцій соціально-економічного розвитку України</w:t>
            </w:r>
          </w:p>
        </w:tc>
        <w:tc>
          <w:tcPr>
            <w:tcW w:w="1276" w:type="dxa"/>
            <w:shd w:val="clear" w:color="auto" w:fill="auto"/>
          </w:tcPr>
          <w:p w14:paraId="347404E4" w14:textId="77777777" w:rsidR="002E333E" w:rsidRPr="00ED48F5" w:rsidRDefault="00802EEB" w:rsidP="00A1169C">
            <w:pPr>
              <w:ind w:firstLine="0"/>
              <w:jc w:val="center"/>
              <w:rPr>
                <w:bCs/>
                <w:sz w:val="24"/>
                <w:szCs w:val="24"/>
              </w:rPr>
            </w:pPr>
            <w:r w:rsidRPr="00ED48F5">
              <w:rPr>
                <w:bCs/>
                <w:sz w:val="24"/>
                <w:szCs w:val="24"/>
              </w:rPr>
              <w:t>червень</w:t>
            </w:r>
            <w:r w:rsidR="00AE08BB" w:rsidRPr="00ED48F5">
              <w:rPr>
                <w:bCs/>
                <w:sz w:val="24"/>
                <w:szCs w:val="24"/>
              </w:rPr>
              <w:t xml:space="preserve"> – </w:t>
            </w:r>
            <w:r w:rsidRPr="00ED48F5">
              <w:rPr>
                <w:bCs/>
                <w:sz w:val="24"/>
                <w:szCs w:val="24"/>
              </w:rPr>
              <w:t>липень</w:t>
            </w:r>
          </w:p>
        </w:tc>
        <w:tc>
          <w:tcPr>
            <w:tcW w:w="2835" w:type="dxa"/>
            <w:shd w:val="clear" w:color="auto" w:fill="auto"/>
          </w:tcPr>
          <w:p w14:paraId="347404E5" w14:textId="77777777" w:rsidR="002E333E" w:rsidRPr="00ED48F5" w:rsidRDefault="002E333E" w:rsidP="00A1169C">
            <w:pPr>
              <w:ind w:firstLine="31"/>
              <w:jc w:val="center"/>
              <w:rPr>
                <w:bCs/>
                <w:sz w:val="24"/>
                <w:szCs w:val="24"/>
              </w:rPr>
            </w:pPr>
            <w:r w:rsidRPr="00ED48F5">
              <w:rPr>
                <w:bCs/>
                <w:sz w:val="24"/>
                <w:szCs w:val="24"/>
              </w:rPr>
              <w:t>Д</w:t>
            </w:r>
          </w:p>
          <w:p w14:paraId="347404E6" w14:textId="77777777" w:rsidR="002E333E" w:rsidRPr="00ED48F5" w:rsidRDefault="002E333E"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4E7" w14:textId="77777777" w:rsidR="002E333E" w:rsidRPr="00ED48F5" w:rsidRDefault="002E333E" w:rsidP="00A1169C">
            <w:pPr>
              <w:ind w:firstLine="31"/>
              <w:jc w:val="center"/>
              <w:rPr>
                <w:bCs/>
                <w:sz w:val="24"/>
                <w:szCs w:val="24"/>
              </w:rPr>
            </w:pPr>
            <w:r w:rsidRPr="00ED48F5">
              <w:rPr>
                <w:bCs/>
                <w:sz w:val="24"/>
                <w:szCs w:val="24"/>
              </w:rPr>
              <w:t>І</w:t>
            </w:r>
            <w:r w:rsidR="008B6B6B" w:rsidRPr="00ED48F5">
              <w:rPr>
                <w:bCs/>
                <w:sz w:val="24"/>
                <w:szCs w:val="24"/>
              </w:rPr>
              <w:t>I</w:t>
            </w:r>
            <w:r w:rsidRPr="00ED48F5">
              <w:rPr>
                <w:bCs/>
                <w:sz w:val="24"/>
                <w:szCs w:val="24"/>
              </w:rPr>
              <w:t>І квартал</w:t>
            </w:r>
          </w:p>
        </w:tc>
      </w:tr>
      <w:tr w:rsidR="00AE08BB" w:rsidRPr="00ED48F5" w14:paraId="347404F0" w14:textId="77777777" w:rsidTr="00620452">
        <w:tc>
          <w:tcPr>
            <w:tcW w:w="1134" w:type="dxa"/>
            <w:shd w:val="clear" w:color="auto" w:fill="auto"/>
          </w:tcPr>
          <w:p w14:paraId="347404E9"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4EA" w14:textId="77777777" w:rsidR="00AE08BB" w:rsidRPr="00ED48F5" w:rsidRDefault="00AE08BB" w:rsidP="00AE08BB">
            <w:pPr>
              <w:ind w:firstLine="0"/>
              <w:rPr>
                <w:bCs/>
                <w:sz w:val="24"/>
                <w:szCs w:val="24"/>
              </w:rPr>
            </w:pPr>
            <w:r w:rsidRPr="00ED48F5">
              <w:rPr>
                <w:bCs/>
                <w:sz w:val="24"/>
                <w:szCs w:val="24"/>
              </w:rPr>
              <w:t>Про внесення змін до  Податкового кодексу України щодо зарахування податку з доходів фізичних осіб</w:t>
            </w:r>
          </w:p>
        </w:tc>
        <w:tc>
          <w:tcPr>
            <w:tcW w:w="4961" w:type="dxa"/>
            <w:shd w:val="clear" w:color="auto" w:fill="auto"/>
          </w:tcPr>
          <w:p w14:paraId="347404EB" w14:textId="77777777" w:rsidR="00AE08BB" w:rsidRPr="00ED48F5" w:rsidRDefault="00AE08BB" w:rsidP="00E46DCE">
            <w:pPr>
              <w:ind w:firstLine="0"/>
              <w:rPr>
                <w:bCs/>
                <w:sz w:val="24"/>
                <w:szCs w:val="24"/>
              </w:rPr>
            </w:pPr>
            <w:r w:rsidRPr="00ED48F5">
              <w:rPr>
                <w:bCs/>
                <w:sz w:val="24"/>
                <w:szCs w:val="24"/>
              </w:rPr>
              <w:t>Сприяння сплаті та перерахуванню податку, нарахованого та утриманого з найманих працівників відокремлених і виробничих структурних підрозділів юридичних осіб, до місцевих бюджетів за належністю, а саме – за місцем розташування таких підрозділів</w:t>
            </w:r>
          </w:p>
        </w:tc>
        <w:tc>
          <w:tcPr>
            <w:tcW w:w="1276" w:type="dxa"/>
            <w:shd w:val="clear" w:color="auto" w:fill="auto"/>
          </w:tcPr>
          <w:p w14:paraId="347404EC" w14:textId="77777777" w:rsidR="00AE08BB" w:rsidRPr="00ED48F5" w:rsidRDefault="00802EEB" w:rsidP="00A1169C">
            <w:pPr>
              <w:ind w:firstLine="0"/>
              <w:jc w:val="center"/>
              <w:rPr>
                <w:bCs/>
                <w:sz w:val="24"/>
                <w:szCs w:val="24"/>
              </w:rPr>
            </w:pPr>
            <w:r w:rsidRPr="00ED48F5">
              <w:rPr>
                <w:bCs/>
                <w:sz w:val="24"/>
                <w:szCs w:val="24"/>
              </w:rPr>
              <w:t>червень</w:t>
            </w:r>
            <w:r w:rsidR="00AE08BB" w:rsidRPr="00ED48F5">
              <w:rPr>
                <w:bCs/>
                <w:sz w:val="24"/>
                <w:szCs w:val="24"/>
              </w:rPr>
              <w:t xml:space="preserve"> – </w:t>
            </w:r>
            <w:r w:rsidRPr="00ED48F5">
              <w:rPr>
                <w:bCs/>
                <w:sz w:val="24"/>
                <w:szCs w:val="24"/>
              </w:rPr>
              <w:t>липень</w:t>
            </w:r>
          </w:p>
        </w:tc>
        <w:tc>
          <w:tcPr>
            <w:tcW w:w="2835" w:type="dxa"/>
            <w:shd w:val="clear" w:color="auto" w:fill="auto"/>
          </w:tcPr>
          <w:p w14:paraId="347404ED" w14:textId="77777777" w:rsidR="00AE08BB" w:rsidRPr="00ED48F5" w:rsidRDefault="00AE08BB" w:rsidP="00A1169C">
            <w:pPr>
              <w:ind w:firstLine="31"/>
              <w:jc w:val="center"/>
              <w:rPr>
                <w:bCs/>
                <w:sz w:val="24"/>
                <w:szCs w:val="24"/>
              </w:rPr>
            </w:pPr>
            <w:r w:rsidRPr="00ED48F5">
              <w:rPr>
                <w:bCs/>
                <w:sz w:val="24"/>
                <w:szCs w:val="24"/>
              </w:rPr>
              <w:t>Д</w:t>
            </w:r>
          </w:p>
          <w:p w14:paraId="347404EE" w14:textId="77777777" w:rsidR="00AE08BB" w:rsidRPr="00ED48F5" w:rsidRDefault="00AE08BB"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4EF" w14:textId="77777777" w:rsidR="00AE08BB" w:rsidRPr="00ED48F5" w:rsidRDefault="008B6B6B" w:rsidP="00A1169C">
            <w:pPr>
              <w:ind w:firstLine="31"/>
              <w:jc w:val="center"/>
              <w:rPr>
                <w:bCs/>
                <w:sz w:val="24"/>
                <w:szCs w:val="24"/>
              </w:rPr>
            </w:pPr>
            <w:r w:rsidRPr="00ED48F5">
              <w:rPr>
                <w:bCs/>
                <w:sz w:val="24"/>
                <w:szCs w:val="24"/>
              </w:rPr>
              <w:t>I</w:t>
            </w:r>
            <w:r w:rsidR="00AE08BB" w:rsidRPr="00ED48F5">
              <w:rPr>
                <w:bCs/>
                <w:sz w:val="24"/>
                <w:szCs w:val="24"/>
              </w:rPr>
              <w:t>ІІ квартал</w:t>
            </w:r>
          </w:p>
        </w:tc>
      </w:tr>
      <w:tr w:rsidR="00AE08BB" w:rsidRPr="00ED48F5" w14:paraId="347404F8" w14:textId="77777777" w:rsidTr="00620452">
        <w:tc>
          <w:tcPr>
            <w:tcW w:w="1134" w:type="dxa"/>
            <w:shd w:val="clear" w:color="auto" w:fill="auto"/>
          </w:tcPr>
          <w:p w14:paraId="347404F1"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4F2" w14:textId="77777777" w:rsidR="00AE08BB" w:rsidRPr="00ED48F5" w:rsidRDefault="00AE08BB" w:rsidP="009F55CE">
            <w:pPr>
              <w:ind w:firstLine="0"/>
              <w:rPr>
                <w:bCs/>
                <w:sz w:val="24"/>
                <w:szCs w:val="24"/>
              </w:rPr>
            </w:pPr>
            <w:r w:rsidRPr="00ED48F5">
              <w:rPr>
                <w:bCs/>
                <w:sz w:val="24"/>
                <w:szCs w:val="24"/>
              </w:rPr>
              <w:t>Про внесення змін до Митного кодексу України щодо створенн</w:t>
            </w:r>
            <w:r w:rsidR="009F55CE" w:rsidRPr="00ED48F5">
              <w:rPr>
                <w:bCs/>
                <w:sz w:val="24"/>
                <w:szCs w:val="24"/>
              </w:rPr>
              <w:t>я</w:t>
            </w:r>
            <w:r w:rsidRPr="00ED48F5">
              <w:rPr>
                <w:bCs/>
                <w:sz w:val="24"/>
                <w:szCs w:val="24"/>
              </w:rPr>
              <w:t xml:space="preserve"> та функціонуванн</w:t>
            </w:r>
            <w:r w:rsidR="009F55CE" w:rsidRPr="00ED48F5">
              <w:rPr>
                <w:bCs/>
                <w:sz w:val="24"/>
                <w:szCs w:val="24"/>
              </w:rPr>
              <w:t>я</w:t>
            </w:r>
            <w:r w:rsidRPr="00ED48F5">
              <w:rPr>
                <w:bCs/>
                <w:sz w:val="24"/>
                <w:szCs w:val="24"/>
              </w:rPr>
              <w:t xml:space="preserve"> магазинів безмитної торгівлі</w:t>
            </w:r>
          </w:p>
        </w:tc>
        <w:tc>
          <w:tcPr>
            <w:tcW w:w="4961" w:type="dxa"/>
            <w:shd w:val="clear" w:color="auto" w:fill="auto"/>
          </w:tcPr>
          <w:p w14:paraId="347404F3" w14:textId="77777777" w:rsidR="00AE08BB" w:rsidRPr="00ED48F5" w:rsidRDefault="00AE08BB" w:rsidP="00AE08BB">
            <w:pPr>
              <w:ind w:firstLine="0"/>
              <w:rPr>
                <w:bCs/>
                <w:sz w:val="24"/>
                <w:szCs w:val="24"/>
              </w:rPr>
            </w:pPr>
            <w:r w:rsidRPr="00ED48F5">
              <w:rPr>
                <w:bCs/>
                <w:sz w:val="24"/>
                <w:szCs w:val="24"/>
              </w:rPr>
              <w:t>Необхідність законодавчого врегулювання питань створення та функціонування магазинів безмитної торгівлі при перетині (в’їзді та виїзді) громадянами митного кордону України</w:t>
            </w:r>
          </w:p>
        </w:tc>
        <w:tc>
          <w:tcPr>
            <w:tcW w:w="1276" w:type="dxa"/>
            <w:shd w:val="clear" w:color="auto" w:fill="auto"/>
          </w:tcPr>
          <w:p w14:paraId="347404F4" w14:textId="77777777" w:rsidR="00AE08BB" w:rsidRPr="00ED48F5" w:rsidRDefault="00802EEB" w:rsidP="00A1169C">
            <w:pPr>
              <w:ind w:firstLine="0"/>
              <w:jc w:val="center"/>
              <w:rPr>
                <w:bCs/>
                <w:sz w:val="24"/>
                <w:szCs w:val="24"/>
              </w:rPr>
            </w:pPr>
            <w:r w:rsidRPr="00ED48F5">
              <w:rPr>
                <w:bCs/>
                <w:sz w:val="24"/>
                <w:szCs w:val="24"/>
              </w:rPr>
              <w:t>серпень</w:t>
            </w:r>
          </w:p>
        </w:tc>
        <w:tc>
          <w:tcPr>
            <w:tcW w:w="2835" w:type="dxa"/>
            <w:shd w:val="clear" w:color="auto" w:fill="auto"/>
          </w:tcPr>
          <w:p w14:paraId="347404F5" w14:textId="77777777" w:rsidR="00AE08BB" w:rsidRPr="00ED48F5" w:rsidRDefault="00AE08BB" w:rsidP="00A1169C">
            <w:pPr>
              <w:ind w:firstLine="31"/>
              <w:jc w:val="center"/>
              <w:rPr>
                <w:bCs/>
                <w:sz w:val="24"/>
                <w:szCs w:val="24"/>
              </w:rPr>
            </w:pPr>
            <w:r w:rsidRPr="00ED48F5">
              <w:rPr>
                <w:bCs/>
                <w:sz w:val="24"/>
                <w:szCs w:val="24"/>
              </w:rPr>
              <w:t>Д</w:t>
            </w:r>
          </w:p>
          <w:p w14:paraId="347404F6" w14:textId="77777777" w:rsidR="00AE08BB" w:rsidRPr="00ED48F5" w:rsidRDefault="00AE08BB"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4F7" w14:textId="77777777" w:rsidR="00AE08BB" w:rsidRPr="00ED48F5" w:rsidRDefault="00AE08BB" w:rsidP="00A1169C">
            <w:pPr>
              <w:ind w:firstLine="31"/>
              <w:jc w:val="center"/>
              <w:rPr>
                <w:bCs/>
                <w:sz w:val="24"/>
                <w:szCs w:val="24"/>
              </w:rPr>
            </w:pPr>
            <w:r w:rsidRPr="00ED48F5">
              <w:rPr>
                <w:bCs/>
                <w:sz w:val="24"/>
                <w:szCs w:val="24"/>
              </w:rPr>
              <w:t>І</w:t>
            </w:r>
            <w:r w:rsidR="008B6B6B" w:rsidRPr="00ED48F5">
              <w:rPr>
                <w:bCs/>
                <w:sz w:val="24"/>
                <w:szCs w:val="24"/>
              </w:rPr>
              <w:t>I</w:t>
            </w:r>
            <w:r w:rsidRPr="00ED48F5">
              <w:rPr>
                <w:bCs/>
                <w:sz w:val="24"/>
                <w:szCs w:val="24"/>
              </w:rPr>
              <w:t>І квартал</w:t>
            </w:r>
          </w:p>
        </w:tc>
      </w:tr>
      <w:tr w:rsidR="00AE08BB" w:rsidRPr="00ED48F5" w14:paraId="34740500" w14:textId="77777777" w:rsidTr="00620452">
        <w:tc>
          <w:tcPr>
            <w:tcW w:w="1134" w:type="dxa"/>
            <w:shd w:val="clear" w:color="auto" w:fill="auto"/>
          </w:tcPr>
          <w:p w14:paraId="347404F9"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4FA" w14:textId="77777777" w:rsidR="00AE08BB" w:rsidRPr="00ED48F5" w:rsidRDefault="00AE08BB" w:rsidP="00AE08BB">
            <w:pPr>
              <w:ind w:firstLine="0"/>
              <w:rPr>
                <w:bCs/>
                <w:sz w:val="24"/>
                <w:szCs w:val="24"/>
              </w:rPr>
            </w:pPr>
            <w:r w:rsidRPr="00ED48F5">
              <w:rPr>
                <w:bCs/>
                <w:sz w:val="24"/>
                <w:szCs w:val="24"/>
              </w:rPr>
              <w:t>Про внесення змін до Митного кодексу України щодо пересилання товарів у міжнародних поштових та експрес-відправленнях</w:t>
            </w:r>
          </w:p>
        </w:tc>
        <w:tc>
          <w:tcPr>
            <w:tcW w:w="4961" w:type="dxa"/>
            <w:shd w:val="clear" w:color="auto" w:fill="auto"/>
          </w:tcPr>
          <w:p w14:paraId="347404FB" w14:textId="77777777" w:rsidR="00AE08BB" w:rsidRPr="00ED48F5" w:rsidRDefault="00AE08BB" w:rsidP="00AE08BB">
            <w:pPr>
              <w:ind w:firstLine="0"/>
              <w:rPr>
                <w:bCs/>
                <w:sz w:val="24"/>
                <w:szCs w:val="24"/>
              </w:rPr>
            </w:pPr>
            <w:r w:rsidRPr="00ED48F5">
              <w:rPr>
                <w:bCs/>
                <w:sz w:val="24"/>
                <w:szCs w:val="24"/>
              </w:rPr>
              <w:t>Врегулювання діяльності міжнародних поштових та експрес-перевізників, питань оподаткування, митного оформлення і пересилання товарів у міжнародних поштових та експрес-відправленнях на адресу фізичних та юридичних</w:t>
            </w:r>
            <w:r w:rsidR="00E46DCE" w:rsidRPr="00ED48F5">
              <w:rPr>
                <w:bCs/>
                <w:sz w:val="24"/>
                <w:szCs w:val="24"/>
              </w:rPr>
              <w:t xml:space="preserve"> осіб</w:t>
            </w:r>
          </w:p>
        </w:tc>
        <w:tc>
          <w:tcPr>
            <w:tcW w:w="1276" w:type="dxa"/>
            <w:shd w:val="clear" w:color="auto" w:fill="auto"/>
          </w:tcPr>
          <w:p w14:paraId="347404FC" w14:textId="77777777" w:rsidR="00AE08BB"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404FD" w14:textId="77777777" w:rsidR="00AE08BB" w:rsidRPr="00ED48F5" w:rsidRDefault="00AE08BB" w:rsidP="00A1169C">
            <w:pPr>
              <w:ind w:firstLine="31"/>
              <w:jc w:val="center"/>
              <w:rPr>
                <w:bCs/>
                <w:sz w:val="24"/>
                <w:szCs w:val="24"/>
              </w:rPr>
            </w:pPr>
            <w:r w:rsidRPr="00ED48F5">
              <w:rPr>
                <w:bCs/>
                <w:sz w:val="24"/>
                <w:szCs w:val="24"/>
              </w:rPr>
              <w:t>Д</w:t>
            </w:r>
          </w:p>
          <w:p w14:paraId="347404FE" w14:textId="77777777" w:rsidR="00AE08BB" w:rsidRPr="00ED48F5" w:rsidRDefault="00AE08BB"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4FF" w14:textId="77777777" w:rsidR="00AE08BB" w:rsidRPr="00ED48F5" w:rsidRDefault="00AE08BB" w:rsidP="00A1169C">
            <w:pPr>
              <w:ind w:firstLine="31"/>
              <w:jc w:val="center"/>
              <w:rPr>
                <w:bCs/>
                <w:sz w:val="24"/>
                <w:szCs w:val="24"/>
              </w:rPr>
            </w:pPr>
            <w:r w:rsidRPr="00ED48F5">
              <w:rPr>
                <w:bCs/>
                <w:sz w:val="24"/>
                <w:szCs w:val="24"/>
              </w:rPr>
              <w:t>І</w:t>
            </w:r>
            <w:r w:rsidR="004D7EC8" w:rsidRPr="00ED48F5">
              <w:rPr>
                <w:bCs/>
                <w:sz w:val="24"/>
                <w:szCs w:val="24"/>
              </w:rPr>
              <w:t>I</w:t>
            </w:r>
            <w:r w:rsidRPr="00ED48F5">
              <w:rPr>
                <w:bCs/>
                <w:sz w:val="24"/>
                <w:szCs w:val="24"/>
              </w:rPr>
              <w:t>І квартал</w:t>
            </w:r>
          </w:p>
        </w:tc>
      </w:tr>
      <w:tr w:rsidR="00AE08BB" w:rsidRPr="00ED48F5" w14:paraId="34740508" w14:textId="77777777" w:rsidTr="00620452">
        <w:tc>
          <w:tcPr>
            <w:tcW w:w="1134" w:type="dxa"/>
            <w:shd w:val="clear" w:color="auto" w:fill="auto"/>
          </w:tcPr>
          <w:p w14:paraId="34740501"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02" w14:textId="77777777" w:rsidR="00AE08BB" w:rsidRPr="00ED48F5" w:rsidRDefault="00AE08BB" w:rsidP="00AE08BB">
            <w:pPr>
              <w:ind w:firstLine="0"/>
              <w:rPr>
                <w:bCs/>
                <w:sz w:val="24"/>
                <w:szCs w:val="24"/>
              </w:rPr>
            </w:pPr>
            <w:r w:rsidRPr="00ED48F5">
              <w:rPr>
                <w:bCs/>
                <w:sz w:val="24"/>
                <w:szCs w:val="24"/>
              </w:rPr>
              <w:t>Про внесення змін до Митного кодексу України щодо звільнення від оподаткування товарів, що ввозяться особами, які подорожують з третіх країн</w:t>
            </w:r>
          </w:p>
        </w:tc>
        <w:tc>
          <w:tcPr>
            <w:tcW w:w="4961" w:type="dxa"/>
            <w:shd w:val="clear" w:color="auto" w:fill="auto"/>
          </w:tcPr>
          <w:p w14:paraId="34740503" w14:textId="77777777" w:rsidR="00AE08BB" w:rsidRPr="00ED48F5" w:rsidRDefault="00E46DCE" w:rsidP="00E46DCE">
            <w:pPr>
              <w:ind w:firstLine="0"/>
              <w:rPr>
                <w:bCs/>
                <w:sz w:val="24"/>
                <w:szCs w:val="24"/>
              </w:rPr>
            </w:pPr>
            <w:r w:rsidRPr="00ED48F5">
              <w:rPr>
                <w:bCs/>
                <w:sz w:val="24"/>
                <w:szCs w:val="24"/>
              </w:rPr>
              <w:t>І</w:t>
            </w:r>
            <w:r w:rsidR="00AE08BB" w:rsidRPr="00ED48F5">
              <w:rPr>
                <w:bCs/>
                <w:sz w:val="24"/>
                <w:szCs w:val="24"/>
              </w:rPr>
              <w:t>мплементаці</w:t>
            </w:r>
            <w:r w:rsidRPr="00ED48F5">
              <w:rPr>
                <w:bCs/>
                <w:sz w:val="24"/>
                <w:szCs w:val="24"/>
              </w:rPr>
              <w:t>я</w:t>
            </w:r>
            <w:r w:rsidR="00AE08BB" w:rsidRPr="00ED48F5">
              <w:rPr>
                <w:bCs/>
                <w:sz w:val="24"/>
                <w:szCs w:val="24"/>
              </w:rPr>
              <w:t xml:space="preserve"> </w:t>
            </w:r>
            <w:r w:rsidRPr="00ED48F5">
              <w:rPr>
                <w:bCs/>
                <w:sz w:val="24"/>
                <w:szCs w:val="24"/>
              </w:rPr>
              <w:t>в</w:t>
            </w:r>
            <w:r w:rsidR="00AE08BB" w:rsidRPr="00ED48F5">
              <w:rPr>
                <w:bCs/>
                <w:sz w:val="24"/>
                <w:szCs w:val="24"/>
              </w:rPr>
              <w:t xml:space="preserve"> національн</w:t>
            </w:r>
            <w:r w:rsidRPr="00ED48F5">
              <w:rPr>
                <w:bCs/>
                <w:sz w:val="24"/>
                <w:szCs w:val="24"/>
              </w:rPr>
              <w:t>е</w:t>
            </w:r>
            <w:r w:rsidR="00AE08BB" w:rsidRPr="00ED48F5">
              <w:rPr>
                <w:bCs/>
                <w:sz w:val="24"/>
                <w:szCs w:val="24"/>
              </w:rPr>
              <w:t xml:space="preserve"> законодавств</w:t>
            </w:r>
            <w:r w:rsidRPr="00ED48F5">
              <w:rPr>
                <w:bCs/>
                <w:sz w:val="24"/>
                <w:szCs w:val="24"/>
              </w:rPr>
              <w:t>о</w:t>
            </w:r>
            <w:r w:rsidR="00AE08BB" w:rsidRPr="00ED48F5">
              <w:rPr>
                <w:bCs/>
                <w:sz w:val="24"/>
                <w:szCs w:val="24"/>
              </w:rPr>
              <w:t xml:space="preserve"> норм розділів I і II Регламенту Ради (ЄС) </w:t>
            </w:r>
            <w:r w:rsidRPr="00ED48F5">
              <w:rPr>
                <w:bCs/>
                <w:sz w:val="24"/>
                <w:szCs w:val="24"/>
              </w:rPr>
              <w:t>№ </w:t>
            </w:r>
            <w:r w:rsidR="00AE08BB" w:rsidRPr="00ED48F5">
              <w:rPr>
                <w:bCs/>
                <w:sz w:val="24"/>
                <w:szCs w:val="24"/>
              </w:rPr>
              <w:t>1186/2009, що встановлю</w:t>
            </w:r>
            <w:r w:rsidRPr="00ED48F5">
              <w:rPr>
                <w:bCs/>
                <w:sz w:val="24"/>
                <w:szCs w:val="24"/>
              </w:rPr>
              <w:t>ють</w:t>
            </w:r>
            <w:r w:rsidR="00AE08BB" w:rsidRPr="00ED48F5">
              <w:rPr>
                <w:bCs/>
                <w:sz w:val="24"/>
                <w:szCs w:val="24"/>
              </w:rPr>
              <w:t xml:space="preserve"> систему Співтовариства для звільнення від сплати мит щодо товарів, що ввозяться особами, які подорожують з третіх країн</w:t>
            </w:r>
          </w:p>
        </w:tc>
        <w:tc>
          <w:tcPr>
            <w:tcW w:w="1276" w:type="dxa"/>
            <w:shd w:val="clear" w:color="auto" w:fill="auto"/>
          </w:tcPr>
          <w:p w14:paraId="34740504" w14:textId="77777777" w:rsidR="00AE08BB" w:rsidRPr="00ED48F5" w:rsidRDefault="00AE08BB" w:rsidP="00A1169C">
            <w:pPr>
              <w:ind w:firstLine="0"/>
              <w:jc w:val="center"/>
              <w:rPr>
                <w:bCs/>
                <w:sz w:val="24"/>
                <w:szCs w:val="24"/>
              </w:rPr>
            </w:pPr>
            <w:r w:rsidRPr="00ED48F5">
              <w:rPr>
                <w:bCs/>
                <w:sz w:val="24"/>
                <w:szCs w:val="24"/>
              </w:rPr>
              <w:t>листопад</w:t>
            </w:r>
          </w:p>
        </w:tc>
        <w:tc>
          <w:tcPr>
            <w:tcW w:w="2835" w:type="dxa"/>
            <w:shd w:val="clear" w:color="auto" w:fill="auto"/>
          </w:tcPr>
          <w:p w14:paraId="34740505" w14:textId="77777777" w:rsidR="00AE08BB" w:rsidRPr="00ED48F5" w:rsidRDefault="00AE08BB" w:rsidP="00A1169C">
            <w:pPr>
              <w:ind w:firstLine="31"/>
              <w:jc w:val="center"/>
              <w:rPr>
                <w:bCs/>
                <w:sz w:val="24"/>
                <w:szCs w:val="24"/>
              </w:rPr>
            </w:pPr>
            <w:r w:rsidRPr="00ED48F5">
              <w:rPr>
                <w:bCs/>
                <w:sz w:val="24"/>
                <w:szCs w:val="24"/>
              </w:rPr>
              <w:t>Д</w:t>
            </w:r>
          </w:p>
          <w:p w14:paraId="34740506" w14:textId="77777777" w:rsidR="00AE08BB" w:rsidRPr="00ED48F5" w:rsidRDefault="00AE08BB"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507" w14:textId="77777777" w:rsidR="00AE08BB" w:rsidRPr="00ED48F5" w:rsidRDefault="00AE08BB" w:rsidP="00A1169C">
            <w:pPr>
              <w:ind w:firstLine="31"/>
              <w:jc w:val="center"/>
              <w:rPr>
                <w:bCs/>
                <w:sz w:val="24"/>
                <w:szCs w:val="24"/>
              </w:rPr>
            </w:pPr>
            <w:r w:rsidRPr="00ED48F5">
              <w:rPr>
                <w:bCs/>
                <w:sz w:val="24"/>
                <w:szCs w:val="24"/>
              </w:rPr>
              <w:t>IV квартал</w:t>
            </w:r>
          </w:p>
        </w:tc>
      </w:tr>
      <w:tr w:rsidR="00AE08BB" w:rsidRPr="00ED48F5" w14:paraId="34740510" w14:textId="77777777" w:rsidTr="00620452">
        <w:tc>
          <w:tcPr>
            <w:tcW w:w="1134" w:type="dxa"/>
            <w:shd w:val="clear" w:color="auto" w:fill="auto"/>
          </w:tcPr>
          <w:p w14:paraId="34740509" w14:textId="77777777" w:rsidR="00AE08BB" w:rsidRPr="00ED48F5" w:rsidRDefault="00AE08BB" w:rsidP="00AE08BB">
            <w:pPr>
              <w:pStyle w:val="a5"/>
              <w:numPr>
                <w:ilvl w:val="0"/>
                <w:numId w:val="1"/>
              </w:numPr>
              <w:rPr>
                <w:bCs/>
                <w:sz w:val="24"/>
                <w:szCs w:val="24"/>
              </w:rPr>
            </w:pPr>
          </w:p>
        </w:tc>
        <w:tc>
          <w:tcPr>
            <w:tcW w:w="3828" w:type="dxa"/>
          </w:tcPr>
          <w:p w14:paraId="3474050A" w14:textId="77777777" w:rsidR="00AE08BB" w:rsidRPr="00ED48F5" w:rsidRDefault="00AE08BB" w:rsidP="00AE08BB">
            <w:pPr>
              <w:ind w:firstLine="0"/>
              <w:rPr>
                <w:b/>
                <w:bCs/>
                <w:sz w:val="24"/>
                <w:szCs w:val="24"/>
              </w:rPr>
            </w:pPr>
            <w:r w:rsidRPr="00ED48F5">
              <w:rPr>
                <w:bCs/>
                <w:sz w:val="24"/>
                <w:szCs w:val="24"/>
              </w:rPr>
              <w:t>Про внесення змін до Митного кодексу України у зв’язку з прийняттям Закону України «Про внесення змін до деяких законодавчих актів України щодо першочергових заходів із реформи органів прокуратури»</w:t>
            </w:r>
          </w:p>
        </w:tc>
        <w:tc>
          <w:tcPr>
            <w:tcW w:w="4961" w:type="dxa"/>
          </w:tcPr>
          <w:p w14:paraId="3474050B" w14:textId="77777777" w:rsidR="00AE08BB" w:rsidRPr="00ED48F5" w:rsidRDefault="00AE08BB" w:rsidP="00AE08BB">
            <w:pPr>
              <w:ind w:firstLine="0"/>
              <w:rPr>
                <w:sz w:val="24"/>
                <w:szCs w:val="24"/>
              </w:rPr>
            </w:pPr>
            <w:r w:rsidRPr="00ED48F5">
              <w:rPr>
                <w:bCs/>
                <w:sz w:val="24"/>
                <w:szCs w:val="24"/>
              </w:rPr>
              <w:t>У зв’язку з прийняттям Закону України «Про внесення змін до деяких законодавчих актів України щодо першочергових заходів із реформи органів прокуратури» необхідно внести зміни до Митного кодексу України, замінивши назву «Генеральна прокуратура» на «Офіс Генерального прокурора»</w:t>
            </w:r>
          </w:p>
        </w:tc>
        <w:tc>
          <w:tcPr>
            <w:tcW w:w="1276" w:type="dxa"/>
          </w:tcPr>
          <w:p w14:paraId="3474050C" w14:textId="77777777" w:rsidR="00AE08BB" w:rsidRPr="00ED48F5" w:rsidRDefault="00802EEB" w:rsidP="00A1169C">
            <w:pPr>
              <w:pStyle w:val="a4"/>
              <w:jc w:val="center"/>
              <w:rPr>
                <w:rFonts w:ascii="Times New Roman" w:hAnsi="Times New Roman" w:cs="Times New Roman"/>
                <w:b/>
                <w:bCs/>
                <w:sz w:val="24"/>
                <w:szCs w:val="24"/>
              </w:rPr>
            </w:pPr>
            <w:r w:rsidRPr="00ED48F5">
              <w:rPr>
                <w:rFonts w:ascii="Times New Roman" w:hAnsi="Times New Roman" w:cs="Times New Roman"/>
                <w:sz w:val="24"/>
                <w:szCs w:val="24"/>
              </w:rPr>
              <w:t>червень</w:t>
            </w:r>
          </w:p>
        </w:tc>
        <w:tc>
          <w:tcPr>
            <w:tcW w:w="2835" w:type="dxa"/>
          </w:tcPr>
          <w:p w14:paraId="3474050D" w14:textId="77777777" w:rsidR="00AE08BB" w:rsidRPr="00ED48F5" w:rsidRDefault="00AE08BB" w:rsidP="00A1169C">
            <w:pPr>
              <w:ind w:firstLine="31"/>
              <w:jc w:val="center"/>
              <w:rPr>
                <w:bCs/>
                <w:sz w:val="24"/>
                <w:szCs w:val="24"/>
              </w:rPr>
            </w:pPr>
            <w:r w:rsidRPr="00ED48F5">
              <w:rPr>
                <w:bCs/>
                <w:sz w:val="24"/>
                <w:szCs w:val="24"/>
              </w:rPr>
              <w:t>Д</w:t>
            </w:r>
          </w:p>
          <w:p w14:paraId="3474050E" w14:textId="77777777" w:rsidR="00AE08BB" w:rsidRPr="00ED48F5" w:rsidRDefault="00AE08BB" w:rsidP="00A1169C">
            <w:pPr>
              <w:ind w:firstLine="31"/>
              <w:jc w:val="center"/>
              <w:rPr>
                <w:b/>
                <w:bCs/>
                <w:sz w:val="24"/>
                <w:szCs w:val="24"/>
              </w:rPr>
            </w:pPr>
            <w:r w:rsidRPr="00ED48F5">
              <w:rPr>
                <w:bCs/>
                <w:sz w:val="24"/>
                <w:szCs w:val="24"/>
              </w:rPr>
              <w:t>Комітет з питань фінансів, податкової та митної політики</w:t>
            </w:r>
          </w:p>
        </w:tc>
        <w:tc>
          <w:tcPr>
            <w:tcW w:w="1559" w:type="dxa"/>
          </w:tcPr>
          <w:p w14:paraId="3474050F" w14:textId="77777777" w:rsidR="00AE08BB" w:rsidRPr="00ED48F5" w:rsidRDefault="004D7EC8" w:rsidP="00A1169C">
            <w:pPr>
              <w:pStyle w:val="a4"/>
              <w:ind w:firstLine="31"/>
              <w:jc w:val="center"/>
              <w:rPr>
                <w:rFonts w:ascii="Times New Roman" w:hAnsi="Times New Roman" w:cs="Times New Roman"/>
                <w:sz w:val="24"/>
                <w:szCs w:val="24"/>
              </w:rPr>
            </w:pPr>
            <w:r w:rsidRPr="00ED48F5">
              <w:rPr>
                <w:rFonts w:ascii="Times New Roman" w:hAnsi="Times New Roman" w:cs="Times New Roman"/>
                <w:sz w:val="24"/>
                <w:szCs w:val="24"/>
              </w:rPr>
              <w:t>I</w:t>
            </w:r>
            <w:r w:rsidR="00AE08BB" w:rsidRPr="00ED48F5">
              <w:rPr>
                <w:rFonts w:ascii="Times New Roman" w:hAnsi="Times New Roman" w:cs="Times New Roman"/>
                <w:sz w:val="24"/>
                <w:szCs w:val="24"/>
              </w:rPr>
              <w:t>І квартал</w:t>
            </w:r>
          </w:p>
        </w:tc>
      </w:tr>
      <w:tr w:rsidR="00AE08BB" w:rsidRPr="00ED48F5" w14:paraId="34740518" w14:textId="77777777" w:rsidTr="00620452">
        <w:tc>
          <w:tcPr>
            <w:tcW w:w="1134" w:type="dxa"/>
            <w:shd w:val="clear" w:color="auto" w:fill="auto"/>
          </w:tcPr>
          <w:p w14:paraId="34740511"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12" w14:textId="77777777" w:rsidR="00AE08BB" w:rsidRPr="00ED48F5" w:rsidRDefault="00AE08BB" w:rsidP="00AE08BB">
            <w:pPr>
              <w:ind w:firstLine="0"/>
              <w:rPr>
                <w:bCs/>
                <w:sz w:val="24"/>
                <w:szCs w:val="24"/>
              </w:rPr>
            </w:pPr>
            <w:r w:rsidRPr="00ED48F5">
              <w:rPr>
                <w:bCs/>
                <w:sz w:val="24"/>
                <w:szCs w:val="24"/>
              </w:rPr>
              <w:t xml:space="preserve">Про внесення змін до Податкового кодексу України щодо реформування спрощеної системи оподаткування </w:t>
            </w:r>
          </w:p>
        </w:tc>
        <w:tc>
          <w:tcPr>
            <w:tcW w:w="4961" w:type="dxa"/>
            <w:shd w:val="clear" w:color="auto" w:fill="auto"/>
          </w:tcPr>
          <w:p w14:paraId="34740513" w14:textId="77777777" w:rsidR="00AE08BB" w:rsidRPr="00ED48F5" w:rsidRDefault="00134C1B" w:rsidP="00AE08BB">
            <w:pPr>
              <w:ind w:firstLine="0"/>
              <w:rPr>
                <w:bCs/>
                <w:sz w:val="24"/>
                <w:szCs w:val="24"/>
              </w:rPr>
            </w:pPr>
            <w:r w:rsidRPr="00ED48F5">
              <w:rPr>
                <w:bCs/>
                <w:sz w:val="24"/>
                <w:szCs w:val="24"/>
              </w:rPr>
              <w:t>У</w:t>
            </w:r>
            <w:r w:rsidR="00AE08BB" w:rsidRPr="00ED48F5">
              <w:rPr>
                <w:bCs/>
                <w:sz w:val="24"/>
                <w:szCs w:val="24"/>
              </w:rPr>
              <w:t>досконалення норм податкового законодавства України</w:t>
            </w:r>
          </w:p>
        </w:tc>
        <w:tc>
          <w:tcPr>
            <w:tcW w:w="1276" w:type="dxa"/>
            <w:shd w:val="clear" w:color="auto" w:fill="auto"/>
          </w:tcPr>
          <w:p w14:paraId="34740514"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515" w14:textId="77777777" w:rsidR="00AE08BB" w:rsidRPr="00ED48F5" w:rsidRDefault="00AE08BB" w:rsidP="00A1169C">
            <w:pPr>
              <w:ind w:firstLine="31"/>
              <w:jc w:val="center"/>
              <w:rPr>
                <w:bCs/>
                <w:sz w:val="24"/>
                <w:szCs w:val="24"/>
              </w:rPr>
            </w:pPr>
            <w:r w:rsidRPr="00ED48F5">
              <w:rPr>
                <w:bCs/>
                <w:sz w:val="24"/>
                <w:szCs w:val="24"/>
              </w:rPr>
              <w:t>Д</w:t>
            </w:r>
          </w:p>
          <w:p w14:paraId="34740516" w14:textId="77777777" w:rsidR="00AE08BB" w:rsidRPr="00ED48F5" w:rsidRDefault="00AE08BB"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517" w14:textId="77777777" w:rsidR="00AE08BB" w:rsidRPr="00ED48F5" w:rsidRDefault="00AE08BB" w:rsidP="00A1169C">
            <w:pPr>
              <w:ind w:firstLine="31"/>
              <w:jc w:val="center"/>
              <w:rPr>
                <w:bCs/>
                <w:sz w:val="24"/>
                <w:szCs w:val="24"/>
              </w:rPr>
            </w:pPr>
            <w:r w:rsidRPr="00ED48F5">
              <w:rPr>
                <w:bCs/>
                <w:sz w:val="24"/>
                <w:szCs w:val="24"/>
              </w:rPr>
              <w:t>ІІ квартал</w:t>
            </w:r>
          </w:p>
        </w:tc>
      </w:tr>
      <w:tr w:rsidR="00AE08BB" w:rsidRPr="00ED48F5" w14:paraId="34740520" w14:textId="77777777" w:rsidTr="00620452">
        <w:tc>
          <w:tcPr>
            <w:tcW w:w="1134" w:type="dxa"/>
            <w:shd w:val="clear" w:color="auto" w:fill="auto"/>
          </w:tcPr>
          <w:p w14:paraId="34740519"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1A" w14:textId="77777777" w:rsidR="00AE08BB" w:rsidRPr="00ED48F5" w:rsidRDefault="00AE08BB" w:rsidP="00AE08BB">
            <w:pPr>
              <w:ind w:firstLine="0"/>
              <w:rPr>
                <w:bCs/>
                <w:sz w:val="24"/>
                <w:szCs w:val="24"/>
              </w:rPr>
            </w:pPr>
            <w:r w:rsidRPr="00ED48F5">
              <w:rPr>
                <w:bCs/>
                <w:sz w:val="24"/>
                <w:szCs w:val="24"/>
              </w:rPr>
              <w:t>Про внесення змін до Податкового кодексу України щодо реформування екологічного податку</w:t>
            </w:r>
          </w:p>
        </w:tc>
        <w:tc>
          <w:tcPr>
            <w:tcW w:w="4961" w:type="dxa"/>
            <w:shd w:val="clear" w:color="auto" w:fill="auto"/>
          </w:tcPr>
          <w:p w14:paraId="3474051B" w14:textId="77777777" w:rsidR="00AE08BB" w:rsidRPr="00ED48F5" w:rsidRDefault="00AE08BB" w:rsidP="00AE08BB">
            <w:pPr>
              <w:ind w:firstLine="0"/>
              <w:rPr>
                <w:bCs/>
                <w:sz w:val="24"/>
                <w:szCs w:val="24"/>
              </w:rPr>
            </w:pPr>
            <w:r w:rsidRPr="00ED48F5">
              <w:rPr>
                <w:bCs/>
                <w:sz w:val="24"/>
                <w:szCs w:val="24"/>
              </w:rPr>
              <w:t>Удосконалення норм податкового законодавства</w:t>
            </w:r>
          </w:p>
        </w:tc>
        <w:tc>
          <w:tcPr>
            <w:tcW w:w="1276" w:type="dxa"/>
            <w:shd w:val="clear" w:color="auto" w:fill="auto"/>
          </w:tcPr>
          <w:p w14:paraId="3474051C"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51D" w14:textId="77777777" w:rsidR="00AE08BB" w:rsidRPr="00ED48F5" w:rsidRDefault="00AE08BB" w:rsidP="00A1169C">
            <w:pPr>
              <w:ind w:firstLine="31"/>
              <w:jc w:val="center"/>
              <w:rPr>
                <w:bCs/>
                <w:sz w:val="24"/>
                <w:szCs w:val="24"/>
              </w:rPr>
            </w:pPr>
            <w:r w:rsidRPr="00ED48F5">
              <w:rPr>
                <w:bCs/>
                <w:sz w:val="24"/>
                <w:szCs w:val="24"/>
              </w:rPr>
              <w:t>Д</w:t>
            </w:r>
          </w:p>
          <w:p w14:paraId="3474051E" w14:textId="77777777" w:rsidR="00AE08BB" w:rsidRPr="00ED48F5" w:rsidRDefault="00AE08BB"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51F" w14:textId="77777777" w:rsidR="00AE08BB" w:rsidRPr="00ED48F5" w:rsidRDefault="00AE08BB" w:rsidP="00A1169C">
            <w:pPr>
              <w:ind w:firstLine="31"/>
              <w:jc w:val="center"/>
              <w:rPr>
                <w:bCs/>
                <w:sz w:val="24"/>
                <w:szCs w:val="24"/>
              </w:rPr>
            </w:pPr>
            <w:r w:rsidRPr="00ED48F5">
              <w:rPr>
                <w:bCs/>
                <w:sz w:val="24"/>
                <w:szCs w:val="24"/>
              </w:rPr>
              <w:t>ІІ квартал</w:t>
            </w:r>
          </w:p>
        </w:tc>
      </w:tr>
      <w:tr w:rsidR="00AE08BB" w:rsidRPr="00ED48F5" w14:paraId="34740528" w14:textId="77777777" w:rsidTr="00620452">
        <w:tc>
          <w:tcPr>
            <w:tcW w:w="1134" w:type="dxa"/>
            <w:shd w:val="clear" w:color="auto" w:fill="auto"/>
          </w:tcPr>
          <w:p w14:paraId="34740521"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22" w14:textId="77777777" w:rsidR="00AE08BB" w:rsidRPr="00ED48F5" w:rsidRDefault="00AE08BB" w:rsidP="00AE08BB">
            <w:pPr>
              <w:ind w:firstLine="0"/>
              <w:rPr>
                <w:bCs/>
                <w:sz w:val="24"/>
                <w:szCs w:val="24"/>
              </w:rPr>
            </w:pPr>
            <w:r w:rsidRPr="00ED48F5">
              <w:rPr>
                <w:bCs/>
                <w:sz w:val="24"/>
                <w:szCs w:val="24"/>
              </w:rPr>
              <w:t>Про внесення змін до Податкового кодексу України щодо удосконалення елементів податку на майно</w:t>
            </w:r>
          </w:p>
        </w:tc>
        <w:tc>
          <w:tcPr>
            <w:tcW w:w="4961" w:type="dxa"/>
            <w:shd w:val="clear" w:color="auto" w:fill="auto"/>
          </w:tcPr>
          <w:p w14:paraId="34740523" w14:textId="77777777" w:rsidR="00AE08BB" w:rsidRPr="00ED48F5" w:rsidRDefault="00AE08BB" w:rsidP="00AE08BB">
            <w:pPr>
              <w:ind w:firstLine="0"/>
              <w:rPr>
                <w:bCs/>
                <w:sz w:val="24"/>
                <w:szCs w:val="24"/>
              </w:rPr>
            </w:pPr>
            <w:r w:rsidRPr="00ED48F5">
              <w:rPr>
                <w:bCs/>
                <w:sz w:val="24"/>
                <w:szCs w:val="24"/>
              </w:rPr>
              <w:t>Приведення бази оподаткування у відповідність з економічною вартістю об’єкта оподаткування, забезпечення справедливого оподаткування нерухомості</w:t>
            </w:r>
          </w:p>
        </w:tc>
        <w:tc>
          <w:tcPr>
            <w:tcW w:w="1276" w:type="dxa"/>
            <w:shd w:val="clear" w:color="auto" w:fill="auto"/>
          </w:tcPr>
          <w:p w14:paraId="34740524"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525" w14:textId="77777777" w:rsidR="00AE08BB" w:rsidRPr="00ED48F5" w:rsidRDefault="00AE08BB" w:rsidP="00A1169C">
            <w:pPr>
              <w:ind w:firstLine="31"/>
              <w:jc w:val="center"/>
              <w:rPr>
                <w:bCs/>
                <w:sz w:val="24"/>
                <w:szCs w:val="24"/>
              </w:rPr>
            </w:pPr>
            <w:r w:rsidRPr="00ED48F5">
              <w:rPr>
                <w:bCs/>
                <w:sz w:val="24"/>
                <w:szCs w:val="24"/>
              </w:rPr>
              <w:t>Д</w:t>
            </w:r>
          </w:p>
          <w:p w14:paraId="34740526" w14:textId="77777777" w:rsidR="00AE08BB" w:rsidRPr="00ED48F5" w:rsidRDefault="00AE08BB"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527" w14:textId="77777777" w:rsidR="00AE08BB" w:rsidRPr="00ED48F5" w:rsidRDefault="00AE08BB" w:rsidP="00A1169C">
            <w:pPr>
              <w:ind w:firstLine="31"/>
              <w:jc w:val="center"/>
              <w:rPr>
                <w:bCs/>
                <w:sz w:val="24"/>
                <w:szCs w:val="24"/>
              </w:rPr>
            </w:pPr>
            <w:r w:rsidRPr="00ED48F5">
              <w:rPr>
                <w:bCs/>
                <w:sz w:val="24"/>
                <w:szCs w:val="24"/>
              </w:rPr>
              <w:t>ІІ квартал</w:t>
            </w:r>
          </w:p>
        </w:tc>
      </w:tr>
      <w:tr w:rsidR="00AE08BB" w:rsidRPr="00ED48F5" w14:paraId="34740530" w14:textId="77777777" w:rsidTr="00620452">
        <w:tc>
          <w:tcPr>
            <w:tcW w:w="1134" w:type="dxa"/>
            <w:shd w:val="clear" w:color="auto" w:fill="auto"/>
          </w:tcPr>
          <w:p w14:paraId="34740529"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2A" w14:textId="77777777" w:rsidR="00AE08BB" w:rsidRPr="00ED48F5" w:rsidRDefault="00AE08BB" w:rsidP="00AE08BB">
            <w:pPr>
              <w:ind w:firstLine="0"/>
              <w:rPr>
                <w:bCs/>
                <w:sz w:val="24"/>
                <w:szCs w:val="24"/>
              </w:rPr>
            </w:pPr>
            <w:r w:rsidRPr="00ED48F5">
              <w:rPr>
                <w:bCs/>
                <w:sz w:val="24"/>
                <w:szCs w:val="24"/>
              </w:rPr>
              <w:t>Про внесення змін до Податкового кодексу України щодо запровадження електронної акцизної марки для алкогольних і тютюнових виробів</w:t>
            </w:r>
          </w:p>
        </w:tc>
        <w:tc>
          <w:tcPr>
            <w:tcW w:w="4961" w:type="dxa"/>
            <w:shd w:val="clear" w:color="auto" w:fill="auto"/>
          </w:tcPr>
          <w:p w14:paraId="3474052B" w14:textId="77777777" w:rsidR="00AE08BB" w:rsidRPr="00ED48F5" w:rsidRDefault="00AE08BB" w:rsidP="00AE08BB">
            <w:pPr>
              <w:ind w:firstLine="0"/>
              <w:rPr>
                <w:bCs/>
                <w:sz w:val="24"/>
                <w:szCs w:val="24"/>
              </w:rPr>
            </w:pPr>
            <w:r w:rsidRPr="00ED48F5">
              <w:rPr>
                <w:bCs/>
                <w:sz w:val="24"/>
                <w:szCs w:val="24"/>
              </w:rPr>
              <w:t>Створення умов для детінізації ринку алкогольних і тютюнових виробів</w:t>
            </w:r>
          </w:p>
        </w:tc>
        <w:tc>
          <w:tcPr>
            <w:tcW w:w="1276" w:type="dxa"/>
            <w:shd w:val="clear" w:color="auto" w:fill="auto"/>
          </w:tcPr>
          <w:p w14:paraId="3474052C"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52D" w14:textId="77777777" w:rsidR="00AE08BB" w:rsidRPr="00ED48F5" w:rsidRDefault="00AE08BB" w:rsidP="00A1169C">
            <w:pPr>
              <w:ind w:firstLine="31"/>
              <w:jc w:val="center"/>
              <w:rPr>
                <w:bCs/>
                <w:sz w:val="24"/>
                <w:szCs w:val="24"/>
              </w:rPr>
            </w:pPr>
            <w:r w:rsidRPr="00ED48F5">
              <w:rPr>
                <w:bCs/>
                <w:sz w:val="24"/>
                <w:szCs w:val="24"/>
              </w:rPr>
              <w:t>Д</w:t>
            </w:r>
          </w:p>
          <w:p w14:paraId="3474052E" w14:textId="77777777" w:rsidR="00AE08BB" w:rsidRPr="00ED48F5" w:rsidRDefault="00AE08BB"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52F" w14:textId="77777777" w:rsidR="00AE08BB" w:rsidRPr="00ED48F5" w:rsidRDefault="00AE08BB" w:rsidP="00A1169C">
            <w:pPr>
              <w:ind w:firstLine="31"/>
              <w:jc w:val="center"/>
              <w:rPr>
                <w:bCs/>
                <w:sz w:val="24"/>
                <w:szCs w:val="24"/>
              </w:rPr>
            </w:pPr>
            <w:r w:rsidRPr="00ED48F5">
              <w:rPr>
                <w:bCs/>
                <w:sz w:val="24"/>
                <w:szCs w:val="24"/>
              </w:rPr>
              <w:t>ІІ квартал</w:t>
            </w:r>
          </w:p>
        </w:tc>
      </w:tr>
      <w:tr w:rsidR="00AE08BB" w:rsidRPr="00ED48F5" w14:paraId="34740538" w14:textId="77777777" w:rsidTr="00620452">
        <w:tc>
          <w:tcPr>
            <w:tcW w:w="1134" w:type="dxa"/>
            <w:shd w:val="clear" w:color="auto" w:fill="auto"/>
          </w:tcPr>
          <w:p w14:paraId="34740531"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32" w14:textId="77777777" w:rsidR="00AE08BB" w:rsidRPr="00ED48F5" w:rsidRDefault="00AE08BB" w:rsidP="00291E34">
            <w:pPr>
              <w:ind w:firstLine="0"/>
              <w:rPr>
                <w:bCs/>
                <w:sz w:val="24"/>
                <w:szCs w:val="24"/>
              </w:rPr>
            </w:pPr>
            <w:r w:rsidRPr="00ED48F5">
              <w:rPr>
                <w:bCs/>
                <w:sz w:val="24"/>
                <w:szCs w:val="24"/>
              </w:rPr>
              <w:t xml:space="preserve">Про внесення змін до Податкового кодексу України щодо приведення податку на додану вартість у відповідність </w:t>
            </w:r>
            <w:r w:rsidR="00291E34" w:rsidRPr="00ED48F5">
              <w:rPr>
                <w:bCs/>
                <w:sz w:val="24"/>
                <w:szCs w:val="24"/>
              </w:rPr>
              <w:t>із</w:t>
            </w:r>
            <w:r w:rsidR="00D97A92" w:rsidRPr="00ED48F5">
              <w:rPr>
                <w:bCs/>
                <w:sz w:val="24"/>
                <w:szCs w:val="24"/>
              </w:rPr>
              <w:t xml:space="preserve"> Д</w:t>
            </w:r>
            <w:r w:rsidRPr="00ED48F5">
              <w:rPr>
                <w:bCs/>
                <w:sz w:val="24"/>
                <w:szCs w:val="24"/>
              </w:rPr>
              <w:t>иректив</w:t>
            </w:r>
            <w:r w:rsidR="00291E34" w:rsidRPr="00ED48F5">
              <w:rPr>
                <w:bCs/>
                <w:sz w:val="24"/>
                <w:szCs w:val="24"/>
              </w:rPr>
              <w:t>ою Ради 2006/112/</w:t>
            </w:r>
            <w:r w:rsidRPr="00ED48F5">
              <w:rPr>
                <w:bCs/>
                <w:sz w:val="24"/>
                <w:szCs w:val="24"/>
              </w:rPr>
              <w:t>ЄС</w:t>
            </w:r>
          </w:p>
        </w:tc>
        <w:tc>
          <w:tcPr>
            <w:tcW w:w="4961" w:type="dxa"/>
            <w:shd w:val="clear" w:color="auto" w:fill="auto"/>
          </w:tcPr>
          <w:p w14:paraId="34740533" w14:textId="77777777" w:rsidR="00AE08BB" w:rsidRPr="00ED48F5" w:rsidRDefault="00AE08BB" w:rsidP="00AE08BB">
            <w:pPr>
              <w:ind w:firstLine="0"/>
              <w:rPr>
                <w:bCs/>
                <w:sz w:val="24"/>
                <w:szCs w:val="24"/>
              </w:rPr>
            </w:pPr>
            <w:r w:rsidRPr="00ED48F5">
              <w:rPr>
                <w:bCs/>
                <w:sz w:val="24"/>
                <w:szCs w:val="24"/>
              </w:rPr>
              <w:t>Удосконалення норм податкового законодавства з метою гармонізації з податковим законодавством ЄС</w:t>
            </w:r>
          </w:p>
        </w:tc>
        <w:tc>
          <w:tcPr>
            <w:tcW w:w="1276" w:type="dxa"/>
            <w:shd w:val="clear" w:color="auto" w:fill="auto"/>
          </w:tcPr>
          <w:p w14:paraId="34740534"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535" w14:textId="77777777" w:rsidR="00AE08BB" w:rsidRPr="00ED48F5" w:rsidRDefault="00AE08BB" w:rsidP="00A1169C">
            <w:pPr>
              <w:ind w:firstLine="31"/>
              <w:jc w:val="center"/>
              <w:rPr>
                <w:bCs/>
                <w:sz w:val="24"/>
                <w:szCs w:val="24"/>
              </w:rPr>
            </w:pPr>
            <w:r w:rsidRPr="00ED48F5">
              <w:rPr>
                <w:bCs/>
                <w:sz w:val="24"/>
                <w:szCs w:val="24"/>
              </w:rPr>
              <w:t>Д</w:t>
            </w:r>
          </w:p>
          <w:p w14:paraId="34740536" w14:textId="77777777" w:rsidR="00AE08BB" w:rsidRPr="00ED48F5" w:rsidRDefault="00AE08BB"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537" w14:textId="77777777" w:rsidR="00AE08BB" w:rsidRPr="00ED48F5" w:rsidRDefault="00AE08BB" w:rsidP="00A1169C">
            <w:pPr>
              <w:ind w:firstLine="31"/>
              <w:jc w:val="center"/>
              <w:rPr>
                <w:bCs/>
                <w:sz w:val="24"/>
                <w:szCs w:val="24"/>
              </w:rPr>
            </w:pPr>
            <w:r w:rsidRPr="00ED48F5">
              <w:rPr>
                <w:bCs/>
                <w:sz w:val="24"/>
                <w:szCs w:val="24"/>
              </w:rPr>
              <w:t>ІІ квартал</w:t>
            </w:r>
          </w:p>
        </w:tc>
      </w:tr>
      <w:tr w:rsidR="00AE08BB" w:rsidRPr="00ED48F5" w14:paraId="34740540" w14:textId="77777777" w:rsidTr="00620452">
        <w:tc>
          <w:tcPr>
            <w:tcW w:w="1134" w:type="dxa"/>
            <w:shd w:val="clear" w:color="auto" w:fill="auto"/>
          </w:tcPr>
          <w:p w14:paraId="34740539"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3A" w14:textId="77777777" w:rsidR="00AE08BB" w:rsidRPr="00ED48F5" w:rsidRDefault="00AE08BB" w:rsidP="00AE08BB">
            <w:pPr>
              <w:ind w:firstLine="0"/>
              <w:rPr>
                <w:bCs/>
                <w:sz w:val="24"/>
                <w:szCs w:val="24"/>
              </w:rPr>
            </w:pPr>
            <w:r w:rsidRPr="00ED48F5">
              <w:rPr>
                <w:bCs/>
                <w:sz w:val="24"/>
                <w:szCs w:val="24"/>
              </w:rPr>
              <w:t>Про внесення змін до Бюджетного кодексу України щодо обмеження максимального  розміру заробітної плати, що виплачується за рахунок бюджетних коштів</w:t>
            </w:r>
          </w:p>
        </w:tc>
        <w:tc>
          <w:tcPr>
            <w:tcW w:w="4961" w:type="dxa"/>
            <w:shd w:val="clear" w:color="auto" w:fill="auto"/>
          </w:tcPr>
          <w:p w14:paraId="3474053B" w14:textId="77777777" w:rsidR="00AE08BB" w:rsidRPr="00ED48F5" w:rsidRDefault="00AE08BB" w:rsidP="006973DD">
            <w:pPr>
              <w:ind w:firstLine="0"/>
              <w:rPr>
                <w:bCs/>
                <w:sz w:val="24"/>
                <w:szCs w:val="24"/>
              </w:rPr>
            </w:pPr>
            <w:r w:rsidRPr="00ED48F5">
              <w:rPr>
                <w:bCs/>
                <w:sz w:val="24"/>
                <w:szCs w:val="24"/>
              </w:rPr>
              <w:t>Обмеження максимального розміру заробітної плати, що виплачується за рахунок бюджетних коштів</w:t>
            </w:r>
          </w:p>
        </w:tc>
        <w:tc>
          <w:tcPr>
            <w:tcW w:w="1276" w:type="dxa"/>
            <w:shd w:val="clear" w:color="auto" w:fill="auto"/>
          </w:tcPr>
          <w:p w14:paraId="3474053C"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53D" w14:textId="77777777" w:rsidR="00AE08BB" w:rsidRPr="00ED48F5" w:rsidRDefault="00AE08BB" w:rsidP="00A1169C">
            <w:pPr>
              <w:ind w:firstLine="31"/>
              <w:jc w:val="center"/>
              <w:rPr>
                <w:bCs/>
                <w:sz w:val="24"/>
                <w:szCs w:val="24"/>
              </w:rPr>
            </w:pPr>
            <w:r w:rsidRPr="00ED48F5">
              <w:rPr>
                <w:bCs/>
                <w:sz w:val="24"/>
                <w:szCs w:val="24"/>
              </w:rPr>
              <w:t>Д</w:t>
            </w:r>
          </w:p>
          <w:p w14:paraId="3474053E" w14:textId="77777777" w:rsidR="00AE08BB" w:rsidRPr="00ED48F5" w:rsidRDefault="00AE08BB" w:rsidP="00A1169C">
            <w:pPr>
              <w:ind w:firstLine="31"/>
              <w:jc w:val="center"/>
              <w:rPr>
                <w:bCs/>
                <w:sz w:val="24"/>
                <w:szCs w:val="24"/>
              </w:rPr>
            </w:pPr>
            <w:r w:rsidRPr="00ED48F5">
              <w:rPr>
                <w:bCs/>
                <w:sz w:val="24"/>
                <w:szCs w:val="24"/>
              </w:rPr>
              <w:t>Комітет з питань фінансів, податкової та митної політики</w:t>
            </w:r>
          </w:p>
        </w:tc>
        <w:tc>
          <w:tcPr>
            <w:tcW w:w="1559" w:type="dxa"/>
            <w:shd w:val="clear" w:color="auto" w:fill="auto"/>
          </w:tcPr>
          <w:p w14:paraId="3474053F" w14:textId="77777777" w:rsidR="00AE08BB" w:rsidRPr="00ED48F5" w:rsidRDefault="004D7EC8" w:rsidP="00A1169C">
            <w:pPr>
              <w:ind w:firstLine="31"/>
              <w:jc w:val="center"/>
              <w:rPr>
                <w:bCs/>
                <w:sz w:val="24"/>
                <w:szCs w:val="24"/>
              </w:rPr>
            </w:pPr>
            <w:r w:rsidRPr="00ED48F5">
              <w:rPr>
                <w:bCs/>
                <w:sz w:val="24"/>
                <w:szCs w:val="24"/>
              </w:rPr>
              <w:t>I</w:t>
            </w:r>
            <w:r w:rsidR="00AE08BB" w:rsidRPr="00ED48F5">
              <w:rPr>
                <w:bCs/>
                <w:sz w:val="24"/>
                <w:szCs w:val="24"/>
              </w:rPr>
              <w:t>I квартал</w:t>
            </w:r>
          </w:p>
        </w:tc>
      </w:tr>
      <w:tr w:rsidR="00AE08BB" w:rsidRPr="00ED48F5" w14:paraId="34740548" w14:textId="77777777" w:rsidTr="00620452">
        <w:tc>
          <w:tcPr>
            <w:tcW w:w="1134" w:type="dxa"/>
            <w:shd w:val="clear" w:color="auto" w:fill="auto"/>
          </w:tcPr>
          <w:p w14:paraId="34740541"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42" w14:textId="77777777" w:rsidR="00AE08BB" w:rsidRPr="00ED48F5" w:rsidRDefault="00AE08BB" w:rsidP="00AE08BB">
            <w:pPr>
              <w:ind w:firstLine="0"/>
              <w:rPr>
                <w:bCs/>
                <w:sz w:val="24"/>
                <w:szCs w:val="24"/>
              </w:rPr>
            </w:pPr>
            <w:r w:rsidRPr="00ED48F5">
              <w:rPr>
                <w:bCs/>
                <w:sz w:val="24"/>
                <w:szCs w:val="24"/>
              </w:rPr>
              <w:t xml:space="preserve">Про внесення змін до деяких законів України щодо доступу до інфраструктури об'єктів будівництва, транспорту, електроенергетики </w:t>
            </w:r>
          </w:p>
        </w:tc>
        <w:tc>
          <w:tcPr>
            <w:tcW w:w="4961" w:type="dxa"/>
            <w:shd w:val="clear" w:color="auto" w:fill="auto"/>
          </w:tcPr>
          <w:p w14:paraId="34740543" w14:textId="77777777" w:rsidR="00AE08BB" w:rsidRPr="00ED48F5" w:rsidRDefault="00AE08BB" w:rsidP="00AE08BB">
            <w:pPr>
              <w:ind w:firstLine="0"/>
              <w:rPr>
                <w:bCs/>
                <w:sz w:val="24"/>
                <w:szCs w:val="24"/>
              </w:rPr>
            </w:pPr>
            <w:r w:rsidRPr="00ED48F5">
              <w:rPr>
                <w:bCs/>
                <w:sz w:val="24"/>
                <w:szCs w:val="24"/>
              </w:rPr>
              <w:t>Прийняття проекту Закону дозволить: усунути  неправильне застосування, довільне трактування і різне тлумачення окремих положень закону про доступ у взаємовідносинах між власниками та операторами, провайдерами; встановити, що елементи інфраструктури державного та комунального майна, які використовуються для розміщення технічних засобів телекомунікацій, не належать до об’єктів оренди державної та комунальної власності, що унеможливить стягнення подвійної плати за доступ,</w:t>
            </w:r>
            <w:r w:rsidRPr="00ED48F5">
              <w:rPr>
                <w:bCs/>
                <w:sz w:val="24"/>
                <w:szCs w:val="24"/>
              </w:rPr>
              <w:tab/>
              <w:t>врегулювати відносини у разі зміни власника інфраструктури об’єкта доступу; встановити відповідальність власника інфраструктури за ненадання доступу до інфраструктури; встановити граничні розміри плати за доступ, що включають всі податки і збори, передбачені законодавством</w:t>
            </w:r>
          </w:p>
        </w:tc>
        <w:tc>
          <w:tcPr>
            <w:tcW w:w="1276" w:type="dxa"/>
            <w:shd w:val="clear" w:color="auto" w:fill="auto"/>
          </w:tcPr>
          <w:p w14:paraId="34740544" w14:textId="77777777" w:rsidR="00AE08BB" w:rsidRPr="00ED48F5" w:rsidRDefault="00AE08BB" w:rsidP="00A1169C">
            <w:pPr>
              <w:ind w:firstLine="0"/>
              <w:jc w:val="center"/>
              <w:rPr>
                <w:bCs/>
                <w:sz w:val="24"/>
                <w:szCs w:val="24"/>
              </w:rPr>
            </w:pPr>
            <w:r w:rsidRPr="00ED48F5">
              <w:rPr>
                <w:bCs/>
                <w:sz w:val="24"/>
                <w:szCs w:val="24"/>
              </w:rPr>
              <w:t>№ 2042</w:t>
            </w:r>
          </w:p>
        </w:tc>
        <w:tc>
          <w:tcPr>
            <w:tcW w:w="2835" w:type="dxa"/>
            <w:shd w:val="clear" w:color="auto" w:fill="auto"/>
          </w:tcPr>
          <w:p w14:paraId="34740545" w14:textId="77777777" w:rsidR="00AE08BB" w:rsidRPr="00ED48F5" w:rsidRDefault="00AE08BB" w:rsidP="00A1169C">
            <w:pPr>
              <w:ind w:firstLine="31"/>
              <w:jc w:val="center"/>
              <w:rPr>
                <w:bCs/>
                <w:sz w:val="24"/>
                <w:szCs w:val="24"/>
              </w:rPr>
            </w:pPr>
            <w:r w:rsidRPr="00ED48F5">
              <w:rPr>
                <w:bCs/>
                <w:sz w:val="24"/>
                <w:szCs w:val="24"/>
              </w:rPr>
              <w:t>Д</w:t>
            </w:r>
          </w:p>
          <w:p w14:paraId="34740546" w14:textId="77777777" w:rsidR="00AE08BB" w:rsidRPr="00ED48F5" w:rsidRDefault="00AE08BB" w:rsidP="00A1169C">
            <w:pPr>
              <w:ind w:firstLine="31"/>
              <w:jc w:val="center"/>
              <w:rPr>
                <w:bCs/>
                <w:sz w:val="24"/>
                <w:szCs w:val="24"/>
              </w:rPr>
            </w:pPr>
            <w:r w:rsidRPr="00ED48F5">
              <w:rPr>
                <w:bCs/>
                <w:sz w:val="24"/>
                <w:szCs w:val="24"/>
              </w:rPr>
              <w:t>Комітет з питань цифрової трансформації</w:t>
            </w:r>
          </w:p>
        </w:tc>
        <w:tc>
          <w:tcPr>
            <w:tcW w:w="1559" w:type="dxa"/>
            <w:shd w:val="clear" w:color="auto" w:fill="auto"/>
          </w:tcPr>
          <w:p w14:paraId="34740547" w14:textId="77777777" w:rsidR="00AE08BB" w:rsidRPr="00ED48F5" w:rsidRDefault="004D7EC8" w:rsidP="00A1169C">
            <w:pPr>
              <w:ind w:firstLine="31"/>
              <w:jc w:val="center"/>
              <w:rPr>
                <w:bCs/>
                <w:sz w:val="24"/>
                <w:szCs w:val="24"/>
              </w:rPr>
            </w:pPr>
            <w:r w:rsidRPr="00ED48F5">
              <w:rPr>
                <w:bCs/>
                <w:sz w:val="24"/>
                <w:szCs w:val="24"/>
              </w:rPr>
              <w:t>I</w:t>
            </w:r>
            <w:r w:rsidR="00AE08BB" w:rsidRPr="00ED48F5">
              <w:rPr>
                <w:bCs/>
                <w:sz w:val="24"/>
                <w:szCs w:val="24"/>
              </w:rPr>
              <w:t>I квартал</w:t>
            </w:r>
          </w:p>
        </w:tc>
      </w:tr>
      <w:tr w:rsidR="00AE08BB" w:rsidRPr="00ED48F5" w14:paraId="34740551" w14:textId="77777777" w:rsidTr="00620452">
        <w:tc>
          <w:tcPr>
            <w:tcW w:w="1134" w:type="dxa"/>
            <w:shd w:val="clear" w:color="auto" w:fill="auto"/>
          </w:tcPr>
          <w:p w14:paraId="34740549"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4A" w14:textId="77777777" w:rsidR="00AE08BB" w:rsidRPr="00ED48F5" w:rsidRDefault="00AE08BB" w:rsidP="00AE08BB">
            <w:pPr>
              <w:ind w:firstLine="0"/>
              <w:rPr>
                <w:bCs/>
                <w:sz w:val="24"/>
                <w:szCs w:val="24"/>
              </w:rPr>
            </w:pPr>
            <w:r w:rsidRPr="00ED48F5">
              <w:rPr>
                <w:bCs/>
                <w:sz w:val="24"/>
                <w:szCs w:val="24"/>
              </w:rPr>
              <w:t>Про внесення змін до Кримінального кодексу України щодо посилення відповідальності за умисне пошкодження, руйнування, викрадення телекомунікаційної мережі</w:t>
            </w:r>
          </w:p>
          <w:p w14:paraId="3474054B" w14:textId="77777777" w:rsidR="00AE08BB" w:rsidRPr="00ED48F5" w:rsidRDefault="00AE08BB" w:rsidP="00AE08BB">
            <w:pPr>
              <w:rPr>
                <w:bCs/>
                <w:sz w:val="24"/>
                <w:szCs w:val="24"/>
              </w:rPr>
            </w:pPr>
          </w:p>
        </w:tc>
        <w:tc>
          <w:tcPr>
            <w:tcW w:w="4961" w:type="dxa"/>
            <w:shd w:val="clear" w:color="auto" w:fill="auto"/>
          </w:tcPr>
          <w:p w14:paraId="3474054C" w14:textId="77777777" w:rsidR="00AE08BB" w:rsidRPr="00ED48F5" w:rsidRDefault="00AE08BB" w:rsidP="006F37F7">
            <w:pPr>
              <w:ind w:firstLine="0"/>
              <w:rPr>
                <w:bCs/>
                <w:sz w:val="24"/>
                <w:szCs w:val="24"/>
              </w:rPr>
            </w:pPr>
            <w:r w:rsidRPr="00ED48F5">
              <w:rPr>
                <w:bCs/>
                <w:sz w:val="24"/>
                <w:szCs w:val="24"/>
              </w:rPr>
              <w:t>Прийняття законопроекту дозволить: зменшити кількість пошкоджень, руйнування, викрадення складових телекомунікаційних мереж, що призводять до порушення цілісності об’єктів телекомунікацій, заподіюють шкоду власникам таких об’єктів, що має негативни</w:t>
            </w:r>
            <w:r w:rsidR="00760A64" w:rsidRPr="00ED48F5">
              <w:rPr>
                <w:bCs/>
                <w:sz w:val="24"/>
                <w:szCs w:val="24"/>
              </w:rPr>
              <w:t>й</w:t>
            </w:r>
            <w:r w:rsidRPr="00ED48F5">
              <w:rPr>
                <w:bCs/>
                <w:sz w:val="24"/>
                <w:szCs w:val="24"/>
              </w:rPr>
              <w:t xml:space="preserve"> вплив на інтереси громадян та держави,</w:t>
            </w:r>
            <w:r w:rsidR="00760A64" w:rsidRPr="00ED48F5">
              <w:rPr>
                <w:bCs/>
                <w:sz w:val="24"/>
                <w:szCs w:val="24"/>
              </w:rPr>
              <w:t xml:space="preserve"> </w:t>
            </w:r>
            <w:r w:rsidRPr="00ED48F5">
              <w:rPr>
                <w:bCs/>
                <w:sz w:val="24"/>
                <w:szCs w:val="24"/>
              </w:rPr>
              <w:t>забезпечити ефективне проведення розслідування та розкриття злочинів правоохоронними органами, що, в свою чергу, матиме превентивний характер</w:t>
            </w:r>
          </w:p>
        </w:tc>
        <w:tc>
          <w:tcPr>
            <w:tcW w:w="1276" w:type="dxa"/>
            <w:shd w:val="clear" w:color="auto" w:fill="auto"/>
          </w:tcPr>
          <w:p w14:paraId="3474054D" w14:textId="77777777" w:rsidR="00AE08BB" w:rsidRPr="00ED48F5" w:rsidRDefault="00AE08BB" w:rsidP="00A1169C">
            <w:pPr>
              <w:ind w:firstLine="0"/>
              <w:jc w:val="center"/>
              <w:rPr>
                <w:bCs/>
                <w:sz w:val="24"/>
                <w:szCs w:val="24"/>
              </w:rPr>
            </w:pPr>
            <w:r w:rsidRPr="00ED48F5">
              <w:rPr>
                <w:bCs/>
                <w:sz w:val="24"/>
                <w:szCs w:val="24"/>
              </w:rPr>
              <w:t>№ 2235</w:t>
            </w:r>
          </w:p>
        </w:tc>
        <w:tc>
          <w:tcPr>
            <w:tcW w:w="2835" w:type="dxa"/>
            <w:shd w:val="clear" w:color="auto" w:fill="auto"/>
          </w:tcPr>
          <w:p w14:paraId="3474054E" w14:textId="77777777" w:rsidR="00AE08BB" w:rsidRPr="00ED48F5" w:rsidRDefault="00AE08BB" w:rsidP="00A1169C">
            <w:pPr>
              <w:ind w:firstLine="31"/>
              <w:jc w:val="center"/>
              <w:rPr>
                <w:bCs/>
                <w:sz w:val="24"/>
                <w:szCs w:val="24"/>
              </w:rPr>
            </w:pPr>
            <w:r w:rsidRPr="00ED48F5">
              <w:rPr>
                <w:bCs/>
                <w:sz w:val="24"/>
                <w:szCs w:val="24"/>
              </w:rPr>
              <w:t>Д</w:t>
            </w:r>
          </w:p>
          <w:p w14:paraId="3474054F" w14:textId="77777777" w:rsidR="00AE08BB" w:rsidRPr="00ED48F5" w:rsidRDefault="00AE08BB" w:rsidP="00A1169C">
            <w:pPr>
              <w:ind w:firstLine="31"/>
              <w:jc w:val="center"/>
              <w:rPr>
                <w:bCs/>
                <w:sz w:val="24"/>
                <w:szCs w:val="24"/>
              </w:rPr>
            </w:pPr>
            <w:r w:rsidRPr="00ED48F5">
              <w:rPr>
                <w:bCs/>
                <w:sz w:val="24"/>
                <w:szCs w:val="24"/>
              </w:rPr>
              <w:t>Комітет з питань цифрової трансформації</w:t>
            </w:r>
          </w:p>
        </w:tc>
        <w:tc>
          <w:tcPr>
            <w:tcW w:w="1559" w:type="dxa"/>
            <w:shd w:val="clear" w:color="auto" w:fill="auto"/>
          </w:tcPr>
          <w:p w14:paraId="34740550" w14:textId="77777777" w:rsidR="00AE08BB" w:rsidRPr="00ED48F5" w:rsidRDefault="004D7EC8" w:rsidP="00A1169C">
            <w:pPr>
              <w:ind w:firstLine="31"/>
              <w:jc w:val="center"/>
              <w:rPr>
                <w:bCs/>
                <w:sz w:val="24"/>
                <w:szCs w:val="24"/>
              </w:rPr>
            </w:pPr>
            <w:r w:rsidRPr="00ED48F5">
              <w:rPr>
                <w:bCs/>
                <w:sz w:val="24"/>
                <w:szCs w:val="24"/>
              </w:rPr>
              <w:t>I</w:t>
            </w:r>
            <w:r w:rsidR="00AE08BB" w:rsidRPr="00ED48F5">
              <w:rPr>
                <w:bCs/>
                <w:sz w:val="24"/>
                <w:szCs w:val="24"/>
              </w:rPr>
              <w:t>I квартал</w:t>
            </w:r>
          </w:p>
        </w:tc>
      </w:tr>
      <w:tr w:rsidR="00AE08BB" w:rsidRPr="00ED48F5" w14:paraId="34740559" w14:textId="77777777" w:rsidTr="00620452">
        <w:tc>
          <w:tcPr>
            <w:tcW w:w="1134" w:type="dxa"/>
            <w:shd w:val="clear" w:color="auto" w:fill="auto"/>
          </w:tcPr>
          <w:p w14:paraId="34740552"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53" w14:textId="77777777" w:rsidR="00AE08BB" w:rsidRPr="00ED48F5" w:rsidRDefault="00AE08BB" w:rsidP="00AE08BB">
            <w:pPr>
              <w:ind w:firstLine="0"/>
              <w:rPr>
                <w:bCs/>
                <w:sz w:val="24"/>
                <w:szCs w:val="24"/>
              </w:rPr>
            </w:pPr>
            <w:r w:rsidRPr="00ED48F5">
              <w:rPr>
                <w:bCs/>
                <w:sz w:val="24"/>
                <w:szCs w:val="24"/>
              </w:rPr>
              <w:t>Про внесення змін до Закону України «Про оренду державного та комунального майна» щодо унормування розташування технічних засобів телекомунікацій</w:t>
            </w:r>
          </w:p>
        </w:tc>
        <w:tc>
          <w:tcPr>
            <w:tcW w:w="4961" w:type="dxa"/>
            <w:shd w:val="clear" w:color="auto" w:fill="auto"/>
          </w:tcPr>
          <w:p w14:paraId="34740554" w14:textId="77777777" w:rsidR="00AE08BB" w:rsidRPr="00ED48F5" w:rsidRDefault="00AE08BB" w:rsidP="006F37F7">
            <w:pPr>
              <w:ind w:firstLine="0"/>
              <w:rPr>
                <w:bCs/>
                <w:sz w:val="24"/>
                <w:szCs w:val="24"/>
              </w:rPr>
            </w:pPr>
            <w:r w:rsidRPr="00ED48F5">
              <w:rPr>
                <w:bCs/>
                <w:sz w:val="24"/>
                <w:szCs w:val="24"/>
              </w:rPr>
              <w:t xml:space="preserve">Після прийняття Закону України «Про оренду державного та комунального майна» склалася ситуація, коли один об’єкт нерухомого майна державної чи комунальної власності, який використовується оператором, провайдером телекомунікацій для розташування технічних засобів телекомунікацій з метою надання абонентам телекомунікаційних послуг, може бути предметом двох різних договорів з різними суб’єктами, а саме із структурним підрозділом Фонду державного майна України та власником (володільцем) інфраструктури об’єкта доступу, що призводить до стягнення подвійної оплати </w:t>
            </w:r>
            <w:r w:rsidR="006F37F7" w:rsidRPr="00ED48F5">
              <w:rPr>
                <w:bCs/>
                <w:sz w:val="24"/>
                <w:szCs w:val="24"/>
              </w:rPr>
              <w:t>– о</w:t>
            </w:r>
            <w:r w:rsidRPr="00ED48F5">
              <w:rPr>
                <w:bCs/>
                <w:sz w:val="24"/>
                <w:szCs w:val="24"/>
              </w:rPr>
              <w:t>рендної плати за розташування телекомунікаційного обладнання за договором оренди державного майна та плати за доступ до елементів інфраструктури об’єкта доступу для розміщення технічних засобів телекомунікацій за договором доступу</w:t>
            </w:r>
          </w:p>
        </w:tc>
        <w:tc>
          <w:tcPr>
            <w:tcW w:w="1276" w:type="dxa"/>
            <w:shd w:val="clear" w:color="auto" w:fill="auto"/>
          </w:tcPr>
          <w:p w14:paraId="34740555"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556" w14:textId="77777777" w:rsidR="00AE08BB" w:rsidRPr="00ED48F5" w:rsidRDefault="00AE08BB" w:rsidP="00A1169C">
            <w:pPr>
              <w:ind w:firstLine="31"/>
              <w:jc w:val="center"/>
              <w:rPr>
                <w:bCs/>
                <w:sz w:val="24"/>
                <w:szCs w:val="24"/>
              </w:rPr>
            </w:pPr>
            <w:r w:rsidRPr="00ED48F5">
              <w:rPr>
                <w:bCs/>
                <w:sz w:val="24"/>
                <w:szCs w:val="24"/>
              </w:rPr>
              <w:t>Д</w:t>
            </w:r>
          </w:p>
          <w:p w14:paraId="34740557" w14:textId="77777777" w:rsidR="00AE08BB" w:rsidRPr="00ED48F5" w:rsidRDefault="00AE08BB" w:rsidP="00A1169C">
            <w:pPr>
              <w:ind w:firstLine="31"/>
              <w:jc w:val="center"/>
              <w:rPr>
                <w:bCs/>
                <w:sz w:val="24"/>
                <w:szCs w:val="24"/>
              </w:rPr>
            </w:pPr>
            <w:r w:rsidRPr="00ED48F5">
              <w:rPr>
                <w:bCs/>
                <w:sz w:val="24"/>
                <w:szCs w:val="24"/>
              </w:rPr>
              <w:t>Комітет з питань цифрової трансформації</w:t>
            </w:r>
          </w:p>
        </w:tc>
        <w:tc>
          <w:tcPr>
            <w:tcW w:w="1559" w:type="dxa"/>
            <w:shd w:val="clear" w:color="auto" w:fill="auto"/>
          </w:tcPr>
          <w:p w14:paraId="34740558" w14:textId="77777777" w:rsidR="00AE08BB" w:rsidRPr="00ED48F5" w:rsidRDefault="004D7EC8" w:rsidP="00A1169C">
            <w:pPr>
              <w:ind w:firstLine="31"/>
              <w:jc w:val="center"/>
              <w:rPr>
                <w:bCs/>
                <w:sz w:val="24"/>
                <w:szCs w:val="24"/>
              </w:rPr>
            </w:pPr>
            <w:r w:rsidRPr="00ED48F5">
              <w:rPr>
                <w:bCs/>
                <w:sz w:val="24"/>
                <w:szCs w:val="24"/>
              </w:rPr>
              <w:t>I</w:t>
            </w:r>
            <w:r w:rsidR="00AE08BB" w:rsidRPr="00ED48F5">
              <w:rPr>
                <w:bCs/>
                <w:sz w:val="24"/>
                <w:szCs w:val="24"/>
              </w:rPr>
              <w:t>І квартал</w:t>
            </w:r>
          </w:p>
        </w:tc>
      </w:tr>
      <w:tr w:rsidR="00AE08BB" w:rsidRPr="00ED48F5" w14:paraId="34740561" w14:textId="77777777" w:rsidTr="00620452">
        <w:tc>
          <w:tcPr>
            <w:tcW w:w="1134" w:type="dxa"/>
            <w:shd w:val="clear" w:color="auto" w:fill="auto"/>
          </w:tcPr>
          <w:p w14:paraId="3474055A"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5B" w14:textId="77777777" w:rsidR="00AE08BB" w:rsidRPr="00ED48F5" w:rsidRDefault="00AE08BB" w:rsidP="00AE08BB">
            <w:pPr>
              <w:ind w:firstLine="0"/>
              <w:rPr>
                <w:bCs/>
                <w:sz w:val="24"/>
                <w:szCs w:val="24"/>
              </w:rPr>
            </w:pPr>
            <w:r w:rsidRPr="00ED48F5">
              <w:rPr>
                <w:bCs/>
                <w:sz w:val="24"/>
                <w:szCs w:val="24"/>
              </w:rPr>
              <w:t>Про внесення змін до деяких законодавчих актів України щодо підвищення інвестиційної свідомості фізичних осіб</w:t>
            </w:r>
          </w:p>
        </w:tc>
        <w:tc>
          <w:tcPr>
            <w:tcW w:w="4961" w:type="dxa"/>
            <w:shd w:val="clear" w:color="auto" w:fill="auto"/>
          </w:tcPr>
          <w:p w14:paraId="3474055C" w14:textId="77777777" w:rsidR="00AE08BB" w:rsidRPr="00ED48F5" w:rsidRDefault="00AE08BB" w:rsidP="006F37F7">
            <w:pPr>
              <w:ind w:firstLine="0"/>
              <w:rPr>
                <w:bCs/>
                <w:sz w:val="24"/>
                <w:szCs w:val="24"/>
              </w:rPr>
            </w:pPr>
            <w:r w:rsidRPr="00ED48F5">
              <w:rPr>
                <w:bCs/>
                <w:sz w:val="24"/>
                <w:szCs w:val="24"/>
              </w:rPr>
              <w:t>Підвищення інвестиційної свідомості громадян шляхом зниження податкового навантаження на інвестиційний прибуток та стимулювання довгострокових капіталовкладень</w:t>
            </w:r>
          </w:p>
        </w:tc>
        <w:tc>
          <w:tcPr>
            <w:tcW w:w="1276" w:type="dxa"/>
            <w:shd w:val="clear" w:color="auto" w:fill="auto"/>
          </w:tcPr>
          <w:p w14:paraId="3474055D"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55E" w14:textId="77777777" w:rsidR="00AE08BB" w:rsidRPr="00ED48F5" w:rsidRDefault="00AE08BB" w:rsidP="00A1169C">
            <w:pPr>
              <w:ind w:firstLine="31"/>
              <w:jc w:val="center"/>
              <w:rPr>
                <w:bCs/>
                <w:sz w:val="24"/>
                <w:szCs w:val="24"/>
              </w:rPr>
            </w:pPr>
            <w:r w:rsidRPr="00ED48F5">
              <w:rPr>
                <w:bCs/>
                <w:sz w:val="24"/>
                <w:szCs w:val="24"/>
              </w:rPr>
              <w:t>Д</w:t>
            </w:r>
          </w:p>
          <w:p w14:paraId="3474055F" w14:textId="77777777" w:rsidR="00AE08BB" w:rsidRPr="00ED48F5" w:rsidRDefault="00AE08BB" w:rsidP="00A1169C">
            <w:pPr>
              <w:ind w:firstLine="31"/>
              <w:jc w:val="center"/>
              <w:rPr>
                <w:bCs/>
                <w:sz w:val="24"/>
                <w:szCs w:val="24"/>
              </w:rPr>
            </w:pPr>
            <w:r w:rsidRPr="00ED48F5">
              <w:rPr>
                <w:bCs/>
                <w:sz w:val="24"/>
                <w:szCs w:val="24"/>
              </w:rPr>
              <w:t>Комітет з питань цифрової трансформації</w:t>
            </w:r>
          </w:p>
        </w:tc>
        <w:tc>
          <w:tcPr>
            <w:tcW w:w="1559" w:type="dxa"/>
            <w:shd w:val="clear" w:color="auto" w:fill="auto"/>
          </w:tcPr>
          <w:p w14:paraId="34740560" w14:textId="77777777" w:rsidR="00AE08BB" w:rsidRPr="00ED48F5" w:rsidRDefault="00AE08BB" w:rsidP="00A1169C">
            <w:pPr>
              <w:ind w:firstLine="31"/>
              <w:jc w:val="center"/>
              <w:rPr>
                <w:bCs/>
                <w:sz w:val="24"/>
                <w:szCs w:val="24"/>
              </w:rPr>
            </w:pPr>
            <w:r w:rsidRPr="00ED48F5">
              <w:rPr>
                <w:bCs/>
                <w:sz w:val="24"/>
                <w:szCs w:val="24"/>
              </w:rPr>
              <w:t>ІІ квартал</w:t>
            </w:r>
          </w:p>
        </w:tc>
      </w:tr>
      <w:tr w:rsidR="00AE08BB" w:rsidRPr="00ED48F5" w14:paraId="34740569" w14:textId="77777777" w:rsidTr="00620452">
        <w:tc>
          <w:tcPr>
            <w:tcW w:w="1134" w:type="dxa"/>
            <w:shd w:val="clear" w:color="auto" w:fill="auto"/>
          </w:tcPr>
          <w:p w14:paraId="34740562"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63" w14:textId="77777777" w:rsidR="00AE08BB" w:rsidRPr="00ED48F5" w:rsidRDefault="00AE08BB" w:rsidP="00AE08BB">
            <w:pPr>
              <w:ind w:firstLine="0"/>
              <w:rPr>
                <w:bCs/>
                <w:sz w:val="24"/>
                <w:szCs w:val="24"/>
              </w:rPr>
            </w:pPr>
            <w:r w:rsidRPr="00ED48F5">
              <w:rPr>
                <w:bCs/>
                <w:sz w:val="24"/>
                <w:szCs w:val="24"/>
              </w:rPr>
              <w:t>Про внесення змін до деяких законодавчих актів України щодо запобігання ухиленню від оподаткування операцій з відчуження нерухомого майна</w:t>
            </w:r>
          </w:p>
        </w:tc>
        <w:tc>
          <w:tcPr>
            <w:tcW w:w="4961" w:type="dxa"/>
            <w:shd w:val="clear" w:color="auto" w:fill="auto"/>
          </w:tcPr>
          <w:p w14:paraId="34740564" w14:textId="77777777" w:rsidR="00AE08BB" w:rsidRPr="00ED48F5" w:rsidRDefault="00AE08BB" w:rsidP="00AE08BB">
            <w:pPr>
              <w:ind w:firstLine="0"/>
              <w:rPr>
                <w:bCs/>
                <w:sz w:val="24"/>
                <w:szCs w:val="24"/>
              </w:rPr>
            </w:pPr>
            <w:r w:rsidRPr="00ED48F5">
              <w:rPr>
                <w:bCs/>
                <w:sz w:val="24"/>
                <w:szCs w:val="24"/>
              </w:rPr>
              <w:t>Запобігання ухиленню від оподаткування операцій з відчуження нерухомого майна шляхом продаж</w:t>
            </w:r>
            <w:r w:rsidR="006F37F7" w:rsidRPr="00ED48F5">
              <w:rPr>
                <w:bCs/>
                <w:sz w:val="24"/>
                <w:szCs w:val="24"/>
              </w:rPr>
              <w:t>у</w:t>
            </w:r>
            <w:r w:rsidRPr="00ED48F5">
              <w:rPr>
                <w:bCs/>
                <w:sz w:val="24"/>
                <w:szCs w:val="24"/>
              </w:rPr>
              <w:t xml:space="preserve"> корпоративних прав господарських організацій, у статутний капітал яких внесено нерухоме майно або на балансі яких перебуває таке нерухоме майно </w:t>
            </w:r>
          </w:p>
        </w:tc>
        <w:tc>
          <w:tcPr>
            <w:tcW w:w="1276" w:type="dxa"/>
            <w:shd w:val="clear" w:color="auto" w:fill="auto"/>
          </w:tcPr>
          <w:p w14:paraId="34740565"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566" w14:textId="77777777" w:rsidR="00AE08BB" w:rsidRPr="00ED48F5" w:rsidRDefault="00AE08BB" w:rsidP="00A1169C">
            <w:pPr>
              <w:ind w:firstLine="31"/>
              <w:jc w:val="center"/>
              <w:rPr>
                <w:bCs/>
                <w:sz w:val="24"/>
                <w:szCs w:val="24"/>
              </w:rPr>
            </w:pPr>
            <w:r w:rsidRPr="00ED48F5">
              <w:rPr>
                <w:bCs/>
                <w:sz w:val="24"/>
                <w:szCs w:val="24"/>
              </w:rPr>
              <w:t>Д</w:t>
            </w:r>
          </w:p>
          <w:p w14:paraId="34740567" w14:textId="77777777" w:rsidR="00AE08BB" w:rsidRPr="00ED48F5" w:rsidRDefault="00AE08BB" w:rsidP="00A1169C">
            <w:pPr>
              <w:ind w:firstLine="31"/>
              <w:jc w:val="center"/>
              <w:rPr>
                <w:bCs/>
                <w:sz w:val="24"/>
                <w:szCs w:val="24"/>
              </w:rPr>
            </w:pPr>
            <w:r w:rsidRPr="00ED48F5">
              <w:rPr>
                <w:bCs/>
                <w:sz w:val="24"/>
                <w:szCs w:val="24"/>
              </w:rPr>
              <w:t>Комітет з питань цифрової трансформації</w:t>
            </w:r>
          </w:p>
        </w:tc>
        <w:tc>
          <w:tcPr>
            <w:tcW w:w="1559" w:type="dxa"/>
            <w:shd w:val="clear" w:color="auto" w:fill="auto"/>
          </w:tcPr>
          <w:p w14:paraId="34740568" w14:textId="77777777" w:rsidR="00AE08BB" w:rsidRPr="00ED48F5" w:rsidRDefault="00AE08BB" w:rsidP="00A1169C">
            <w:pPr>
              <w:ind w:firstLine="31"/>
              <w:jc w:val="center"/>
              <w:rPr>
                <w:bCs/>
                <w:sz w:val="24"/>
                <w:szCs w:val="24"/>
              </w:rPr>
            </w:pPr>
            <w:r w:rsidRPr="00ED48F5">
              <w:rPr>
                <w:bCs/>
                <w:sz w:val="24"/>
                <w:szCs w:val="24"/>
              </w:rPr>
              <w:t>ІІ квартал</w:t>
            </w:r>
          </w:p>
        </w:tc>
      </w:tr>
      <w:tr w:rsidR="00AE08BB" w:rsidRPr="00ED48F5" w14:paraId="34740571" w14:textId="77777777" w:rsidTr="00620452">
        <w:tc>
          <w:tcPr>
            <w:tcW w:w="1134" w:type="dxa"/>
            <w:shd w:val="clear" w:color="auto" w:fill="auto"/>
          </w:tcPr>
          <w:p w14:paraId="3474056A"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6B" w14:textId="77777777" w:rsidR="00AE08BB" w:rsidRPr="00ED48F5" w:rsidRDefault="00AE08BB" w:rsidP="00AE08BB">
            <w:pPr>
              <w:ind w:firstLine="0"/>
              <w:rPr>
                <w:bCs/>
                <w:sz w:val="24"/>
                <w:szCs w:val="24"/>
              </w:rPr>
            </w:pPr>
            <w:r w:rsidRPr="00ED48F5">
              <w:rPr>
                <w:bCs/>
                <w:sz w:val="24"/>
                <w:szCs w:val="24"/>
              </w:rPr>
              <w:t>Про внесення змін до деяких законодавчих актів України щодо відкритих даних</w:t>
            </w:r>
          </w:p>
        </w:tc>
        <w:tc>
          <w:tcPr>
            <w:tcW w:w="4961" w:type="dxa"/>
            <w:shd w:val="clear" w:color="auto" w:fill="auto"/>
          </w:tcPr>
          <w:p w14:paraId="3474056C" w14:textId="77777777" w:rsidR="00AE08BB" w:rsidRPr="00ED48F5" w:rsidRDefault="00AE08BB" w:rsidP="00AE08BB">
            <w:pPr>
              <w:ind w:firstLine="0"/>
              <w:rPr>
                <w:bCs/>
                <w:sz w:val="24"/>
                <w:szCs w:val="24"/>
              </w:rPr>
            </w:pPr>
            <w:r w:rsidRPr="00ED48F5">
              <w:rPr>
                <w:bCs/>
                <w:sz w:val="24"/>
                <w:szCs w:val="24"/>
              </w:rPr>
              <w:t>Удосконалення правового регулювання у сфері відкритих даних</w:t>
            </w:r>
          </w:p>
        </w:tc>
        <w:tc>
          <w:tcPr>
            <w:tcW w:w="1276" w:type="dxa"/>
            <w:shd w:val="clear" w:color="auto" w:fill="auto"/>
          </w:tcPr>
          <w:p w14:paraId="3474056D"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56E" w14:textId="77777777" w:rsidR="00AE08BB" w:rsidRPr="00ED48F5" w:rsidRDefault="00AE08BB" w:rsidP="00A1169C">
            <w:pPr>
              <w:ind w:firstLine="31"/>
              <w:jc w:val="center"/>
              <w:rPr>
                <w:bCs/>
                <w:sz w:val="24"/>
                <w:szCs w:val="24"/>
              </w:rPr>
            </w:pPr>
            <w:r w:rsidRPr="00ED48F5">
              <w:rPr>
                <w:bCs/>
                <w:sz w:val="24"/>
                <w:szCs w:val="24"/>
              </w:rPr>
              <w:t>Д</w:t>
            </w:r>
          </w:p>
          <w:p w14:paraId="3474056F" w14:textId="77777777" w:rsidR="00AE08BB" w:rsidRPr="00ED48F5" w:rsidRDefault="00AE08BB" w:rsidP="00A1169C">
            <w:pPr>
              <w:ind w:firstLine="31"/>
              <w:jc w:val="center"/>
              <w:rPr>
                <w:bCs/>
                <w:sz w:val="24"/>
                <w:szCs w:val="24"/>
              </w:rPr>
            </w:pPr>
            <w:r w:rsidRPr="00ED48F5">
              <w:rPr>
                <w:bCs/>
                <w:sz w:val="24"/>
                <w:szCs w:val="24"/>
              </w:rPr>
              <w:t>Комітет з питань цифрової трансформації</w:t>
            </w:r>
          </w:p>
        </w:tc>
        <w:tc>
          <w:tcPr>
            <w:tcW w:w="1559" w:type="dxa"/>
            <w:shd w:val="clear" w:color="auto" w:fill="auto"/>
          </w:tcPr>
          <w:p w14:paraId="34740570" w14:textId="77777777" w:rsidR="00AE08BB" w:rsidRPr="00ED48F5" w:rsidRDefault="004D7EC8" w:rsidP="00A1169C">
            <w:pPr>
              <w:ind w:firstLine="31"/>
              <w:jc w:val="center"/>
              <w:rPr>
                <w:bCs/>
                <w:sz w:val="24"/>
                <w:szCs w:val="24"/>
              </w:rPr>
            </w:pPr>
            <w:r w:rsidRPr="00ED48F5">
              <w:rPr>
                <w:bCs/>
                <w:sz w:val="24"/>
                <w:szCs w:val="24"/>
              </w:rPr>
              <w:t>I</w:t>
            </w:r>
            <w:r w:rsidR="00AE08BB" w:rsidRPr="00ED48F5">
              <w:rPr>
                <w:bCs/>
                <w:sz w:val="24"/>
                <w:szCs w:val="24"/>
              </w:rPr>
              <w:t>І квартал</w:t>
            </w:r>
          </w:p>
        </w:tc>
      </w:tr>
      <w:tr w:rsidR="00AE08BB" w:rsidRPr="00ED48F5" w14:paraId="3474057A" w14:textId="77777777" w:rsidTr="00620452">
        <w:tc>
          <w:tcPr>
            <w:tcW w:w="1134" w:type="dxa"/>
            <w:shd w:val="clear" w:color="auto" w:fill="auto"/>
          </w:tcPr>
          <w:p w14:paraId="34740572"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73" w14:textId="77777777" w:rsidR="00AE08BB" w:rsidRPr="00ED48F5" w:rsidRDefault="00AE08BB" w:rsidP="00AE08BB">
            <w:pPr>
              <w:ind w:firstLine="0"/>
              <w:rPr>
                <w:bCs/>
                <w:sz w:val="24"/>
                <w:szCs w:val="24"/>
              </w:rPr>
            </w:pPr>
            <w:r w:rsidRPr="00ED48F5">
              <w:rPr>
                <w:bCs/>
                <w:sz w:val="24"/>
                <w:szCs w:val="24"/>
              </w:rPr>
              <w:t xml:space="preserve">Про внесення змін до деяких законодавчих актів України </w:t>
            </w:r>
            <w:r w:rsidR="006F37F7" w:rsidRPr="00ED48F5">
              <w:rPr>
                <w:bCs/>
                <w:sz w:val="24"/>
                <w:szCs w:val="24"/>
              </w:rPr>
              <w:t xml:space="preserve">щодо </w:t>
            </w:r>
            <w:r w:rsidRPr="00ED48F5">
              <w:rPr>
                <w:bCs/>
                <w:sz w:val="24"/>
                <w:szCs w:val="24"/>
              </w:rPr>
              <w:t xml:space="preserve">закріплення цифрових прав людини та вимог до універсальних цифрових послуг для громадян </w:t>
            </w:r>
          </w:p>
        </w:tc>
        <w:tc>
          <w:tcPr>
            <w:tcW w:w="4961" w:type="dxa"/>
            <w:shd w:val="clear" w:color="auto" w:fill="auto"/>
          </w:tcPr>
          <w:p w14:paraId="34740574" w14:textId="77777777" w:rsidR="00AE08BB" w:rsidRPr="00ED48F5" w:rsidRDefault="00AE08BB" w:rsidP="006F37F7">
            <w:pPr>
              <w:ind w:firstLine="0"/>
              <w:rPr>
                <w:bCs/>
                <w:sz w:val="24"/>
                <w:szCs w:val="24"/>
              </w:rPr>
            </w:pPr>
            <w:r w:rsidRPr="00ED48F5">
              <w:rPr>
                <w:bCs/>
                <w:sz w:val="24"/>
                <w:szCs w:val="24"/>
              </w:rPr>
              <w:t>У зв’язку з розвитком технологій дедалі більше часу людина проводить онлайн. Таким чином людина самореалізується, працює, відпочиває. Таким чином вчиняються кіберзлочини. На даний час законодавство не містить чітко закріплених базових цифрових прав людини, таких як право на вільний доступ до Інтернету, право на самовираження онлайн, право на приватність тощо</w:t>
            </w:r>
          </w:p>
        </w:tc>
        <w:tc>
          <w:tcPr>
            <w:tcW w:w="1276" w:type="dxa"/>
            <w:shd w:val="clear" w:color="auto" w:fill="auto"/>
          </w:tcPr>
          <w:p w14:paraId="34740575"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576" w14:textId="77777777" w:rsidR="00AE08BB" w:rsidRPr="00ED48F5" w:rsidRDefault="00AE08BB" w:rsidP="00A1169C">
            <w:pPr>
              <w:ind w:firstLine="31"/>
              <w:jc w:val="center"/>
              <w:rPr>
                <w:bCs/>
                <w:sz w:val="24"/>
                <w:szCs w:val="24"/>
              </w:rPr>
            </w:pPr>
            <w:r w:rsidRPr="00ED48F5">
              <w:rPr>
                <w:bCs/>
                <w:sz w:val="24"/>
                <w:szCs w:val="24"/>
              </w:rPr>
              <w:t>Д</w:t>
            </w:r>
          </w:p>
          <w:p w14:paraId="34740577" w14:textId="77777777" w:rsidR="00AE08BB" w:rsidRPr="00ED48F5" w:rsidRDefault="00AE08BB" w:rsidP="00A1169C">
            <w:pPr>
              <w:ind w:firstLine="31"/>
              <w:jc w:val="center"/>
              <w:rPr>
                <w:bCs/>
                <w:sz w:val="24"/>
                <w:szCs w:val="24"/>
              </w:rPr>
            </w:pPr>
            <w:r w:rsidRPr="00ED48F5">
              <w:rPr>
                <w:bCs/>
                <w:sz w:val="24"/>
                <w:szCs w:val="24"/>
              </w:rPr>
              <w:t>Комітет з питань цифрової трансформації</w:t>
            </w:r>
          </w:p>
          <w:p w14:paraId="34740578" w14:textId="77777777" w:rsidR="00AE08BB" w:rsidRPr="00ED48F5" w:rsidRDefault="00AE08BB" w:rsidP="00A1169C">
            <w:pPr>
              <w:ind w:firstLine="31"/>
              <w:jc w:val="center"/>
              <w:rPr>
                <w:bCs/>
                <w:sz w:val="24"/>
                <w:szCs w:val="24"/>
              </w:rPr>
            </w:pPr>
          </w:p>
        </w:tc>
        <w:tc>
          <w:tcPr>
            <w:tcW w:w="1559" w:type="dxa"/>
            <w:shd w:val="clear" w:color="auto" w:fill="auto"/>
          </w:tcPr>
          <w:p w14:paraId="34740579" w14:textId="77777777" w:rsidR="00AE08BB" w:rsidRPr="00ED48F5" w:rsidRDefault="00AE08BB" w:rsidP="00A1169C">
            <w:pPr>
              <w:ind w:firstLine="31"/>
              <w:jc w:val="center"/>
              <w:rPr>
                <w:bCs/>
                <w:sz w:val="24"/>
                <w:szCs w:val="24"/>
              </w:rPr>
            </w:pPr>
            <w:r w:rsidRPr="00ED48F5">
              <w:rPr>
                <w:bCs/>
                <w:sz w:val="24"/>
                <w:szCs w:val="24"/>
              </w:rPr>
              <w:t>ІІІ квартал</w:t>
            </w:r>
          </w:p>
        </w:tc>
      </w:tr>
      <w:tr w:rsidR="00AE08BB" w:rsidRPr="00ED48F5" w14:paraId="34740583" w14:textId="77777777" w:rsidTr="00620452">
        <w:tc>
          <w:tcPr>
            <w:tcW w:w="1134" w:type="dxa"/>
            <w:shd w:val="clear" w:color="auto" w:fill="auto"/>
          </w:tcPr>
          <w:p w14:paraId="3474057B"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7C" w14:textId="77777777" w:rsidR="00AE08BB" w:rsidRPr="00ED48F5" w:rsidRDefault="00AE08BB" w:rsidP="00AE08BB">
            <w:pPr>
              <w:ind w:firstLine="0"/>
              <w:rPr>
                <w:bCs/>
                <w:sz w:val="24"/>
                <w:szCs w:val="24"/>
              </w:rPr>
            </w:pPr>
            <w:r w:rsidRPr="00ED48F5">
              <w:rPr>
                <w:bCs/>
                <w:sz w:val="24"/>
                <w:szCs w:val="24"/>
              </w:rPr>
              <w:t>Про внесення змін до деяких законодавчих актів України щодо стимулювання залучення венчурних інвестицій</w:t>
            </w:r>
          </w:p>
        </w:tc>
        <w:tc>
          <w:tcPr>
            <w:tcW w:w="4961" w:type="dxa"/>
            <w:shd w:val="clear" w:color="auto" w:fill="auto"/>
          </w:tcPr>
          <w:p w14:paraId="3474057D" w14:textId="77777777" w:rsidR="00AE08BB" w:rsidRPr="00ED48F5" w:rsidRDefault="00AE08BB" w:rsidP="00AE08BB">
            <w:pPr>
              <w:ind w:firstLine="0"/>
              <w:rPr>
                <w:bCs/>
                <w:sz w:val="24"/>
                <w:szCs w:val="24"/>
              </w:rPr>
            </w:pPr>
            <w:r w:rsidRPr="00ED48F5">
              <w:rPr>
                <w:bCs/>
                <w:sz w:val="24"/>
                <w:szCs w:val="24"/>
              </w:rPr>
              <w:t>Створення окремих юрисдикцій з англосаксонською системою права та судочинством на території об'єктів розвитку інновацій, таких як інноваційні парки та кластери</w:t>
            </w:r>
            <w:r w:rsidR="006F37F7" w:rsidRPr="00ED48F5">
              <w:rPr>
                <w:bCs/>
                <w:sz w:val="24"/>
                <w:szCs w:val="24"/>
              </w:rPr>
              <w:t>,</w:t>
            </w:r>
            <w:r w:rsidRPr="00ED48F5">
              <w:rPr>
                <w:bCs/>
                <w:sz w:val="24"/>
                <w:szCs w:val="24"/>
              </w:rPr>
              <w:t xml:space="preserve"> допоможе повернути довіру іноземних інвесторів до України та залучити венчурні інвестиції в українську економіку, що надасть поштовх до зростання стартапів та інноваційних компаній</w:t>
            </w:r>
          </w:p>
          <w:p w14:paraId="3474057E" w14:textId="77777777" w:rsidR="00AE08BB" w:rsidRPr="00ED48F5" w:rsidRDefault="00AE08BB" w:rsidP="00AE08BB">
            <w:pPr>
              <w:rPr>
                <w:bCs/>
                <w:sz w:val="24"/>
                <w:szCs w:val="24"/>
              </w:rPr>
            </w:pPr>
          </w:p>
        </w:tc>
        <w:tc>
          <w:tcPr>
            <w:tcW w:w="1276" w:type="dxa"/>
            <w:shd w:val="clear" w:color="auto" w:fill="auto"/>
          </w:tcPr>
          <w:p w14:paraId="3474057F" w14:textId="77777777" w:rsidR="00AE08BB" w:rsidRPr="00ED48F5" w:rsidRDefault="00AE08BB" w:rsidP="00A1169C">
            <w:pPr>
              <w:ind w:firstLine="0"/>
              <w:jc w:val="center"/>
              <w:rPr>
                <w:bCs/>
                <w:sz w:val="24"/>
                <w:szCs w:val="24"/>
              </w:rPr>
            </w:pPr>
            <w:r w:rsidRPr="00ED48F5">
              <w:rPr>
                <w:bCs/>
                <w:sz w:val="24"/>
                <w:szCs w:val="24"/>
              </w:rPr>
              <w:t>червень</w:t>
            </w:r>
          </w:p>
        </w:tc>
        <w:tc>
          <w:tcPr>
            <w:tcW w:w="2835" w:type="dxa"/>
            <w:shd w:val="clear" w:color="auto" w:fill="auto"/>
          </w:tcPr>
          <w:p w14:paraId="34740580" w14:textId="77777777" w:rsidR="00AE08BB" w:rsidRPr="00ED48F5" w:rsidRDefault="00AE08BB" w:rsidP="00A1169C">
            <w:pPr>
              <w:ind w:firstLine="31"/>
              <w:jc w:val="center"/>
              <w:rPr>
                <w:bCs/>
                <w:sz w:val="24"/>
                <w:szCs w:val="24"/>
              </w:rPr>
            </w:pPr>
            <w:r w:rsidRPr="00ED48F5">
              <w:rPr>
                <w:bCs/>
                <w:sz w:val="24"/>
                <w:szCs w:val="24"/>
              </w:rPr>
              <w:t>Д</w:t>
            </w:r>
          </w:p>
          <w:p w14:paraId="34740581" w14:textId="77777777" w:rsidR="00AE08BB" w:rsidRPr="00ED48F5" w:rsidRDefault="00AE08BB" w:rsidP="00A1169C">
            <w:pPr>
              <w:ind w:firstLine="31"/>
              <w:jc w:val="center"/>
              <w:rPr>
                <w:bCs/>
                <w:sz w:val="24"/>
                <w:szCs w:val="24"/>
              </w:rPr>
            </w:pPr>
            <w:r w:rsidRPr="00ED48F5">
              <w:rPr>
                <w:bCs/>
                <w:sz w:val="24"/>
                <w:szCs w:val="24"/>
              </w:rPr>
              <w:t>Комітет з питань цифрової трансформації</w:t>
            </w:r>
          </w:p>
        </w:tc>
        <w:tc>
          <w:tcPr>
            <w:tcW w:w="1559" w:type="dxa"/>
            <w:shd w:val="clear" w:color="auto" w:fill="auto"/>
          </w:tcPr>
          <w:p w14:paraId="34740582" w14:textId="77777777" w:rsidR="00AE08BB" w:rsidRPr="00ED48F5" w:rsidRDefault="00AE08BB" w:rsidP="00A1169C">
            <w:pPr>
              <w:ind w:firstLine="31"/>
              <w:jc w:val="center"/>
              <w:rPr>
                <w:bCs/>
                <w:sz w:val="24"/>
                <w:szCs w:val="24"/>
              </w:rPr>
            </w:pPr>
            <w:r w:rsidRPr="00ED48F5">
              <w:rPr>
                <w:bCs/>
                <w:sz w:val="24"/>
                <w:szCs w:val="24"/>
              </w:rPr>
              <w:t>IV квартал</w:t>
            </w:r>
          </w:p>
        </w:tc>
      </w:tr>
      <w:tr w:rsidR="00AE08BB" w:rsidRPr="00ED48F5" w14:paraId="3474058B" w14:textId="77777777" w:rsidTr="00620452">
        <w:tc>
          <w:tcPr>
            <w:tcW w:w="1134" w:type="dxa"/>
            <w:shd w:val="clear" w:color="auto" w:fill="auto"/>
          </w:tcPr>
          <w:p w14:paraId="34740584"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85" w14:textId="77777777" w:rsidR="00AE08BB" w:rsidRPr="00ED48F5" w:rsidRDefault="00AE08BB" w:rsidP="00AE08BB">
            <w:pPr>
              <w:ind w:firstLine="0"/>
              <w:rPr>
                <w:bCs/>
                <w:sz w:val="24"/>
                <w:szCs w:val="24"/>
              </w:rPr>
            </w:pPr>
            <w:r w:rsidRPr="00ED48F5">
              <w:rPr>
                <w:bCs/>
                <w:sz w:val="24"/>
                <w:szCs w:val="24"/>
              </w:rPr>
              <w:t>Про внесення змін до деяких законодавчих актів України з метою покращення бізнес-середовища для розвитку інноваційного підприємництва (з відповідним внесенням змін до трудового та міграційного законодавства)</w:t>
            </w:r>
          </w:p>
        </w:tc>
        <w:tc>
          <w:tcPr>
            <w:tcW w:w="4961" w:type="dxa"/>
            <w:shd w:val="clear" w:color="auto" w:fill="auto"/>
          </w:tcPr>
          <w:p w14:paraId="34740586" w14:textId="77777777" w:rsidR="00AE08BB" w:rsidRPr="00ED48F5" w:rsidRDefault="00AE08BB" w:rsidP="00AE08BB">
            <w:pPr>
              <w:ind w:firstLine="0"/>
              <w:rPr>
                <w:bCs/>
                <w:sz w:val="24"/>
                <w:szCs w:val="24"/>
              </w:rPr>
            </w:pPr>
            <w:r w:rsidRPr="00ED48F5">
              <w:rPr>
                <w:bCs/>
                <w:sz w:val="24"/>
                <w:szCs w:val="24"/>
              </w:rPr>
              <w:t>Досвід розвинених країн свідчить, що швидке економічне зростання дуже часто пов’язано із значною часткою високотехнологічного виробництва в ВВП. Висока додана вартість високотехнологічних товарів та послуг обумовлена впровадженням інновацій та цифрових технологій у процес виробництва. Задля стимулювання розвитку української економіки потрібно провести ряд заходів, що сприятимуть використанню цифрових рішень та послуг як в індустрії, так і в суспільному житті, а також створять умови для розвитку інноваційного підприємництва</w:t>
            </w:r>
          </w:p>
        </w:tc>
        <w:tc>
          <w:tcPr>
            <w:tcW w:w="1276" w:type="dxa"/>
            <w:shd w:val="clear" w:color="auto" w:fill="auto"/>
          </w:tcPr>
          <w:p w14:paraId="34740587" w14:textId="77777777" w:rsidR="00AE08BB"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40588" w14:textId="77777777" w:rsidR="00AE08BB" w:rsidRPr="00ED48F5" w:rsidRDefault="00AE08BB" w:rsidP="00A1169C">
            <w:pPr>
              <w:ind w:firstLine="31"/>
              <w:jc w:val="center"/>
              <w:rPr>
                <w:bCs/>
                <w:sz w:val="24"/>
                <w:szCs w:val="24"/>
              </w:rPr>
            </w:pPr>
            <w:r w:rsidRPr="00ED48F5">
              <w:rPr>
                <w:bCs/>
                <w:sz w:val="24"/>
                <w:szCs w:val="24"/>
              </w:rPr>
              <w:t>Д</w:t>
            </w:r>
          </w:p>
          <w:p w14:paraId="34740589" w14:textId="77777777" w:rsidR="00AE08BB" w:rsidRPr="00ED48F5" w:rsidRDefault="00AE08BB" w:rsidP="00A1169C">
            <w:pPr>
              <w:ind w:firstLine="31"/>
              <w:jc w:val="center"/>
              <w:rPr>
                <w:bCs/>
                <w:sz w:val="24"/>
                <w:szCs w:val="24"/>
              </w:rPr>
            </w:pPr>
            <w:r w:rsidRPr="00ED48F5">
              <w:rPr>
                <w:bCs/>
                <w:sz w:val="24"/>
                <w:szCs w:val="24"/>
              </w:rPr>
              <w:t>Комітет з питань цифрової трансформації</w:t>
            </w:r>
          </w:p>
        </w:tc>
        <w:tc>
          <w:tcPr>
            <w:tcW w:w="1559" w:type="dxa"/>
            <w:shd w:val="clear" w:color="auto" w:fill="auto"/>
          </w:tcPr>
          <w:p w14:paraId="3474058A" w14:textId="77777777" w:rsidR="00AE08BB" w:rsidRPr="00ED48F5" w:rsidRDefault="00AE08BB" w:rsidP="00A1169C">
            <w:pPr>
              <w:ind w:firstLine="31"/>
              <w:jc w:val="center"/>
              <w:rPr>
                <w:bCs/>
                <w:sz w:val="24"/>
                <w:szCs w:val="24"/>
              </w:rPr>
            </w:pPr>
            <w:r w:rsidRPr="00ED48F5">
              <w:rPr>
                <w:bCs/>
                <w:sz w:val="24"/>
                <w:szCs w:val="24"/>
              </w:rPr>
              <w:t>ІІІ квартал</w:t>
            </w:r>
          </w:p>
        </w:tc>
      </w:tr>
      <w:tr w:rsidR="00AE08BB" w:rsidRPr="00ED48F5" w14:paraId="34740593" w14:textId="77777777" w:rsidTr="00620452">
        <w:tc>
          <w:tcPr>
            <w:tcW w:w="1134" w:type="dxa"/>
            <w:shd w:val="clear" w:color="auto" w:fill="auto"/>
          </w:tcPr>
          <w:p w14:paraId="3474058C"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8D" w14:textId="77777777" w:rsidR="00AE08BB" w:rsidRPr="00ED48F5" w:rsidRDefault="00AE08BB" w:rsidP="00AE08BB">
            <w:pPr>
              <w:ind w:firstLine="0"/>
              <w:rPr>
                <w:bCs/>
                <w:sz w:val="24"/>
                <w:szCs w:val="24"/>
              </w:rPr>
            </w:pPr>
            <w:r w:rsidRPr="00ED48F5">
              <w:rPr>
                <w:bCs/>
                <w:sz w:val="24"/>
                <w:szCs w:val="24"/>
              </w:rPr>
              <w:t>Про внесення змін до Закону України «Про публічні закупівлі» щодо спрощення механізму закупівель державою інноваційних продуктів та послуг у системі Prozorro</w:t>
            </w:r>
          </w:p>
        </w:tc>
        <w:tc>
          <w:tcPr>
            <w:tcW w:w="4961" w:type="dxa"/>
            <w:shd w:val="clear" w:color="auto" w:fill="auto"/>
          </w:tcPr>
          <w:p w14:paraId="3474058E" w14:textId="77777777" w:rsidR="00AE08BB" w:rsidRPr="00ED48F5" w:rsidRDefault="00AE08BB" w:rsidP="006F37F7">
            <w:pPr>
              <w:ind w:firstLine="0"/>
              <w:rPr>
                <w:bCs/>
                <w:sz w:val="24"/>
                <w:szCs w:val="24"/>
              </w:rPr>
            </w:pPr>
            <w:r w:rsidRPr="00ED48F5">
              <w:rPr>
                <w:bCs/>
                <w:sz w:val="24"/>
                <w:szCs w:val="24"/>
              </w:rPr>
              <w:t xml:space="preserve">Держава може стати першим покупцем інноваційних рішень </w:t>
            </w:r>
            <w:r w:rsidR="006F37F7" w:rsidRPr="00ED48F5">
              <w:rPr>
                <w:bCs/>
                <w:sz w:val="24"/>
                <w:szCs w:val="24"/>
              </w:rPr>
              <w:t>в</w:t>
            </w:r>
            <w:r w:rsidRPr="00ED48F5">
              <w:rPr>
                <w:bCs/>
                <w:sz w:val="24"/>
                <w:szCs w:val="24"/>
              </w:rPr>
              <w:t xml:space="preserve"> українських стартапів і таким чином стимулювати їх розвиток. Наразі немає дієвих механізмів, які дозволили б закупівлі інновацій через систему Prozorro</w:t>
            </w:r>
          </w:p>
        </w:tc>
        <w:tc>
          <w:tcPr>
            <w:tcW w:w="1276" w:type="dxa"/>
            <w:shd w:val="clear" w:color="auto" w:fill="auto"/>
          </w:tcPr>
          <w:p w14:paraId="3474058F"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590" w14:textId="77777777" w:rsidR="00AE08BB" w:rsidRPr="00ED48F5" w:rsidRDefault="00AE08BB" w:rsidP="00A1169C">
            <w:pPr>
              <w:ind w:firstLine="31"/>
              <w:jc w:val="center"/>
              <w:rPr>
                <w:bCs/>
                <w:sz w:val="24"/>
                <w:szCs w:val="24"/>
              </w:rPr>
            </w:pPr>
            <w:r w:rsidRPr="00ED48F5">
              <w:rPr>
                <w:bCs/>
                <w:sz w:val="24"/>
                <w:szCs w:val="24"/>
              </w:rPr>
              <w:t>Д</w:t>
            </w:r>
          </w:p>
          <w:p w14:paraId="34740591" w14:textId="77777777" w:rsidR="00AE08BB" w:rsidRPr="00ED48F5" w:rsidRDefault="00AE08BB" w:rsidP="00A1169C">
            <w:pPr>
              <w:ind w:firstLine="31"/>
              <w:jc w:val="center"/>
              <w:rPr>
                <w:bCs/>
                <w:sz w:val="24"/>
                <w:szCs w:val="24"/>
              </w:rPr>
            </w:pPr>
            <w:r w:rsidRPr="00ED48F5">
              <w:rPr>
                <w:bCs/>
                <w:sz w:val="24"/>
                <w:szCs w:val="24"/>
              </w:rPr>
              <w:t>Комітет з питань цифрової трансформації</w:t>
            </w:r>
          </w:p>
        </w:tc>
        <w:tc>
          <w:tcPr>
            <w:tcW w:w="1559" w:type="dxa"/>
            <w:shd w:val="clear" w:color="auto" w:fill="auto"/>
          </w:tcPr>
          <w:p w14:paraId="34740592" w14:textId="77777777" w:rsidR="00AE08BB" w:rsidRPr="00ED48F5" w:rsidRDefault="00AE08BB" w:rsidP="00A1169C">
            <w:pPr>
              <w:ind w:firstLine="31"/>
              <w:jc w:val="center"/>
              <w:rPr>
                <w:bCs/>
                <w:sz w:val="24"/>
                <w:szCs w:val="24"/>
              </w:rPr>
            </w:pPr>
            <w:r w:rsidRPr="00ED48F5">
              <w:rPr>
                <w:bCs/>
                <w:sz w:val="24"/>
                <w:szCs w:val="24"/>
              </w:rPr>
              <w:t>ІІ квартал</w:t>
            </w:r>
          </w:p>
        </w:tc>
      </w:tr>
      <w:tr w:rsidR="00AE08BB" w:rsidRPr="00ED48F5" w14:paraId="3474059D" w14:textId="77777777" w:rsidTr="00620452">
        <w:tc>
          <w:tcPr>
            <w:tcW w:w="1134" w:type="dxa"/>
            <w:shd w:val="clear" w:color="auto" w:fill="auto"/>
          </w:tcPr>
          <w:p w14:paraId="34740594"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95" w14:textId="77777777" w:rsidR="00AE08BB" w:rsidRPr="00ED48F5" w:rsidRDefault="00AE08BB" w:rsidP="00AE08BB">
            <w:pPr>
              <w:ind w:firstLine="0"/>
              <w:rPr>
                <w:bCs/>
                <w:sz w:val="24"/>
                <w:szCs w:val="24"/>
              </w:rPr>
            </w:pPr>
            <w:r w:rsidRPr="00ED48F5">
              <w:rPr>
                <w:bCs/>
                <w:sz w:val="24"/>
                <w:szCs w:val="24"/>
              </w:rPr>
              <w:t xml:space="preserve">Про внесення змін до Податкового кодексу України щодо впровадження податкових стимулів для створення та розвитку технологічних кластерів, міжгалузевих </w:t>
            </w:r>
            <w:r w:rsidR="008926E0" w:rsidRPr="00ED48F5">
              <w:rPr>
                <w:bCs/>
                <w:sz w:val="24"/>
                <w:szCs w:val="24"/>
              </w:rPr>
              <w:t>альянсів</w:t>
            </w:r>
            <w:r w:rsidRPr="00ED48F5">
              <w:rPr>
                <w:bCs/>
                <w:sz w:val="24"/>
                <w:szCs w:val="24"/>
              </w:rPr>
              <w:t>, R&amp;D-центрів, інноваційних компаній (стартапів), стимулювання бізнесу до здійснення проектів цифровізації, розвитку Індустрії 4.0</w:t>
            </w:r>
          </w:p>
          <w:p w14:paraId="34740596" w14:textId="77777777" w:rsidR="00AE08BB" w:rsidRPr="00ED48F5" w:rsidRDefault="00AE08BB" w:rsidP="00AE08BB">
            <w:pPr>
              <w:rPr>
                <w:bCs/>
                <w:sz w:val="24"/>
                <w:szCs w:val="24"/>
              </w:rPr>
            </w:pPr>
          </w:p>
        </w:tc>
        <w:tc>
          <w:tcPr>
            <w:tcW w:w="4961" w:type="dxa"/>
            <w:shd w:val="clear" w:color="auto" w:fill="auto"/>
          </w:tcPr>
          <w:p w14:paraId="34740597" w14:textId="77777777" w:rsidR="00AE08BB" w:rsidRPr="00ED48F5" w:rsidRDefault="00AE08BB" w:rsidP="00D97A92">
            <w:pPr>
              <w:ind w:firstLine="0"/>
              <w:rPr>
                <w:bCs/>
                <w:sz w:val="24"/>
                <w:szCs w:val="24"/>
              </w:rPr>
            </w:pPr>
            <w:r w:rsidRPr="00ED48F5">
              <w:rPr>
                <w:bCs/>
                <w:sz w:val="24"/>
                <w:szCs w:val="24"/>
              </w:rPr>
              <w:t xml:space="preserve">Стимулювання розвитку української економіки шляхом сприяння використанню цифрових рішень та послуг </w:t>
            </w:r>
            <w:r w:rsidR="006F37F7" w:rsidRPr="00ED48F5">
              <w:rPr>
                <w:bCs/>
                <w:sz w:val="24"/>
                <w:szCs w:val="24"/>
              </w:rPr>
              <w:t>у виробництві</w:t>
            </w:r>
            <w:r w:rsidRPr="00ED48F5">
              <w:rPr>
                <w:bCs/>
                <w:sz w:val="24"/>
                <w:szCs w:val="24"/>
              </w:rPr>
              <w:t xml:space="preserve"> і в суспільному житті, а також створення умов для розвитку інноваційного підприємництва</w:t>
            </w:r>
          </w:p>
        </w:tc>
        <w:tc>
          <w:tcPr>
            <w:tcW w:w="1276" w:type="dxa"/>
            <w:shd w:val="clear" w:color="auto" w:fill="auto"/>
          </w:tcPr>
          <w:p w14:paraId="34740598"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599" w14:textId="77777777" w:rsidR="00AE08BB" w:rsidRPr="00ED48F5" w:rsidRDefault="00AE08BB" w:rsidP="00A1169C">
            <w:pPr>
              <w:ind w:firstLine="31"/>
              <w:jc w:val="center"/>
              <w:rPr>
                <w:bCs/>
                <w:sz w:val="24"/>
                <w:szCs w:val="24"/>
              </w:rPr>
            </w:pPr>
            <w:r w:rsidRPr="00ED48F5">
              <w:rPr>
                <w:bCs/>
                <w:sz w:val="24"/>
                <w:szCs w:val="24"/>
              </w:rPr>
              <w:t>Д</w:t>
            </w:r>
          </w:p>
          <w:p w14:paraId="3474059A" w14:textId="77777777" w:rsidR="00AE08BB" w:rsidRPr="00ED48F5" w:rsidRDefault="00AE08BB" w:rsidP="00A1169C">
            <w:pPr>
              <w:ind w:firstLine="31"/>
              <w:jc w:val="center"/>
              <w:rPr>
                <w:bCs/>
                <w:sz w:val="24"/>
                <w:szCs w:val="24"/>
              </w:rPr>
            </w:pPr>
            <w:r w:rsidRPr="00ED48F5">
              <w:rPr>
                <w:bCs/>
                <w:sz w:val="24"/>
                <w:szCs w:val="24"/>
              </w:rPr>
              <w:t>Комітет з питань цифрової трансформації</w:t>
            </w:r>
          </w:p>
          <w:p w14:paraId="3474059B" w14:textId="77777777" w:rsidR="00AE08BB" w:rsidRPr="00ED48F5" w:rsidRDefault="00AE08BB" w:rsidP="00A1169C">
            <w:pPr>
              <w:ind w:firstLine="31"/>
              <w:jc w:val="center"/>
              <w:rPr>
                <w:bCs/>
                <w:sz w:val="24"/>
                <w:szCs w:val="24"/>
              </w:rPr>
            </w:pPr>
          </w:p>
        </w:tc>
        <w:tc>
          <w:tcPr>
            <w:tcW w:w="1559" w:type="dxa"/>
            <w:shd w:val="clear" w:color="auto" w:fill="auto"/>
          </w:tcPr>
          <w:p w14:paraId="3474059C" w14:textId="77777777" w:rsidR="00AE08BB" w:rsidRPr="00ED48F5" w:rsidRDefault="00AE08BB" w:rsidP="00A1169C">
            <w:pPr>
              <w:ind w:firstLine="31"/>
              <w:jc w:val="center"/>
              <w:rPr>
                <w:bCs/>
                <w:sz w:val="24"/>
                <w:szCs w:val="24"/>
              </w:rPr>
            </w:pPr>
            <w:r w:rsidRPr="00ED48F5">
              <w:rPr>
                <w:bCs/>
                <w:sz w:val="24"/>
                <w:szCs w:val="24"/>
              </w:rPr>
              <w:t>ІІ квартал</w:t>
            </w:r>
          </w:p>
        </w:tc>
      </w:tr>
      <w:tr w:rsidR="00AE08BB" w:rsidRPr="00ED48F5" w14:paraId="347405A7" w14:textId="77777777" w:rsidTr="00620452">
        <w:tc>
          <w:tcPr>
            <w:tcW w:w="1134" w:type="dxa"/>
            <w:shd w:val="clear" w:color="auto" w:fill="auto"/>
          </w:tcPr>
          <w:p w14:paraId="3474059E"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9F" w14:textId="77777777" w:rsidR="00AE08BB" w:rsidRPr="00ED48F5" w:rsidRDefault="00AE08BB" w:rsidP="00AE08BB">
            <w:pPr>
              <w:ind w:firstLine="0"/>
              <w:rPr>
                <w:bCs/>
                <w:sz w:val="24"/>
                <w:szCs w:val="24"/>
              </w:rPr>
            </w:pPr>
            <w:r w:rsidRPr="00ED48F5">
              <w:rPr>
                <w:bCs/>
                <w:sz w:val="24"/>
                <w:szCs w:val="24"/>
              </w:rPr>
              <w:t xml:space="preserve">Про внесення змін до Закону України «Про інститути спільного інвестування» </w:t>
            </w:r>
          </w:p>
        </w:tc>
        <w:tc>
          <w:tcPr>
            <w:tcW w:w="4961" w:type="dxa"/>
            <w:shd w:val="clear" w:color="auto" w:fill="auto"/>
          </w:tcPr>
          <w:p w14:paraId="347405A0" w14:textId="77777777" w:rsidR="00AE08BB" w:rsidRPr="00ED48F5" w:rsidRDefault="00AE08BB" w:rsidP="00AE08BB">
            <w:pPr>
              <w:ind w:firstLine="0"/>
              <w:rPr>
                <w:bCs/>
                <w:sz w:val="24"/>
                <w:szCs w:val="24"/>
              </w:rPr>
            </w:pPr>
            <w:r w:rsidRPr="00ED48F5">
              <w:rPr>
                <w:bCs/>
                <w:sz w:val="24"/>
                <w:szCs w:val="24"/>
              </w:rPr>
              <w:t>Спрощення входження до венчурних фондів  фізичних осіб та інституційних інвесторів, що, як очікується, дозволить збільшити обсяг ринку венчурного капіталу в Україні та позитивно вплине на розвиток індустрії стартапів та інноваційного бізнесу. Забезпечення можливості входження до венчурних фондів інституційних інвесторів, таких як приватні пенсійні фонди, страхові компанії, банки. Зниження порогу входження до венчурного фонду для приватного інвестора</w:t>
            </w:r>
          </w:p>
        </w:tc>
        <w:tc>
          <w:tcPr>
            <w:tcW w:w="1276" w:type="dxa"/>
            <w:shd w:val="clear" w:color="auto" w:fill="auto"/>
          </w:tcPr>
          <w:p w14:paraId="347405A1" w14:textId="77777777" w:rsidR="00AE08BB"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405A2" w14:textId="77777777" w:rsidR="00AE08BB" w:rsidRPr="00ED48F5" w:rsidRDefault="00AE08BB" w:rsidP="00A1169C">
            <w:pPr>
              <w:ind w:firstLine="31"/>
              <w:jc w:val="center"/>
              <w:rPr>
                <w:bCs/>
                <w:sz w:val="24"/>
                <w:szCs w:val="24"/>
              </w:rPr>
            </w:pPr>
            <w:r w:rsidRPr="00ED48F5">
              <w:rPr>
                <w:bCs/>
                <w:sz w:val="24"/>
                <w:szCs w:val="24"/>
              </w:rPr>
              <w:t>Д</w:t>
            </w:r>
          </w:p>
          <w:p w14:paraId="347405A3" w14:textId="77777777" w:rsidR="00AE08BB" w:rsidRPr="00ED48F5" w:rsidRDefault="00AE08BB" w:rsidP="00A1169C">
            <w:pPr>
              <w:ind w:firstLine="31"/>
              <w:jc w:val="center"/>
              <w:rPr>
                <w:bCs/>
                <w:sz w:val="24"/>
                <w:szCs w:val="24"/>
              </w:rPr>
            </w:pPr>
            <w:r w:rsidRPr="00ED48F5">
              <w:rPr>
                <w:bCs/>
                <w:sz w:val="24"/>
                <w:szCs w:val="24"/>
              </w:rPr>
              <w:t>Комітет з питань цифрової трансформації</w:t>
            </w:r>
          </w:p>
          <w:p w14:paraId="347405A4" w14:textId="77777777" w:rsidR="00AE08BB" w:rsidRPr="00ED48F5" w:rsidRDefault="00AE08BB" w:rsidP="00A1169C">
            <w:pPr>
              <w:ind w:firstLine="31"/>
              <w:jc w:val="center"/>
              <w:rPr>
                <w:bCs/>
                <w:sz w:val="24"/>
                <w:szCs w:val="24"/>
              </w:rPr>
            </w:pPr>
          </w:p>
          <w:p w14:paraId="347405A5" w14:textId="77777777" w:rsidR="00AE08BB" w:rsidRPr="00ED48F5" w:rsidRDefault="00AE08BB" w:rsidP="00A1169C">
            <w:pPr>
              <w:ind w:firstLine="31"/>
              <w:jc w:val="center"/>
              <w:rPr>
                <w:bCs/>
                <w:sz w:val="24"/>
                <w:szCs w:val="24"/>
              </w:rPr>
            </w:pPr>
          </w:p>
        </w:tc>
        <w:tc>
          <w:tcPr>
            <w:tcW w:w="1559" w:type="dxa"/>
            <w:shd w:val="clear" w:color="auto" w:fill="auto"/>
          </w:tcPr>
          <w:p w14:paraId="347405A6" w14:textId="77777777" w:rsidR="00AE08BB" w:rsidRPr="00ED48F5" w:rsidRDefault="00AE08BB" w:rsidP="00A1169C">
            <w:pPr>
              <w:ind w:firstLine="31"/>
              <w:jc w:val="center"/>
              <w:rPr>
                <w:bCs/>
                <w:sz w:val="24"/>
                <w:szCs w:val="24"/>
              </w:rPr>
            </w:pPr>
            <w:r w:rsidRPr="00ED48F5">
              <w:rPr>
                <w:bCs/>
                <w:sz w:val="24"/>
                <w:szCs w:val="24"/>
              </w:rPr>
              <w:t>І</w:t>
            </w:r>
            <w:r w:rsidR="004D7EC8" w:rsidRPr="00ED48F5">
              <w:rPr>
                <w:bCs/>
                <w:sz w:val="24"/>
                <w:szCs w:val="24"/>
              </w:rPr>
              <w:t>I</w:t>
            </w:r>
            <w:r w:rsidRPr="00ED48F5">
              <w:rPr>
                <w:bCs/>
                <w:sz w:val="24"/>
                <w:szCs w:val="24"/>
              </w:rPr>
              <w:t>І квартал</w:t>
            </w:r>
          </w:p>
        </w:tc>
      </w:tr>
      <w:tr w:rsidR="00AE08BB" w:rsidRPr="00ED48F5" w14:paraId="347405AF" w14:textId="77777777" w:rsidTr="00620452">
        <w:tc>
          <w:tcPr>
            <w:tcW w:w="1134" w:type="dxa"/>
            <w:shd w:val="clear" w:color="auto" w:fill="auto"/>
          </w:tcPr>
          <w:p w14:paraId="347405A8"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A9" w14:textId="77777777" w:rsidR="00AE08BB" w:rsidRPr="00ED48F5" w:rsidRDefault="00AE08BB" w:rsidP="00AE08BB">
            <w:pPr>
              <w:ind w:firstLine="0"/>
              <w:rPr>
                <w:bCs/>
                <w:sz w:val="24"/>
                <w:szCs w:val="24"/>
              </w:rPr>
            </w:pPr>
            <w:r w:rsidRPr="00ED48F5">
              <w:rPr>
                <w:bCs/>
                <w:sz w:val="24"/>
                <w:szCs w:val="24"/>
              </w:rPr>
              <w:t xml:space="preserve">Про внесення змін до Закону України «Про критичну інфраструктуру» </w:t>
            </w:r>
          </w:p>
        </w:tc>
        <w:tc>
          <w:tcPr>
            <w:tcW w:w="4961" w:type="dxa"/>
            <w:shd w:val="clear" w:color="auto" w:fill="auto"/>
          </w:tcPr>
          <w:p w14:paraId="347405AA" w14:textId="77777777" w:rsidR="00AE08BB" w:rsidRPr="00ED48F5" w:rsidRDefault="00AE08BB" w:rsidP="00545B6C">
            <w:pPr>
              <w:ind w:firstLine="0"/>
              <w:rPr>
                <w:bCs/>
                <w:sz w:val="24"/>
                <w:szCs w:val="24"/>
              </w:rPr>
            </w:pPr>
            <w:r w:rsidRPr="00ED48F5">
              <w:rPr>
                <w:bCs/>
                <w:sz w:val="24"/>
                <w:szCs w:val="24"/>
              </w:rPr>
              <w:t xml:space="preserve">Забезпечення врегулювання питань щодо </w:t>
            </w:r>
            <w:r w:rsidR="00545B6C" w:rsidRPr="00ED48F5">
              <w:rPr>
                <w:bCs/>
                <w:sz w:val="24"/>
                <w:szCs w:val="24"/>
              </w:rPr>
              <w:t>smart city</w:t>
            </w:r>
          </w:p>
        </w:tc>
        <w:tc>
          <w:tcPr>
            <w:tcW w:w="1276" w:type="dxa"/>
            <w:shd w:val="clear" w:color="auto" w:fill="auto"/>
          </w:tcPr>
          <w:p w14:paraId="347405AB" w14:textId="77777777" w:rsidR="00AE08BB" w:rsidRPr="00ED48F5" w:rsidRDefault="00AE08BB" w:rsidP="00A1169C">
            <w:pPr>
              <w:ind w:firstLine="0"/>
              <w:jc w:val="center"/>
              <w:rPr>
                <w:bCs/>
                <w:sz w:val="24"/>
                <w:szCs w:val="24"/>
              </w:rPr>
            </w:pPr>
            <w:r w:rsidRPr="00ED48F5">
              <w:rPr>
                <w:bCs/>
                <w:sz w:val="24"/>
                <w:szCs w:val="24"/>
              </w:rPr>
              <w:t>протягом року</w:t>
            </w:r>
          </w:p>
        </w:tc>
        <w:tc>
          <w:tcPr>
            <w:tcW w:w="2835" w:type="dxa"/>
            <w:shd w:val="clear" w:color="auto" w:fill="auto"/>
          </w:tcPr>
          <w:p w14:paraId="347405AC" w14:textId="77777777" w:rsidR="00AE08BB" w:rsidRPr="00ED48F5" w:rsidRDefault="00AE08BB" w:rsidP="00A1169C">
            <w:pPr>
              <w:ind w:firstLine="31"/>
              <w:jc w:val="center"/>
              <w:rPr>
                <w:bCs/>
                <w:sz w:val="24"/>
                <w:szCs w:val="24"/>
              </w:rPr>
            </w:pPr>
            <w:r w:rsidRPr="00ED48F5">
              <w:rPr>
                <w:bCs/>
                <w:sz w:val="24"/>
                <w:szCs w:val="24"/>
              </w:rPr>
              <w:t>Д</w:t>
            </w:r>
          </w:p>
          <w:p w14:paraId="347405AD" w14:textId="77777777" w:rsidR="00AE08BB" w:rsidRPr="00ED48F5" w:rsidRDefault="00AE08BB" w:rsidP="00A1169C">
            <w:pPr>
              <w:ind w:firstLine="31"/>
              <w:jc w:val="center"/>
              <w:rPr>
                <w:bCs/>
                <w:sz w:val="24"/>
                <w:szCs w:val="24"/>
              </w:rPr>
            </w:pPr>
            <w:r w:rsidRPr="00ED48F5">
              <w:rPr>
                <w:bCs/>
                <w:sz w:val="24"/>
                <w:szCs w:val="24"/>
              </w:rPr>
              <w:t>Комітет з питань цифрової трансформації</w:t>
            </w:r>
          </w:p>
        </w:tc>
        <w:tc>
          <w:tcPr>
            <w:tcW w:w="1559" w:type="dxa"/>
            <w:shd w:val="clear" w:color="auto" w:fill="auto"/>
          </w:tcPr>
          <w:p w14:paraId="347405AE" w14:textId="77777777" w:rsidR="00AE08BB" w:rsidRPr="00ED48F5" w:rsidRDefault="00EF1041" w:rsidP="00A1169C">
            <w:pPr>
              <w:ind w:firstLine="31"/>
              <w:jc w:val="center"/>
              <w:rPr>
                <w:bCs/>
                <w:sz w:val="24"/>
                <w:szCs w:val="24"/>
              </w:rPr>
            </w:pPr>
            <w:r w:rsidRPr="00ED48F5">
              <w:rPr>
                <w:bCs/>
                <w:sz w:val="24"/>
                <w:szCs w:val="24"/>
              </w:rPr>
              <w:t>п</w:t>
            </w:r>
            <w:r w:rsidR="00AE08BB" w:rsidRPr="00ED48F5">
              <w:rPr>
                <w:bCs/>
                <w:sz w:val="24"/>
                <w:szCs w:val="24"/>
              </w:rPr>
              <w:t>ротягом року</w:t>
            </w:r>
          </w:p>
        </w:tc>
      </w:tr>
      <w:tr w:rsidR="00AE08BB" w:rsidRPr="00ED48F5" w14:paraId="347405B7" w14:textId="77777777" w:rsidTr="00620452">
        <w:tc>
          <w:tcPr>
            <w:tcW w:w="1134" w:type="dxa"/>
            <w:shd w:val="clear" w:color="auto" w:fill="auto"/>
          </w:tcPr>
          <w:p w14:paraId="347405B0"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B1" w14:textId="77777777" w:rsidR="00AE08BB" w:rsidRPr="00ED48F5" w:rsidRDefault="00AE08BB" w:rsidP="00AE08BB">
            <w:pPr>
              <w:ind w:firstLine="0"/>
              <w:rPr>
                <w:bCs/>
                <w:sz w:val="24"/>
                <w:szCs w:val="24"/>
              </w:rPr>
            </w:pPr>
            <w:r w:rsidRPr="00ED48F5">
              <w:rPr>
                <w:bCs/>
                <w:sz w:val="24"/>
                <w:szCs w:val="24"/>
              </w:rPr>
              <w:t>Про внесення змін деяких законодавчих актів України щодо розвитку місцевої електронної демократії та її статистики</w:t>
            </w:r>
          </w:p>
        </w:tc>
        <w:tc>
          <w:tcPr>
            <w:tcW w:w="4961" w:type="dxa"/>
            <w:shd w:val="clear" w:color="auto" w:fill="auto"/>
          </w:tcPr>
          <w:p w14:paraId="347405B2" w14:textId="77777777" w:rsidR="00AE08BB" w:rsidRPr="00ED48F5" w:rsidRDefault="00AE08BB" w:rsidP="00AE08BB">
            <w:pPr>
              <w:ind w:firstLine="0"/>
              <w:rPr>
                <w:bCs/>
                <w:sz w:val="24"/>
                <w:szCs w:val="24"/>
              </w:rPr>
            </w:pPr>
            <w:r w:rsidRPr="00ED48F5">
              <w:rPr>
                <w:bCs/>
                <w:sz w:val="24"/>
                <w:szCs w:val="24"/>
              </w:rPr>
              <w:t xml:space="preserve">Забезпечення </w:t>
            </w:r>
            <w:r w:rsidR="00D638BD" w:rsidRPr="00ED48F5">
              <w:rPr>
                <w:bCs/>
                <w:sz w:val="24"/>
                <w:szCs w:val="24"/>
              </w:rPr>
              <w:t>розвитку</w:t>
            </w:r>
            <w:r w:rsidRPr="00ED48F5">
              <w:rPr>
                <w:bCs/>
                <w:sz w:val="24"/>
                <w:szCs w:val="24"/>
              </w:rPr>
              <w:t xml:space="preserve"> місцевої електронної демократії та її статистики</w:t>
            </w:r>
          </w:p>
        </w:tc>
        <w:tc>
          <w:tcPr>
            <w:tcW w:w="1276" w:type="dxa"/>
            <w:shd w:val="clear" w:color="auto" w:fill="auto"/>
          </w:tcPr>
          <w:p w14:paraId="347405B3" w14:textId="77777777" w:rsidR="00AE08BB" w:rsidRPr="00ED48F5" w:rsidRDefault="00AE08BB" w:rsidP="00A1169C">
            <w:pPr>
              <w:ind w:firstLine="0"/>
              <w:jc w:val="center"/>
              <w:rPr>
                <w:bCs/>
                <w:sz w:val="24"/>
                <w:szCs w:val="24"/>
              </w:rPr>
            </w:pPr>
            <w:r w:rsidRPr="00ED48F5">
              <w:rPr>
                <w:bCs/>
                <w:sz w:val="24"/>
                <w:szCs w:val="24"/>
              </w:rPr>
              <w:t>протягом року</w:t>
            </w:r>
          </w:p>
        </w:tc>
        <w:tc>
          <w:tcPr>
            <w:tcW w:w="2835" w:type="dxa"/>
            <w:shd w:val="clear" w:color="auto" w:fill="auto"/>
          </w:tcPr>
          <w:p w14:paraId="347405B4" w14:textId="77777777" w:rsidR="00AE08BB" w:rsidRPr="00ED48F5" w:rsidRDefault="00AE08BB" w:rsidP="00A1169C">
            <w:pPr>
              <w:ind w:firstLine="31"/>
              <w:jc w:val="center"/>
              <w:rPr>
                <w:bCs/>
                <w:sz w:val="24"/>
                <w:szCs w:val="24"/>
              </w:rPr>
            </w:pPr>
            <w:r w:rsidRPr="00ED48F5">
              <w:rPr>
                <w:bCs/>
                <w:sz w:val="24"/>
                <w:szCs w:val="24"/>
              </w:rPr>
              <w:t>Д</w:t>
            </w:r>
          </w:p>
          <w:p w14:paraId="347405B5" w14:textId="77777777" w:rsidR="00AE08BB" w:rsidRPr="00ED48F5" w:rsidRDefault="00AE08BB" w:rsidP="00A1169C">
            <w:pPr>
              <w:ind w:firstLine="31"/>
              <w:jc w:val="center"/>
              <w:rPr>
                <w:bCs/>
                <w:sz w:val="24"/>
                <w:szCs w:val="24"/>
              </w:rPr>
            </w:pPr>
            <w:r w:rsidRPr="00ED48F5">
              <w:rPr>
                <w:bCs/>
                <w:sz w:val="24"/>
                <w:szCs w:val="24"/>
              </w:rPr>
              <w:t>Комітет з питань цифрової трансформації</w:t>
            </w:r>
          </w:p>
        </w:tc>
        <w:tc>
          <w:tcPr>
            <w:tcW w:w="1559" w:type="dxa"/>
            <w:shd w:val="clear" w:color="auto" w:fill="auto"/>
          </w:tcPr>
          <w:p w14:paraId="347405B6" w14:textId="77777777" w:rsidR="00AE08BB" w:rsidRPr="00ED48F5" w:rsidRDefault="00EF1041" w:rsidP="00A1169C">
            <w:pPr>
              <w:ind w:firstLine="31"/>
              <w:jc w:val="center"/>
              <w:rPr>
                <w:bCs/>
                <w:sz w:val="24"/>
                <w:szCs w:val="24"/>
              </w:rPr>
            </w:pPr>
            <w:r w:rsidRPr="00ED48F5">
              <w:rPr>
                <w:bCs/>
                <w:sz w:val="24"/>
                <w:szCs w:val="24"/>
              </w:rPr>
              <w:t>п</w:t>
            </w:r>
            <w:r w:rsidR="00AE08BB" w:rsidRPr="00ED48F5">
              <w:rPr>
                <w:bCs/>
                <w:sz w:val="24"/>
                <w:szCs w:val="24"/>
              </w:rPr>
              <w:t>ротягом року</w:t>
            </w:r>
          </w:p>
        </w:tc>
      </w:tr>
      <w:tr w:rsidR="00AE08BB" w:rsidRPr="00ED48F5" w14:paraId="347405C0" w14:textId="77777777" w:rsidTr="00620452">
        <w:tc>
          <w:tcPr>
            <w:tcW w:w="1134" w:type="dxa"/>
            <w:shd w:val="clear" w:color="auto" w:fill="auto"/>
          </w:tcPr>
          <w:p w14:paraId="347405B8"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B9" w14:textId="77777777" w:rsidR="00AE08BB" w:rsidRPr="00ED48F5" w:rsidRDefault="00AE08BB" w:rsidP="00AE08BB">
            <w:pPr>
              <w:ind w:firstLine="0"/>
              <w:rPr>
                <w:bCs/>
                <w:sz w:val="24"/>
                <w:szCs w:val="24"/>
              </w:rPr>
            </w:pPr>
            <w:r w:rsidRPr="00ED48F5">
              <w:rPr>
                <w:bCs/>
                <w:sz w:val="24"/>
                <w:szCs w:val="24"/>
              </w:rPr>
              <w:t xml:space="preserve">Про внесення змін до Закону України «Про місцеве самоврядування в Україні» </w:t>
            </w:r>
          </w:p>
        </w:tc>
        <w:tc>
          <w:tcPr>
            <w:tcW w:w="4961" w:type="dxa"/>
            <w:shd w:val="clear" w:color="auto" w:fill="auto"/>
          </w:tcPr>
          <w:p w14:paraId="347405BA" w14:textId="77777777" w:rsidR="00AE08BB" w:rsidRPr="00ED48F5" w:rsidRDefault="00D638BD" w:rsidP="00AE08BB">
            <w:pPr>
              <w:ind w:firstLine="0"/>
              <w:rPr>
                <w:bCs/>
                <w:sz w:val="24"/>
                <w:szCs w:val="24"/>
              </w:rPr>
            </w:pPr>
            <w:r w:rsidRPr="00ED48F5">
              <w:rPr>
                <w:bCs/>
                <w:sz w:val="24"/>
                <w:szCs w:val="24"/>
              </w:rPr>
              <w:t>В</w:t>
            </w:r>
            <w:r w:rsidR="00AE08BB" w:rsidRPr="00ED48F5">
              <w:rPr>
                <w:bCs/>
                <w:sz w:val="24"/>
                <w:szCs w:val="24"/>
              </w:rPr>
              <w:t>регул</w:t>
            </w:r>
            <w:r w:rsidRPr="00ED48F5">
              <w:rPr>
                <w:bCs/>
                <w:sz w:val="24"/>
                <w:szCs w:val="24"/>
              </w:rPr>
              <w:t>ювання</w:t>
            </w:r>
            <w:r w:rsidR="00AE08BB" w:rsidRPr="00ED48F5">
              <w:rPr>
                <w:bCs/>
                <w:sz w:val="24"/>
                <w:szCs w:val="24"/>
              </w:rPr>
              <w:t xml:space="preserve"> питан</w:t>
            </w:r>
            <w:r w:rsidRPr="00ED48F5">
              <w:rPr>
                <w:bCs/>
                <w:sz w:val="24"/>
                <w:szCs w:val="24"/>
              </w:rPr>
              <w:t>ь</w:t>
            </w:r>
            <w:r w:rsidR="00AE08BB" w:rsidRPr="00ED48F5">
              <w:rPr>
                <w:bCs/>
                <w:sz w:val="24"/>
                <w:szCs w:val="24"/>
              </w:rPr>
              <w:t xml:space="preserve"> щодо розвитку е-врядування та е-демократії, цифрової трансформації на місцях, управління на основі даних, унормування взаємовідносин між Кабінетом Міністрів України/центральними органами виконавчої влади та органами місцевого самоврядування</w:t>
            </w:r>
          </w:p>
          <w:p w14:paraId="347405BB" w14:textId="77777777" w:rsidR="00AE08BB" w:rsidRPr="00ED48F5" w:rsidRDefault="00AE08BB" w:rsidP="00AE08BB">
            <w:pPr>
              <w:rPr>
                <w:bCs/>
                <w:sz w:val="24"/>
                <w:szCs w:val="24"/>
              </w:rPr>
            </w:pPr>
          </w:p>
        </w:tc>
        <w:tc>
          <w:tcPr>
            <w:tcW w:w="1276" w:type="dxa"/>
            <w:shd w:val="clear" w:color="auto" w:fill="auto"/>
          </w:tcPr>
          <w:p w14:paraId="347405BC" w14:textId="77777777" w:rsidR="00AE08BB" w:rsidRPr="00ED48F5" w:rsidRDefault="00AE08BB" w:rsidP="00A1169C">
            <w:pPr>
              <w:ind w:firstLine="0"/>
              <w:jc w:val="center"/>
              <w:rPr>
                <w:bCs/>
                <w:sz w:val="24"/>
                <w:szCs w:val="24"/>
              </w:rPr>
            </w:pPr>
            <w:r w:rsidRPr="00ED48F5">
              <w:rPr>
                <w:bCs/>
                <w:sz w:val="24"/>
                <w:szCs w:val="24"/>
              </w:rPr>
              <w:t>протягом року</w:t>
            </w:r>
          </w:p>
        </w:tc>
        <w:tc>
          <w:tcPr>
            <w:tcW w:w="2835" w:type="dxa"/>
            <w:shd w:val="clear" w:color="auto" w:fill="auto"/>
          </w:tcPr>
          <w:p w14:paraId="347405BD" w14:textId="77777777" w:rsidR="00AE08BB" w:rsidRPr="00ED48F5" w:rsidRDefault="00AE08BB" w:rsidP="00A1169C">
            <w:pPr>
              <w:ind w:firstLine="31"/>
              <w:jc w:val="center"/>
              <w:rPr>
                <w:bCs/>
                <w:sz w:val="24"/>
                <w:szCs w:val="24"/>
              </w:rPr>
            </w:pPr>
            <w:r w:rsidRPr="00ED48F5">
              <w:rPr>
                <w:bCs/>
                <w:sz w:val="24"/>
                <w:szCs w:val="24"/>
              </w:rPr>
              <w:t>Д</w:t>
            </w:r>
          </w:p>
          <w:p w14:paraId="347405BE" w14:textId="77777777" w:rsidR="00AE08BB" w:rsidRPr="00ED48F5" w:rsidRDefault="00AE08BB" w:rsidP="00A1169C">
            <w:pPr>
              <w:ind w:firstLine="31"/>
              <w:jc w:val="center"/>
              <w:rPr>
                <w:bCs/>
                <w:sz w:val="24"/>
                <w:szCs w:val="24"/>
              </w:rPr>
            </w:pPr>
            <w:r w:rsidRPr="00ED48F5">
              <w:rPr>
                <w:bCs/>
                <w:sz w:val="24"/>
                <w:szCs w:val="24"/>
              </w:rPr>
              <w:t>Комітет з питань цифрової трансформації</w:t>
            </w:r>
          </w:p>
        </w:tc>
        <w:tc>
          <w:tcPr>
            <w:tcW w:w="1559" w:type="dxa"/>
            <w:shd w:val="clear" w:color="auto" w:fill="auto"/>
          </w:tcPr>
          <w:p w14:paraId="347405BF" w14:textId="77777777" w:rsidR="00AE08BB" w:rsidRPr="00ED48F5" w:rsidRDefault="00EF1041" w:rsidP="00A1169C">
            <w:pPr>
              <w:ind w:firstLine="31"/>
              <w:jc w:val="center"/>
              <w:rPr>
                <w:bCs/>
                <w:sz w:val="24"/>
                <w:szCs w:val="24"/>
              </w:rPr>
            </w:pPr>
            <w:r w:rsidRPr="00ED48F5">
              <w:rPr>
                <w:bCs/>
                <w:sz w:val="24"/>
                <w:szCs w:val="24"/>
              </w:rPr>
              <w:t>п</w:t>
            </w:r>
            <w:r w:rsidR="00AE08BB" w:rsidRPr="00ED48F5">
              <w:rPr>
                <w:bCs/>
                <w:sz w:val="24"/>
                <w:szCs w:val="24"/>
              </w:rPr>
              <w:t>ротягом року</w:t>
            </w:r>
          </w:p>
        </w:tc>
      </w:tr>
      <w:tr w:rsidR="00AE08BB" w:rsidRPr="00ED48F5" w14:paraId="347405C8" w14:textId="77777777" w:rsidTr="00620452">
        <w:tc>
          <w:tcPr>
            <w:tcW w:w="1134" w:type="dxa"/>
            <w:shd w:val="clear" w:color="auto" w:fill="auto"/>
          </w:tcPr>
          <w:p w14:paraId="347405C1"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C2" w14:textId="77777777" w:rsidR="00AE08BB" w:rsidRPr="00ED48F5" w:rsidRDefault="00AE08BB" w:rsidP="00AE08BB">
            <w:pPr>
              <w:ind w:firstLine="0"/>
              <w:rPr>
                <w:bCs/>
                <w:sz w:val="24"/>
                <w:szCs w:val="24"/>
              </w:rPr>
            </w:pPr>
            <w:r w:rsidRPr="00ED48F5">
              <w:rPr>
                <w:bCs/>
                <w:sz w:val="24"/>
                <w:szCs w:val="24"/>
              </w:rPr>
              <w:t xml:space="preserve">Про внесення змін до деяких законодавчих актів України щодо врегулювання питання спільного фінансування державою та містами пілотних проектів у пріоритетних напрямах </w:t>
            </w:r>
            <w:r w:rsidR="00D638BD" w:rsidRPr="00ED48F5">
              <w:rPr>
                <w:bCs/>
                <w:sz w:val="24"/>
                <w:szCs w:val="24"/>
              </w:rPr>
              <w:t xml:space="preserve">smart city </w:t>
            </w:r>
            <w:r w:rsidRPr="00ED48F5">
              <w:rPr>
                <w:bCs/>
                <w:sz w:val="24"/>
                <w:szCs w:val="24"/>
              </w:rPr>
              <w:t>з Державним фондом регіонального розвитку</w:t>
            </w:r>
          </w:p>
        </w:tc>
        <w:tc>
          <w:tcPr>
            <w:tcW w:w="4961" w:type="dxa"/>
            <w:shd w:val="clear" w:color="auto" w:fill="auto"/>
          </w:tcPr>
          <w:p w14:paraId="347405C3" w14:textId="77777777" w:rsidR="00AE08BB" w:rsidRPr="00ED48F5" w:rsidRDefault="00AE08BB" w:rsidP="00AE08BB">
            <w:pPr>
              <w:ind w:firstLine="0"/>
              <w:rPr>
                <w:bCs/>
                <w:sz w:val="24"/>
                <w:szCs w:val="24"/>
              </w:rPr>
            </w:pPr>
            <w:r w:rsidRPr="00ED48F5">
              <w:rPr>
                <w:bCs/>
                <w:sz w:val="24"/>
                <w:szCs w:val="24"/>
              </w:rPr>
              <w:t xml:space="preserve">Реалізація законопроекту дозволить розвивати проекти у пріоритетних напрямах </w:t>
            </w:r>
            <w:r w:rsidR="00D638BD" w:rsidRPr="00ED48F5">
              <w:rPr>
                <w:bCs/>
                <w:sz w:val="24"/>
                <w:szCs w:val="24"/>
              </w:rPr>
              <w:t>smart city</w:t>
            </w:r>
          </w:p>
        </w:tc>
        <w:tc>
          <w:tcPr>
            <w:tcW w:w="1276" w:type="dxa"/>
            <w:shd w:val="clear" w:color="auto" w:fill="auto"/>
          </w:tcPr>
          <w:p w14:paraId="347405C4" w14:textId="77777777" w:rsidR="00AE08BB" w:rsidRPr="00ED48F5" w:rsidRDefault="00AE08BB" w:rsidP="00A1169C">
            <w:pPr>
              <w:ind w:firstLine="0"/>
              <w:jc w:val="center"/>
              <w:rPr>
                <w:bCs/>
                <w:sz w:val="24"/>
                <w:szCs w:val="24"/>
              </w:rPr>
            </w:pPr>
            <w:r w:rsidRPr="00ED48F5">
              <w:rPr>
                <w:bCs/>
                <w:sz w:val="24"/>
                <w:szCs w:val="24"/>
              </w:rPr>
              <w:t>протягом року</w:t>
            </w:r>
          </w:p>
        </w:tc>
        <w:tc>
          <w:tcPr>
            <w:tcW w:w="2835" w:type="dxa"/>
            <w:shd w:val="clear" w:color="auto" w:fill="auto"/>
          </w:tcPr>
          <w:p w14:paraId="347405C5" w14:textId="77777777" w:rsidR="00AE08BB" w:rsidRPr="00ED48F5" w:rsidRDefault="00AE08BB" w:rsidP="00A1169C">
            <w:pPr>
              <w:ind w:firstLine="31"/>
              <w:jc w:val="center"/>
              <w:rPr>
                <w:bCs/>
                <w:sz w:val="24"/>
                <w:szCs w:val="24"/>
              </w:rPr>
            </w:pPr>
            <w:r w:rsidRPr="00ED48F5">
              <w:rPr>
                <w:bCs/>
                <w:sz w:val="24"/>
                <w:szCs w:val="24"/>
              </w:rPr>
              <w:t>Д</w:t>
            </w:r>
          </w:p>
          <w:p w14:paraId="347405C6" w14:textId="77777777" w:rsidR="00AE08BB" w:rsidRPr="00ED48F5" w:rsidRDefault="00AE08BB" w:rsidP="00A1169C">
            <w:pPr>
              <w:ind w:firstLine="31"/>
              <w:jc w:val="center"/>
              <w:rPr>
                <w:bCs/>
                <w:sz w:val="24"/>
                <w:szCs w:val="24"/>
              </w:rPr>
            </w:pPr>
            <w:r w:rsidRPr="00ED48F5">
              <w:rPr>
                <w:bCs/>
                <w:sz w:val="24"/>
                <w:szCs w:val="24"/>
              </w:rPr>
              <w:t>Комітет з питань цифрової трансформації</w:t>
            </w:r>
          </w:p>
        </w:tc>
        <w:tc>
          <w:tcPr>
            <w:tcW w:w="1559" w:type="dxa"/>
            <w:shd w:val="clear" w:color="auto" w:fill="auto"/>
          </w:tcPr>
          <w:p w14:paraId="347405C7" w14:textId="77777777" w:rsidR="00AE08BB" w:rsidRPr="00ED48F5" w:rsidRDefault="00EF1041" w:rsidP="00A1169C">
            <w:pPr>
              <w:ind w:firstLine="31"/>
              <w:jc w:val="center"/>
              <w:rPr>
                <w:bCs/>
                <w:sz w:val="24"/>
                <w:szCs w:val="24"/>
              </w:rPr>
            </w:pPr>
            <w:r w:rsidRPr="00ED48F5">
              <w:rPr>
                <w:bCs/>
                <w:sz w:val="24"/>
                <w:szCs w:val="24"/>
              </w:rPr>
              <w:t>п</w:t>
            </w:r>
            <w:r w:rsidR="00AE08BB" w:rsidRPr="00ED48F5">
              <w:rPr>
                <w:bCs/>
                <w:sz w:val="24"/>
                <w:szCs w:val="24"/>
              </w:rPr>
              <w:t>ротягом року</w:t>
            </w:r>
          </w:p>
        </w:tc>
      </w:tr>
      <w:tr w:rsidR="00AE08BB" w:rsidRPr="00ED48F5" w14:paraId="347405D1" w14:textId="77777777" w:rsidTr="00620452">
        <w:tc>
          <w:tcPr>
            <w:tcW w:w="1134" w:type="dxa"/>
            <w:shd w:val="clear" w:color="auto" w:fill="auto"/>
          </w:tcPr>
          <w:p w14:paraId="347405C9"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CA" w14:textId="77777777" w:rsidR="00AE08BB" w:rsidRPr="00ED48F5" w:rsidRDefault="00AE08BB" w:rsidP="00AE08BB">
            <w:pPr>
              <w:ind w:firstLine="0"/>
              <w:rPr>
                <w:bCs/>
                <w:sz w:val="24"/>
                <w:szCs w:val="24"/>
              </w:rPr>
            </w:pPr>
            <w:r w:rsidRPr="00ED48F5">
              <w:rPr>
                <w:bCs/>
                <w:sz w:val="24"/>
                <w:szCs w:val="24"/>
              </w:rPr>
              <w:t xml:space="preserve">Про внесення змін деяких законодавчих актів України щодо вдосконалення правил публічних закупівель через систему  Prozorro </w:t>
            </w:r>
          </w:p>
          <w:p w14:paraId="347405CB" w14:textId="77777777" w:rsidR="00AE08BB" w:rsidRPr="00ED48F5" w:rsidRDefault="00AE08BB" w:rsidP="00AE08BB">
            <w:pPr>
              <w:rPr>
                <w:bCs/>
                <w:sz w:val="24"/>
                <w:szCs w:val="24"/>
              </w:rPr>
            </w:pPr>
          </w:p>
        </w:tc>
        <w:tc>
          <w:tcPr>
            <w:tcW w:w="4961" w:type="dxa"/>
            <w:shd w:val="clear" w:color="auto" w:fill="auto"/>
          </w:tcPr>
          <w:p w14:paraId="347405CC" w14:textId="77777777" w:rsidR="00AE08BB" w:rsidRPr="00ED48F5" w:rsidRDefault="00D638BD" w:rsidP="00D638BD">
            <w:pPr>
              <w:ind w:firstLine="0"/>
              <w:rPr>
                <w:bCs/>
                <w:sz w:val="24"/>
                <w:szCs w:val="24"/>
              </w:rPr>
            </w:pPr>
            <w:r w:rsidRPr="00ED48F5">
              <w:rPr>
                <w:bCs/>
                <w:sz w:val="24"/>
                <w:szCs w:val="24"/>
              </w:rPr>
              <w:t>І</w:t>
            </w:r>
            <w:r w:rsidR="00AE08BB" w:rsidRPr="00ED48F5">
              <w:rPr>
                <w:bCs/>
                <w:sz w:val="24"/>
                <w:szCs w:val="24"/>
              </w:rPr>
              <w:t>мплементаці</w:t>
            </w:r>
            <w:r w:rsidRPr="00ED48F5">
              <w:rPr>
                <w:bCs/>
                <w:sz w:val="24"/>
                <w:szCs w:val="24"/>
              </w:rPr>
              <w:t>я</w:t>
            </w:r>
            <w:r w:rsidR="00AE08BB" w:rsidRPr="00ED48F5">
              <w:rPr>
                <w:bCs/>
                <w:sz w:val="24"/>
                <w:szCs w:val="24"/>
              </w:rPr>
              <w:t xml:space="preserve"> Європейських рекомендацій 2018 року, створення умов для придбання інновацій</w:t>
            </w:r>
          </w:p>
        </w:tc>
        <w:tc>
          <w:tcPr>
            <w:tcW w:w="1276" w:type="dxa"/>
            <w:shd w:val="clear" w:color="auto" w:fill="auto"/>
          </w:tcPr>
          <w:p w14:paraId="347405CD" w14:textId="77777777" w:rsidR="00AE08BB" w:rsidRPr="00ED48F5" w:rsidRDefault="00AE08BB" w:rsidP="00A1169C">
            <w:pPr>
              <w:ind w:firstLine="0"/>
              <w:jc w:val="center"/>
              <w:rPr>
                <w:bCs/>
                <w:sz w:val="24"/>
                <w:szCs w:val="24"/>
              </w:rPr>
            </w:pPr>
            <w:r w:rsidRPr="00ED48F5">
              <w:rPr>
                <w:bCs/>
                <w:sz w:val="24"/>
                <w:szCs w:val="24"/>
              </w:rPr>
              <w:t>протягом року</w:t>
            </w:r>
          </w:p>
        </w:tc>
        <w:tc>
          <w:tcPr>
            <w:tcW w:w="2835" w:type="dxa"/>
            <w:shd w:val="clear" w:color="auto" w:fill="auto"/>
          </w:tcPr>
          <w:p w14:paraId="347405CE" w14:textId="77777777" w:rsidR="00AE08BB" w:rsidRPr="00ED48F5" w:rsidRDefault="00AE08BB" w:rsidP="00A1169C">
            <w:pPr>
              <w:ind w:firstLine="31"/>
              <w:jc w:val="center"/>
              <w:rPr>
                <w:bCs/>
                <w:sz w:val="24"/>
                <w:szCs w:val="24"/>
              </w:rPr>
            </w:pPr>
            <w:r w:rsidRPr="00ED48F5">
              <w:rPr>
                <w:bCs/>
                <w:sz w:val="24"/>
                <w:szCs w:val="24"/>
              </w:rPr>
              <w:t>Д</w:t>
            </w:r>
          </w:p>
          <w:p w14:paraId="347405CF" w14:textId="77777777" w:rsidR="00AE08BB" w:rsidRPr="00ED48F5" w:rsidRDefault="00AE08BB" w:rsidP="00A1169C">
            <w:pPr>
              <w:ind w:firstLine="31"/>
              <w:jc w:val="center"/>
              <w:rPr>
                <w:bCs/>
                <w:sz w:val="24"/>
                <w:szCs w:val="24"/>
              </w:rPr>
            </w:pPr>
            <w:r w:rsidRPr="00ED48F5">
              <w:rPr>
                <w:bCs/>
                <w:sz w:val="24"/>
                <w:szCs w:val="24"/>
              </w:rPr>
              <w:t>Комітет з питань цифрової трансформації</w:t>
            </w:r>
          </w:p>
        </w:tc>
        <w:tc>
          <w:tcPr>
            <w:tcW w:w="1559" w:type="dxa"/>
            <w:shd w:val="clear" w:color="auto" w:fill="auto"/>
          </w:tcPr>
          <w:p w14:paraId="347405D0" w14:textId="77777777" w:rsidR="00AE08BB" w:rsidRPr="00ED48F5" w:rsidRDefault="00EF1041" w:rsidP="00A1169C">
            <w:pPr>
              <w:ind w:firstLine="31"/>
              <w:jc w:val="center"/>
              <w:rPr>
                <w:bCs/>
                <w:sz w:val="24"/>
                <w:szCs w:val="24"/>
              </w:rPr>
            </w:pPr>
            <w:r w:rsidRPr="00ED48F5">
              <w:rPr>
                <w:bCs/>
                <w:sz w:val="24"/>
                <w:szCs w:val="24"/>
              </w:rPr>
              <w:t>п</w:t>
            </w:r>
            <w:r w:rsidR="00AE08BB" w:rsidRPr="00ED48F5">
              <w:rPr>
                <w:bCs/>
                <w:sz w:val="24"/>
                <w:szCs w:val="24"/>
              </w:rPr>
              <w:t>ротягом року</w:t>
            </w:r>
          </w:p>
        </w:tc>
      </w:tr>
      <w:tr w:rsidR="00AE08BB" w:rsidRPr="00ED48F5" w14:paraId="347405D9" w14:textId="77777777" w:rsidTr="00620452">
        <w:tc>
          <w:tcPr>
            <w:tcW w:w="1134" w:type="dxa"/>
            <w:shd w:val="clear" w:color="auto" w:fill="auto"/>
          </w:tcPr>
          <w:p w14:paraId="347405D2"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D3" w14:textId="77777777" w:rsidR="00AE08BB" w:rsidRPr="00ED48F5" w:rsidRDefault="00AE08BB" w:rsidP="00AE08BB">
            <w:pPr>
              <w:ind w:firstLine="0"/>
              <w:rPr>
                <w:bCs/>
                <w:sz w:val="24"/>
                <w:szCs w:val="24"/>
              </w:rPr>
            </w:pPr>
            <w:r w:rsidRPr="00ED48F5">
              <w:rPr>
                <w:bCs/>
                <w:sz w:val="24"/>
                <w:szCs w:val="24"/>
              </w:rPr>
              <w:t>Про внесення змін до деяких законодавчих актів України щодо вдосконалення системи здійснення закупівель товарів, робіт і послуг за державні кошти</w:t>
            </w:r>
          </w:p>
        </w:tc>
        <w:tc>
          <w:tcPr>
            <w:tcW w:w="4961" w:type="dxa"/>
            <w:shd w:val="clear" w:color="auto" w:fill="auto"/>
          </w:tcPr>
          <w:p w14:paraId="347405D4" w14:textId="77777777" w:rsidR="00AE08BB" w:rsidRPr="00ED48F5" w:rsidRDefault="00AE08BB" w:rsidP="00AE08BB">
            <w:pPr>
              <w:ind w:firstLine="0"/>
              <w:rPr>
                <w:bCs/>
                <w:sz w:val="24"/>
                <w:szCs w:val="24"/>
              </w:rPr>
            </w:pPr>
            <w:r w:rsidRPr="00ED48F5">
              <w:rPr>
                <w:bCs/>
                <w:sz w:val="24"/>
                <w:szCs w:val="24"/>
              </w:rPr>
              <w:t xml:space="preserve">Підвищення ефективності та прозорості системи державних закупівель у частині забезпечення економії та раціонального використання державних коштів, захисту інтересів національного виробника </w:t>
            </w:r>
          </w:p>
        </w:tc>
        <w:tc>
          <w:tcPr>
            <w:tcW w:w="1276" w:type="dxa"/>
            <w:shd w:val="clear" w:color="auto" w:fill="auto"/>
          </w:tcPr>
          <w:p w14:paraId="347405D5"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5D6" w14:textId="77777777" w:rsidR="00AE08BB" w:rsidRPr="00ED48F5" w:rsidRDefault="00AE08BB" w:rsidP="00A1169C">
            <w:pPr>
              <w:ind w:firstLine="31"/>
              <w:jc w:val="center"/>
              <w:rPr>
                <w:bCs/>
                <w:sz w:val="24"/>
                <w:szCs w:val="24"/>
              </w:rPr>
            </w:pPr>
            <w:r w:rsidRPr="00ED48F5">
              <w:rPr>
                <w:bCs/>
                <w:sz w:val="24"/>
                <w:szCs w:val="24"/>
              </w:rPr>
              <w:t>Д</w:t>
            </w:r>
          </w:p>
          <w:p w14:paraId="347405D7" w14:textId="77777777" w:rsidR="00AE08BB" w:rsidRPr="00ED48F5" w:rsidRDefault="00AE08BB" w:rsidP="00A1169C">
            <w:pPr>
              <w:ind w:firstLine="31"/>
              <w:jc w:val="center"/>
              <w:rPr>
                <w:bCs/>
                <w:sz w:val="24"/>
                <w:szCs w:val="24"/>
              </w:rPr>
            </w:pPr>
            <w:r w:rsidRPr="00ED48F5">
              <w:rPr>
                <w:bCs/>
                <w:sz w:val="24"/>
                <w:szCs w:val="24"/>
              </w:rPr>
              <w:t>Комітет з питань економічного розвитку</w:t>
            </w:r>
          </w:p>
        </w:tc>
        <w:tc>
          <w:tcPr>
            <w:tcW w:w="1559" w:type="dxa"/>
            <w:shd w:val="clear" w:color="auto" w:fill="auto"/>
          </w:tcPr>
          <w:p w14:paraId="347405D8" w14:textId="77777777" w:rsidR="00AE08BB" w:rsidRPr="00ED48F5" w:rsidRDefault="001C7378" w:rsidP="00A1169C">
            <w:pPr>
              <w:ind w:firstLine="31"/>
              <w:jc w:val="center"/>
              <w:rPr>
                <w:bCs/>
                <w:sz w:val="24"/>
                <w:szCs w:val="24"/>
              </w:rPr>
            </w:pPr>
            <w:r w:rsidRPr="00ED48F5">
              <w:rPr>
                <w:bCs/>
                <w:sz w:val="24"/>
                <w:szCs w:val="24"/>
              </w:rPr>
              <w:t>I</w:t>
            </w:r>
            <w:r w:rsidR="00AE08BB" w:rsidRPr="00ED48F5">
              <w:rPr>
                <w:bCs/>
                <w:sz w:val="24"/>
                <w:szCs w:val="24"/>
              </w:rPr>
              <w:t>І квартал</w:t>
            </w:r>
          </w:p>
        </w:tc>
      </w:tr>
      <w:tr w:rsidR="00AE08BB" w:rsidRPr="00ED48F5" w14:paraId="347405E1" w14:textId="77777777" w:rsidTr="00620452">
        <w:tc>
          <w:tcPr>
            <w:tcW w:w="1134" w:type="dxa"/>
            <w:shd w:val="clear" w:color="auto" w:fill="auto"/>
          </w:tcPr>
          <w:p w14:paraId="347405DA"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DB" w14:textId="77777777" w:rsidR="00AE08BB" w:rsidRPr="00ED48F5" w:rsidRDefault="00AE08BB" w:rsidP="008926E0">
            <w:pPr>
              <w:ind w:firstLine="0"/>
              <w:rPr>
                <w:bCs/>
                <w:sz w:val="24"/>
                <w:szCs w:val="24"/>
              </w:rPr>
            </w:pPr>
            <w:r w:rsidRPr="00ED48F5">
              <w:rPr>
                <w:bCs/>
                <w:sz w:val="24"/>
                <w:szCs w:val="24"/>
              </w:rPr>
              <w:t xml:space="preserve">Про внесення змін до деяких законодавчих актів України щодо  інституціоналізації функції управління державним майном (активами) </w:t>
            </w:r>
          </w:p>
        </w:tc>
        <w:tc>
          <w:tcPr>
            <w:tcW w:w="4961" w:type="dxa"/>
            <w:shd w:val="clear" w:color="auto" w:fill="auto"/>
          </w:tcPr>
          <w:p w14:paraId="347405DC" w14:textId="77777777" w:rsidR="00AE08BB" w:rsidRPr="00ED48F5" w:rsidRDefault="00AE08BB" w:rsidP="00AE08BB">
            <w:pPr>
              <w:ind w:firstLine="0"/>
              <w:rPr>
                <w:bCs/>
                <w:sz w:val="24"/>
                <w:szCs w:val="24"/>
              </w:rPr>
            </w:pPr>
            <w:r w:rsidRPr="00ED48F5">
              <w:rPr>
                <w:bCs/>
                <w:sz w:val="24"/>
                <w:szCs w:val="24"/>
              </w:rPr>
              <w:t>Підвищення ефективності управління державним майном (активами) шляхом посилення інституційної спроможності Фонду державного майна України, забезпечення належного контролю за процесом ефективного та прозорого управління державним майном, створення Фонду національного добробуту як державної інституції з управління майном (активами) підприємств, що не підлягають приватизації</w:t>
            </w:r>
          </w:p>
        </w:tc>
        <w:tc>
          <w:tcPr>
            <w:tcW w:w="1276" w:type="dxa"/>
            <w:shd w:val="clear" w:color="auto" w:fill="auto"/>
          </w:tcPr>
          <w:p w14:paraId="347405DD"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5DE" w14:textId="77777777" w:rsidR="00AE08BB" w:rsidRPr="00ED48F5" w:rsidRDefault="00AE08BB" w:rsidP="00A1169C">
            <w:pPr>
              <w:ind w:firstLine="31"/>
              <w:jc w:val="center"/>
              <w:rPr>
                <w:bCs/>
                <w:sz w:val="24"/>
                <w:szCs w:val="24"/>
              </w:rPr>
            </w:pPr>
            <w:r w:rsidRPr="00ED48F5">
              <w:rPr>
                <w:bCs/>
                <w:sz w:val="24"/>
                <w:szCs w:val="24"/>
              </w:rPr>
              <w:t>Д</w:t>
            </w:r>
          </w:p>
          <w:p w14:paraId="347405DF" w14:textId="77777777" w:rsidR="00AE08BB" w:rsidRPr="00ED48F5" w:rsidRDefault="00AE08BB" w:rsidP="00A1169C">
            <w:pPr>
              <w:ind w:firstLine="31"/>
              <w:jc w:val="center"/>
              <w:rPr>
                <w:bCs/>
                <w:sz w:val="24"/>
                <w:szCs w:val="24"/>
              </w:rPr>
            </w:pPr>
            <w:r w:rsidRPr="00ED48F5">
              <w:rPr>
                <w:bCs/>
                <w:sz w:val="24"/>
                <w:szCs w:val="24"/>
              </w:rPr>
              <w:t>Комітет з питань економічного розвитку</w:t>
            </w:r>
          </w:p>
        </w:tc>
        <w:tc>
          <w:tcPr>
            <w:tcW w:w="1559" w:type="dxa"/>
            <w:shd w:val="clear" w:color="auto" w:fill="auto"/>
          </w:tcPr>
          <w:p w14:paraId="347405E0" w14:textId="77777777" w:rsidR="00AE08BB" w:rsidRPr="00ED48F5" w:rsidRDefault="00AE08BB" w:rsidP="00A1169C">
            <w:pPr>
              <w:ind w:firstLine="31"/>
              <w:jc w:val="center"/>
              <w:rPr>
                <w:bCs/>
                <w:sz w:val="24"/>
                <w:szCs w:val="24"/>
              </w:rPr>
            </w:pPr>
            <w:r w:rsidRPr="00ED48F5">
              <w:rPr>
                <w:bCs/>
                <w:sz w:val="24"/>
                <w:szCs w:val="24"/>
              </w:rPr>
              <w:t>ІІ квартал</w:t>
            </w:r>
          </w:p>
        </w:tc>
      </w:tr>
      <w:tr w:rsidR="00AE08BB" w:rsidRPr="00ED48F5" w14:paraId="347405E9" w14:textId="77777777" w:rsidTr="00620452">
        <w:tc>
          <w:tcPr>
            <w:tcW w:w="1134" w:type="dxa"/>
            <w:shd w:val="clear" w:color="auto" w:fill="auto"/>
          </w:tcPr>
          <w:p w14:paraId="347405E2"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E3" w14:textId="77777777" w:rsidR="00AE08BB" w:rsidRPr="00ED48F5" w:rsidRDefault="00AE08BB" w:rsidP="00AE08BB">
            <w:pPr>
              <w:ind w:firstLine="0"/>
              <w:rPr>
                <w:bCs/>
                <w:sz w:val="24"/>
                <w:szCs w:val="24"/>
              </w:rPr>
            </w:pPr>
            <w:r w:rsidRPr="00ED48F5">
              <w:rPr>
                <w:bCs/>
                <w:sz w:val="24"/>
                <w:szCs w:val="24"/>
              </w:rPr>
              <w:t>Про внесення змін до деяких законодавчих актів України щодо вдосконалення системи продажу державних активів (майна), у тому числі активів (кредитів, що не обслуговуються, дефолтних кредитів тощо) неплатоспроможних банків, державних банків та банків за участю держави</w:t>
            </w:r>
          </w:p>
        </w:tc>
        <w:tc>
          <w:tcPr>
            <w:tcW w:w="4961" w:type="dxa"/>
            <w:shd w:val="clear" w:color="auto" w:fill="auto"/>
          </w:tcPr>
          <w:p w14:paraId="347405E4" w14:textId="77777777" w:rsidR="00AE08BB" w:rsidRPr="00ED48F5" w:rsidRDefault="00AE08BB" w:rsidP="00AE08BB">
            <w:pPr>
              <w:ind w:firstLine="0"/>
              <w:rPr>
                <w:bCs/>
                <w:sz w:val="24"/>
                <w:szCs w:val="24"/>
              </w:rPr>
            </w:pPr>
            <w:r w:rsidRPr="00ED48F5">
              <w:rPr>
                <w:bCs/>
                <w:sz w:val="24"/>
                <w:szCs w:val="24"/>
              </w:rPr>
              <w:t xml:space="preserve">Підвищення ефективності роботи системи продажу державних активів (майна) шляхом уніфікації процедур та правил організації продажу різних категорій державних активів (майна, прав на активи тощо), стимулювання конкуренції та збільшення надходжень до бюджетів усіх рівнів від продажу (відчуження, оренди, концесії тощо) державних активів (майна, прав тощо), уніфікації підходів, принципів та правил організації відповідних відкритих торгів (аукціонів) в електронній формі та порядку контролю за їх проведенням </w:t>
            </w:r>
          </w:p>
        </w:tc>
        <w:tc>
          <w:tcPr>
            <w:tcW w:w="1276" w:type="dxa"/>
            <w:shd w:val="clear" w:color="auto" w:fill="auto"/>
          </w:tcPr>
          <w:p w14:paraId="347405E5"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5E6" w14:textId="77777777" w:rsidR="00AE08BB" w:rsidRPr="00ED48F5" w:rsidRDefault="00AE08BB" w:rsidP="00A1169C">
            <w:pPr>
              <w:ind w:firstLine="31"/>
              <w:jc w:val="center"/>
              <w:rPr>
                <w:bCs/>
                <w:sz w:val="24"/>
                <w:szCs w:val="24"/>
              </w:rPr>
            </w:pPr>
            <w:r w:rsidRPr="00ED48F5">
              <w:rPr>
                <w:bCs/>
                <w:sz w:val="24"/>
                <w:szCs w:val="24"/>
              </w:rPr>
              <w:t>Д</w:t>
            </w:r>
          </w:p>
          <w:p w14:paraId="347405E7" w14:textId="77777777" w:rsidR="00AE08BB" w:rsidRPr="00ED48F5" w:rsidRDefault="00AE08BB" w:rsidP="00A1169C">
            <w:pPr>
              <w:ind w:firstLine="31"/>
              <w:jc w:val="center"/>
              <w:rPr>
                <w:bCs/>
                <w:sz w:val="24"/>
                <w:szCs w:val="24"/>
              </w:rPr>
            </w:pPr>
            <w:r w:rsidRPr="00ED48F5">
              <w:rPr>
                <w:bCs/>
                <w:sz w:val="24"/>
                <w:szCs w:val="24"/>
              </w:rPr>
              <w:t>Комітет з питань економічного розвитку</w:t>
            </w:r>
          </w:p>
        </w:tc>
        <w:tc>
          <w:tcPr>
            <w:tcW w:w="1559" w:type="dxa"/>
            <w:shd w:val="clear" w:color="auto" w:fill="auto"/>
          </w:tcPr>
          <w:p w14:paraId="347405E8" w14:textId="77777777" w:rsidR="00AE08BB" w:rsidRPr="00ED48F5" w:rsidRDefault="00AE08BB" w:rsidP="00A1169C">
            <w:pPr>
              <w:ind w:firstLine="31"/>
              <w:jc w:val="center"/>
              <w:rPr>
                <w:bCs/>
                <w:sz w:val="24"/>
                <w:szCs w:val="24"/>
              </w:rPr>
            </w:pPr>
            <w:r w:rsidRPr="00ED48F5">
              <w:rPr>
                <w:bCs/>
                <w:sz w:val="24"/>
                <w:szCs w:val="24"/>
              </w:rPr>
              <w:t>ІІ квартал</w:t>
            </w:r>
          </w:p>
        </w:tc>
      </w:tr>
      <w:tr w:rsidR="00AE08BB" w:rsidRPr="00ED48F5" w14:paraId="347405F1" w14:textId="77777777" w:rsidTr="00620452">
        <w:tc>
          <w:tcPr>
            <w:tcW w:w="1134" w:type="dxa"/>
            <w:shd w:val="clear" w:color="auto" w:fill="auto"/>
          </w:tcPr>
          <w:p w14:paraId="347405EA"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EB" w14:textId="77777777" w:rsidR="00AE08BB" w:rsidRPr="00ED48F5" w:rsidRDefault="00AE08BB" w:rsidP="00AE08BB">
            <w:pPr>
              <w:ind w:firstLine="0"/>
              <w:rPr>
                <w:bCs/>
                <w:sz w:val="24"/>
                <w:szCs w:val="24"/>
              </w:rPr>
            </w:pPr>
            <w:r w:rsidRPr="00ED48F5">
              <w:rPr>
                <w:bCs/>
                <w:sz w:val="24"/>
                <w:szCs w:val="24"/>
              </w:rPr>
              <w:t xml:space="preserve">Про внесення змін до деяких законодавчих актів України щодо вдосконалення системи парламентського контролю (нагляду) за процесами приватизації та управління державним і комунальним майном </w:t>
            </w:r>
          </w:p>
        </w:tc>
        <w:tc>
          <w:tcPr>
            <w:tcW w:w="4961" w:type="dxa"/>
            <w:shd w:val="clear" w:color="auto" w:fill="auto"/>
          </w:tcPr>
          <w:p w14:paraId="347405EC" w14:textId="77777777" w:rsidR="00AE08BB" w:rsidRPr="00ED48F5" w:rsidRDefault="00AE08BB" w:rsidP="00AE08BB">
            <w:pPr>
              <w:ind w:firstLine="0"/>
              <w:rPr>
                <w:bCs/>
                <w:sz w:val="24"/>
                <w:szCs w:val="24"/>
              </w:rPr>
            </w:pPr>
            <w:r w:rsidRPr="00ED48F5">
              <w:rPr>
                <w:bCs/>
                <w:sz w:val="24"/>
                <w:szCs w:val="24"/>
              </w:rPr>
              <w:t xml:space="preserve">Підвищення ефективності роботи органів виконавчої влади, відповідальних за формування та реалізацію державної політики у сфері управління державним майном, у тому числі Фонду державного майна України, в частині виконання показників дохідної частини державного бюджету від приватизації та управління державним майном (правами тощо) </w:t>
            </w:r>
          </w:p>
        </w:tc>
        <w:tc>
          <w:tcPr>
            <w:tcW w:w="1276" w:type="dxa"/>
            <w:shd w:val="clear" w:color="auto" w:fill="auto"/>
          </w:tcPr>
          <w:p w14:paraId="347405ED" w14:textId="77777777" w:rsidR="00AE08BB" w:rsidRPr="00ED48F5" w:rsidRDefault="00802EEB" w:rsidP="00A1169C">
            <w:pPr>
              <w:ind w:firstLine="0"/>
              <w:jc w:val="center"/>
              <w:rPr>
                <w:bCs/>
                <w:sz w:val="24"/>
                <w:szCs w:val="24"/>
              </w:rPr>
            </w:pPr>
            <w:r w:rsidRPr="00ED48F5">
              <w:rPr>
                <w:bCs/>
                <w:sz w:val="24"/>
                <w:szCs w:val="24"/>
              </w:rPr>
              <w:t>липень</w:t>
            </w:r>
          </w:p>
        </w:tc>
        <w:tc>
          <w:tcPr>
            <w:tcW w:w="2835" w:type="dxa"/>
            <w:shd w:val="clear" w:color="auto" w:fill="auto"/>
          </w:tcPr>
          <w:p w14:paraId="347405EE" w14:textId="77777777" w:rsidR="00AE08BB" w:rsidRPr="00ED48F5" w:rsidRDefault="00AE08BB" w:rsidP="00A1169C">
            <w:pPr>
              <w:ind w:firstLine="31"/>
              <w:jc w:val="center"/>
              <w:rPr>
                <w:bCs/>
                <w:sz w:val="24"/>
                <w:szCs w:val="24"/>
              </w:rPr>
            </w:pPr>
            <w:r w:rsidRPr="00ED48F5">
              <w:rPr>
                <w:bCs/>
                <w:sz w:val="24"/>
                <w:szCs w:val="24"/>
              </w:rPr>
              <w:t>Д</w:t>
            </w:r>
          </w:p>
          <w:p w14:paraId="347405EF" w14:textId="77777777" w:rsidR="00AE08BB" w:rsidRPr="00ED48F5" w:rsidRDefault="00AE08BB" w:rsidP="00A1169C">
            <w:pPr>
              <w:ind w:firstLine="31"/>
              <w:jc w:val="center"/>
              <w:rPr>
                <w:bCs/>
                <w:sz w:val="24"/>
                <w:szCs w:val="24"/>
              </w:rPr>
            </w:pPr>
            <w:r w:rsidRPr="00ED48F5">
              <w:rPr>
                <w:bCs/>
                <w:sz w:val="24"/>
                <w:szCs w:val="24"/>
              </w:rPr>
              <w:t>Комітет з питань економічного розвитку</w:t>
            </w:r>
          </w:p>
        </w:tc>
        <w:tc>
          <w:tcPr>
            <w:tcW w:w="1559" w:type="dxa"/>
            <w:shd w:val="clear" w:color="auto" w:fill="auto"/>
          </w:tcPr>
          <w:p w14:paraId="347405F0" w14:textId="77777777" w:rsidR="00AE08BB" w:rsidRPr="00ED48F5" w:rsidRDefault="00AE08BB" w:rsidP="00A1169C">
            <w:pPr>
              <w:ind w:firstLine="31"/>
              <w:jc w:val="center"/>
              <w:rPr>
                <w:bCs/>
                <w:sz w:val="24"/>
                <w:szCs w:val="24"/>
              </w:rPr>
            </w:pPr>
            <w:r w:rsidRPr="00ED48F5">
              <w:rPr>
                <w:bCs/>
                <w:sz w:val="24"/>
                <w:szCs w:val="24"/>
              </w:rPr>
              <w:t>І</w:t>
            </w:r>
            <w:r w:rsidR="001C7378" w:rsidRPr="00ED48F5">
              <w:rPr>
                <w:bCs/>
                <w:sz w:val="24"/>
                <w:szCs w:val="24"/>
              </w:rPr>
              <w:t>I</w:t>
            </w:r>
            <w:r w:rsidRPr="00ED48F5">
              <w:rPr>
                <w:bCs/>
                <w:sz w:val="24"/>
                <w:szCs w:val="24"/>
              </w:rPr>
              <w:t>І квартал</w:t>
            </w:r>
          </w:p>
        </w:tc>
      </w:tr>
      <w:tr w:rsidR="00AE08BB" w:rsidRPr="00ED48F5" w14:paraId="347405F9" w14:textId="77777777" w:rsidTr="00620452">
        <w:tc>
          <w:tcPr>
            <w:tcW w:w="1134" w:type="dxa"/>
            <w:shd w:val="clear" w:color="auto" w:fill="auto"/>
          </w:tcPr>
          <w:p w14:paraId="347405F2"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F3" w14:textId="77777777" w:rsidR="00AE08BB" w:rsidRPr="00ED48F5" w:rsidRDefault="00AE08BB" w:rsidP="00AE08BB">
            <w:pPr>
              <w:ind w:firstLine="0"/>
              <w:rPr>
                <w:bCs/>
                <w:sz w:val="24"/>
                <w:szCs w:val="24"/>
              </w:rPr>
            </w:pPr>
            <w:r w:rsidRPr="00ED48F5">
              <w:rPr>
                <w:bCs/>
                <w:sz w:val="24"/>
                <w:szCs w:val="24"/>
              </w:rPr>
              <w:t>Про внесення змін до деяких законодавчих актів України щодо стимулювання розвитку вітчизняного машинобудування</w:t>
            </w:r>
          </w:p>
        </w:tc>
        <w:tc>
          <w:tcPr>
            <w:tcW w:w="4961" w:type="dxa"/>
            <w:shd w:val="clear" w:color="auto" w:fill="auto"/>
          </w:tcPr>
          <w:p w14:paraId="347405F4" w14:textId="77777777" w:rsidR="00AE08BB" w:rsidRPr="00ED48F5" w:rsidRDefault="00AE08BB" w:rsidP="00AE08BB">
            <w:pPr>
              <w:ind w:firstLine="0"/>
              <w:rPr>
                <w:bCs/>
                <w:sz w:val="24"/>
                <w:szCs w:val="24"/>
              </w:rPr>
            </w:pPr>
            <w:r w:rsidRPr="00ED48F5">
              <w:rPr>
                <w:bCs/>
                <w:sz w:val="24"/>
                <w:szCs w:val="24"/>
              </w:rPr>
              <w:t>Вдосконалення законодавства з питань регулювання діяльності у сфері машинобудування з метою формування дієвих стимулів для забезпечення його розвитку</w:t>
            </w:r>
          </w:p>
        </w:tc>
        <w:tc>
          <w:tcPr>
            <w:tcW w:w="1276" w:type="dxa"/>
            <w:shd w:val="clear" w:color="auto" w:fill="auto"/>
          </w:tcPr>
          <w:p w14:paraId="347405F5" w14:textId="77777777" w:rsidR="00AE08BB" w:rsidRPr="00ED48F5" w:rsidRDefault="00AE08BB" w:rsidP="00A1169C">
            <w:pPr>
              <w:ind w:firstLine="0"/>
              <w:jc w:val="center"/>
              <w:rPr>
                <w:bCs/>
                <w:sz w:val="24"/>
                <w:szCs w:val="24"/>
              </w:rPr>
            </w:pPr>
            <w:r w:rsidRPr="00ED48F5">
              <w:rPr>
                <w:bCs/>
                <w:sz w:val="24"/>
                <w:szCs w:val="24"/>
              </w:rPr>
              <w:t>протягом року</w:t>
            </w:r>
          </w:p>
        </w:tc>
        <w:tc>
          <w:tcPr>
            <w:tcW w:w="2835" w:type="dxa"/>
            <w:shd w:val="clear" w:color="auto" w:fill="auto"/>
          </w:tcPr>
          <w:p w14:paraId="347405F6" w14:textId="77777777" w:rsidR="00AE08BB" w:rsidRPr="00ED48F5" w:rsidRDefault="00AE08BB" w:rsidP="00A1169C">
            <w:pPr>
              <w:ind w:firstLine="31"/>
              <w:jc w:val="center"/>
              <w:rPr>
                <w:bCs/>
                <w:sz w:val="24"/>
                <w:szCs w:val="24"/>
              </w:rPr>
            </w:pPr>
            <w:r w:rsidRPr="00ED48F5">
              <w:rPr>
                <w:bCs/>
                <w:sz w:val="24"/>
                <w:szCs w:val="24"/>
              </w:rPr>
              <w:t>Д</w:t>
            </w:r>
          </w:p>
          <w:p w14:paraId="347405F7" w14:textId="77777777" w:rsidR="00AE08BB" w:rsidRPr="00ED48F5" w:rsidRDefault="00AE08BB" w:rsidP="00A1169C">
            <w:pPr>
              <w:ind w:firstLine="31"/>
              <w:jc w:val="center"/>
              <w:rPr>
                <w:bCs/>
                <w:sz w:val="24"/>
                <w:szCs w:val="24"/>
              </w:rPr>
            </w:pPr>
            <w:r w:rsidRPr="00ED48F5">
              <w:rPr>
                <w:bCs/>
                <w:sz w:val="24"/>
                <w:szCs w:val="24"/>
              </w:rPr>
              <w:t>Комітет з питань економічного розвитку</w:t>
            </w:r>
          </w:p>
        </w:tc>
        <w:tc>
          <w:tcPr>
            <w:tcW w:w="1559" w:type="dxa"/>
            <w:shd w:val="clear" w:color="auto" w:fill="auto"/>
          </w:tcPr>
          <w:p w14:paraId="347405F8" w14:textId="77777777" w:rsidR="00AE08BB" w:rsidRPr="00ED48F5" w:rsidRDefault="00D8577D" w:rsidP="00A1169C">
            <w:pPr>
              <w:ind w:firstLine="31"/>
              <w:jc w:val="center"/>
              <w:rPr>
                <w:bCs/>
                <w:sz w:val="24"/>
                <w:szCs w:val="24"/>
              </w:rPr>
            </w:pPr>
            <w:r w:rsidRPr="00ED48F5">
              <w:rPr>
                <w:bCs/>
                <w:sz w:val="24"/>
                <w:szCs w:val="24"/>
              </w:rPr>
              <w:t>п</w:t>
            </w:r>
            <w:r w:rsidR="00AE08BB" w:rsidRPr="00ED48F5">
              <w:rPr>
                <w:bCs/>
                <w:sz w:val="24"/>
                <w:szCs w:val="24"/>
              </w:rPr>
              <w:t>ротягом року</w:t>
            </w:r>
          </w:p>
        </w:tc>
      </w:tr>
      <w:tr w:rsidR="00AE08BB" w:rsidRPr="00ED48F5" w14:paraId="34740601" w14:textId="77777777" w:rsidTr="00620452">
        <w:tc>
          <w:tcPr>
            <w:tcW w:w="1134" w:type="dxa"/>
            <w:shd w:val="clear" w:color="auto" w:fill="auto"/>
          </w:tcPr>
          <w:p w14:paraId="347405FA"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5FB" w14:textId="77777777" w:rsidR="00AE08BB" w:rsidRPr="00ED48F5" w:rsidRDefault="00AE08BB" w:rsidP="00AE08BB">
            <w:pPr>
              <w:ind w:firstLine="0"/>
              <w:rPr>
                <w:bCs/>
                <w:sz w:val="24"/>
                <w:szCs w:val="24"/>
              </w:rPr>
            </w:pPr>
            <w:r w:rsidRPr="00ED48F5">
              <w:rPr>
                <w:bCs/>
                <w:sz w:val="24"/>
                <w:szCs w:val="24"/>
              </w:rPr>
              <w:t>Про внесення змін до деяких законодавчих актів України щодо впорядкування (вдосконалення) оренди комунального майна</w:t>
            </w:r>
          </w:p>
        </w:tc>
        <w:tc>
          <w:tcPr>
            <w:tcW w:w="4961" w:type="dxa"/>
            <w:shd w:val="clear" w:color="auto" w:fill="auto"/>
          </w:tcPr>
          <w:p w14:paraId="347405FC" w14:textId="77777777" w:rsidR="00AE08BB" w:rsidRPr="00ED48F5" w:rsidRDefault="00AE08BB" w:rsidP="00AE08BB">
            <w:pPr>
              <w:ind w:firstLine="0"/>
              <w:rPr>
                <w:bCs/>
                <w:sz w:val="24"/>
                <w:szCs w:val="24"/>
              </w:rPr>
            </w:pPr>
            <w:r w:rsidRPr="00ED48F5">
              <w:rPr>
                <w:bCs/>
                <w:sz w:val="24"/>
                <w:szCs w:val="24"/>
              </w:rPr>
              <w:t>Впорядкування (вдосконалення) законодавства з питань регулювання оренди комунального майна з метою недопущення зловживань у цій сфері</w:t>
            </w:r>
          </w:p>
        </w:tc>
        <w:tc>
          <w:tcPr>
            <w:tcW w:w="1276" w:type="dxa"/>
            <w:shd w:val="clear" w:color="auto" w:fill="auto"/>
          </w:tcPr>
          <w:p w14:paraId="347405FD" w14:textId="77777777" w:rsidR="00AE08BB" w:rsidRPr="00ED48F5" w:rsidRDefault="00AE08BB" w:rsidP="00A1169C">
            <w:pPr>
              <w:ind w:firstLine="0"/>
              <w:jc w:val="center"/>
              <w:rPr>
                <w:bCs/>
                <w:sz w:val="24"/>
                <w:szCs w:val="24"/>
              </w:rPr>
            </w:pPr>
            <w:r w:rsidRPr="00ED48F5">
              <w:rPr>
                <w:bCs/>
                <w:sz w:val="24"/>
                <w:szCs w:val="24"/>
              </w:rPr>
              <w:t>протягом року</w:t>
            </w:r>
          </w:p>
        </w:tc>
        <w:tc>
          <w:tcPr>
            <w:tcW w:w="2835" w:type="dxa"/>
            <w:shd w:val="clear" w:color="auto" w:fill="auto"/>
          </w:tcPr>
          <w:p w14:paraId="347405FE" w14:textId="77777777" w:rsidR="00AE08BB" w:rsidRPr="00ED48F5" w:rsidRDefault="00AE08BB" w:rsidP="00A1169C">
            <w:pPr>
              <w:ind w:firstLine="31"/>
              <w:jc w:val="center"/>
              <w:rPr>
                <w:bCs/>
                <w:sz w:val="24"/>
                <w:szCs w:val="24"/>
              </w:rPr>
            </w:pPr>
            <w:r w:rsidRPr="00ED48F5">
              <w:rPr>
                <w:bCs/>
                <w:sz w:val="24"/>
                <w:szCs w:val="24"/>
              </w:rPr>
              <w:t>Д</w:t>
            </w:r>
          </w:p>
          <w:p w14:paraId="347405FF" w14:textId="77777777" w:rsidR="00AE08BB" w:rsidRPr="00ED48F5" w:rsidRDefault="00AE08BB" w:rsidP="00A1169C">
            <w:pPr>
              <w:ind w:firstLine="31"/>
              <w:jc w:val="center"/>
              <w:rPr>
                <w:bCs/>
                <w:sz w:val="24"/>
                <w:szCs w:val="24"/>
              </w:rPr>
            </w:pPr>
            <w:r w:rsidRPr="00ED48F5">
              <w:rPr>
                <w:bCs/>
                <w:sz w:val="24"/>
                <w:szCs w:val="24"/>
              </w:rPr>
              <w:t>Комітет з питань економічного розвитку</w:t>
            </w:r>
          </w:p>
        </w:tc>
        <w:tc>
          <w:tcPr>
            <w:tcW w:w="1559" w:type="dxa"/>
            <w:shd w:val="clear" w:color="auto" w:fill="auto"/>
          </w:tcPr>
          <w:p w14:paraId="34740600" w14:textId="77777777" w:rsidR="00AE08BB" w:rsidRPr="00ED48F5" w:rsidRDefault="00D8577D" w:rsidP="00A1169C">
            <w:pPr>
              <w:ind w:firstLine="31"/>
              <w:jc w:val="center"/>
              <w:rPr>
                <w:bCs/>
                <w:sz w:val="24"/>
                <w:szCs w:val="24"/>
              </w:rPr>
            </w:pPr>
            <w:r w:rsidRPr="00ED48F5">
              <w:rPr>
                <w:bCs/>
                <w:sz w:val="24"/>
                <w:szCs w:val="24"/>
              </w:rPr>
              <w:t>п</w:t>
            </w:r>
            <w:r w:rsidR="00AE08BB" w:rsidRPr="00ED48F5">
              <w:rPr>
                <w:bCs/>
                <w:sz w:val="24"/>
                <w:szCs w:val="24"/>
              </w:rPr>
              <w:t>ротягом року</w:t>
            </w:r>
          </w:p>
        </w:tc>
      </w:tr>
      <w:tr w:rsidR="00AE08BB" w:rsidRPr="00ED48F5" w14:paraId="34740609" w14:textId="77777777" w:rsidTr="00620452">
        <w:tc>
          <w:tcPr>
            <w:tcW w:w="1134" w:type="dxa"/>
            <w:shd w:val="clear" w:color="auto" w:fill="auto"/>
          </w:tcPr>
          <w:p w14:paraId="34740602"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603" w14:textId="77777777" w:rsidR="00AE08BB" w:rsidRPr="00ED48F5" w:rsidRDefault="00AE08BB" w:rsidP="00AE08BB">
            <w:pPr>
              <w:ind w:firstLine="0"/>
              <w:rPr>
                <w:bCs/>
                <w:sz w:val="24"/>
                <w:szCs w:val="24"/>
              </w:rPr>
            </w:pPr>
            <w:r w:rsidRPr="00ED48F5">
              <w:rPr>
                <w:bCs/>
                <w:sz w:val="24"/>
                <w:szCs w:val="24"/>
              </w:rPr>
              <w:t>Про внесення змін до деяких законодавчих актів України щодо вдосконалення законодавства про інтелектуальну власність (авторські права)</w:t>
            </w:r>
          </w:p>
        </w:tc>
        <w:tc>
          <w:tcPr>
            <w:tcW w:w="4961" w:type="dxa"/>
            <w:shd w:val="clear" w:color="auto" w:fill="auto"/>
          </w:tcPr>
          <w:p w14:paraId="34740604" w14:textId="77777777" w:rsidR="00AE08BB" w:rsidRPr="00ED48F5" w:rsidRDefault="00AE08BB" w:rsidP="00AE08BB">
            <w:pPr>
              <w:ind w:firstLine="0"/>
              <w:rPr>
                <w:bCs/>
                <w:sz w:val="24"/>
                <w:szCs w:val="24"/>
              </w:rPr>
            </w:pPr>
            <w:r w:rsidRPr="00ED48F5">
              <w:rPr>
                <w:bCs/>
                <w:sz w:val="24"/>
                <w:szCs w:val="24"/>
              </w:rPr>
              <w:t>Вдосконалення законодавства про авторські права з метою забезпечення права інтелектуальної власності</w:t>
            </w:r>
          </w:p>
        </w:tc>
        <w:tc>
          <w:tcPr>
            <w:tcW w:w="1276" w:type="dxa"/>
            <w:shd w:val="clear" w:color="auto" w:fill="auto"/>
          </w:tcPr>
          <w:p w14:paraId="34740605" w14:textId="77777777" w:rsidR="00AE08BB" w:rsidRPr="00ED48F5" w:rsidRDefault="00AE08BB" w:rsidP="00A1169C">
            <w:pPr>
              <w:ind w:firstLine="0"/>
              <w:jc w:val="center"/>
              <w:rPr>
                <w:bCs/>
                <w:sz w:val="24"/>
                <w:szCs w:val="24"/>
              </w:rPr>
            </w:pPr>
            <w:r w:rsidRPr="00ED48F5">
              <w:rPr>
                <w:bCs/>
                <w:sz w:val="24"/>
                <w:szCs w:val="24"/>
              </w:rPr>
              <w:t>протягом року</w:t>
            </w:r>
          </w:p>
        </w:tc>
        <w:tc>
          <w:tcPr>
            <w:tcW w:w="2835" w:type="dxa"/>
            <w:shd w:val="clear" w:color="auto" w:fill="auto"/>
          </w:tcPr>
          <w:p w14:paraId="34740606" w14:textId="77777777" w:rsidR="00AE08BB" w:rsidRPr="00ED48F5" w:rsidRDefault="00AE08BB" w:rsidP="00A1169C">
            <w:pPr>
              <w:ind w:firstLine="31"/>
              <w:jc w:val="center"/>
              <w:rPr>
                <w:bCs/>
                <w:sz w:val="24"/>
                <w:szCs w:val="24"/>
              </w:rPr>
            </w:pPr>
            <w:r w:rsidRPr="00ED48F5">
              <w:rPr>
                <w:bCs/>
                <w:sz w:val="24"/>
                <w:szCs w:val="24"/>
              </w:rPr>
              <w:t>Д</w:t>
            </w:r>
          </w:p>
          <w:p w14:paraId="34740607" w14:textId="77777777" w:rsidR="00AE08BB" w:rsidRPr="00ED48F5" w:rsidRDefault="00AE08BB" w:rsidP="00A1169C">
            <w:pPr>
              <w:ind w:firstLine="31"/>
              <w:jc w:val="center"/>
              <w:rPr>
                <w:bCs/>
                <w:sz w:val="24"/>
                <w:szCs w:val="24"/>
              </w:rPr>
            </w:pPr>
            <w:r w:rsidRPr="00ED48F5">
              <w:rPr>
                <w:bCs/>
                <w:sz w:val="24"/>
                <w:szCs w:val="24"/>
              </w:rPr>
              <w:t>Комітет з питань економічного розвитку</w:t>
            </w:r>
          </w:p>
        </w:tc>
        <w:tc>
          <w:tcPr>
            <w:tcW w:w="1559" w:type="dxa"/>
            <w:shd w:val="clear" w:color="auto" w:fill="auto"/>
          </w:tcPr>
          <w:p w14:paraId="34740608" w14:textId="77777777" w:rsidR="00AE08BB" w:rsidRPr="00ED48F5" w:rsidRDefault="00D8577D" w:rsidP="00A1169C">
            <w:pPr>
              <w:ind w:firstLine="31"/>
              <w:jc w:val="center"/>
              <w:rPr>
                <w:bCs/>
                <w:sz w:val="24"/>
                <w:szCs w:val="24"/>
              </w:rPr>
            </w:pPr>
            <w:r w:rsidRPr="00ED48F5">
              <w:rPr>
                <w:bCs/>
                <w:sz w:val="24"/>
                <w:szCs w:val="24"/>
              </w:rPr>
              <w:t>п</w:t>
            </w:r>
            <w:r w:rsidR="00AE08BB" w:rsidRPr="00ED48F5">
              <w:rPr>
                <w:bCs/>
                <w:sz w:val="24"/>
                <w:szCs w:val="24"/>
              </w:rPr>
              <w:t>ротягом року</w:t>
            </w:r>
          </w:p>
        </w:tc>
      </w:tr>
      <w:tr w:rsidR="00AE08BB" w:rsidRPr="00ED48F5" w14:paraId="34740611" w14:textId="77777777" w:rsidTr="00620452">
        <w:tc>
          <w:tcPr>
            <w:tcW w:w="1134" w:type="dxa"/>
            <w:shd w:val="clear" w:color="auto" w:fill="auto"/>
          </w:tcPr>
          <w:p w14:paraId="3474060A"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60B" w14:textId="77777777" w:rsidR="00AE08BB" w:rsidRPr="00ED48F5" w:rsidRDefault="00AE08BB" w:rsidP="00AE08BB">
            <w:pPr>
              <w:ind w:firstLine="0"/>
              <w:rPr>
                <w:bCs/>
                <w:sz w:val="24"/>
                <w:szCs w:val="24"/>
              </w:rPr>
            </w:pPr>
            <w:r w:rsidRPr="00ED48F5">
              <w:rPr>
                <w:bCs/>
                <w:sz w:val="24"/>
                <w:szCs w:val="24"/>
              </w:rPr>
              <w:t>Про внесення змін до деяких законодавчих актів України щодо вдосконалення механізму ціноутворення на ринку нафтопродуктів</w:t>
            </w:r>
          </w:p>
        </w:tc>
        <w:tc>
          <w:tcPr>
            <w:tcW w:w="4961" w:type="dxa"/>
            <w:shd w:val="clear" w:color="auto" w:fill="auto"/>
          </w:tcPr>
          <w:p w14:paraId="3474060C" w14:textId="77777777" w:rsidR="00AE08BB" w:rsidRPr="00ED48F5" w:rsidRDefault="00AE08BB" w:rsidP="00D8577D">
            <w:pPr>
              <w:ind w:firstLine="0"/>
              <w:rPr>
                <w:bCs/>
                <w:sz w:val="24"/>
                <w:szCs w:val="24"/>
              </w:rPr>
            </w:pPr>
            <w:r w:rsidRPr="00ED48F5">
              <w:rPr>
                <w:bCs/>
                <w:sz w:val="24"/>
                <w:szCs w:val="24"/>
              </w:rPr>
              <w:t>Вдосконалення законодавства, що регулює порядок ціноутворення на ринку нафтопродуктів</w:t>
            </w:r>
          </w:p>
        </w:tc>
        <w:tc>
          <w:tcPr>
            <w:tcW w:w="1276" w:type="dxa"/>
            <w:shd w:val="clear" w:color="auto" w:fill="auto"/>
          </w:tcPr>
          <w:p w14:paraId="3474060D" w14:textId="77777777" w:rsidR="00AE08BB" w:rsidRPr="00ED48F5" w:rsidRDefault="00AE08BB" w:rsidP="00A1169C">
            <w:pPr>
              <w:ind w:firstLine="0"/>
              <w:jc w:val="center"/>
              <w:rPr>
                <w:bCs/>
                <w:sz w:val="24"/>
                <w:szCs w:val="24"/>
              </w:rPr>
            </w:pPr>
            <w:r w:rsidRPr="00ED48F5">
              <w:rPr>
                <w:bCs/>
                <w:sz w:val="24"/>
                <w:szCs w:val="24"/>
              </w:rPr>
              <w:t>протягом року</w:t>
            </w:r>
          </w:p>
        </w:tc>
        <w:tc>
          <w:tcPr>
            <w:tcW w:w="2835" w:type="dxa"/>
            <w:shd w:val="clear" w:color="auto" w:fill="auto"/>
          </w:tcPr>
          <w:p w14:paraId="3474060E" w14:textId="77777777" w:rsidR="00AE08BB" w:rsidRPr="00ED48F5" w:rsidRDefault="00AE08BB" w:rsidP="00A1169C">
            <w:pPr>
              <w:ind w:firstLine="31"/>
              <w:jc w:val="center"/>
              <w:rPr>
                <w:bCs/>
                <w:sz w:val="24"/>
                <w:szCs w:val="24"/>
              </w:rPr>
            </w:pPr>
            <w:r w:rsidRPr="00ED48F5">
              <w:rPr>
                <w:bCs/>
                <w:sz w:val="24"/>
                <w:szCs w:val="24"/>
              </w:rPr>
              <w:t>Д</w:t>
            </w:r>
          </w:p>
          <w:p w14:paraId="3474060F" w14:textId="77777777" w:rsidR="00AE08BB" w:rsidRPr="00ED48F5" w:rsidRDefault="00AE08BB" w:rsidP="00A1169C">
            <w:pPr>
              <w:ind w:firstLine="31"/>
              <w:jc w:val="center"/>
              <w:rPr>
                <w:bCs/>
                <w:sz w:val="24"/>
                <w:szCs w:val="24"/>
              </w:rPr>
            </w:pPr>
            <w:r w:rsidRPr="00ED48F5">
              <w:rPr>
                <w:bCs/>
                <w:sz w:val="24"/>
                <w:szCs w:val="24"/>
              </w:rPr>
              <w:t>Комітет з питань економічного розвитку</w:t>
            </w:r>
          </w:p>
        </w:tc>
        <w:tc>
          <w:tcPr>
            <w:tcW w:w="1559" w:type="dxa"/>
            <w:shd w:val="clear" w:color="auto" w:fill="auto"/>
          </w:tcPr>
          <w:p w14:paraId="34740610" w14:textId="77777777" w:rsidR="00AE08BB" w:rsidRPr="00ED48F5" w:rsidRDefault="00D8577D" w:rsidP="00A1169C">
            <w:pPr>
              <w:ind w:firstLine="31"/>
              <w:jc w:val="center"/>
              <w:rPr>
                <w:bCs/>
                <w:sz w:val="24"/>
                <w:szCs w:val="24"/>
              </w:rPr>
            </w:pPr>
            <w:r w:rsidRPr="00ED48F5">
              <w:rPr>
                <w:bCs/>
                <w:sz w:val="24"/>
                <w:szCs w:val="24"/>
              </w:rPr>
              <w:t>п</w:t>
            </w:r>
            <w:r w:rsidR="00AE08BB" w:rsidRPr="00ED48F5">
              <w:rPr>
                <w:bCs/>
                <w:sz w:val="24"/>
                <w:szCs w:val="24"/>
              </w:rPr>
              <w:t>ротягом року</w:t>
            </w:r>
          </w:p>
        </w:tc>
      </w:tr>
      <w:tr w:rsidR="00AE08BB" w:rsidRPr="00ED48F5" w14:paraId="34740619" w14:textId="77777777" w:rsidTr="00620452">
        <w:tc>
          <w:tcPr>
            <w:tcW w:w="1134" w:type="dxa"/>
            <w:shd w:val="clear" w:color="auto" w:fill="auto"/>
          </w:tcPr>
          <w:p w14:paraId="34740612"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613" w14:textId="77777777" w:rsidR="00AE08BB" w:rsidRPr="00ED48F5" w:rsidRDefault="00AE08BB" w:rsidP="00AE08BB">
            <w:pPr>
              <w:ind w:firstLine="0"/>
              <w:rPr>
                <w:bCs/>
                <w:sz w:val="24"/>
                <w:szCs w:val="24"/>
              </w:rPr>
            </w:pPr>
            <w:r w:rsidRPr="00ED48F5">
              <w:rPr>
                <w:bCs/>
                <w:sz w:val="24"/>
                <w:szCs w:val="24"/>
              </w:rPr>
              <w:t>Про внесення змін до деяких законодавчих актів України щодо стимулювання коопераційних процесів у промисловості</w:t>
            </w:r>
          </w:p>
        </w:tc>
        <w:tc>
          <w:tcPr>
            <w:tcW w:w="4961" w:type="dxa"/>
            <w:shd w:val="clear" w:color="auto" w:fill="auto"/>
          </w:tcPr>
          <w:p w14:paraId="34740614" w14:textId="77777777" w:rsidR="00AE08BB" w:rsidRPr="00ED48F5" w:rsidRDefault="00AE08BB" w:rsidP="00AE08BB">
            <w:pPr>
              <w:ind w:firstLine="0"/>
              <w:rPr>
                <w:bCs/>
                <w:sz w:val="24"/>
                <w:szCs w:val="24"/>
              </w:rPr>
            </w:pPr>
            <w:r w:rsidRPr="00ED48F5">
              <w:rPr>
                <w:bCs/>
                <w:sz w:val="24"/>
                <w:szCs w:val="24"/>
              </w:rPr>
              <w:t>Вдосконалення законодавства з метою стимулювання коопераційних процесів у промисловості</w:t>
            </w:r>
          </w:p>
        </w:tc>
        <w:tc>
          <w:tcPr>
            <w:tcW w:w="1276" w:type="dxa"/>
            <w:shd w:val="clear" w:color="auto" w:fill="auto"/>
          </w:tcPr>
          <w:p w14:paraId="34740615" w14:textId="77777777" w:rsidR="00AE08BB" w:rsidRPr="00ED48F5" w:rsidRDefault="00AE08BB" w:rsidP="00A1169C">
            <w:pPr>
              <w:ind w:firstLine="0"/>
              <w:jc w:val="center"/>
              <w:rPr>
                <w:bCs/>
                <w:sz w:val="24"/>
                <w:szCs w:val="24"/>
              </w:rPr>
            </w:pPr>
            <w:r w:rsidRPr="00ED48F5">
              <w:rPr>
                <w:bCs/>
                <w:sz w:val="24"/>
                <w:szCs w:val="24"/>
              </w:rPr>
              <w:t>протягом року</w:t>
            </w:r>
          </w:p>
        </w:tc>
        <w:tc>
          <w:tcPr>
            <w:tcW w:w="2835" w:type="dxa"/>
            <w:shd w:val="clear" w:color="auto" w:fill="auto"/>
          </w:tcPr>
          <w:p w14:paraId="34740616" w14:textId="77777777" w:rsidR="00AE08BB" w:rsidRPr="00ED48F5" w:rsidRDefault="00AE08BB" w:rsidP="00A1169C">
            <w:pPr>
              <w:ind w:firstLine="31"/>
              <w:jc w:val="center"/>
              <w:rPr>
                <w:bCs/>
                <w:sz w:val="24"/>
                <w:szCs w:val="24"/>
              </w:rPr>
            </w:pPr>
            <w:r w:rsidRPr="00ED48F5">
              <w:rPr>
                <w:bCs/>
                <w:sz w:val="24"/>
                <w:szCs w:val="24"/>
              </w:rPr>
              <w:t>Д</w:t>
            </w:r>
          </w:p>
          <w:p w14:paraId="34740617" w14:textId="77777777" w:rsidR="00AE08BB" w:rsidRPr="00ED48F5" w:rsidRDefault="00AE08BB" w:rsidP="00A1169C">
            <w:pPr>
              <w:ind w:firstLine="31"/>
              <w:jc w:val="center"/>
              <w:rPr>
                <w:bCs/>
                <w:sz w:val="24"/>
                <w:szCs w:val="24"/>
              </w:rPr>
            </w:pPr>
            <w:r w:rsidRPr="00ED48F5">
              <w:rPr>
                <w:bCs/>
                <w:sz w:val="24"/>
                <w:szCs w:val="24"/>
              </w:rPr>
              <w:t>Комітет з питань економічного розвитку</w:t>
            </w:r>
          </w:p>
        </w:tc>
        <w:tc>
          <w:tcPr>
            <w:tcW w:w="1559" w:type="dxa"/>
            <w:shd w:val="clear" w:color="auto" w:fill="auto"/>
          </w:tcPr>
          <w:p w14:paraId="34740618" w14:textId="77777777" w:rsidR="00AE08BB" w:rsidRPr="00ED48F5" w:rsidRDefault="00D8577D" w:rsidP="00A1169C">
            <w:pPr>
              <w:ind w:firstLine="31"/>
              <w:jc w:val="center"/>
              <w:rPr>
                <w:bCs/>
                <w:sz w:val="24"/>
                <w:szCs w:val="24"/>
              </w:rPr>
            </w:pPr>
            <w:r w:rsidRPr="00ED48F5">
              <w:rPr>
                <w:bCs/>
                <w:sz w:val="24"/>
                <w:szCs w:val="24"/>
              </w:rPr>
              <w:t>п</w:t>
            </w:r>
            <w:r w:rsidR="00AE08BB" w:rsidRPr="00ED48F5">
              <w:rPr>
                <w:bCs/>
                <w:sz w:val="24"/>
                <w:szCs w:val="24"/>
              </w:rPr>
              <w:t>ротягом року</w:t>
            </w:r>
          </w:p>
        </w:tc>
      </w:tr>
      <w:tr w:rsidR="00AE08BB" w:rsidRPr="00ED48F5" w14:paraId="34740622" w14:textId="77777777" w:rsidTr="00620452">
        <w:tc>
          <w:tcPr>
            <w:tcW w:w="1134" w:type="dxa"/>
            <w:shd w:val="clear" w:color="auto" w:fill="auto"/>
          </w:tcPr>
          <w:p w14:paraId="3474061A"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61B" w14:textId="77777777" w:rsidR="00AE08BB" w:rsidRPr="00ED48F5" w:rsidRDefault="00AE08BB" w:rsidP="00AE08BB">
            <w:pPr>
              <w:ind w:firstLine="0"/>
              <w:rPr>
                <w:bCs/>
                <w:sz w:val="24"/>
                <w:szCs w:val="24"/>
              </w:rPr>
            </w:pPr>
            <w:r w:rsidRPr="00ED48F5">
              <w:rPr>
                <w:bCs/>
                <w:sz w:val="24"/>
                <w:szCs w:val="24"/>
              </w:rPr>
              <w:t>Про внесення змін до деяких законодавчих актів України щодо захисту прав споживачів та мінімізації ризиків заподіяння шкоди здоров’ю громадян від споживання небезпечних товарів і послуг</w:t>
            </w:r>
          </w:p>
        </w:tc>
        <w:tc>
          <w:tcPr>
            <w:tcW w:w="4961" w:type="dxa"/>
            <w:shd w:val="clear" w:color="auto" w:fill="auto"/>
          </w:tcPr>
          <w:p w14:paraId="3474061C" w14:textId="77777777" w:rsidR="00AE08BB" w:rsidRPr="00ED48F5" w:rsidRDefault="00723A8B" w:rsidP="00723A8B">
            <w:pPr>
              <w:ind w:firstLine="0"/>
              <w:rPr>
                <w:bCs/>
                <w:sz w:val="24"/>
                <w:szCs w:val="24"/>
              </w:rPr>
            </w:pPr>
            <w:r w:rsidRPr="00ED48F5">
              <w:rPr>
                <w:bCs/>
                <w:sz w:val="24"/>
                <w:szCs w:val="24"/>
              </w:rPr>
              <w:t>Захист прав споживачів та мінімізація ризиків заподіяння шкоди здоров’ю громадян від споживання небезпечних товарів і послуг</w:t>
            </w:r>
          </w:p>
        </w:tc>
        <w:tc>
          <w:tcPr>
            <w:tcW w:w="1276" w:type="dxa"/>
            <w:shd w:val="clear" w:color="auto" w:fill="auto"/>
          </w:tcPr>
          <w:p w14:paraId="3474061D" w14:textId="77777777" w:rsidR="00AE08BB" w:rsidRPr="00ED48F5" w:rsidRDefault="00802EEB" w:rsidP="00A1169C">
            <w:pPr>
              <w:ind w:firstLine="0"/>
              <w:jc w:val="center"/>
              <w:rPr>
                <w:bCs/>
                <w:sz w:val="24"/>
                <w:szCs w:val="24"/>
              </w:rPr>
            </w:pPr>
            <w:r w:rsidRPr="00ED48F5">
              <w:rPr>
                <w:bCs/>
                <w:sz w:val="24"/>
                <w:szCs w:val="24"/>
              </w:rPr>
              <w:t>червень</w:t>
            </w:r>
          </w:p>
          <w:p w14:paraId="3474061E" w14:textId="77777777" w:rsidR="00AE08BB" w:rsidRPr="00ED48F5" w:rsidRDefault="00AE08BB" w:rsidP="00A1169C">
            <w:pPr>
              <w:jc w:val="center"/>
              <w:rPr>
                <w:bCs/>
                <w:sz w:val="24"/>
                <w:szCs w:val="24"/>
              </w:rPr>
            </w:pPr>
          </w:p>
        </w:tc>
        <w:tc>
          <w:tcPr>
            <w:tcW w:w="2835" w:type="dxa"/>
            <w:shd w:val="clear" w:color="auto" w:fill="auto"/>
          </w:tcPr>
          <w:p w14:paraId="3474061F" w14:textId="77777777" w:rsidR="00AE08BB" w:rsidRPr="00ED48F5" w:rsidRDefault="00AE08BB" w:rsidP="00A1169C">
            <w:pPr>
              <w:ind w:firstLine="31"/>
              <w:jc w:val="center"/>
              <w:rPr>
                <w:bCs/>
                <w:sz w:val="24"/>
                <w:szCs w:val="24"/>
              </w:rPr>
            </w:pPr>
            <w:r w:rsidRPr="00ED48F5">
              <w:rPr>
                <w:bCs/>
                <w:sz w:val="24"/>
                <w:szCs w:val="24"/>
              </w:rPr>
              <w:t>Д</w:t>
            </w:r>
          </w:p>
          <w:p w14:paraId="34740620" w14:textId="77777777" w:rsidR="00AE08BB" w:rsidRPr="00ED48F5" w:rsidRDefault="00AE08BB" w:rsidP="00A1169C">
            <w:pPr>
              <w:ind w:firstLine="31"/>
              <w:jc w:val="center"/>
              <w:rPr>
                <w:bCs/>
                <w:sz w:val="24"/>
                <w:szCs w:val="24"/>
              </w:rPr>
            </w:pPr>
            <w:r w:rsidRPr="00ED48F5">
              <w:rPr>
                <w:bCs/>
                <w:sz w:val="24"/>
                <w:szCs w:val="24"/>
              </w:rPr>
              <w:t>Комітет з питань економічного розвитку</w:t>
            </w:r>
          </w:p>
        </w:tc>
        <w:tc>
          <w:tcPr>
            <w:tcW w:w="1559" w:type="dxa"/>
            <w:shd w:val="clear" w:color="auto" w:fill="auto"/>
          </w:tcPr>
          <w:p w14:paraId="34740621" w14:textId="77777777" w:rsidR="00AE08BB" w:rsidRPr="00ED48F5" w:rsidRDefault="001C7378" w:rsidP="00A1169C">
            <w:pPr>
              <w:ind w:firstLine="31"/>
              <w:jc w:val="center"/>
              <w:rPr>
                <w:bCs/>
                <w:sz w:val="24"/>
                <w:szCs w:val="24"/>
              </w:rPr>
            </w:pPr>
            <w:r w:rsidRPr="00ED48F5">
              <w:rPr>
                <w:bCs/>
                <w:sz w:val="24"/>
                <w:szCs w:val="24"/>
              </w:rPr>
              <w:t>I</w:t>
            </w:r>
            <w:r w:rsidR="00AE08BB" w:rsidRPr="00ED48F5">
              <w:rPr>
                <w:bCs/>
                <w:sz w:val="24"/>
                <w:szCs w:val="24"/>
              </w:rPr>
              <w:t>І квартал</w:t>
            </w:r>
          </w:p>
        </w:tc>
      </w:tr>
      <w:tr w:rsidR="00AE08BB" w:rsidRPr="00ED48F5" w14:paraId="3474062B" w14:textId="77777777" w:rsidTr="00620452">
        <w:tc>
          <w:tcPr>
            <w:tcW w:w="1134" w:type="dxa"/>
            <w:shd w:val="clear" w:color="auto" w:fill="auto"/>
          </w:tcPr>
          <w:p w14:paraId="34740623"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624" w14:textId="77777777" w:rsidR="00AE08BB" w:rsidRPr="00ED48F5" w:rsidRDefault="00AE08BB" w:rsidP="00AE08BB">
            <w:pPr>
              <w:ind w:firstLine="0"/>
              <w:rPr>
                <w:bCs/>
                <w:sz w:val="24"/>
                <w:szCs w:val="24"/>
              </w:rPr>
            </w:pPr>
            <w:r w:rsidRPr="00ED48F5">
              <w:rPr>
                <w:bCs/>
                <w:sz w:val="24"/>
                <w:szCs w:val="24"/>
              </w:rPr>
              <w:t>Про внесення змін деяких законодавчих актів України щодо посилення захисту інтелектуальної власності та створення умов для розвитку ринку інтелектуальних товарів і послуг</w:t>
            </w:r>
          </w:p>
        </w:tc>
        <w:tc>
          <w:tcPr>
            <w:tcW w:w="4961" w:type="dxa"/>
            <w:shd w:val="clear" w:color="auto" w:fill="auto"/>
          </w:tcPr>
          <w:p w14:paraId="34740625" w14:textId="77777777" w:rsidR="00AE08BB" w:rsidRPr="00ED48F5" w:rsidRDefault="00723A8B" w:rsidP="00D638BD">
            <w:pPr>
              <w:ind w:firstLine="0"/>
              <w:rPr>
                <w:bCs/>
                <w:sz w:val="24"/>
                <w:szCs w:val="24"/>
              </w:rPr>
            </w:pPr>
            <w:r w:rsidRPr="00ED48F5">
              <w:rPr>
                <w:bCs/>
                <w:sz w:val="24"/>
                <w:szCs w:val="24"/>
              </w:rPr>
              <w:t>Посилення захисту інтелектуальної власності та створення умов для розвитку ринку інтелектуальних товарів і послуг</w:t>
            </w:r>
          </w:p>
        </w:tc>
        <w:tc>
          <w:tcPr>
            <w:tcW w:w="1276" w:type="dxa"/>
            <w:shd w:val="clear" w:color="auto" w:fill="auto"/>
          </w:tcPr>
          <w:p w14:paraId="34740626" w14:textId="77777777" w:rsidR="00AE08BB" w:rsidRPr="00ED48F5" w:rsidRDefault="00802EEB" w:rsidP="00A1169C">
            <w:pPr>
              <w:ind w:firstLine="0"/>
              <w:jc w:val="center"/>
              <w:rPr>
                <w:bCs/>
                <w:sz w:val="24"/>
                <w:szCs w:val="24"/>
              </w:rPr>
            </w:pPr>
            <w:r w:rsidRPr="00ED48F5">
              <w:rPr>
                <w:bCs/>
                <w:sz w:val="24"/>
                <w:szCs w:val="24"/>
              </w:rPr>
              <w:t>липень</w:t>
            </w:r>
          </w:p>
          <w:p w14:paraId="34740627" w14:textId="77777777" w:rsidR="00AE08BB" w:rsidRPr="00ED48F5" w:rsidRDefault="00AE08BB" w:rsidP="00A1169C">
            <w:pPr>
              <w:jc w:val="center"/>
              <w:rPr>
                <w:bCs/>
                <w:sz w:val="24"/>
                <w:szCs w:val="24"/>
              </w:rPr>
            </w:pPr>
          </w:p>
        </w:tc>
        <w:tc>
          <w:tcPr>
            <w:tcW w:w="2835" w:type="dxa"/>
            <w:shd w:val="clear" w:color="auto" w:fill="auto"/>
          </w:tcPr>
          <w:p w14:paraId="34740628" w14:textId="77777777" w:rsidR="00AE08BB" w:rsidRPr="00ED48F5" w:rsidRDefault="00AE08BB" w:rsidP="00A1169C">
            <w:pPr>
              <w:ind w:firstLine="31"/>
              <w:jc w:val="center"/>
              <w:rPr>
                <w:bCs/>
                <w:sz w:val="24"/>
                <w:szCs w:val="24"/>
              </w:rPr>
            </w:pPr>
            <w:r w:rsidRPr="00ED48F5">
              <w:rPr>
                <w:bCs/>
                <w:sz w:val="24"/>
                <w:szCs w:val="24"/>
              </w:rPr>
              <w:t>Д</w:t>
            </w:r>
          </w:p>
          <w:p w14:paraId="34740629" w14:textId="77777777" w:rsidR="00AE08BB" w:rsidRPr="00ED48F5" w:rsidRDefault="00AE08BB" w:rsidP="00A1169C">
            <w:pPr>
              <w:ind w:firstLine="31"/>
              <w:jc w:val="center"/>
              <w:rPr>
                <w:bCs/>
                <w:sz w:val="24"/>
                <w:szCs w:val="24"/>
              </w:rPr>
            </w:pPr>
            <w:r w:rsidRPr="00ED48F5">
              <w:rPr>
                <w:bCs/>
                <w:sz w:val="24"/>
                <w:szCs w:val="24"/>
              </w:rPr>
              <w:t>Комітет з питань економічного розвитку</w:t>
            </w:r>
          </w:p>
        </w:tc>
        <w:tc>
          <w:tcPr>
            <w:tcW w:w="1559" w:type="dxa"/>
            <w:shd w:val="clear" w:color="auto" w:fill="auto"/>
          </w:tcPr>
          <w:p w14:paraId="3474062A" w14:textId="77777777" w:rsidR="00AE08BB" w:rsidRPr="00ED48F5" w:rsidRDefault="00AE08BB" w:rsidP="00A1169C">
            <w:pPr>
              <w:ind w:firstLine="31"/>
              <w:jc w:val="center"/>
              <w:rPr>
                <w:bCs/>
                <w:sz w:val="24"/>
                <w:szCs w:val="24"/>
              </w:rPr>
            </w:pPr>
            <w:r w:rsidRPr="00ED48F5">
              <w:rPr>
                <w:bCs/>
                <w:sz w:val="24"/>
                <w:szCs w:val="24"/>
              </w:rPr>
              <w:t>І</w:t>
            </w:r>
            <w:r w:rsidR="001C7378" w:rsidRPr="00ED48F5">
              <w:rPr>
                <w:bCs/>
                <w:sz w:val="24"/>
                <w:szCs w:val="24"/>
              </w:rPr>
              <w:t>I</w:t>
            </w:r>
            <w:r w:rsidRPr="00ED48F5">
              <w:rPr>
                <w:bCs/>
                <w:sz w:val="24"/>
                <w:szCs w:val="24"/>
              </w:rPr>
              <w:t>І квартал</w:t>
            </w:r>
          </w:p>
        </w:tc>
      </w:tr>
      <w:tr w:rsidR="00AE08BB" w:rsidRPr="00ED48F5" w14:paraId="34740633" w14:textId="77777777" w:rsidTr="00620452">
        <w:tc>
          <w:tcPr>
            <w:tcW w:w="1134" w:type="dxa"/>
            <w:shd w:val="clear" w:color="auto" w:fill="auto"/>
          </w:tcPr>
          <w:p w14:paraId="3474062C"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62D" w14:textId="77777777" w:rsidR="00AE08BB" w:rsidRPr="00ED48F5" w:rsidRDefault="00AE08BB" w:rsidP="00AE08BB">
            <w:pPr>
              <w:ind w:firstLine="0"/>
              <w:rPr>
                <w:bCs/>
                <w:sz w:val="24"/>
                <w:szCs w:val="24"/>
              </w:rPr>
            </w:pPr>
            <w:r w:rsidRPr="00ED48F5">
              <w:rPr>
                <w:bCs/>
                <w:sz w:val="24"/>
                <w:szCs w:val="24"/>
              </w:rPr>
              <w:t>Про внесення змін до деяких законодавчих актів України щодо запровадження спеціального правового режиму здійснення господарської та інвестиційної діяльності та особливого порядку застосування і дії законодавства України в окремих районах Донецької і Луганської областей, в яких проводиться (проводилась) антитерористична операція та/або операція Об'єднаних сил</w:t>
            </w:r>
          </w:p>
        </w:tc>
        <w:tc>
          <w:tcPr>
            <w:tcW w:w="4961" w:type="dxa"/>
            <w:shd w:val="clear" w:color="auto" w:fill="auto"/>
          </w:tcPr>
          <w:p w14:paraId="3474062E" w14:textId="77777777" w:rsidR="00AE08BB" w:rsidRPr="00ED48F5" w:rsidRDefault="00AE08BB" w:rsidP="00AE08BB">
            <w:pPr>
              <w:ind w:firstLine="0"/>
              <w:rPr>
                <w:bCs/>
                <w:sz w:val="24"/>
                <w:szCs w:val="24"/>
              </w:rPr>
            </w:pPr>
            <w:r w:rsidRPr="00ED48F5">
              <w:rPr>
                <w:bCs/>
                <w:sz w:val="24"/>
                <w:szCs w:val="24"/>
              </w:rPr>
              <w:t>Закріплення на законодавчому рівні митних та податкових пільг, що надаватимуться в окремих районах Донецької та Луганської областей, в яких проводиться антитерористична операція та/або операція Об'єднаних сил, для відновлення об'єктів промисловості, транспортної та соціальної інфраструктури, житлового фонду, переорієнтування промислового потенціалу, створення нових робочих місць, прискорення соціально-економічного розвитку зазначених регіонів</w:t>
            </w:r>
          </w:p>
        </w:tc>
        <w:tc>
          <w:tcPr>
            <w:tcW w:w="1276" w:type="dxa"/>
            <w:shd w:val="clear" w:color="auto" w:fill="auto"/>
          </w:tcPr>
          <w:p w14:paraId="3474062F" w14:textId="77777777" w:rsidR="00AE08BB" w:rsidRPr="00ED48F5" w:rsidRDefault="00AE08BB" w:rsidP="00A1169C">
            <w:pPr>
              <w:ind w:firstLine="0"/>
              <w:jc w:val="center"/>
              <w:rPr>
                <w:bCs/>
                <w:sz w:val="24"/>
                <w:szCs w:val="24"/>
              </w:rPr>
            </w:pPr>
            <w:r w:rsidRPr="00ED48F5">
              <w:rPr>
                <w:bCs/>
                <w:sz w:val="24"/>
                <w:szCs w:val="24"/>
              </w:rPr>
              <w:t>протягом року</w:t>
            </w:r>
          </w:p>
        </w:tc>
        <w:tc>
          <w:tcPr>
            <w:tcW w:w="2835" w:type="dxa"/>
            <w:shd w:val="clear" w:color="auto" w:fill="auto"/>
          </w:tcPr>
          <w:p w14:paraId="34740630" w14:textId="77777777" w:rsidR="00AE08BB" w:rsidRPr="00ED48F5" w:rsidRDefault="00AE08BB" w:rsidP="00A1169C">
            <w:pPr>
              <w:ind w:firstLine="31"/>
              <w:jc w:val="center"/>
              <w:rPr>
                <w:bCs/>
                <w:sz w:val="24"/>
                <w:szCs w:val="24"/>
              </w:rPr>
            </w:pPr>
            <w:r w:rsidRPr="00ED48F5">
              <w:rPr>
                <w:bCs/>
                <w:sz w:val="24"/>
                <w:szCs w:val="24"/>
              </w:rPr>
              <w:t>Д</w:t>
            </w:r>
          </w:p>
          <w:p w14:paraId="34740631" w14:textId="77777777" w:rsidR="00AE08BB" w:rsidRPr="00ED48F5" w:rsidRDefault="00AE08BB" w:rsidP="00A1169C">
            <w:pPr>
              <w:ind w:firstLine="31"/>
              <w:jc w:val="center"/>
              <w:rPr>
                <w:bCs/>
                <w:sz w:val="24"/>
                <w:szCs w:val="24"/>
              </w:rPr>
            </w:pPr>
            <w:r w:rsidRPr="00ED48F5">
              <w:rPr>
                <w:bCs/>
                <w:sz w:val="24"/>
                <w:szCs w:val="24"/>
              </w:rPr>
              <w:t>Комітет з питань економічного розвитку</w:t>
            </w:r>
          </w:p>
        </w:tc>
        <w:tc>
          <w:tcPr>
            <w:tcW w:w="1559" w:type="dxa"/>
            <w:shd w:val="clear" w:color="auto" w:fill="auto"/>
          </w:tcPr>
          <w:p w14:paraId="34740632" w14:textId="77777777" w:rsidR="00AE08BB" w:rsidRPr="00ED48F5" w:rsidRDefault="00D638BD" w:rsidP="00A1169C">
            <w:pPr>
              <w:ind w:firstLine="31"/>
              <w:jc w:val="center"/>
              <w:rPr>
                <w:bCs/>
                <w:sz w:val="24"/>
                <w:szCs w:val="24"/>
              </w:rPr>
            </w:pPr>
            <w:r w:rsidRPr="00ED48F5">
              <w:rPr>
                <w:bCs/>
                <w:sz w:val="24"/>
                <w:szCs w:val="24"/>
              </w:rPr>
              <w:t>п</w:t>
            </w:r>
            <w:r w:rsidR="00AE08BB" w:rsidRPr="00ED48F5">
              <w:rPr>
                <w:bCs/>
                <w:sz w:val="24"/>
                <w:szCs w:val="24"/>
              </w:rPr>
              <w:t>ротягом року</w:t>
            </w:r>
          </w:p>
        </w:tc>
      </w:tr>
      <w:tr w:rsidR="00AE08BB" w:rsidRPr="00ED48F5" w14:paraId="3474063B" w14:textId="77777777" w:rsidTr="00620452">
        <w:tc>
          <w:tcPr>
            <w:tcW w:w="1134" w:type="dxa"/>
            <w:shd w:val="clear" w:color="auto" w:fill="auto"/>
          </w:tcPr>
          <w:p w14:paraId="34740634"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635" w14:textId="77777777" w:rsidR="00AE08BB" w:rsidRPr="00ED48F5" w:rsidRDefault="00AE08BB" w:rsidP="00AE08BB">
            <w:pPr>
              <w:ind w:firstLine="0"/>
              <w:rPr>
                <w:bCs/>
                <w:sz w:val="24"/>
                <w:szCs w:val="24"/>
                <w:u w:val="single"/>
              </w:rPr>
            </w:pPr>
            <w:r w:rsidRPr="00ED48F5">
              <w:rPr>
                <w:bCs/>
                <w:sz w:val="24"/>
                <w:szCs w:val="24"/>
              </w:rPr>
              <w:t>Про внесення змін до деяких законодавчих актів України щодо  реформування системи державного нагляду (контролю) з карально-репресивної на превентивну і ризик-орієнтовану шляхом впровадження тимчасових заходів, які обмежують повноваження Державної фіскальної служби України щодо здійснення перевірок</w:t>
            </w:r>
          </w:p>
        </w:tc>
        <w:tc>
          <w:tcPr>
            <w:tcW w:w="4961" w:type="dxa"/>
            <w:shd w:val="clear" w:color="auto" w:fill="auto"/>
          </w:tcPr>
          <w:p w14:paraId="34740636" w14:textId="77777777" w:rsidR="00AE08BB" w:rsidRPr="00ED48F5" w:rsidRDefault="00AE08BB" w:rsidP="00AE08BB">
            <w:pPr>
              <w:ind w:firstLine="0"/>
              <w:rPr>
                <w:bCs/>
                <w:sz w:val="24"/>
                <w:szCs w:val="24"/>
              </w:rPr>
            </w:pPr>
            <w:r w:rsidRPr="00ED48F5">
              <w:rPr>
                <w:bCs/>
                <w:sz w:val="24"/>
                <w:szCs w:val="24"/>
              </w:rPr>
              <w:t>Реформування системи державного нагляду (контролю) з карально-репресивної на превентивну і ризик-орієнтовану шляхом запровадження тимчасових заходів, що обмежують повноваження Державної фіскальної служби України щодо здійснення перевірок, надання допомоги у створенні сприятливого середовища для провадження господарської діяльності найбільш вразливих суб’єктів господарської діяльності, а саме  найменших підприємств, установ та організацій, фізичних осіб - підприємців з обсягом доходу до 20 млн гривень за попередній календарний рік</w:t>
            </w:r>
          </w:p>
        </w:tc>
        <w:tc>
          <w:tcPr>
            <w:tcW w:w="1276" w:type="dxa"/>
            <w:shd w:val="clear" w:color="auto" w:fill="auto"/>
          </w:tcPr>
          <w:p w14:paraId="34740637" w14:textId="77777777" w:rsidR="00AE08BB" w:rsidRPr="00ED48F5" w:rsidRDefault="00AE08BB" w:rsidP="00A1169C">
            <w:pPr>
              <w:ind w:firstLine="0"/>
              <w:jc w:val="center"/>
              <w:rPr>
                <w:bCs/>
                <w:sz w:val="24"/>
                <w:szCs w:val="24"/>
              </w:rPr>
            </w:pPr>
            <w:r w:rsidRPr="00ED48F5">
              <w:rPr>
                <w:bCs/>
                <w:sz w:val="24"/>
                <w:szCs w:val="24"/>
              </w:rPr>
              <w:t>протягом року</w:t>
            </w:r>
          </w:p>
        </w:tc>
        <w:tc>
          <w:tcPr>
            <w:tcW w:w="2835" w:type="dxa"/>
            <w:shd w:val="clear" w:color="auto" w:fill="auto"/>
          </w:tcPr>
          <w:p w14:paraId="34740638" w14:textId="77777777" w:rsidR="00AE08BB" w:rsidRPr="00ED48F5" w:rsidRDefault="00AE08BB" w:rsidP="00A1169C">
            <w:pPr>
              <w:ind w:firstLine="31"/>
              <w:jc w:val="center"/>
              <w:rPr>
                <w:bCs/>
                <w:sz w:val="24"/>
                <w:szCs w:val="24"/>
              </w:rPr>
            </w:pPr>
            <w:r w:rsidRPr="00ED48F5">
              <w:rPr>
                <w:bCs/>
                <w:sz w:val="24"/>
                <w:szCs w:val="24"/>
              </w:rPr>
              <w:t>Д</w:t>
            </w:r>
          </w:p>
          <w:p w14:paraId="34740639" w14:textId="77777777" w:rsidR="00AE08BB" w:rsidRPr="00ED48F5" w:rsidRDefault="00AE08BB" w:rsidP="00A1169C">
            <w:pPr>
              <w:ind w:firstLine="31"/>
              <w:jc w:val="center"/>
              <w:rPr>
                <w:bCs/>
                <w:sz w:val="24"/>
                <w:szCs w:val="24"/>
              </w:rPr>
            </w:pPr>
            <w:r w:rsidRPr="00ED48F5">
              <w:rPr>
                <w:bCs/>
                <w:sz w:val="24"/>
                <w:szCs w:val="24"/>
              </w:rPr>
              <w:t>Комітет з питань економічного розвитку</w:t>
            </w:r>
          </w:p>
        </w:tc>
        <w:tc>
          <w:tcPr>
            <w:tcW w:w="1559" w:type="dxa"/>
            <w:shd w:val="clear" w:color="auto" w:fill="auto"/>
          </w:tcPr>
          <w:p w14:paraId="3474063A" w14:textId="77777777" w:rsidR="00AE08BB" w:rsidRPr="00ED48F5" w:rsidRDefault="00D638BD" w:rsidP="00A1169C">
            <w:pPr>
              <w:ind w:firstLine="31"/>
              <w:jc w:val="center"/>
              <w:rPr>
                <w:bCs/>
                <w:sz w:val="24"/>
                <w:szCs w:val="24"/>
              </w:rPr>
            </w:pPr>
            <w:r w:rsidRPr="00ED48F5">
              <w:rPr>
                <w:bCs/>
                <w:sz w:val="24"/>
                <w:szCs w:val="24"/>
              </w:rPr>
              <w:t>п</w:t>
            </w:r>
            <w:r w:rsidR="00AE08BB" w:rsidRPr="00ED48F5">
              <w:rPr>
                <w:bCs/>
                <w:sz w:val="24"/>
                <w:szCs w:val="24"/>
              </w:rPr>
              <w:t>ротягом року</w:t>
            </w:r>
          </w:p>
        </w:tc>
      </w:tr>
      <w:tr w:rsidR="00AE08BB" w:rsidRPr="00ED48F5" w14:paraId="34740643" w14:textId="77777777" w:rsidTr="00620452">
        <w:tc>
          <w:tcPr>
            <w:tcW w:w="1134" w:type="dxa"/>
            <w:shd w:val="clear" w:color="auto" w:fill="auto"/>
          </w:tcPr>
          <w:p w14:paraId="3474063C"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63D" w14:textId="77777777" w:rsidR="00AE08BB" w:rsidRPr="00ED48F5" w:rsidRDefault="00AE08BB" w:rsidP="00AE08BB">
            <w:pPr>
              <w:ind w:firstLine="0"/>
              <w:rPr>
                <w:bCs/>
                <w:sz w:val="24"/>
                <w:szCs w:val="24"/>
              </w:rPr>
            </w:pPr>
            <w:r w:rsidRPr="00ED48F5">
              <w:rPr>
                <w:bCs/>
                <w:sz w:val="24"/>
                <w:szCs w:val="24"/>
              </w:rPr>
              <w:t>Про внесення змін до Закону України «Про спеціальний режим інноваційної діяльності технологічних парків» та інших законів України</w:t>
            </w:r>
          </w:p>
        </w:tc>
        <w:tc>
          <w:tcPr>
            <w:tcW w:w="4961" w:type="dxa"/>
            <w:shd w:val="clear" w:color="auto" w:fill="auto"/>
          </w:tcPr>
          <w:p w14:paraId="3474063E" w14:textId="77777777" w:rsidR="00AE08BB" w:rsidRPr="00ED48F5" w:rsidRDefault="00AE08BB" w:rsidP="004B704B">
            <w:pPr>
              <w:ind w:firstLine="0"/>
              <w:rPr>
                <w:bCs/>
                <w:sz w:val="24"/>
                <w:szCs w:val="24"/>
              </w:rPr>
            </w:pPr>
            <w:r w:rsidRPr="00ED48F5">
              <w:rPr>
                <w:bCs/>
                <w:sz w:val="24"/>
                <w:szCs w:val="24"/>
              </w:rPr>
              <w:t>Уточнення та модернізація правових і економічних засад запровадження та функціонування спеціального режиму діяльності інноваційних парків</w:t>
            </w:r>
            <w:r w:rsidR="004B704B" w:rsidRPr="00ED48F5">
              <w:rPr>
                <w:bCs/>
                <w:sz w:val="24"/>
                <w:szCs w:val="24"/>
              </w:rPr>
              <w:t>,</w:t>
            </w:r>
            <w:r w:rsidRPr="00ED48F5">
              <w:rPr>
                <w:bCs/>
                <w:sz w:val="24"/>
                <w:szCs w:val="24"/>
              </w:rPr>
              <w:t xml:space="preserve"> стимулювання діяльності інноваційних парків, їх учасників та спільних підприємств при реалізації проектів за пріоритетними напрямами діяльності інноваційних парків </w:t>
            </w:r>
            <w:r w:rsidR="004B704B" w:rsidRPr="00ED48F5">
              <w:rPr>
                <w:bCs/>
                <w:sz w:val="24"/>
                <w:szCs w:val="24"/>
              </w:rPr>
              <w:t>– е</w:t>
            </w:r>
            <w:r w:rsidRPr="00ED48F5">
              <w:rPr>
                <w:bCs/>
                <w:sz w:val="24"/>
                <w:szCs w:val="24"/>
              </w:rPr>
              <w:t>кономічно і соціально зумовлених, таких, що відповідатимуть інноваційним пріоритетам і будуть спрямовані на промислове виробництво конкурентоспроможної високотехнологічної та інноваційної продукції, насичення нею внутрішнього ринку та забезпечення зростання експортного потенціалу України</w:t>
            </w:r>
          </w:p>
        </w:tc>
        <w:tc>
          <w:tcPr>
            <w:tcW w:w="1276" w:type="dxa"/>
            <w:shd w:val="clear" w:color="auto" w:fill="auto"/>
          </w:tcPr>
          <w:p w14:paraId="3474063F"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640" w14:textId="77777777" w:rsidR="00AE08BB" w:rsidRPr="00ED48F5" w:rsidRDefault="00AE08BB" w:rsidP="00A1169C">
            <w:pPr>
              <w:ind w:firstLine="31"/>
              <w:jc w:val="center"/>
              <w:rPr>
                <w:bCs/>
                <w:sz w:val="24"/>
                <w:szCs w:val="24"/>
              </w:rPr>
            </w:pPr>
            <w:r w:rsidRPr="00ED48F5">
              <w:rPr>
                <w:bCs/>
                <w:sz w:val="24"/>
                <w:szCs w:val="24"/>
              </w:rPr>
              <w:t>Д</w:t>
            </w:r>
          </w:p>
          <w:p w14:paraId="34740641" w14:textId="77777777" w:rsidR="00AE08BB" w:rsidRPr="00ED48F5" w:rsidRDefault="00AE08BB" w:rsidP="00A1169C">
            <w:pPr>
              <w:ind w:firstLine="31"/>
              <w:jc w:val="center"/>
              <w:rPr>
                <w:bCs/>
                <w:sz w:val="24"/>
                <w:szCs w:val="24"/>
              </w:rPr>
            </w:pPr>
            <w:r w:rsidRPr="00ED48F5">
              <w:rPr>
                <w:bCs/>
                <w:sz w:val="24"/>
                <w:szCs w:val="24"/>
              </w:rPr>
              <w:t>Комітет з питань економічного розвитку</w:t>
            </w:r>
          </w:p>
        </w:tc>
        <w:tc>
          <w:tcPr>
            <w:tcW w:w="1559" w:type="dxa"/>
            <w:shd w:val="clear" w:color="auto" w:fill="auto"/>
          </w:tcPr>
          <w:p w14:paraId="34740642" w14:textId="77777777" w:rsidR="00AE08BB" w:rsidRPr="00ED48F5" w:rsidRDefault="00AE08BB" w:rsidP="00A1169C">
            <w:pPr>
              <w:ind w:firstLine="31"/>
              <w:jc w:val="center"/>
              <w:rPr>
                <w:bCs/>
                <w:sz w:val="24"/>
                <w:szCs w:val="24"/>
              </w:rPr>
            </w:pPr>
            <w:r w:rsidRPr="00ED48F5">
              <w:rPr>
                <w:bCs/>
                <w:sz w:val="24"/>
                <w:szCs w:val="24"/>
              </w:rPr>
              <w:t>ІІ квартал</w:t>
            </w:r>
          </w:p>
        </w:tc>
      </w:tr>
      <w:tr w:rsidR="00AE08BB" w:rsidRPr="00ED48F5" w14:paraId="3474064C" w14:textId="77777777" w:rsidTr="00620452">
        <w:tc>
          <w:tcPr>
            <w:tcW w:w="1134" w:type="dxa"/>
            <w:shd w:val="clear" w:color="auto" w:fill="auto"/>
          </w:tcPr>
          <w:p w14:paraId="34740644" w14:textId="77777777" w:rsidR="00AE08BB" w:rsidRPr="00ED48F5" w:rsidRDefault="00AE08BB" w:rsidP="00AE08BB">
            <w:pPr>
              <w:pStyle w:val="a5"/>
              <w:numPr>
                <w:ilvl w:val="0"/>
                <w:numId w:val="1"/>
              </w:numPr>
              <w:rPr>
                <w:bCs/>
                <w:sz w:val="24"/>
                <w:szCs w:val="24"/>
              </w:rPr>
            </w:pPr>
          </w:p>
        </w:tc>
        <w:tc>
          <w:tcPr>
            <w:tcW w:w="3828" w:type="dxa"/>
            <w:shd w:val="clear" w:color="auto" w:fill="auto"/>
          </w:tcPr>
          <w:p w14:paraId="34740645" w14:textId="77777777" w:rsidR="00AE08BB" w:rsidRPr="00ED48F5" w:rsidRDefault="00AE08BB" w:rsidP="00AE08BB">
            <w:pPr>
              <w:ind w:firstLine="0"/>
              <w:rPr>
                <w:bCs/>
                <w:sz w:val="24"/>
                <w:szCs w:val="24"/>
              </w:rPr>
            </w:pPr>
            <w:r w:rsidRPr="00ED48F5">
              <w:rPr>
                <w:bCs/>
                <w:sz w:val="24"/>
                <w:szCs w:val="24"/>
              </w:rPr>
              <w:t>Про внесення змін до Закону України «Про публічні закупівлі» та інших законів України щодо створення умов для підтримки вітчизняних товаровиробників</w:t>
            </w:r>
          </w:p>
          <w:p w14:paraId="34740646" w14:textId="77777777" w:rsidR="00AE08BB" w:rsidRPr="00ED48F5" w:rsidRDefault="00AE08BB" w:rsidP="00AE08BB">
            <w:pPr>
              <w:rPr>
                <w:bCs/>
                <w:sz w:val="24"/>
                <w:szCs w:val="24"/>
              </w:rPr>
            </w:pPr>
          </w:p>
        </w:tc>
        <w:tc>
          <w:tcPr>
            <w:tcW w:w="4961" w:type="dxa"/>
            <w:shd w:val="clear" w:color="auto" w:fill="auto"/>
          </w:tcPr>
          <w:p w14:paraId="34740647" w14:textId="77777777" w:rsidR="00AE08BB" w:rsidRPr="00ED48F5" w:rsidRDefault="00AE08BB" w:rsidP="00AE08BB">
            <w:pPr>
              <w:ind w:firstLine="0"/>
              <w:rPr>
                <w:bCs/>
                <w:sz w:val="24"/>
                <w:szCs w:val="24"/>
              </w:rPr>
            </w:pPr>
            <w:r w:rsidRPr="00ED48F5">
              <w:rPr>
                <w:bCs/>
                <w:sz w:val="24"/>
                <w:szCs w:val="24"/>
              </w:rPr>
              <w:t>Створення конкурентного середовища у сфері публічних закупівель із запровадженням протекціоністських моделей для вітчизняних товаровиробників з метою підвищення рівня промислового виробництва та забезпечення фінансової стійкості національних підприємств, усунення проявів корупції у цій сфері</w:t>
            </w:r>
          </w:p>
        </w:tc>
        <w:tc>
          <w:tcPr>
            <w:tcW w:w="1276" w:type="dxa"/>
            <w:shd w:val="clear" w:color="auto" w:fill="auto"/>
          </w:tcPr>
          <w:p w14:paraId="34740648" w14:textId="77777777" w:rsidR="00AE08BB" w:rsidRPr="00ED48F5" w:rsidRDefault="00802EEB" w:rsidP="00A1169C">
            <w:pPr>
              <w:ind w:firstLine="0"/>
              <w:jc w:val="center"/>
              <w:rPr>
                <w:bCs/>
                <w:sz w:val="24"/>
                <w:szCs w:val="24"/>
              </w:rPr>
            </w:pPr>
            <w:r w:rsidRPr="00ED48F5">
              <w:rPr>
                <w:bCs/>
                <w:sz w:val="24"/>
                <w:szCs w:val="24"/>
              </w:rPr>
              <w:t>липень</w:t>
            </w:r>
            <w:r w:rsidR="00AE08BB" w:rsidRPr="00ED48F5">
              <w:rPr>
                <w:bCs/>
                <w:sz w:val="24"/>
                <w:szCs w:val="24"/>
              </w:rPr>
              <w:t xml:space="preserve"> </w:t>
            </w:r>
            <w:r w:rsidR="00D638BD" w:rsidRPr="00ED48F5">
              <w:rPr>
                <w:bCs/>
                <w:sz w:val="24"/>
                <w:szCs w:val="24"/>
              </w:rPr>
              <w:t>–</w:t>
            </w:r>
            <w:r w:rsidR="00AE08BB" w:rsidRPr="00ED48F5">
              <w:rPr>
                <w:bCs/>
                <w:sz w:val="24"/>
                <w:szCs w:val="24"/>
              </w:rPr>
              <w:t xml:space="preserve"> </w:t>
            </w:r>
            <w:r w:rsidRPr="00ED48F5">
              <w:rPr>
                <w:bCs/>
                <w:sz w:val="24"/>
                <w:szCs w:val="24"/>
              </w:rPr>
              <w:t>серпень</w:t>
            </w:r>
          </w:p>
        </w:tc>
        <w:tc>
          <w:tcPr>
            <w:tcW w:w="2835" w:type="dxa"/>
            <w:shd w:val="clear" w:color="auto" w:fill="auto"/>
          </w:tcPr>
          <w:p w14:paraId="34740649" w14:textId="77777777" w:rsidR="00AE08BB" w:rsidRPr="00ED48F5" w:rsidRDefault="00AE08BB" w:rsidP="00A1169C">
            <w:pPr>
              <w:ind w:firstLine="31"/>
              <w:jc w:val="center"/>
              <w:rPr>
                <w:bCs/>
                <w:sz w:val="24"/>
                <w:szCs w:val="24"/>
              </w:rPr>
            </w:pPr>
            <w:r w:rsidRPr="00ED48F5">
              <w:rPr>
                <w:bCs/>
                <w:sz w:val="24"/>
                <w:szCs w:val="24"/>
              </w:rPr>
              <w:t>Д</w:t>
            </w:r>
          </w:p>
          <w:p w14:paraId="3474064A" w14:textId="77777777" w:rsidR="00AE08BB" w:rsidRPr="00ED48F5" w:rsidRDefault="00AE08BB" w:rsidP="00A1169C">
            <w:pPr>
              <w:ind w:firstLine="31"/>
              <w:jc w:val="center"/>
              <w:rPr>
                <w:bCs/>
                <w:sz w:val="24"/>
                <w:szCs w:val="24"/>
              </w:rPr>
            </w:pPr>
            <w:r w:rsidRPr="00ED48F5">
              <w:rPr>
                <w:bCs/>
                <w:sz w:val="24"/>
                <w:szCs w:val="24"/>
              </w:rPr>
              <w:t>Комітет з питань економічного розвитку</w:t>
            </w:r>
          </w:p>
        </w:tc>
        <w:tc>
          <w:tcPr>
            <w:tcW w:w="1559" w:type="dxa"/>
            <w:shd w:val="clear" w:color="auto" w:fill="auto"/>
          </w:tcPr>
          <w:p w14:paraId="3474064B" w14:textId="77777777" w:rsidR="00AE08BB" w:rsidRPr="00ED48F5" w:rsidRDefault="00AE08BB" w:rsidP="00A1169C">
            <w:pPr>
              <w:ind w:firstLine="31"/>
              <w:jc w:val="center"/>
              <w:rPr>
                <w:bCs/>
                <w:sz w:val="24"/>
                <w:szCs w:val="24"/>
              </w:rPr>
            </w:pPr>
            <w:r w:rsidRPr="00ED48F5">
              <w:rPr>
                <w:bCs/>
                <w:sz w:val="24"/>
                <w:szCs w:val="24"/>
              </w:rPr>
              <w:t>ІІІ квартал</w:t>
            </w:r>
          </w:p>
        </w:tc>
      </w:tr>
      <w:tr w:rsidR="00AE08BB" w:rsidRPr="00ED48F5" w14:paraId="34740654" w14:textId="77777777" w:rsidTr="00620452">
        <w:tc>
          <w:tcPr>
            <w:tcW w:w="1134" w:type="dxa"/>
            <w:shd w:val="clear" w:color="auto" w:fill="auto"/>
          </w:tcPr>
          <w:p w14:paraId="3474064D" w14:textId="77777777" w:rsidR="00AE08BB" w:rsidRPr="00ED48F5" w:rsidRDefault="00AE08BB" w:rsidP="00AE08BB">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64E" w14:textId="77777777" w:rsidR="00AE08BB" w:rsidRPr="00ED48F5" w:rsidRDefault="00AE08BB" w:rsidP="00AE08BB">
            <w:pPr>
              <w:ind w:firstLine="0"/>
              <w:rPr>
                <w:sz w:val="24"/>
                <w:szCs w:val="24"/>
              </w:rPr>
            </w:pPr>
            <w:r w:rsidRPr="00ED48F5">
              <w:rPr>
                <w:sz w:val="24"/>
                <w:szCs w:val="24"/>
              </w:rPr>
              <w:t xml:space="preserve">Про внесення змін до розділу ХХ «Перехідні положення» Податкового кодексу України щодо продовження дії окремих положень </w:t>
            </w:r>
          </w:p>
        </w:tc>
        <w:tc>
          <w:tcPr>
            <w:tcW w:w="4961"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64F" w14:textId="77777777" w:rsidR="00AE08BB" w:rsidRPr="00ED48F5" w:rsidRDefault="00AE08BB" w:rsidP="00AE08BB">
            <w:pPr>
              <w:ind w:firstLine="0"/>
              <w:rPr>
                <w:sz w:val="24"/>
                <w:szCs w:val="24"/>
              </w:rPr>
            </w:pPr>
            <w:r w:rsidRPr="00ED48F5">
              <w:rPr>
                <w:sz w:val="24"/>
                <w:szCs w:val="24"/>
              </w:rPr>
              <w:t>Підтримка національного виробника у модернізації засобів виробництва</w:t>
            </w:r>
          </w:p>
        </w:tc>
        <w:tc>
          <w:tcPr>
            <w:tcW w:w="1276" w:type="dxa"/>
            <w:shd w:val="clear" w:color="auto" w:fill="auto"/>
          </w:tcPr>
          <w:p w14:paraId="34740650" w14:textId="77777777" w:rsidR="00AE08BB" w:rsidRPr="00ED48F5" w:rsidRDefault="00802EEB" w:rsidP="00A1169C">
            <w:pPr>
              <w:ind w:firstLine="0"/>
              <w:jc w:val="center"/>
              <w:rPr>
                <w:bCs/>
                <w:sz w:val="24"/>
                <w:szCs w:val="24"/>
              </w:rPr>
            </w:pPr>
            <w:r w:rsidRPr="00ED48F5">
              <w:rPr>
                <w:bCs/>
                <w:sz w:val="24"/>
                <w:szCs w:val="24"/>
              </w:rPr>
              <w:t>червень</w:t>
            </w:r>
          </w:p>
        </w:tc>
        <w:tc>
          <w:tcPr>
            <w:tcW w:w="2835" w:type="dxa"/>
            <w:shd w:val="clear" w:color="auto" w:fill="auto"/>
          </w:tcPr>
          <w:p w14:paraId="34740651" w14:textId="77777777" w:rsidR="00AE08BB" w:rsidRPr="00ED48F5" w:rsidRDefault="00AE08BB" w:rsidP="00A1169C">
            <w:pPr>
              <w:ind w:firstLine="31"/>
              <w:jc w:val="center"/>
              <w:rPr>
                <w:bCs/>
                <w:sz w:val="24"/>
                <w:szCs w:val="24"/>
              </w:rPr>
            </w:pPr>
            <w:r w:rsidRPr="00ED48F5">
              <w:rPr>
                <w:bCs/>
                <w:sz w:val="24"/>
                <w:szCs w:val="24"/>
              </w:rPr>
              <w:t>Д</w:t>
            </w:r>
          </w:p>
          <w:p w14:paraId="34740652" w14:textId="77777777" w:rsidR="00AE08BB" w:rsidRPr="00ED48F5" w:rsidRDefault="00AE08BB" w:rsidP="00A1169C">
            <w:pPr>
              <w:ind w:firstLine="31"/>
              <w:jc w:val="center"/>
              <w:rPr>
                <w:bCs/>
                <w:sz w:val="24"/>
                <w:szCs w:val="24"/>
              </w:rPr>
            </w:pPr>
            <w:r w:rsidRPr="00ED48F5">
              <w:rPr>
                <w:bCs/>
                <w:sz w:val="24"/>
                <w:szCs w:val="24"/>
              </w:rPr>
              <w:t>Комітет з питань економічного розвитку</w:t>
            </w:r>
          </w:p>
        </w:tc>
        <w:tc>
          <w:tcPr>
            <w:tcW w:w="1559" w:type="dxa"/>
            <w:shd w:val="clear" w:color="auto" w:fill="auto"/>
          </w:tcPr>
          <w:p w14:paraId="34740653" w14:textId="77777777" w:rsidR="00AE08BB" w:rsidRPr="00ED48F5" w:rsidRDefault="00AE08BB" w:rsidP="00A1169C">
            <w:pPr>
              <w:ind w:firstLine="31"/>
              <w:jc w:val="center"/>
              <w:rPr>
                <w:bCs/>
                <w:sz w:val="24"/>
                <w:szCs w:val="24"/>
              </w:rPr>
            </w:pPr>
            <w:r w:rsidRPr="00ED48F5">
              <w:rPr>
                <w:bCs/>
                <w:sz w:val="24"/>
                <w:szCs w:val="24"/>
              </w:rPr>
              <w:t>ІІ квартал</w:t>
            </w:r>
          </w:p>
        </w:tc>
      </w:tr>
      <w:tr w:rsidR="00AE08BB" w:rsidRPr="00ED48F5" w14:paraId="3474065C" w14:textId="77777777" w:rsidTr="00620452">
        <w:tc>
          <w:tcPr>
            <w:tcW w:w="1134" w:type="dxa"/>
            <w:shd w:val="clear" w:color="auto" w:fill="auto"/>
          </w:tcPr>
          <w:p w14:paraId="34740655" w14:textId="77777777" w:rsidR="00AE08BB" w:rsidRPr="00ED48F5" w:rsidRDefault="00AE08BB" w:rsidP="00AE08BB">
            <w:pPr>
              <w:pStyle w:val="a5"/>
              <w:numPr>
                <w:ilvl w:val="0"/>
                <w:numId w:val="1"/>
              </w:numPr>
              <w:rPr>
                <w:bCs/>
                <w:sz w:val="24"/>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656" w14:textId="77777777" w:rsidR="00AE08BB" w:rsidRPr="00ED48F5" w:rsidRDefault="00AE08BB" w:rsidP="00AE08BB">
            <w:pPr>
              <w:ind w:firstLine="0"/>
              <w:jc w:val="left"/>
              <w:rPr>
                <w:sz w:val="24"/>
                <w:szCs w:val="24"/>
              </w:rPr>
            </w:pPr>
            <w:r w:rsidRPr="00ED48F5">
              <w:rPr>
                <w:sz w:val="24"/>
                <w:szCs w:val="24"/>
              </w:rPr>
              <w:t>Про внесення змін до Закону України «Про індустріальні парки»</w:t>
            </w:r>
          </w:p>
        </w:tc>
        <w:tc>
          <w:tcPr>
            <w:tcW w:w="4961"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657" w14:textId="77777777" w:rsidR="00AE08BB" w:rsidRPr="00ED48F5" w:rsidRDefault="00AE08BB" w:rsidP="00AE08BB">
            <w:pPr>
              <w:ind w:firstLine="0"/>
              <w:rPr>
                <w:sz w:val="24"/>
                <w:szCs w:val="24"/>
              </w:rPr>
            </w:pPr>
            <w:r w:rsidRPr="00ED48F5">
              <w:rPr>
                <w:sz w:val="24"/>
                <w:szCs w:val="24"/>
              </w:rPr>
              <w:t>Модернізація законодавства з метою його приведення у відповідність з міжнародною практикою</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658" w14:textId="77777777" w:rsidR="00AE08BB" w:rsidRPr="00ED48F5" w:rsidRDefault="00802EEB" w:rsidP="00A1169C">
            <w:pPr>
              <w:ind w:firstLine="0"/>
              <w:jc w:val="center"/>
              <w:rPr>
                <w:bCs/>
                <w:sz w:val="24"/>
                <w:szCs w:val="24"/>
                <w:lang w:eastAsia="zh-CN"/>
              </w:rPr>
            </w:pPr>
            <w:r w:rsidRPr="00ED48F5">
              <w:rPr>
                <w:bCs/>
                <w:sz w:val="24"/>
                <w:szCs w:val="24"/>
                <w:lang w:eastAsia="zh-CN"/>
              </w:rPr>
              <w:t>червень</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34740659" w14:textId="77777777" w:rsidR="00AE08BB" w:rsidRPr="00ED48F5" w:rsidRDefault="00AE08BB" w:rsidP="00A1169C">
            <w:pPr>
              <w:ind w:firstLine="31"/>
              <w:jc w:val="center"/>
              <w:rPr>
                <w:bCs/>
                <w:sz w:val="24"/>
                <w:szCs w:val="24"/>
                <w:lang w:eastAsia="zh-CN"/>
              </w:rPr>
            </w:pPr>
            <w:r w:rsidRPr="00ED48F5">
              <w:rPr>
                <w:bCs/>
                <w:sz w:val="24"/>
                <w:szCs w:val="24"/>
                <w:lang w:eastAsia="zh-CN"/>
              </w:rPr>
              <w:t>Д</w:t>
            </w:r>
          </w:p>
          <w:p w14:paraId="3474065A" w14:textId="77777777" w:rsidR="00AE08BB" w:rsidRPr="00ED48F5" w:rsidRDefault="00AE08BB" w:rsidP="00A1169C">
            <w:pPr>
              <w:ind w:firstLine="31"/>
              <w:jc w:val="center"/>
              <w:rPr>
                <w:bCs/>
                <w:sz w:val="24"/>
                <w:szCs w:val="24"/>
                <w:lang w:eastAsia="zh-CN"/>
              </w:rPr>
            </w:pPr>
            <w:r w:rsidRPr="00ED48F5">
              <w:rPr>
                <w:bCs/>
                <w:sz w:val="24"/>
                <w:szCs w:val="24"/>
                <w:lang w:eastAsia="zh-CN"/>
              </w:rPr>
              <w:t>Комітет з питань економічного розвитку</w:t>
            </w:r>
          </w:p>
        </w:tc>
        <w:tc>
          <w:tcPr>
            <w:tcW w:w="1559" w:type="dxa"/>
            <w:shd w:val="clear" w:color="auto" w:fill="auto"/>
          </w:tcPr>
          <w:p w14:paraId="3474065B" w14:textId="77777777" w:rsidR="00AE08BB" w:rsidRPr="00ED48F5" w:rsidRDefault="00AE08BB" w:rsidP="00A1169C">
            <w:pPr>
              <w:ind w:firstLine="31"/>
              <w:jc w:val="center"/>
              <w:rPr>
                <w:bCs/>
                <w:sz w:val="24"/>
                <w:szCs w:val="24"/>
              </w:rPr>
            </w:pPr>
            <w:r w:rsidRPr="00ED48F5">
              <w:rPr>
                <w:bCs/>
                <w:sz w:val="24"/>
                <w:szCs w:val="24"/>
              </w:rPr>
              <w:t>ІІ квартал</w:t>
            </w:r>
          </w:p>
        </w:tc>
      </w:tr>
    </w:tbl>
    <w:p w14:paraId="3474065D" w14:textId="77777777" w:rsidR="00D54DF1" w:rsidRPr="00ED48F5" w:rsidRDefault="00D54DF1" w:rsidP="006C09D3">
      <w:pPr>
        <w:rPr>
          <w:sz w:val="24"/>
          <w:szCs w:val="24"/>
        </w:rPr>
      </w:pPr>
    </w:p>
    <w:sectPr w:rsidR="00D54DF1" w:rsidRPr="00ED48F5" w:rsidSect="00E80A6A">
      <w:footerReference w:type="default" r:id="rId9"/>
      <w:pgSz w:w="16838" w:h="11906" w:orient="landscape"/>
      <w:pgMar w:top="851" w:right="850" w:bottom="850" w:left="850" w:header="708" w:footer="708" w:gutter="0"/>
      <w:pgNumType w:start="5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E5AC2" w14:textId="77777777" w:rsidR="000C5017" w:rsidRDefault="000C5017" w:rsidP="004A7BA6">
      <w:r>
        <w:separator/>
      </w:r>
    </w:p>
  </w:endnote>
  <w:endnote w:type="continuationSeparator" w:id="0">
    <w:p w14:paraId="076DB37A" w14:textId="77777777" w:rsidR="000C5017" w:rsidRDefault="000C5017" w:rsidP="004A7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font>
  <w:font w:name="Arial Unicode MS">
    <w:altName w:val="Malgun Gothic Semilight"/>
    <w:panose1 w:val="020B0604020202020204"/>
    <w:charset w:val="00"/>
    <w:family w:val="roman"/>
    <w:pitch w:val="variable"/>
    <w:sig w:usb0="00000003" w:usb1="08070000" w:usb2="00000010" w:usb3="00000000" w:csb0="00020001"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952588"/>
      <w:docPartObj>
        <w:docPartGallery w:val="Page Numbers (Bottom of Page)"/>
        <w:docPartUnique/>
      </w:docPartObj>
    </w:sdtPr>
    <w:sdtEndPr/>
    <w:sdtContent>
      <w:p w14:paraId="34740662" w14:textId="268D9DE3" w:rsidR="00802DA1" w:rsidRDefault="00802DA1">
        <w:pPr>
          <w:pStyle w:val="af5"/>
          <w:jc w:val="right"/>
        </w:pPr>
        <w:r>
          <w:fldChar w:fldCharType="begin"/>
        </w:r>
        <w:r>
          <w:instrText>PAGE   \* MERGEFORMAT</w:instrText>
        </w:r>
        <w:r>
          <w:fldChar w:fldCharType="separate"/>
        </w:r>
        <w:r w:rsidR="006B790B">
          <w:rPr>
            <w:noProof/>
          </w:rPr>
          <w:t>59</w:t>
        </w:r>
        <w:r>
          <w:fldChar w:fldCharType="end"/>
        </w:r>
      </w:p>
    </w:sdtContent>
  </w:sdt>
  <w:p w14:paraId="34740663" w14:textId="77777777" w:rsidR="00802DA1" w:rsidRDefault="00802DA1">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0D937" w14:textId="77777777" w:rsidR="000C5017" w:rsidRDefault="000C5017" w:rsidP="004A7BA6">
      <w:r>
        <w:separator/>
      </w:r>
    </w:p>
  </w:footnote>
  <w:footnote w:type="continuationSeparator" w:id="0">
    <w:p w14:paraId="154CFDBE" w14:textId="77777777" w:rsidR="000C5017" w:rsidRDefault="000C5017" w:rsidP="004A7B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1" w15:restartNumberingAfterBreak="0">
    <w:nsid w:val="00056187"/>
    <w:multiLevelType w:val="hybridMultilevel"/>
    <w:tmpl w:val="5BF438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F42DFF"/>
    <w:multiLevelType w:val="hybridMultilevel"/>
    <w:tmpl w:val="812E36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7754A08"/>
    <w:multiLevelType w:val="hybridMultilevel"/>
    <w:tmpl w:val="955A0E14"/>
    <w:lvl w:ilvl="0" w:tplc="0422000F">
      <w:start w:val="1"/>
      <w:numFmt w:val="decimal"/>
      <w:lvlText w:val="%1."/>
      <w:lvlJc w:val="left"/>
      <w:pPr>
        <w:ind w:left="928" w:hanging="360"/>
      </w:p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4" w15:restartNumberingAfterBreak="0">
    <w:nsid w:val="079E6D2E"/>
    <w:multiLevelType w:val="hybridMultilevel"/>
    <w:tmpl w:val="95B2544A"/>
    <w:lvl w:ilvl="0" w:tplc="1436D620">
      <w:start w:val="1"/>
      <w:numFmt w:val="decimal"/>
      <w:lvlText w:val="%1."/>
      <w:lvlJc w:val="left"/>
      <w:pPr>
        <w:ind w:left="360" w:hanging="360"/>
      </w:pPr>
      <w:rPr>
        <w:sz w:val="24"/>
        <w:szCs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07FC76B5"/>
    <w:multiLevelType w:val="hybridMultilevel"/>
    <w:tmpl w:val="8BE09E14"/>
    <w:lvl w:ilvl="0" w:tplc="0422000F">
      <w:start w:val="1"/>
      <w:numFmt w:val="decimal"/>
      <w:lvlText w:val="%1."/>
      <w:lvlJc w:val="left"/>
      <w:pPr>
        <w:ind w:left="360" w:hanging="360"/>
      </w:pPr>
      <w:rPr>
        <w:b w:val="0"/>
      </w:rPr>
    </w:lvl>
    <w:lvl w:ilvl="1" w:tplc="04220019" w:tentative="1">
      <w:start w:val="1"/>
      <w:numFmt w:val="lowerLetter"/>
      <w:lvlText w:val="%2."/>
      <w:lvlJc w:val="left"/>
      <w:pPr>
        <w:ind w:left="1014" w:hanging="360"/>
      </w:pPr>
    </w:lvl>
    <w:lvl w:ilvl="2" w:tplc="0422001B" w:tentative="1">
      <w:start w:val="1"/>
      <w:numFmt w:val="lowerRoman"/>
      <w:lvlText w:val="%3."/>
      <w:lvlJc w:val="right"/>
      <w:pPr>
        <w:ind w:left="1734" w:hanging="180"/>
      </w:pPr>
    </w:lvl>
    <w:lvl w:ilvl="3" w:tplc="0422000F" w:tentative="1">
      <w:start w:val="1"/>
      <w:numFmt w:val="decimal"/>
      <w:lvlText w:val="%4."/>
      <w:lvlJc w:val="left"/>
      <w:pPr>
        <w:ind w:left="2454" w:hanging="360"/>
      </w:pPr>
    </w:lvl>
    <w:lvl w:ilvl="4" w:tplc="04220019" w:tentative="1">
      <w:start w:val="1"/>
      <w:numFmt w:val="lowerLetter"/>
      <w:lvlText w:val="%5."/>
      <w:lvlJc w:val="left"/>
      <w:pPr>
        <w:ind w:left="3174" w:hanging="360"/>
      </w:pPr>
    </w:lvl>
    <w:lvl w:ilvl="5" w:tplc="0422001B" w:tentative="1">
      <w:start w:val="1"/>
      <w:numFmt w:val="lowerRoman"/>
      <w:lvlText w:val="%6."/>
      <w:lvlJc w:val="right"/>
      <w:pPr>
        <w:ind w:left="3894" w:hanging="180"/>
      </w:pPr>
    </w:lvl>
    <w:lvl w:ilvl="6" w:tplc="0422000F" w:tentative="1">
      <w:start w:val="1"/>
      <w:numFmt w:val="decimal"/>
      <w:lvlText w:val="%7."/>
      <w:lvlJc w:val="left"/>
      <w:pPr>
        <w:ind w:left="4614" w:hanging="360"/>
      </w:pPr>
    </w:lvl>
    <w:lvl w:ilvl="7" w:tplc="04220019" w:tentative="1">
      <w:start w:val="1"/>
      <w:numFmt w:val="lowerLetter"/>
      <w:lvlText w:val="%8."/>
      <w:lvlJc w:val="left"/>
      <w:pPr>
        <w:ind w:left="5334" w:hanging="360"/>
      </w:pPr>
    </w:lvl>
    <w:lvl w:ilvl="8" w:tplc="0422001B" w:tentative="1">
      <w:start w:val="1"/>
      <w:numFmt w:val="lowerRoman"/>
      <w:lvlText w:val="%9."/>
      <w:lvlJc w:val="right"/>
      <w:pPr>
        <w:ind w:left="6054" w:hanging="180"/>
      </w:pPr>
    </w:lvl>
  </w:abstractNum>
  <w:abstractNum w:abstractNumId="6" w15:restartNumberingAfterBreak="0">
    <w:nsid w:val="080B50C5"/>
    <w:multiLevelType w:val="hybridMultilevel"/>
    <w:tmpl w:val="0AC2F03E"/>
    <w:lvl w:ilvl="0" w:tplc="B60ECBE0">
      <w:start w:val="1"/>
      <w:numFmt w:val="bullet"/>
      <w:lvlText w:val="-"/>
      <w:lvlJc w:val="left"/>
      <w:pPr>
        <w:ind w:left="420" w:hanging="360"/>
      </w:pPr>
      <w:rPr>
        <w:rFonts w:ascii="Times New Roman" w:eastAsia="Times New Roman" w:hAnsi="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cs="Wingdings" w:hint="default"/>
      </w:rPr>
    </w:lvl>
    <w:lvl w:ilvl="3" w:tplc="04220001">
      <w:start w:val="1"/>
      <w:numFmt w:val="bullet"/>
      <w:lvlText w:val=""/>
      <w:lvlJc w:val="left"/>
      <w:pPr>
        <w:ind w:left="2580" w:hanging="360"/>
      </w:pPr>
      <w:rPr>
        <w:rFonts w:ascii="Symbol" w:hAnsi="Symbol" w:cs="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cs="Wingdings" w:hint="default"/>
      </w:rPr>
    </w:lvl>
    <w:lvl w:ilvl="6" w:tplc="04220001">
      <w:start w:val="1"/>
      <w:numFmt w:val="bullet"/>
      <w:lvlText w:val=""/>
      <w:lvlJc w:val="left"/>
      <w:pPr>
        <w:ind w:left="4740" w:hanging="360"/>
      </w:pPr>
      <w:rPr>
        <w:rFonts w:ascii="Symbol" w:hAnsi="Symbol" w:cs="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cs="Wingdings" w:hint="default"/>
      </w:rPr>
    </w:lvl>
  </w:abstractNum>
  <w:abstractNum w:abstractNumId="7" w15:restartNumberingAfterBreak="0">
    <w:nsid w:val="08FB23A1"/>
    <w:multiLevelType w:val="hybridMultilevel"/>
    <w:tmpl w:val="97C4DDC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0A687423"/>
    <w:multiLevelType w:val="hybridMultilevel"/>
    <w:tmpl w:val="86A6F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1C727D"/>
    <w:multiLevelType w:val="hybridMultilevel"/>
    <w:tmpl w:val="20CC898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0" w15:restartNumberingAfterBreak="0">
    <w:nsid w:val="112D1CC9"/>
    <w:multiLevelType w:val="hybridMultilevel"/>
    <w:tmpl w:val="611CCEBC"/>
    <w:lvl w:ilvl="0" w:tplc="7E1EB160">
      <w:start w:val="3"/>
      <w:numFmt w:val="bullet"/>
      <w:lvlText w:val="-"/>
      <w:lvlJc w:val="left"/>
      <w:pPr>
        <w:ind w:left="1080" w:hanging="360"/>
      </w:pPr>
      <w:rPr>
        <w:rFonts w:ascii="Times New Roman" w:eastAsia="Times New Roman" w:hAnsi="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cs="Wingdings" w:hint="default"/>
      </w:rPr>
    </w:lvl>
    <w:lvl w:ilvl="3" w:tplc="04220001">
      <w:start w:val="1"/>
      <w:numFmt w:val="bullet"/>
      <w:lvlText w:val=""/>
      <w:lvlJc w:val="left"/>
      <w:pPr>
        <w:ind w:left="3240" w:hanging="360"/>
      </w:pPr>
      <w:rPr>
        <w:rFonts w:ascii="Symbol" w:hAnsi="Symbol" w:cs="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cs="Wingdings" w:hint="default"/>
      </w:rPr>
    </w:lvl>
    <w:lvl w:ilvl="6" w:tplc="04220001">
      <w:start w:val="1"/>
      <w:numFmt w:val="bullet"/>
      <w:lvlText w:val=""/>
      <w:lvlJc w:val="left"/>
      <w:pPr>
        <w:ind w:left="5400" w:hanging="360"/>
      </w:pPr>
      <w:rPr>
        <w:rFonts w:ascii="Symbol" w:hAnsi="Symbol" w:cs="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cs="Wingdings" w:hint="default"/>
      </w:rPr>
    </w:lvl>
  </w:abstractNum>
  <w:abstractNum w:abstractNumId="11" w15:restartNumberingAfterBreak="0">
    <w:nsid w:val="17747470"/>
    <w:multiLevelType w:val="hybridMultilevel"/>
    <w:tmpl w:val="3FB45F1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D155C01"/>
    <w:multiLevelType w:val="hybridMultilevel"/>
    <w:tmpl w:val="A8ECD2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1EC947CD"/>
    <w:multiLevelType w:val="hybridMultilevel"/>
    <w:tmpl w:val="21CACEE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206E4643"/>
    <w:multiLevelType w:val="hybridMultilevel"/>
    <w:tmpl w:val="3A4492F2"/>
    <w:lvl w:ilvl="0" w:tplc="5F9A2FF6">
      <w:start w:val="25"/>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5" w15:restartNumberingAfterBreak="0">
    <w:nsid w:val="233F4EE1"/>
    <w:multiLevelType w:val="hybridMultilevel"/>
    <w:tmpl w:val="3ABA737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23D96350"/>
    <w:multiLevelType w:val="hybridMultilevel"/>
    <w:tmpl w:val="892AAD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DB3F04"/>
    <w:multiLevelType w:val="hybridMultilevel"/>
    <w:tmpl w:val="830CF0D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26095B05"/>
    <w:multiLevelType w:val="hybridMultilevel"/>
    <w:tmpl w:val="F7C040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86F5D32"/>
    <w:multiLevelType w:val="hybridMultilevel"/>
    <w:tmpl w:val="401038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2F737B03"/>
    <w:multiLevelType w:val="hybridMultilevel"/>
    <w:tmpl w:val="632C24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2FB57C1D"/>
    <w:multiLevelType w:val="hybridMultilevel"/>
    <w:tmpl w:val="A8ECD2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32FE78F9"/>
    <w:multiLevelType w:val="hybridMultilevel"/>
    <w:tmpl w:val="7924DFCE"/>
    <w:lvl w:ilvl="0" w:tplc="372E2EA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4340E5"/>
    <w:multiLevelType w:val="multilevel"/>
    <w:tmpl w:val="43BA8E66"/>
    <w:lvl w:ilvl="0">
      <w:start w:val="1"/>
      <w:numFmt w:val="decimal"/>
      <w:lvlText w:val="%1."/>
      <w:lvlJc w:val="left"/>
      <w:pPr>
        <w:ind w:left="617" w:hanging="360"/>
      </w:pPr>
      <w:rPr>
        <w:b w:val="0"/>
        <w:bCs w:val="0"/>
      </w:rPr>
    </w:lvl>
    <w:lvl w:ilvl="1">
      <w:start w:val="1"/>
      <w:numFmt w:val="lowerLetter"/>
      <w:lvlText w:val="%2."/>
      <w:lvlJc w:val="left"/>
      <w:pPr>
        <w:ind w:left="1337" w:hanging="360"/>
      </w:pPr>
    </w:lvl>
    <w:lvl w:ilvl="2">
      <w:start w:val="1"/>
      <w:numFmt w:val="lowerRoman"/>
      <w:lvlText w:val="%3."/>
      <w:lvlJc w:val="right"/>
      <w:pPr>
        <w:ind w:left="2057" w:hanging="180"/>
      </w:pPr>
    </w:lvl>
    <w:lvl w:ilvl="3">
      <w:start w:val="1"/>
      <w:numFmt w:val="decimal"/>
      <w:lvlText w:val="%4."/>
      <w:lvlJc w:val="left"/>
      <w:pPr>
        <w:ind w:left="2777" w:hanging="360"/>
      </w:pPr>
    </w:lvl>
    <w:lvl w:ilvl="4">
      <w:start w:val="1"/>
      <w:numFmt w:val="lowerLetter"/>
      <w:lvlText w:val="%5."/>
      <w:lvlJc w:val="left"/>
      <w:pPr>
        <w:ind w:left="3497" w:hanging="360"/>
      </w:pPr>
    </w:lvl>
    <w:lvl w:ilvl="5">
      <w:start w:val="1"/>
      <w:numFmt w:val="lowerRoman"/>
      <w:lvlText w:val="%6."/>
      <w:lvlJc w:val="right"/>
      <w:pPr>
        <w:ind w:left="4217" w:hanging="180"/>
      </w:pPr>
    </w:lvl>
    <w:lvl w:ilvl="6">
      <w:start w:val="1"/>
      <w:numFmt w:val="decimal"/>
      <w:lvlText w:val="%7."/>
      <w:lvlJc w:val="left"/>
      <w:pPr>
        <w:ind w:left="4937" w:hanging="360"/>
      </w:pPr>
    </w:lvl>
    <w:lvl w:ilvl="7">
      <w:start w:val="1"/>
      <w:numFmt w:val="lowerLetter"/>
      <w:lvlText w:val="%8."/>
      <w:lvlJc w:val="left"/>
      <w:pPr>
        <w:ind w:left="5657" w:hanging="360"/>
      </w:pPr>
    </w:lvl>
    <w:lvl w:ilvl="8">
      <w:start w:val="1"/>
      <w:numFmt w:val="lowerRoman"/>
      <w:lvlText w:val="%9."/>
      <w:lvlJc w:val="right"/>
      <w:pPr>
        <w:ind w:left="6377" w:hanging="180"/>
      </w:pPr>
    </w:lvl>
  </w:abstractNum>
  <w:abstractNum w:abstractNumId="24" w15:restartNumberingAfterBreak="0">
    <w:nsid w:val="3A7D197B"/>
    <w:multiLevelType w:val="hybridMultilevel"/>
    <w:tmpl w:val="97C4DDC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3B394327"/>
    <w:multiLevelType w:val="hybridMultilevel"/>
    <w:tmpl w:val="0B2600A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3C1E0610"/>
    <w:multiLevelType w:val="hybridMultilevel"/>
    <w:tmpl w:val="AD448FAA"/>
    <w:lvl w:ilvl="0" w:tplc="0422000F">
      <w:start w:val="1"/>
      <w:numFmt w:val="decimal"/>
      <w:lvlText w:val="%1."/>
      <w:lvlJc w:val="left"/>
      <w:pPr>
        <w:ind w:left="502" w:hanging="360"/>
      </w:pPr>
    </w:lvl>
    <w:lvl w:ilvl="1" w:tplc="04220019">
      <w:start w:val="1"/>
      <w:numFmt w:val="lowerLetter"/>
      <w:lvlText w:val="%2."/>
      <w:lvlJc w:val="left"/>
      <w:pPr>
        <w:ind w:left="1222" w:hanging="360"/>
      </w:pPr>
    </w:lvl>
    <w:lvl w:ilvl="2" w:tplc="0422001B">
      <w:start w:val="1"/>
      <w:numFmt w:val="lowerRoman"/>
      <w:lvlText w:val="%3."/>
      <w:lvlJc w:val="right"/>
      <w:pPr>
        <w:ind w:left="1942" w:hanging="180"/>
      </w:pPr>
    </w:lvl>
    <w:lvl w:ilvl="3" w:tplc="0422000F">
      <w:start w:val="1"/>
      <w:numFmt w:val="decimal"/>
      <w:lvlText w:val="%4."/>
      <w:lvlJc w:val="left"/>
      <w:pPr>
        <w:ind w:left="2662" w:hanging="360"/>
      </w:pPr>
    </w:lvl>
    <w:lvl w:ilvl="4" w:tplc="04220019">
      <w:start w:val="1"/>
      <w:numFmt w:val="lowerLetter"/>
      <w:lvlText w:val="%5."/>
      <w:lvlJc w:val="left"/>
      <w:pPr>
        <w:ind w:left="3382" w:hanging="360"/>
      </w:pPr>
    </w:lvl>
    <w:lvl w:ilvl="5" w:tplc="0422001B">
      <w:start w:val="1"/>
      <w:numFmt w:val="lowerRoman"/>
      <w:lvlText w:val="%6."/>
      <w:lvlJc w:val="right"/>
      <w:pPr>
        <w:ind w:left="4102" w:hanging="180"/>
      </w:pPr>
    </w:lvl>
    <w:lvl w:ilvl="6" w:tplc="0422000F">
      <w:start w:val="1"/>
      <w:numFmt w:val="decimal"/>
      <w:lvlText w:val="%7."/>
      <w:lvlJc w:val="left"/>
      <w:pPr>
        <w:ind w:left="4822" w:hanging="360"/>
      </w:pPr>
    </w:lvl>
    <w:lvl w:ilvl="7" w:tplc="04220019">
      <w:start w:val="1"/>
      <w:numFmt w:val="lowerLetter"/>
      <w:lvlText w:val="%8."/>
      <w:lvlJc w:val="left"/>
      <w:pPr>
        <w:ind w:left="5542" w:hanging="360"/>
      </w:pPr>
    </w:lvl>
    <w:lvl w:ilvl="8" w:tplc="0422001B">
      <w:start w:val="1"/>
      <w:numFmt w:val="lowerRoman"/>
      <w:lvlText w:val="%9."/>
      <w:lvlJc w:val="right"/>
      <w:pPr>
        <w:ind w:left="6262" w:hanging="180"/>
      </w:pPr>
    </w:lvl>
  </w:abstractNum>
  <w:abstractNum w:abstractNumId="27" w15:restartNumberingAfterBreak="0">
    <w:nsid w:val="3C320878"/>
    <w:multiLevelType w:val="hybridMultilevel"/>
    <w:tmpl w:val="44365AA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3DC91553"/>
    <w:multiLevelType w:val="hybridMultilevel"/>
    <w:tmpl w:val="71E274A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3E643B8A"/>
    <w:multiLevelType w:val="hybridMultilevel"/>
    <w:tmpl w:val="D864271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15:restartNumberingAfterBreak="0">
    <w:nsid w:val="46FB5BB8"/>
    <w:multiLevelType w:val="hybridMultilevel"/>
    <w:tmpl w:val="FBDCC3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4E2D4C45"/>
    <w:multiLevelType w:val="hybridMultilevel"/>
    <w:tmpl w:val="7BEC6FB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513D4F26"/>
    <w:multiLevelType w:val="hybridMultilevel"/>
    <w:tmpl w:val="EB56E62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5210047E"/>
    <w:multiLevelType w:val="hybridMultilevel"/>
    <w:tmpl w:val="35240784"/>
    <w:lvl w:ilvl="0" w:tplc="BB1E04CA">
      <w:start w:val="28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524E34F2"/>
    <w:multiLevelType w:val="hybridMultilevel"/>
    <w:tmpl w:val="EA2E6CB6"/>
    <w:lvl w:ilvl="0" w:tplc="51DA6D76">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3C02835"/>
    <w:multiLevelType w:val="hybridMultilevel"/>
    <w:tmpl w:val="E70E8132"/>
    <w:lvl w:ilvl="0" w:tplc="EC586A0C">
      <w:start w:val="1"/>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6" w15:restartNumberingAfterBreak="0">
    <w:nsid w:val="5C7C57A2"/>
    <w:multiLevelType w:val="hybridMultilevel"/>
    <w:tmpl w:val="4A8AF37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7" w15:restartNumberingAfterBreak="0">
    <w:nsid w:val="5F3C3A51"/>
    <w:multiLevelType w:val="hybridMultilevel"/>
    <w:tmpl w:val="CE5082F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616061CA"/>
    <w:multiLevelType w:val="hybridMultilevel"/>
    <w:tmpl w:val="301E3C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66690777"/>
    <w:multiLevelType w:val="hybridMultilevel"/>
    <w:tmpl w:val="856E33E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6892776E"/>
    <w:multiLevelType w:val="hybridMultilevel"/>
    <w:tmpl w:val="7D16561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6E090E26"/>
    <w:multiLevelType w:val="hybridMultilevel"/>
    <w:tmpl w:val="856E33E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72922B8E"/>
    <w:multiLevelType w:val="hybridMultilevel"/>
    <w:tmpl w:val="A8ECD2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74135CF2"/>
    <w:multiLevelType w:val="hybridMultilevel"/>
    <w:tmpl w:val="BC0A5428"/>
    <w:lvl w:ilvl="0" w:tplc="F30826CE">
      <w:start w:val="1"/>
      <w:numFmt w:val="decimal"/>
      <w:lvlText w:val="%1."/>
      <w:lvlJc w:val="left"/>
      <w:pPr>
        <w:ind w:left="617" w:hanging="360"/>
      </w:pPr>
      <w:rPr>
        <w:rFonts w:ascii="Times New Roman" w:hAnsi="Times New Roman" w:cs="Times New Roman" w:hint="default"/>
        <w:b w:val="0"/>
        <w:bCs w:val="0"/>
      </w:rPr>
    </w:lvl>
    <w:lvl w:ilvl="1" w:tplc="04220019">
      <w:start w:val="1"/>
      <w:numFmt w:val="lowerLetter"/>
      <w:lvlText w:val="%2."/>
      <w:lvlJc w:val="left"/>
      <w:pPr>
        <w:ind w:left="1413" w:hanging="360"/>
      </w:pPr>
    </w:lvl>
    <w:lvl w:ilvl="2" w:tplc="0422001B">
      <w:start w:val="1"/>
      <w:numFmt w:val="lowerRoman"/>
      <w:lvlText w:val="%3."/>
      <w:lvlJc w:val="right"/>
      <w:pPr>
        <w:ind w:left="2133" w:hanging="180"/>
      </w:pPr>
    </w:lvl>
    <w:lvl w:ilvl="3" w:tplc="0422000F">
      <w:start w:val="1"/>
      <w:numFmt w:val="decimal"/>
      <w:lvlText w:val="%4."/>
      <w:lvlJc w:val="left"/>
      <w:pPr>
        <w:ind w:left="2853" w:hanging="360"/>
      </w:pPr>
    </w:lvl>
    <w:lvl w:ilvl="4" w:tplc="04220019">
      <w:start w:val="1"/>
      <w:numFmt w:val="lowerLetter"/>
      <w:lvlText w:val="%5."/>
      <w:lvlJc w:val="left"/>
      <w:pPr>
        <w:ind w:left="3573" w:hanging="360"/>
      </w:pPr>
    </w:lvl>
    <w:lvl w:ilvl="5" w:tplc="0422001B">
      <w:start w:val="1"/>
      <w:numFmt w:val="lowerRoman"/>
      <w:lvlText w:val="%6."/>
      <w:lvlJc w:val="right"/>
      <w:pPr>
        <w:ind w:left="4293" w:hanging="180"/>
      </w:pPr>
    </w:lvl>
    <w:lvl w:ilvl="6" w:tplc="0422000F">
      <w:start w:val="1"/>
      <w:numFmt w:val="decimal"/>
      <w:lvlText w:val="%7."/>
      <w:lvlJc w:val="left"/>
      <w:pPr>
        <w:ind w:left="5013" w:hanging="360"/>
      </w:pPr>
    </w:lvl>
    <w:lvl w:ilvl="7" w:tplc="04220019">
      <w:start w:val="1"/>
      <w:numFmt w:val="lowerLetter"/>
      <w:lvlText w:val="%8."/>
      <w:lvlJc w:val="left"/>
      <w:pPr>
        <w:ind w:left="5733" w:hanging="360"/>
      </w:pPr>
    </w:lvl>
    <w:lvl w:ilvl="8" w:tplc="0422001B">
      <w:start w:val="1"/>
      <w:numFmt w:val="lowerRoman"/>
      <w:lvlText w:val="%9."/>
      <w:lvlJc w:val="right"/>
      <w:pPr>
        <w:ind w:left="6453" w:hanging="180"/>
      </w:pPr>
    </w:lvl>
  </w:abstractNum>
  <w:abstractNum w:abstractNumId="44" w15:restartNumberingAfterBreak="0">
    <w:nsid w:val="76B430E7"/>
    <w:multiLevelType w:val="hybridMultilevel"/>
    <w:tmpl w:val="30F204F6"/>
    <w:lvl w:ilvl="0" w:tplc="60C4D88A">
      <w:start w:val="5"/>
      <w:numFmt w:val="bullet"/>
      <w:lvlText w:val="-"/>
      <w:lvlJc w:val="left"/>
      <w:pPr>
        <w:ind w:left="3479"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5" w15:restartNumberingAfterBreak="0">
    <w:nsid w:val="776D54EC"/>
    <w:multiLevelType w:val="hybridMultilevel"/>
    <w:tmpl w:val="CED8B34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3"/>
  </w:num>
  <w:num w:numId="2">
    <w:abstractNumId w:val="43"/>
  </w:num>
  <w:num w:numId="3">
    <w:abstractNumId w:val="23"/>
  </w:num>
  <w:num w:numId="4">
    <w:abstractNumId w:val="26"/>
  </w:num>
  <w:num w:numId="5">
    <w:abstractNumId w:val="9"/>
  </w:num>
  <w:num w:numId="6">
    <w:abstractNumId w:val="4"/>
  </w:num>
  <w:num w:numId="7">
    <w:abstractNumId w:val="10"/>
  </w:num>
  <w:num w:numId="8">
    <w:abstractNumId w:val="14"/>
  </w:num>
  <w:num w:numId="9">
    <w:abstractNumId w:val="27"/>
  </w:num>
  <w:num w:numId="10">
    <w:abstractNumId w:val="36"/>
  </w:num>
  <w:num w:numId="11">
    <w:abstractNumId w:val="6"/>
  </w:num>
  <w:num w:numId="12">
    <w:abstractNumId w:val="44"/>
  </w:num>
  <w:num w:numId="13">
    <w:abstractNumId w:val="35"/>
  </w:num>
  <w:num w:numId="14">
    <w:abstractNumId w:val="16"/>
  </w:num>
  <w:num w:numId="15">
    <w:abstractNumId w:val="22"/>
  </w:num>
  <w:num w:numId="16">
    <w:abstractNumId w:val="29"/>
  </w:num>
  <w:num w:numId="17">
    <w:abstractNumId w:val="0"/>
  </w:num>
  <w:num w:numId="18">
    <w:abstractNumId w:val="31"/>
  </w:num>
  <w:num w:numId="19">
    <w:abstractNumId w:val="41"/>
  </w:num>
  <w:num w:numId="20">
    <w:abstractNumId w:val="39"/>
  </w:num>
  <w:num w:numId="21">
    <w:abstractNumId w:val="20"/>
  </w:num>
  <w:num w:numId="22">
    <w:abstractNumId w:val="38"/>
  </w:num>
  <w:num w:numId="23">
    <w:abstractNumId w:val="45"/>
  </w:num>
  <w:num w:numId="24">
    <w:abstractNumId w:val="1"/>
  </w:num>
  <w:num w:numId="25">
    <w:abstractNumId w:val="28"/>
  </w:num>
  <w:num w:numId="26">
    <w:abstractNumId w:val="11"/>
  </w:num>
  <w:num w:numId="27">
    <w:abstractNumId w:val="15"/>
  </w:num>
  <w:num w:numId="28">
    <w:abstractNumId w:val="7"/>
  </w:num>
  <w:num w:numId="29">
    <w:abstractNumId w:val="24"/>
  </w:num>
  <w:num w:numId="30">
    <w:abstractNumId w:val="13"/>
  </w:num>
  <w:num w:numId="31">
    <w:abstractNumId w:val="37"/>
  </w:num>
  <w:num w:numId="32">
    <w:abstractNumId w:val="25"/>
  </w:num>
  <w:num w:numId="33">
    <w:abstractNumId w:val="2"/>
  </w:num>
  <w:num w:numId="34">
    <w:abstractNumId w:val="21"/>
  </w:num>
  <w:num w:numId="35">
    <w:abstractNumId w:val="42"/>
  </w:num>
  <w:num w:numId="36">
    <w:abstractNumId w:val="12"/>
  </w:num>
  <w:num w:numId="37">
    <w:abstractNumId w:val="18"/>
  </w:num>
  <w:num w:numId="38">
    <w:abstractNumId w:val="30"/>
  </w:num>
  <w:num w:numId="39">
    <w:abstractNumId w:val="32"/>
  </w:num>
  <w:num w:numId="40">
    <w:abstractNumId w:val="40"/>
  </w:num>
  <w:num w:numId="41">
    <w:abstractNumId w:val="17"/>
  </w:num>
  <w:num w:numId="42">
    <w:abstractNumId w:val="5"/>
  </w:num>
  <w:num w:numId="43">
    <w:abstractNumId w:val="34"/>
  </w:num>
  <w:num w:numId="44">
    <w:abstractNumId w:val="3"/>
  </w:num>
  <w:num w:numId="45">
    <w:abstractNumId w:val="8"/>
  </w:num>
  <w:num w:numId="46">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DF1"/>
    <w:rsid w:val="000010FD"/>
    <w:rsid w:val="00005E80"/>
    <w:rsid w:val="00024557"/>
    <w:rsid w:val="000361E9"/>
    <w:rsid w:val="00043D8B"/>
    <w:rsid w:val="00046817"/>
    <w:rsid w:val="000508B3"/>
    <w:rsid w:val="00065876"/>
    <w:rsid w:val="00066284"/>
    <w:rsid w:val="0007491D"/>
    <w:rsid w:val="00081D11"/>
    <w:rsid w:val="0008318E"/>
    <w:rsid w:val="00086BC3"/>
    <w:rsid w:val="0009573D"/>
    <w:rsid w:val="000A0556"/>
    <w:rsid w:val="000A4C52"/>
    <w:rsid w:val="000A4DA0"/>
    <w:rsid w:val="000B301B"/>
    <w:rsid w:val="000B7A07"/>
    <w:rsid w:val="000C5017"/>
    <w:rsid w:val="000E759F"/>
    <w:rsid w:val="00110AAD"/>
    <w:rsid w:val="001201BA"/>
    <w:rsid w:val="00130E61"/>
    <w:rsid w:val="0013322C"/>
    <w:rsid w:val="00134C1B"/>
    <w:rsid w:val="00140692"/>
    <w:rsid w:val="001439F0"/>
    <w:rsid w:val="00146B86"/>
    <w:rsid w:val="00155ABD"/>
    <w:rsid w:val="00163DA7"/>
    <w:rsid w:val="0017487A"/>
    <w:rsid w:val="00184C1F"/>
    <w:rsid w:val="00191088"/>
    <w:rsid w:val="00196FD4"/>
    <w:rsid w:val="001A0099"/>
    <w:rsid w:val="001B4884"/>
    <w:rsid w:val="001B579E"/>
    <w:rsid w:val="001C01D9"/>
    <w:rsid w:val="001C5EA3"/>
    <w:rsid w:val="001C69F0"/>
    <w:rsid w:val="001C7378"/>
    <w:rsid w:val="001D2865"/>
    <w:rsid w:val="001D599B"/>
    <w:rsid w:val="001E6CF1"/>
    <w:rsid w:val="001E7328"/>
    <w:rsid w:val="001F5369"/>
    <w:rsid w:val="00202DB8"/>
    <w:rsid w:val="002149AB"/>
    <w:rsid w:val="00216E48"/>
    <w:rsid w:val="002249E1"/>
    <w:rsid w:val="0022670F"/>
    <w:rsid w:val="00226BD5"/>
    <w:rsid w:val="0023378A"/>
    <w:rsid w:val="002404D3"/>
    <w:rsid w:val="00245EB9"/>
    <w:rsid w:val="002533CD"/>
    <w:rsid w:val="00262A92"/>
    <w:rsid w:val="00266659"/>
    <w:rsid w:val="00266C37"/>
    <w:rsid w:val="00282883"/>
    <w:rsid w:val="00287818"/>
    <w:rsid w:val="00291E34"/>
    <w:rsid w:val="00293E44"/>
    <w:rsid w:val="002A0CE7"/>
    <w:rsid w:val="002A28C1"/>
    <w:rsid w:val="002B1205"/>
    <w:rsid w:val="002C414B"/>
    <w:rsid w:val="002C4438"/>
    <w:rsid w:val="002C5BC2"/>
    <w:rsid w:val="002D0689"/>
    <w:rsid w:val="002E333E"/>
    <w:rsid w:val="002E4D23"/>
    <w:rsid w:val="00311403"/>
    <w:rsid w:val="0032609A"/>
    <w:rsid w:val="0033741D"/>
    <w:rsid w:val="00354229"/>
    <w:rsid w:val="00375E36"/>
    <w:rsid w:val="0038332C"/>
    <w:rsid w:val="00396E7E"/>
    <w:rsid w:val="003A34B9"/>
    <w:rsid w:val="003A4869"/>
    <w:rsid w:val="003A712F"/>
    <w:rsid w:val="003B2D74"/>
    <w:rsid w:val="003B6528"/>
    <w:rsid w:val="003D02DC"/>
    <w:rsid w:val="003D2173"/>
    <w:rsid w:val="003D7ED7"/>
    <w:rsid w:val="003E6B5C"/>
    <w:rsid w:val="00401110"/>
    <w:rsid w:val="004017D6"/>
    <w:rsid w:val="00406453"/>
    <w:rsid w:val="00407945"/>
    <w:rsid w:val="00410570"/>
    <w:rsid w:val="00412FD0"/>
    <w:rsid w:val="00426C8A"/>
    <w:rsid w:val="00440377"/>
    <w:rsid w:val="00442F5D"/>
    <w:rsid w:val="00447198"/>
    <w:rsid w:val="00451425"/>
    <w:rsid w:val="004654A3"/>
    <w:rsid w:val="0048210A"/>
    <w:rsid w:val="004A6B8B"/>
    <w:rsid w:val="004A7BA6"/>
    <w:rsid w:val="004B3FE4"/>
    <w:rsid w:val="004B704B"/>
    <w:rsid w:val="004C226F"/>
    <w:rsid w:val="004C6A3E"/>
    <w:rsid w:val="004D4344"/>
    <w:rsid w:val="004D6E7F"/>
    <w:rsid w:val="004D7EC8"/>
    <w:rsid w:val="004E5745"/>
    <w:rsid w:val="004F2953"/>
    <w:rsid w:val="004F7D12"/>
    <w:rsid w:val="00506024"/>
    <w:rsid w:val="00514770"/>
    <w:rsid w:val="005147F1"/>
    <w:rsid w:val="0052341C"/>
    <w:rsid w:val="0053560B"/>
    <w:rsid w:val="0054220E"/>
    <w:rsid w:val="00545B6C"/>
    <w:rsid w:val="0055199F"/>
    <w:rsid w:val="00585950"/>
    <w:rsid w:val="005A3D5D"/>
    <w:rsid w:val="005A4673"/>
    <w:rsid w:val="005A6D52"/>
    <w:rsid w:val="005B3B32"/>
    <w:rsid w:val="005C5E67"/>
    <w:rsid w:val="005C74D5"/>
    <w:rsid w:val="005D0AE3"/>
    <w:rsid w:val="005D5CF9"/>
    <w:rsid w:val="005E11D1"/>
    <w:rsid w:val="005F2BB7"/>
    <w:rsid w:val="0061270C"/>
    <w:rsid w:val="00614922"/>
    <w:rsid w:val="00617090"/>
    <w:rsid w:val="00620452"/>
    <w:rsid w:val="00620B69"/>
    <w:rsid w:val="00621186"/>
    <w:rsid w:val="006278B6"/>
    <w:rsid w:val="006304C7"/>
    <w:rsid w:val="006351A1"/>
    <w:rsid w:val="006400A7"/>
    <w:rsid w:val="00650B2D"/>
    <w:rsid w:val="006634AE"/>
    <w:rsid w:val="00663ECD"/>
    <w:rsid w:val="00676394"/>
    <w:rsid w:val="0067713C"/>
    <w:rsid w:val="00677B04"/>
    <w:rsid w:val="00677FCA"/>
    <w:rsid w:val="006973DD"/>
    <w:rsid w:val="006A1FD2"/>
    <w:rsid w:val="006A3C1E"/>
    <w:rsid w:val="006A6B4A"/>
    <w:rsid w:val="006B08C9"/>
    <w:rsid w:val="006B790B"/>
    <w:rsid w:val="006C09D3"/>
    <w:rsid w:val="006C5B99"/>
    <w:rsid w:val="006C7822"/>
    <w:rsid w:val="006E1AAC"/>
    <w:rsid w:val="006E2001"/>
    <w:rsid w:val="006E77EB"/>
    <w:rsid w:val="006F37F7"/>
    <w:rsid w:val="00702E68"/>
    <w:rsid w:val="00704001"/>
    <w:rsid w:val="00712908"/>
    <w:rsid w:val="00717295"/>
    <w:rsid w:val="007230B7"/>
    <w:rsid w:val="00723A8B"/>
    <w:rsid w:val="00725181"/>
    <w:rsid w:val="00731084"/>
    <w:rsid w:val="00760A64"/>
    <w:rsid w:val="007659EB"/>
    <w:rsid w:val="00766773"/>
    <w:rsid w:val="0076779C"/>
    <w:rsid w:val="00772D1C"/>
    <w:rsid w:val="00776708"/>
    <w:rsid w:val="007939F8"/>
    <w:rsid w:val="007A3594"/>
    <w:rsid w:val="007A547C"/>
    <w:rsid w:val="007B215D"/>
    <w:rsid w:val="007B670A"/>
    <w:rsid w:val="007C24EB"/>
    <w:rsid w:val="007D74CC"/>
    <w:rsid w:val="007D7938"/>
    <w:rsid w:val="007E74B5"/>
    <w:rsid w:val="007E7CBE"/>
    <w:rsid w:val="007F29FB"/>
    <w:rsid w:val="007F5C9F"/>
    <w:rsid w:val="00800A89"/>
    <w:rsid w:val="00802DA1"/>
    <w:rsid w:val="00802EEB"/>
    <w:rsid w:val="0081063F"/>
    <w:rsid w:val="00816782"/>
    <w:rsid w:val="00816923"/>
    <w:rsid w:val="00816960"/>
    <w:rsid w:val="0083004B"/>
    <w:rsid w:val="00830394"/>
    <w:rsid w:val="00832C99"/>
    <w:rsid w:val="008412BA"/>
    <w:rsid w:val="00867092"/>
    <w:rsid w:val="00881B82"/>
    <w:rsid w:val="00884A00"/>
    <w:rsid w:val="008904D7"/>
    <w:rsid w:val="008926E0"/>
    <w:rsid w:val="00892761"/>
    <w:rsid w:val="008B4D8A"/>
    <w:rsid w:val="008B6B6B"/>
    <w:rsid w:val="008C0A9F"/>
    <w:rsid w:val="008C1E37"/>
    <w:rsid w:val="008C3D67"/>
    <w:rsid w:val="008C6A7F"/>
    <w:rsid w:val="008D0AAB"/>
    <w:rsid w:val="008E4C30"/>
    <w:rsid w:val="008E5645"/>
    <w:rsid w:val="008E665A"/>
    <w:rsid w:val="008E79E7"/>
    <w:rsid w:val="008F6968"/>
    <w:rsid w:val="00902365"/>
    <w:rsid w:val="00902D89"/>
    <w:rsid w:val="0091568D"/>
    <w:rsid w:val="00926EB3"/>
    <w:rsid w:val="0093247A"/>
    <w:rsid w:val="0094086D"/>
    <w:rsid w:val="009426BA"/>
    <w:rsid w:val="009427B0"/>
    <w:rsid w:val="009429E5"/>
    <w:rsid w:val="00946778"/>
    <w:rsid w:val="00967999"/>
    <w:rsid w:val="00976E91"/>
    <w:rsid w:val="009876B0"/>
    <w:rsid w:val="009919CA"/>
    <w:rsid w:val="009970B3"/>
    <w:rsid w:val="009A2F5E"/>
    <w:rsid w:val="009A3F3C"/>
    <w:rsid w:val="009A6104"/>
    <w:rsid w:val="009B1C15"/>
    <w:rsid w:val="009C2313"/>
    <w:rsid w:val="009E291E"/>
    <w:rsid w:val="009E56FB"/>
    <w:rsid w:val="009E6B82"/>
    <w:rsid w:val="009F1B12"/>
    <w:rsid w:val="009F55CE"/>
    <w:rsid w:val="009F5683"/>
    <w:rsid w:val="009F64F9"/>
    <w:rsid w:val="00A00CF6"/>
    <w:rsid w:val="00A05A96"/>
    <w:rsid w:val="00A05B25"/>
    <w:rsid w:val="00A1010F"/>
    <w:rsid w:val="00A1169C"/>
    <w:rsid w:val="00A25355"/>
    <w:rsid w:val="00A31268"/>
    <w:rsid w:val="00A33486"/>
    <w:rsid w:val="00A33E00"/>
    <w:rsid w:val="00A342F8"/>
    <w:rsid w:val="00A54195"/>
    <w:rsid w:val="00A625C3"/>
    <w:rsid w:val="00A67F81"/>
    <w:rsid w:val="00A72C5A"/>
    <w:rsid w:val="00A74517"/>
    <w:rsid w:val="00A81F5C"/>
    <w:rsid w:val="00A825A1"/>
    <w:rsid w:val="00A831DD"/>
    <w:rsid w:val="00A85CDF"/>
    <w:rsid w:val="00AA0F2D"/>
    <w:rsid w:val="00AA7B39"/>
    <w:rsid w:val="00AB2007"/>
    <w:rsid w:val="00AB7CAD"/>
    <w:rsid w:val="00AC7870"/>
    <w:rsid w:val="00AD030F"/>
    <w:rsid w:val="00AD12B0"/>
    <w:rsid w:val="00AD3903"/>
    <w:rsid w:val="00AE08BB"/>
    <w:rsid w:val="00AF3857"/>
    <w:rsid w:val="00AF4B03"/>
    <w:rsid w:val="00B04A4A"/>
    <w:rsid w:val="00B12F72"/>
    <w:rsid w:val="00B13CE9"/>
    <w:rsid w:val="00B33F84"/>
    <w:rsid w:val="00B37140"/>
    <w:rsid w:val="00B4271F"/>
    <w:rsid w:val="00B6260A"/>
    <w:rsid w:val="00B70D57"/>
    <w:rsid w:val="00B91825"/>
    <w:rsid w:val="00B942D4"/>
    <w:rsid w:val="00BB5E6E"/>
    <w:rsid w:val="00BB6CDB"/>
    <w:rsid w:val="00BC101E"/>
    <w:rsid w:val="00BC5945"/>
    <w:rsid w:val="00BD2A69"/>
    <w:rsid w:val="00BE05D4"/>
    <w:rsid w:val="00BE3173"/>
    <w:rsid w:val="00BE6726"/>
    <w:rsid w:val="00C03176"/>
    <w:rsid w:val="00C03CFE"/>
    <w:rsid w:val="00C05DAB"/>
    <w:rsid w:val="00C15189"/>
    <w:rsid w:val="00C21D0D"/>
    <w:rsid w:val="00C22939"/>
    <w:rsid w:val="00C2670A"/>
    <w:rsid w:val="00C5059D"/>
    <w:rsid w:val="00C5188E"/>
    <w:rsid w:val="00C6192C"/>
    <w:rsid w:val="00C622A2"/>
    <w:rsid w:val="00C62F51"/>
    <w:rsid w:val="00C751B2"/>
    <w:rsid w:val="00C90FC7"/>
    <w:rsid w:val="00C9278C"/>
    <w:rsid w:val="00C959DD"/>
    <w:rsid w:val="00C96F24"/>
    <w:rsid w:val="00CA69DA"/>
    <w:rsid w:val="00CB25E8"/>
    <w:rsid w:val="00CE0B3A"/>
    <w:rsid w:val="00CE2014"/>
    <w:rsid w:val="00D01C6A"/>
    <w:rsid w:val="00D036A6"/>
    <w:rsid w:val="00D050A7"/>
    <w:rsid w:val="00D074E8"/>
    <w:rsid w:val="00D14324"/>
    <w:rsid w:val="00D1527D"/>
    <w:rsid w:val="00D2210B"/>
    <w:rsid w:val="00D23D50"/>
    <w:rsid w:val="00D25839"/>
    <w:rsid w:val="00D32562"/>
    <w:rsid w:val="00D37527"/>
    <w:rsid w:val="00D41FD4"/>
    <w:rsid w:val="00D42B4A"/>
    <w:rsid w:val="00D5160E"/>
    <w:rsid w:val="00D54DF1"/>
    <w:rsid w:val="00D638BD"/>
    <w:rsid w:val="00D64A31"/>
    <w:rsid w:val="00D75974"/>
    <w:rsid w:val="00D845FD"/>
    <w:rsid w:val="00D8577D"/>
    <w:rsid w:val="00D90AE0"/>
    <w:rsid w:val="00D97A92"/>
    <w:rsid w:val="00DA349D"/>
    <w:rsid w:val="00DC55C2"/>
    <w:rsid w:val="00DD2623"/>
    <w:rsid w:val="00DD5C10"/>
    <w:rsid w:val="00DF213D"/>
    <w:rsid w:val="00DF29CA"/>
    <w:rsid w:val="00DF3957"/>
    <w:rsid w:val="00E02073"/>
    <w:rsid w:val="00E07170"/>
    <w:rsid w:val="00E117C4"/>
    <w:rsid w:val="00E16D05"/>
    <w:rsid w:val="00E21EF4"/>
    <w:rsid w:val="00E23F09"/>
    <w:rsid w:val="00E242DE"/>
    <w:rsid w:val="00E242F7"/>
    <w:rsid w:val="00E40ACE"/>
    <w:rsid w:val="00E46DCE"/>
    <w:rsid w:val="00E530DC"/>
    <w:rsid w:val="00E57ED5"/>
    <w:rsid w:val="00E639DB"/>
    <w:rsid w:val="00E63A7C"/>
    <w:rsid w:val="00E63D7A"/>
    <w:rsid w:val="00E6785A"/>
    <w:rsid w:val="00E80A6A"/>
    <w:rsid w:val="00E93BEF"/>
    <w:rsid w:val="00EA1368"/>
    <w:rsid w:val="00EA7202"/>
    <w:rsid w:val="00EB5555"/>
    <w:rsid w:val="00EC3828"/>
    <w:rsid w:val="00EC74C1"/>
    <w:rsid w:val="00ED48F5"/>
    <w:rsid w:val="00ED6D85"/>
    <w:rsid w:val="00EE4900"/>
    <w:rsid w:val="00EF1041"/>
    <w:rsid w:val="00EF1CFE"/>
    <w:rsid w:val="00EF29FD"/>
    <w:rsid w:val="00EF7054"/>
    <w:rsid w:val="00F33865"/>
    <w:rsid w:val="00F514AC"/>
    <w:rsid w:val="00F52C42"/>
    <w:rsid w:val="00F61F1D"/>
    <w:rsid w:val="00F719BB"/>
    <w:rsid w:val="00F72726"/>
    <w:rsid w:val="00F7508C"/>
    <w:rsid w:val="00F86452"/>
    <w:rsid w:val="00FA61AA"/>
    <w:rsid w:val="00FC34F8"/>
    <w:rsid w:val="00FD6138"/>
    <w:rsid w:val="00FD7AFB"/>
    <w:rsid w:val="00FE13B9"/>
    <w:rsid w:val="00FE5AC5"/>
    <w:rsid w:val="00FF70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3F1AC"/>
  <w15:chartTrackingRefBased/>
  <w15:docId w15:val="{D3F90393-6116-483C-9CEF-26FD329C4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DF1"/>
    <w:pPr>
      <w:spacing w:after="0" w:line="240" w:lineRule="auto"/>
      <w:ind w:firstLine="709"/>
      <w:jc w:val="both"/>
    </w:pPr>
    <w:rPr>
      <w:rFonts w:ascii="Times New Roman" w:eastAsia="Calibri" w:hAnsi="Times New Roman" w:cs="Times New Roman"/>
      <w:sz w:val="28"/>
      <w:szCs w:val="28"/>
    </w:rPr>
  </w:style>
  <w:style w:type="paragraph" w:styleId="1">
    <w:name w:val="heading 1"/>
    <w:basedOn w:val="a"/>
    <w:next w:val="a"/>
    <w:link w:val="10"/>
    <w:uiPriority w:val="99"/>
    <w:qFormat/>
    <w:rsid w:val="00D54DF1"/>
    <w:pPr>
      <w:keepNext/>
      <w:keepLines/>
      <w:spacing w:before="240"/>
      <w:outlineLvl w:val="0"/>
    </w:pPr>
    <w:rPr>
      <w:rFonts w:ascii="Calibri Light" w:eastAsia="Times New Roman" w:hAnsi="Calibri Light" w:cs="Calibri Light"/>
      <w:color w:val="2E74B5"/>
      <w:sz w:val="32"/>
      <w:szCs w:val="32"/>
    </w:rPr>
  </w:style>
  <w:style w:type="paragraph" w:styleId="2">
    <w:name w:val="heading 2"/>
    <w:basedOn w:val="a"/>
    <w:next w:val="a"/>
    <w:link w:val="20"/>
    <w:uiPriority w:val="9"/>
    <w:qFormat/>
    <w:rsid w:val="00D54DF1"/>
    <w:pPr>
      <w:keepNext/>
      <w:keepLines/>
      <w:spacing w:before="40"/>
      <w:outlineLvl w:val="1"/>
    </w:pPr>
    <w:rPr>
      <w:rFonts w:ascii="Calibri Light" w:eastAsia="Times New Roman" w:hAnsi="Calibri Light" w:cs="Calibri Light"/>
      <w:color w:val="2E74B5"/>
      <w:sz w:val="26"/>
      <w:szCs w:val="26"/>
    </w:rPr>
  </w:style>
  <w:style w:type="paragraph" w:styleId="3">
    <w:name w:val="heading 3"/>
    <w:basedOn w:val="a"/>
    <w:link w:val="30"/>
    <w:qFormat/>
    <w:rsid w:val="00D54DF1"/>
    <w:pPr>
      <w:spacing w:before="100" w:beforeAutospacing="1" w:after="100" w:afterAutospacing="1"/>
      <w:ind w:firstLine="0"/>
      <w:jc w:val="left"/>
      <w:outlineLvl w:val="2"/>
    </w:pPr>
    <w:rPr>
      <w:rFonts w:eastAsia="Times New Roman"/>
      <w:b/>
      <w:bCs/>
      <w:sz w:val="27"/>
      <w:szCs w:val="27"/>
      <w:lang w:val="en-US"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54DF1"/>
    <w:rPr>
      <w:rFonts w:ascii="Calibri Light" w:eastAsia="Times New Roman" w:hAnsi="Calibri Light" w:cs="Calibri Light"/>
      <w:color w:val="2E74B5"/>
      <w:sz w:val="32"/>
      <w:szCs w:val="32"/>
    </w:rPr>
  </w:style>
  <w:style w:type="character" w:customStyle="1" w:styleId="20">
    <w:name w:val="Заголовок 2 Знак"/>
    <w:basedOn w:val="a0"/>
    <w:link w:val="2"/>
    <w:uiPriority w:val="9"/>
    <w:rsid w:val="00D54DF1"/>
    <w:rPr>
      <w:rFonts w:ascii="Calibri Light" w:eastAsia="Times New Roman" w:hAnsi="Calibri Light" w:cs="Calibri Light"/>
      <w:color w:val="2E74B5"/>
      <w:sz w:val="26"/>
      <w:szCs w:val="26"/>
    </w:rPr>
  </w:style>
  <w:style w:type="character" w:customStyle="1" w:styleId="30">
    <w:name w:val="Заголовок 3 Знак"/>
    <w:basedOn w:val="a0"/>
    <w:link w:val="3"/>
    <w:rsid w:val="00D54DF1"/>
    <w:rPr>
      <w:rFonts w:ascii="Times New Roman" w:eastAsia="Times New Roman" w:hAnsi="Times New Roman" w:cs="Times New Roman"/>
      <w:b/>
      <w:bCs/>
      <w:sz w:val="27"/>
      <w:szCs w:val="27"/>
      <w:lang w:val="en-US" w:eastAsia="en-GB"/>
    </w:rPr>
  </w:style>
  <w:style w:type="table" w:styleId="a3">
    <w:name w:val="Table Grid"/>
    <w:basedOn w:val="a1"/>
    <w:uiPriority w:val="39"/>
    <w:rsid w:val="00D54DF1"/>
    <w:pPr>
      <w:spacing w:after="0" w:line="240" w:lineRule="auto"/>
    </w:pPr>
    <w:rPr>
      <w:rFonts w:ascii="Times New Roman" w:eastAsia="Calibri"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D54DF1"/>
    <w:pPr>
      <w:spacing w:after="0" w:line="240" w:lineRule="auto"/>
    </w:pPr>
    <w:rPr>
      <w:rFonts w:ascii="Calibri" w:eastAsia="Calibri" w:hAnsi="Calibri" w:cs="Calibri"/>
    </w:rPr>
  </w:style>
  <w:style w:type="paragraph" w:styleId="a5">
    <w:name w:val="List Paragraph"/>
    <w:aliases w:val="List_Paragraph,Multilevel para_II,List Paragraph1,Akapit z listą BS,Bullet1,Main numbered paragraph,Numbered List Paragraph,List Paragraph11,List Paragraph (numbered (a)),Use Case List Paragraph,Bullets,Bullet Answer,IFCL - List Paragrap"/>
    <w:basedOn w:val="a"/>
    <w:link w:val="a6"/>
    <w:uiPriority w:val="34"/>
    <w:qFormat/>
    <w:rsid w:val="00D54DF1"/>
    <w:pPr>
      <w:ind w:left="720" w:firstLine="0"/>
      <w:jc w:val="left"/>
    </w:pPr>
    <w:rPr>
      <w:rFonts w:ascii="Calibri" w:hAnsi="Calibri" w:cs="Calibri"/>
      <w:sz w:val="22"/>
      <w:szCs w:val="22"/>
    </w:rPr>
  </w:style>
  <w:style w:type="paragraph" w:customStyle="1" w:styleId="a7">
    <w:name w:val="????????"/>
    <w:basedOn w:val="a"/>
    <w:uiPriority w:val="99"/>
    <w:rsid w:val="00D54DF1"/>
    <w:pPr>
      <w:spacing w:line="312" w:lineRule="auto"/>
      <w:ind w:firstLine="0"/>
      <w:jc w:val="center"/>
    </w:pPr>
    <w:rPr>
      <w:rFonts w:ascii="Arial" w:eastAsia="Times New Roman" w:hAnsi="Arial" w:cs="Arial"/>
      <w:b/>
      <w:bCs/>
      <w:sz w:val="22"/>
      <w:szCs w:val="22"/>
      <w:lang w:val="ru-RU" w:eastAsia="ru-RU"/>
    </w:rPr>
  </w:style>
  <w:style w:type="paragraph" w:customStyle="1" w:styleId="StyleZakonu">
    <w:name w:val="StyleZakonu"/>
    <w:basedOn w:val="a"/>
    <w:link w:val="StyleZakonu0"/>
    <w:rsid w:val="00D54DF1"/>
    <w:pPr>
      <w:spacing w:after="60" w:line="220" w:lineRule="exact"/>
      <w:ind w:firstLine="284"/>
    </w:pPr>
    <w:rPr>
      <w:rFonts w:eastAsia="Times New Roman"/>
      <w:sz w:val="20"/>
      <w:szCs w:val="20"/>
      <w:lang w:val="en-US" w:eastAsia="ru-RU"/>
    </w:rPr>
  </w:style>
  <w:style w:type="character" w:customStyle="1" w:styleId="s1">
    <w:name w:val="s1"/>
    <w:rsid w:val="00D54DF1"/>
    <w:rPr>
      <w:rFonts w:ascii="Times New Roman" w:hAnsi="Times New Roman" w:cs="Times New Roman"/>
    </w:rPr>
  </w:style>
  <w:style w:type="character" w:customStyle="1" w:styleId="StyleZakonu0">
    <w:name w:val="StyleZakonu Знак"/>
    <w:link w:val="StyleZakonu"/>
    <w:rsid w:val="00D54DF1"/>
    <w:rPr>
      <w:rFonts w:ascii="Times New Roman" w:eastAsia="Times New Roman" w:hAnsi="Times New Roman" w:cs="Times New Roman"/>
      <w:sz w:val="20"/>
      <w:szCs w:val="20"/>
      <w:lang w:val="en-US" w:eastAsia="ru-RU"/>
    </w:rPr>
  </w:style>
  <w:style w:type="character" w:customStyle="1" w:styleId="90pt">
    <w:name w:val="Основной текст (9) + Интервал 0 pt"/>
    <w:basedOn w:val="a0"/>
    <w:rsid w:val="00D54DF1"/>
    <w:rPr>
      <w:rFonts w:ascii="Times New Roman" w:hAnsi="Times New Roman" w:cs="Times New Roman"/>
      <w:b/>
      <w:bCs/>
      <w:color w:val="000000"/>
      <w:spacing w:val="7"/>
      <w:w w:val="100"/>
      <w:position w:val="0"/>
      <w:sz w:val="25"/>
      <w:szCs w:val="25"/>
      <w:lang w:val="uk-UA"/>
    </w:rPr>
  </w:style>
  <w:style w:type="character" w:customStyle="1" w:styleId="rvts23">
    <w:name w:val="rvts23"/>
    <w:basedOn w:val="a0"/>
    <w:rsid w:val="00D54DF1"/>
    <w:rPr>
      <w:rFonts w:ascii="Times New Roman" w:hAnsi="Times New Roman" w:cs="Times New Roman"/>
    </w:rPr>
  </w:style>
  <w:style w:type="paragraph" w:customStyle="1" w:styleId="rvps2">
    <w:name w:val="rvps2"/>
    <w:basedOn w:val="a"/>
    <w:link w:val="rvps20"/>
    <w:rsid w:val="00D54DF1"/>
    <w:pPr>
      <w:spacing w:before="100" w:beforeAutospacing="1" w:after="100" w:afterAutospacing="1"/>
      <w:ind w:firstLine="0"/>
      <w:jc w:val="left"/>
    </w:pPr>
    <w:rPr>
      <w:rFonts w:eastAsia="Times New Roman"/>
      <w:sz w:val="24"/>
      <w:szCs w:val="24"/>
      <w:lang w:val="ru-RU" w:eastAsia="ru-RU"/>
    </w:rPr>
  </w:style>
  <w:style w:type="character" w:customStyle="1" w:styleId="rvps20">
    <w:name w:val="rvps2 Знак"/>
    <w:link w:val="rvps2"/>
    <w:rsid w:val="00D54DF1"/>
    <w:rPr>
      <w:rFonts w:ascii="Times New Roman" w:eastAsia="Times New Roman" w:hAnsi="Times New Roman" w:cs="Times New Roman"/>
      <w:sz w:val="24"/>
      <w:szCs w:val="24"/>
      <w:lang w:val="ru-RU" w:eastAsia="ru-RU"/>
    </w:rPr>
  </w:style>
  <w:style w:type="paragraph" w:styleId="31">
    <w:name w:val="Body Text 3"/>
    <w:basedOn w:val="a"/>
    <w:link w:val="32"/>
    <w:rsid w:val="00D54DF1"/>
    <w:pPr>
      <w:ind w:firstLine="0"/>
    </w:pPr>
    <w:rPr>
      <w:rFonts w:eastAsia="Times New Roman"/>
      <w:b/>
      <w:bCs/>
      <w:i/>
      <w:iCs/>
      <w:lang w:eastAsia="ru-RU"/>
    </w:rPr>
  </w:style>
  <w:style w:type="character" w:customStyle="1" w:styleId="32">
    <w:name w:val="Основний текст 3 Знак"/>
    <w:basedOn w:val="a0"/>
    <w:link w:val="31"/>
    <w:rsid w:val="00D54DF1"/>
    <w:rPr>
      <w:rFonts w:ascii="Times New Roman" w:eastAsia="Times New Roman" w:hAnsi="Times New Roman" w:cs="Times New Roman"/>
      <w:b/>
      <w:bCs/>
      <w:i/>
      <w:iCs/>
      <w:sz w:val="28"/>
      <w:szCs w:val="28"/>
      <w:lang w:eastAsia="ru-RU"/>
    </w:rPr>
  </w:style>
  <w:style w:type="character" w:customStyle="1" w:styleId="rvts44">
    <w:name w:val="rvts44"/>
    <w:basedOn w:val="a0"/>
    <w:rsid w:val="00D54DF1"/>
  </w:style>
  <w:style w:type="paragraph" w:customStyle="1" w:styleId="rtejustify">
    <w:name w:val="rtejustify"/>
    <w:basedOn w:val="a"/>
    <w:rsid w:val="00D54DF1"/>
    <w:pPr>
      <w:spacing w:before="100" w:beforeAutospacing="1" w:after="100" w:afterAutospacing="1"/>
      <w:ind w:firstLine="0"/>
      <w:jc w:val="left"/>
    </w:pPr>
    <w:rPr>
      <w:rFonts w:eastAsia="Times New Roman"/>
      <w:sz w:val="24"/>
      <w:szCs w:val="24"/>
      <w:lang w:eastAsia="uk-UA"/>
    </w:rPr>
  </w:style>
  <w:style w:type="paragraph" w:styleId="HTML">
    <w:name w:val="HTML Preformatted"/>
    <w:basedOn w:val="a"/>
    <w:link w:val="HTML0"/>
    <w:uiPriority w:val="99"/>
    <w:rsid w:val="00D5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D54DF1"/>
    <w:rPr>
      <w:rFonts w:ascii="Courier New" w:eastAsia="Times New Roman" w:hAnsi="Courier New" w:cs="Courier New"/>
      <w:sz w:val="20"/>
      <w:szCs w:val="20"/>
      <w:lang w:val="ru-RU" w:eastAsia="ru-RU"/>
    </w:rPr>
  </w:style>
  <w:style w:type="paragraph" w:styleId="a8">
    <w:name w:val="Body Text"/>
    <w:basedOn w:val="a"/>
    <w:link w:val="a9"/>
    <w:uiPriority w:val="99"/>
    <w:rsid w:val="00D54DF1"/>
    <w:pPr>
      <w:spacing w:after="120" w:line="259" w:lineRule="auto"/>
      <w:ind w:firstLine="0"/>
      <w:jc w:val="left"/>
    </w:pPr>
    <w:rPr>
      <w:rFonts w:ascii="Calibri" w:hAnsi="Calibri" w:cs="Calibri"/>
      <w:sz w:val="22"/>
      <w:szCs w:val="22"/>
      <w:lang w:val="ru-RU"/>
    </w:rPr>
  </w:style>
  <w:style w:type="character" w:customStyle="1" w:styleId="a9">
    <w:name w:val="Основний текст Знак"/>
    <w:basedOn w:val="a0"/>
    <w:link w:val="a8"/>
    <w:uiPriority w:val="99"/>
    <w:rsid w:val="00D54DF1"/>
    <w:rPr>
      <w:rFonts w:ascii="Calibri" w:eastAsia="Calibri" w:hAnsi="Calibri" w:cs="Calibri"/>
      <w:lang w:val="ru-RU"/>
    </w:rPr>
  </w:style>
  <w:style w:type="paragraph" w:styleId="aa">
    <w:name w:val="Normal (Web)"/>
    <w:basedOn w:val="a"/>
    <w:uiPriority w:val="99"/>
    <w:rsid w:val="00D54DF1"/>
    <w:pPr>
      <w:spacing w:before="100" w:beforeAutospacing="1" w:after="100" w:afterAutospacing="1"/>
      <w:ind w:firstLine="0"/>
      <w:jc w:val="left"/>
    </w:pPr>
    <w:rPr>
      <w:rFonts w:eastAsia="Times New Roman"/>
      <w:sz w:val="24"/>
      <w:szCs w:val="24"/>
      <w:lang w:val="en-US" w:eastAsia="en-GB"/>
    </w:rPr>
  </w:style>
  <w:style w:type="character" w:customStyle="1" w:styleId="rvts0">
    <w:name w:val="rvts0"/>
    <w:basedOn w:val="a0"/>
    <w:rsid w:val="00D54DF1"/>
  </w:style>
  <w:style w:type="character" w:customStyle="1" w:styleId="rvts46">
    <w:name w:val="rvts46"/>
    <w:basedOn w:val="a0"/>
    <w:rsid w:val="00D54DF1"/>
  </w:style>
  <w:style w:type="paragraph" w:customStyle="1" w:styleId="11">
    <w:name w:val="Без интервала1"/>
    <w:uiPriority w:val="99"/>
    <w:qFormat/>
    <w:rsid w:val="00D54DF1"/>
    <w:pPr>
      <w:spacing w:after="0" w:line="240" w:lineRule="auto"/>
    </w:pPr>
    <w:rPr>
      <w:rFonts w:ascii="Calibri" w:eastAsia="Calibri" w:hAnsi="Calibri" w:cs="Calibri"/>
      <w:lang w:val="ru-RU"/>
    </w:rPr>
  </w:style>
  <w:style w:type="character" w:styleId="ab">
    <w:name w:val="Hyperlink"/>
    <w:basedOn w:val="a0"/>
    <w:uiPriority w:val="99"/>
    <w:rsid w:val="00D54DF1"/>
    <w:rPr>
      <w:color w:val="0000FF"/>
      <w:u w:val="single"/>
    </w:rPr>
  </w:style>
  <w:style w:type="paragraph" w:customStyle="1" w:styleId="ac">
    <w:name w:val="Назва документа"/>
    <w:basedOn w:val="a"/>
    <w:next w:val="a"/>
    <w:uiPriority w:val="99"/>
    <w:rsid w:val="00D54DF1"/>
    <w:pPr>
      <w:keepNext/>
      <w:keepLines/>
      <w:spacing w:before="360" w:after="360"/>
      <w:ind w:firstLine="0"/>
      <w:jc w:val="center"/>
    </w:pPr>
    <w:rPr>
      <w:rFonts w:ascii="Antiqua" w:hAnsi="Antiqua" w:cs="Antiqua"/>
      <w:b/>
      <w:bCs/>
      <w:sz w:val="26"/>
      <w:szCs w:val="26"/>
      <w:lang w:eastAsia="ru-RU"/>
    </w:rPr>
  </w:style>
  <w:style w:type="paragraph" w:customStyle="1" w:styleId="ad">
    <w:name w:val="Нормальний текст"/>
    <w:basedOn w:val="a"/>
    <w:rsid w:val="00D54DF1"/>
    <w:pPr>
      <w:spacing w:before="120"/>
      <w:ind w:firstLine="567"/>
    </w:pPr>
    <w:rPr>
      <w:rFonts w:ascii="Antiqua" w:hAnsi="Antiqua" w:cs="Antiqua"/>
      <w:sz w:val="26"/>
      <w:szCs w:val="26"/>
      <w:lang w:eastAsia="ru-RU"/>
    </w:rPr>
  </w:style>
  <w:style w:type="paragraph" w:customStyle="1" w:styleId="p1">
    <w:name w:val="p1"/>
    <w:basedOn w:val="a"/>
    <w:uiPriority w:val="99"/>
    <w:rsid w:val="00D54DF1"/>
    <w:pPr>
      <w:spacing w:before="100" w:beforeAutospacing="1" w:after="100" w:afterAutospacing="1"/>
      <w:ind w:firstLine="0"/>
      <w:jc w:val="left"/>
    </w:pPr>
    <w:rPr>
      <w:rFonts w:eastAsia="Times New Roman"/>
      <w:sz w:val="24"/>
      <w:szCs w:val="24"/>
      <w:lang w:val="ru-RU" w:eastAsia="ru-RU"/>
    </w:rPr>
  </w:style>
  <w:style w:type="character" w:styleId="ae">
    <w:name w:val="Strong"/>
    <w:basedOn w:val="a0"/>
    <w:uiPriority w:val="99"/>
    <w:qFormat/>
    <w:rsid w:val="00D54DF1"/>
    <w:rPr>
      <w:b/>
      <w:bCs/>
    </w:rPr>
  </w:style>
  <w:style w:type="character" w:customStyle="1" w:styleId="33">
    <w:name w:val="Основной текст (3)_"/>
    <w:uiPriority w:val="99"/>
    <w:rsid w:val="00D54DF1"/>
    <w:rPr>
      <w:b/>
      <w:bCs/>
      <w:sz w:val="25"/>
      <w:szCs w:val="25"/>
      <w:shd w:val="clear" w:color="auto" w:fill="FFFFFF"/>
    </w:rPr>
  </w:style>
  <w:style w:type="paragraph" w:styleId="af">
    <w:name w:val="footnote text"/>
    <w:basedOn w:val="a"/>
    <w:link w:val="af0"/>
    <w:uiPriority w:val="99"/>
    <w:semiHidden/>
    <w:rsid w:val="00D54DF1"/>
    <w:pPr>
      <w:ind w:firstLine="0"/>
      <w:jc w:val="left"/>
    </w:pPr>
    <w:rPr>
      <w:rFonts w:ascii="Calibri" w:hAnsi="Calibri" w:cs="Calibri"/>
      <w:sz w:val="20"/>
      <w:szCs w:val="20"/>
    </w:rPr>
  </w:style>
  <w:style w:type="character" w:customStyle="1" w:styleId="af0">
    <w:name w:val="Текст виноски Знак"/>
    <w:basedOn w:val="a0"/>
    <w:link w:val="af"/>
    <w:uiPriority w:val="99"/>
    <w:semiHidden/>
    <w:rsid w:val="00D54DF1"/>
    <w:rPr>
      <w:rFonts w:ascii="Calibri" w:eastAsia="Calibri" w:hAnsi="Calibri" w:cs="Calibri"/>
      <w:sz w:val="20"/>
      <w:szCs w:val="20"/>
    </w:rPr>
  </w:style>
  <w:style w:type="paragraph" w:customStyle="1" w:styleId="Default">
    <w:name w:val="Default"/>
    <w:rsid w:val="00D54DF1"/>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character" w:customStyle="1" w:styleId="FontStyle23">
    <w:name w:val="Font Style23"/>
    <w:basedOn w:val="a0"/>
    <w:uiPriority w:val="99"/>
    <w:rsid w:val="00D54DF1"/>
    <w:rPr>
      <w:rFonts w:ascii="Times New Roman" w:hAnsi="Times New Roman" w:cs="Times New Roman"/>
      <w:sz w:val="26"/>
      <w:szCs w:val="26"/>
    </w:rPr>
  </w:style>
  <w:style w:type="paragraph" w:styleId="af1">
    <w:name w:val="Body Text Indent"/>
    <w:basedOn w:val="a"/>
    <w:link w:val="af2"/>
    <w:uiPriority w:val="99"/>
    <w:semiHidden/>
    <w:rsid w:val="00D54DF1"/>
    <w:pPr>
      <w:spacing w:after="120"/>
      <w:ind w:left="283"/>
    </w:pPr>
  </w:style>
  <w:style w:type="character" w:customStyle="1" w:styleId="af2">
    <w:name w:val="Основний текст з відступом Знак"/>
    <w:basedOn w:val="a0"/>
    <w:link w:val="af1"/>
    <w:uiPriority w:val="99"/>
    <w:semiHidden/>
    <w:rsid w:val="00D54DF1"/>
    <w:rPr>
      <w:rFonts w:ascii="Times New Roman" w:eastAsia="Calibri" w:hAnsi="Times New Roman" w:cs="Times New Roman"/>
      <w:sz w:val="28"/>
      <w:szCs w:val="28"/>
    </w:rPr>
  </w:style>
  <w:style w:type="character" w:customStyle="1" w:styleId="21">
    <w:name w:val="Основной текст (2)_"/>
    <w:link w:val="210"/>
    <w:uiPriority w:val="99"/>
    <w:rsid w:val="00D54DF1"/>
    <w:rPr>
      <w:sz w:val="26"/>
      <w:szCs w:val="26"/>
      <w:shd w:val="clear" w:color="auto" w:fill="FFFFFF"/>
    </w:rPr>
  </w:style>
  <w:style w:type="paragraph" w:customStyle="1" w:styleId="210">
    <w:name w:val="Основной текст (2)1"/>
    <w:basedOn w:val="a"/>
    <w:link w:val="21"/>
    <w:uiPriority w:val="99"/>
    <w:rsid w:val="00D54DF1"/>
    <w:pPr>
      <w:widowControl w:val="0"/>
      <w:shd w:val="clear" w:color="auto" w:fill="FFFFFF"/>
      <w:spacing w:line="307" w:lineRule="exact"/>
      <w:ind w:firstLine="0"/>
    </w:pPr>
    <w:rPr>
      <w:rFonts w:asciiTheme="minorHAnsi" w:eastAsiaTheme="minorHAnsi" w:hAnsiTheme="minorHAnsi" w:cstheme="minorBidi"/>
      <w:sz w:val="26"/>
      <w:szCs w:val="26"/>
    </w:rPr>
  </w:style>
  <w:style w:type="paragraph" w:customStyle="1" w:styleId="12">
    <w:name w:val="Звичайний1"/>
    <w:uiPriority w:val="99"/>
    <w:rsid w:val="00D54DF1"/>
    <w:pPr>
      <w:spacing w:after="0" w:line="240" w:lineRule="auto"/>
    </w:pPr>
    <w:rPr>
      <w:rFonts w:ascii="Times New Roman" w:eastAsia="Times New Roman" w:hAnsi="Times New Roman" w:cs="Times New Roman"/>
      <w:sz w:val="20"/>
      <w:szCs w:val="20"/>
      <w:lang w:val="ru-RU" w:eastAsia="ru-RU"/>
    </w:rPr>
  </w:style>
  <w:style w:type="paragraph" w:styleId="af3">
    <w:name w:val="header"/>
    <w:basedOn w:val="a"/>
    <w:link w:val="af4"/>
    <w:uiPriority w:val="99"/>
    <w:unhideWhenUsed/>
    <w:rsid w:val="00D54DF1"/>
    <w:pPr>
      <w:tabs>
        <w:tab w:val="center" w:pos="4677"/>
        <w:tab w:val="right" w:pos="9355"/>
      </w:tabs>
    </w:pPr>
  </w:style>
  <w:style w:type="character" w:customStyle="1" w:styleId="af4">
    <w:name w:val="Верхній колонтитул Знак"/>
    <w:basedOn w:val="a0"/>
    <w:link w:val="af3"/>
    <w:uiPriority w:val="99"/>
    <w:rsid w:val="00D54DF1"/>
    <w:rPr>
      <w:rFonts w:ascii="Times New Roman" w:eastAsia="Calibri" w:hAnsi="Times New Roman" w:cs="Times New Roman"/>
      <w:sz w:val="28"/>
      <w:szCs w:val="28"/>
    </w:rPr>
  </w:style>
  <w:style w:type="paragraph" w:styleId="af5">
    <w:name w:val="footer"/>
    <w:basedOn w:val="a"/>
    <w:link w:val="af6"/>
    <w:uiPriority w:val="99"/>
    <w:unhideWhenUsed/>
    <w:rsid w:val="00D54DF1"/>
    <w:pPr>
      <w:tabs>
        <w:tab w:val="center" w:pos="4677"/>
        <w:tab w:val="right" w:pos="9355"/>
      </w:tabs>
    </w:pPr>
  </w:style>
  <w:style w:type="character" w:customStyle="1" w:styleId="af6">
    <w:name w:val="Нижній колонтитул Знак"/>
    <w:basedOn w:val="a0"/>
    <w:link w:val="af5"/>
    <w:uiPriority w:val="99"/>
    <w:rsid w:val="00D54DF1"/>
    <w:rPr>
      <w:rFonts w:ascii="Times New Roman" w:eastAsia="Calibri" w:hAnsi="Times New Roman" w:cs="Times New Roman"/>
      <w:sz w:val="28"/>
      <w:szCs w:val="28"/>
    </w:rPr>
  </w:style>
  <w:style w:type="paragraph" w:customStyle="1" w:styleId="13">
    <w:name w:val="Основний текст1"/>
    <w:uiPriority w:val="99"/>
    <w:rsid w:val="00D54DF1"/>
    <w:pPr>
      <w:spacing w:after="0" w:line="240" w:lineRule="auto"/>
    </w:pPr>
    <w:rPr>
      <w:rFonts w:ascii="Helvetica Neue" w:eastAsia="Arial Unicode MS" w:hAnsi="Helvetica Neue" w:cs="Arial Unicode MS"/>
      <w:color w:val="000000"/>
      <w:lang w:val="ru-RU" w:eastAsia="ru-RU"/>
    </w:rPr>
  </w:style>
  <w:style w:type="paragraph" w:styleId="af7">
    <w:name w:val="Block Text"/>
    <w:basedOn w:val="a"/>
    <w:rsid w:val="00D54DF1"/>
    <w:pPr>
      <w:shd w:val="clear" w:color="auto" w:fill="FFFFFF"/>
      <w:spacing w:line="326" w:lineRule="exact"/>
      <w:ind w:left="158" w:right="19" w:firstLine="706"/>
    </w:pPr>
    <w:rPr>
      <w:rFonts w:eastAsia="Times New Roman"/>
      <w:b/>
      <w:color w:val="000000"/>
      <w:szCs w:val="20"/>
      <w:lang w:eastAsia="ru-RU"/>
    </w:rPr>
  </w:style>
  <w:style w:type="paragraph" w:customStyle="1" w:styleId="14">
    <w:name w:val="Обычный (веб)1"/>
    <w:basedOn w:val="a"/>
    <w:rsid w:val="00D54DF1"/>
    <w:pPr>
      <w:suppressAutoHyphens/>
      <w:spacing w:before="280" w:after="280"/>
      <w:ind w:firstLine="0"/>
      <w:jc w:val="left"/>
    </w:pPr>
    <w:rPr>
      <w:rFonts w:eastAsia="Times New Roman"/>
      <w:sz w:val="24"/>
      <w:szCs w:val="24"/>
      <w:lang w:val="en-US" w:eastAsia="zh-CN"/>
    </w:rPr>
  </w:style>
  <w:style w:type="paragraph" w:customStyle="1" w:styleId="Style14">
    <w:name w:val="Style14"/>
    <w:basedOn w:val="a"/>
    <w:uiPriority w:val="99"/>
    <w:rsid w:val="00D54DF1"/>
    <w:pPr>
      <w:widowControl w:val="0"/>
      <w:suppressAutoHyphens/>
      <w:autoSpaceDE w:val="0"/>
      <w:spacing w:line="280" w:lineRule="exact"/>
      <w:ind w:firstLine="0"/>
    </w:pPr>
    <w:rPr>
      <w:rFonts w:ascii="Palatino Linotype" w:eastAsia="Times New Roman" w:hAnsi="Palatino Linotype" w:cs="Palatino Linotype"/>
      <w:sz w:val="24"/>
      <w:szCs w:val="24"/>
      <w:lang w:eastAsia="zh-CN"/>
    </w:rPr>
  </w:style>
  <w:style w:type="paragraph" w:customStyle="1" w:styleId="310">
    <w:name w:val="Основной текст 31"/>
    <w:basedOn w:val="a"/>
    <w:rsid w:val="00D54DF1"/>
    <w:pPr>
      <w:suppressAutoHyphens/>
      <w:ind w:firstLine="0"/>
    </w:pPr>
    <w:rPr>
      <w:b/>
      <w:bCs/>
      <w:i/>
      <w:iCs/>
      <w:lang w:eastAsia="zh-CN"/>
    </w:rPr>
  </w:style>
  <w:style w:type="character" w:customStyle="1" w:styleId="FontStyle14">
    <w:name w:val="Font Style14"/>
    <w:uiPriority w:val="99"/>
    <w:rsid w:val="00D54DF1"/>
    <w:rPr>
      <w:rFonts w:ascii="Times New Roman" w:hAnsi="Times New Roman" w:cs="Times New Roman"/>
      <w:sz w:val="18"/>
      <w:szCs w:val="18"/>
    </w:rPr>
  </w:style>
  <w:style w:type="paragraph" w:customStyle="1" w:styleId="Style7">
    <w:name w:val="Style7"/>
    <w:basedOn w:val="a"/>
    <w:uiPriority w:val="99"/>
    <w:rsid w:val="00D54DF1"/>
    <w:pPr>
      <w:widowControl w:val="0"/>
      <w:suppressAutoHyphens/>
      <w:autoSpaceDE w:val="0"/>
      <w:spacing w:line="200" w:lineRule="exact"/>
      <w:ind w:firstLine="0"/>
      <w:jc w:val="left"/>
    </w:pPr>
    <w:rPr>
      <w:rFonts w:eastAsia="Times New Roman"/>
      <w:sz w:val="24"/>
      <w:szCs w:val="24"/>
      <w:lang w:eastAsia="zh-CN"/>
    </w:rPr>
  </w:style>
  <w:style w:type="paragraph" w:customStyle="1" w:styleId="Style6">
    <w:name w:val="Style6"/>
    <w:basedOn w:val="a"/>
    <w:uiPriority w:val="99"/>
    <w:rsid w:val="00D54DF1"/>
    <w:pPr>
      <w:widowControl w:val="0"/>
      <w:suppressAutoHyphens/>
      <w:autoSpaceDE w:val="0"/>
      <w:spacing w:line="206" w:lineRule="exact"/>
      <w:ind w:firstLine="0"/>
      <w:jc w:val="center"/>
    </w:pPr>
    <w:rPr>
      <w:rFonts w:eastAsia="Times New Roman"/>
      <w:sz w:val="24"/>
      <w:szCs w:val="24"/>
      <w:lang w:eastAsia="zh-CN"/>
    </w:rPr>
  </w:style>
  <w:style w:type="character" w:customStyle="1" w:styleId="a6">
    <w:name w:val="Абзац списку Знак"/>
    <w:aliases w:val="List_Paragraph Знак,Multilevel para_II Знак,List Paragraph1 Знак,Akapit z listą BS Знак,Bullet1 Знак,Main numbered paragraph Знак,Numbered List Paragraph Знак,List Paragraph11 Знак,List Paragraph (numbered (a)) Знак,Bullets Знак"/>
    <w:link w:val="a5"/>
    <w:uiPriority w:val="34"/>
    <w:qFormat/>
    <w:rsid w:val="00D54DF1"/>
    <w:rPr>
      <w:rFonts w:ascii="Calibri" w:eastAsia="Calibri" w:hAnsi="Calibri" w:cs="Calibri"/>
    </w:rPr>
  </w:style>
  <w:style w:type="character" w:styleId="af8">
    <w:name w:val="footnote reference"/>
    <w:basedOn w:val="a0"/>
    <w:uiPriority w:val="99"/>
    <w:semiHidden/>
    <w:unhideWhenUsed/>
    <w:rsid w:val="00D54DF1"/>
    <w:rPr>
      <w:vertAlign w:val="superscript"/>
    </w:rPr>
  </w:style>
  <w:style w:type="numbering" w:customStyle="1" w:styleId="15">
    <w:name w:val="Нет списка1"/>
    <w:next w:val="a2"/>
    <w:semiHidden/>
    <w:rsid w:val="00D54DF1"/>
  </w:style>
  <w:style w:type="paragraph" w:customStyle="1" w:styleId="22">
    <w:name w:val="Без интервала2"/>
    <w:rsid w:val="00D54DF1"/>
    <w:pPr>
      <w:spacing w:after="0" w:line="240" w:lineRule="auto"/>
    </w:pPr>
    <w:rPr>
      <w:rFonts w:ascii="Calibri" w:eastAsia="Times New Roman" w:hAnsi="Calibri" w:cs="Calibri"/>
    </w:rPr>
  </w:style>
  <w:style w:type="character" w:customStyle="1" w:styleId="ListParagraphChar">
    <w:name w:val="List Paragraph Char"/>
    <w:aliases w:val="List_Paragraph Char,Multilevel para_II Char,List Paragraph1 Char,Akapit z listą BS Char,Bullet1 Char,Main numbered paragraph Char,Numbered List Paragraph Char,List Paragraph11 Char,List Paragraph (numbered (a)) Char,Bullets Char"/>
    <w:locked/>
    <w:rsid w:val="00D54DF1"/>
    <w:rPr>
      <w:rFonts w:ascii="Calibri" w:hAnsi="Calibri"/>
      <w:lang w:val="uk-UA" w:eastAsia="ru-RU" w:bidi="ar-SA"/>
    </w:rPr>
  </w:style>
  <w:style w:type="paragraph" w:customStyle="1" w:styleId="NormalWeb1">
    <w:name w:val="Normal (Web)1"/>
    <w:basedOn w:val="a"/>
    <w:rsid w:val="00D54DF1"/>
    <w:pPr>
      <w:suppressAutoHyphens/>
      <w:spacing w:before="280" w:after="280"/>
      <w:ind w:firstLine="0"/>
      <w:jc w:val="left"/>
    </w:pPr>
    <w:rPr>
      <w:sz w:val="24"/>
      <w:szCs w:val="24"/>
      <w:lang w:val="en-US" w:eastAsia="zh-CN"/>
    </w:rPr>
  </w:style>
  <w:style w:type="character" w:styleId="af9">
    <w:name w:val="page number"/>
    <w:basedOn w:val="a0"/>
    <w:rsid w:val="00D54DF1"/>
  </w:style>
  <w:style w:type="character" w:customStyle="1" w:styleId="desc-text">
    <w:name w:val="desc-text"/>
    <w:basedOn w:val="a0"/>
    <w:rsid w:val="00D54DF1"/>
  </w:style>
  <w:style w:type="character" w:customStyle="1" w:styleId="doc-stategreen">
    <w:name w:val="doc-state green"/>
    <w:basedOn w:val="a0"/>
    <w:rsid w:val="00D54DF1"/>
  </w:style>
  <w:style w:type="paragraph" w:styleId="23">
    <w:name w:val="Body Text 2"/>
    <w:basedOn w:val="a"/>
    <w:link w:val="24"/>
    <w:unhideWhenUsed/>
    <w:rsid w:val="00D54DF1"/>
    <w:pPr>
      <w:spacing w:after="120" w:line="480" w:lineRule="auto"/>
    </w:pPr>
  </w:style>
  <w:style w:type="character" w:customStyle="1" w:styleId="24">
    <w:name w:val="Основний текст 2 Знак"/>
    <w:basedOn w:val="a0"/>
    <w:link w:val="23"/>
    <w:rsid w:val="00D54DF1"/>
    <w:rPr>
      <w:rFonts w:ascii="Times New Roman" w:eastAsia="Calibri" w:hAnsi="Times New Roman" w:cs="Times New Roman"/>
      <w:sz w:val="28"/>
      <w:szCs w:val="28"/>
    </w:rPr>
  </w:style>
  <w:style w:type="character" w:customStyle="1" w:styleId="xfm61614225">
    <w:name w:val="xfm_61614225"/>
    <w:rsid w:val="00D54DF1"/>
  </w:style>
  <w:style w:type="character" w:customStyle="1" w:styleId="tlid-translation">
    <w:name w:val="tlid-translation"/>
    <w:rsid w:val="00D54DF1"/>
  </w:style>
  <w:style w:type="numbering" w:customStyle="1" w:styleId="25">
    <w:name w:val="Нет списка2"/>
    <w:next w:val="a2"/>
    <w:uiPriority w:val="99"/>
    <w:semiHidden/>
    <w:unhideWhenUsed/>
    <w:rsid w:val="00D54DF1"/>
  </w:style>
  <w:style w:type="numbering" w:customStyle="1" w:styleId="34">
    <w:name w:val="Нет списка3"/>
    <w:next w:val="a2"/>
    <w:semiHidden/>
    <w:rsid w:val="00D54DF1"/>
  </w:style>
  <w:style w:type="paragraph" w:styleId="afa">
    <w:name w:val="Document Map"/>
    <w:basedOn w:val="a"/>
    <w:link w:val="afb"/>
    <w:semiHidden/>
    <w:rsid w:val="00D54DF1"/>
    <w:rPr>
      <w:rFonts w:ascii="Tahoma" w:eastAsia="Times New Roman" w:hAnsi="Tahoma" w:cs="Tahoma"/>
      <w:sz w:val="16"/>
      <w:szCs w:val="16"/>
    </w:rPr>
  </w:style>
  <w:style w:type="character" w:customStyle="1" w:styleId="afb">
    <w:name w:val="Схема документа Знак"/>
    <w:basedOn w:val="a0"/>
    <w:link w:val="afa"/>
    <w:semiHidden/>
    <w:rsid w:val="00D54DF1"/>
    <w:rPr>
      <w:rFonts w:ascii="Tahoma" w:eastAsia="Times New Roman" w:hAnsi="Tahoma" w:cs="Tahoma"/>
      <w:sz w:val="16"/>
      <w:szCs w:val="16"/>
    </w:rPr>
  </w:style>
  <w:style w:type="paragraph" w:styleId="afc">
    <w:name w:val="Balloon Text"/>
    <w:basedOn w:val="a"/>
    <w:link w:val="afd"/>
    <w:uiPriority w:val="99"/>
    <w:semiHidden/>
    <w:rsid w:val="00D54DF1"/>
    <w:rPr>
      <w:rFonts w:ascii="Tahoma" w:eastAsia="Times New Roman" w:hAnsi="Tahoma" w:cs="Tahoma"/>
      <w:sz w:val="16"/>
      <w:szCs w:val="16"/>
    </w:rPr>
  </w:style>
  <w:style w:type="character" w:customStyle="1" w:styleId="afd">
    <w:name w:val="Текст у виносці Знак"/>
    <w:basedOn w:val="a0"/>
    <w:link w:val="afc"/>
    <w:uiPriority w:val="99"/>
    <w:semiHidden/>
    <w:rsid w:val="00D54DF1"/>
    <w:rPr>
      <w:rFonts w:ascii="Tahoma" w:eastAsia="Times New Roman" w:hAnsi="Tahoma" w:cs="Tahoma"/>
      <w:sz w:val="16"/>
      <w:szCs w:val="16"/>
    </w:rPr>
  </w:style>
  <w:style w:type="character" w:styleId="afe">
    <w:name w:val="annotation reference"/>
    <w:basedOn w:val="a0"/>
    <w:semiHidden/>
    <w:rsid w:val="00D54DF1"/>
    <w:rPr>
      <w:rFonts w:cs="Times New Roman"/>
      <w:sz w:val="16"/>
      <w:szCs w:val="16"/>
    </w:rPr>
  </w:style>
  <w:style w:type="paragraph" w:styleId="aff">
    <w:name w:val="annotation text"/>
    <w:basedOn w:val="a"/>
    <w:link w:val="aff0"/>
    <w:semiHidden/>
    <w:rsid w:val="00D54DF1"/>
    <w:rPr>
      <w:rFonts w:eastAsia="Times New Roman"/>
      <w:sz w:val="20"/>
      <w:szCs w:val="20"/>
    </w:rPr>
  </w:style>
  <w:style w:type="character" w:customStyle="1" w:styleId="aff0">
    <w:name w:val="Текст примітки Знак"/>
    <w:basedOn w:val="a0"/>
    <w:link w:val="aff"/>
    <w:semiHidden/>
    <w:rsid w:val="00D54DF1"/>
    <w:rPr>
      <w:rFonts w:ascii="Times New Roman" w:eastAsia="Times New Roman" w:hAnsi="Times New Roman" w:cs="Times New Roman"/>
      <w:sz w:val="20"/>
      <w:szCs w:val="20"/>
    </w:rPr>
  </w:style>
  <w:style w:type="paragraph" w:styleId="aff1">
    <w:name w:val="annotation subject"/>
    <w:basedOn w:val="aff"/>
    <w:next w:val="aff"/>
    <w:link w:val="aff2"/>
    <w:semiHidden/>
    <w:rsid w:val="00D54DF1"/>
    <w:rPr>
      <w:b/>
      <w:bCs/>
    </w:rPr>
  </w:style>
  <w:style w:type="character" w:customStyle="1" w:styleId="aff2">
    <w:name w:val="Тема примітки Знак"/>
    <w:basedOn w:val="aff0"/>
    <w:link w:val="aff1"/>
    <w:semiHidden/>
    <w:rsid w:val="00D54DF1"/>
    <w:rPr>
      <w:rFonts w:ascii="Times New Roman" w:eastAsia="Times New Roman" w:hAnsi="Times New Roman" w:cs="Times New Roman"/>
      <w:b/>
      <w:bCs/>
      <w:sz w:val="20"/>
      <w:szCs w:val="20"/>
    </w:rPr>
  </w:style>
  <w:style w:type="character" w:customStyle="1" w:styleId="apple-converted-space">
    <w:name w:val="apple-converted-space"/>
    <w:basedOn w:val="a0"/>
    <w:uiPriority w:val="99"/>
    <w:rsid w:val="00D54DF1"/>
  </w:style>
  <w:style w:type="paragraph" w:customStyle="1" w:styleId="aff3">
    <w:name w:val="Знак Знак Знак"/>
    <w:basedOn w:val="a"/>
    <w:rsid w:val="00D54DF1"/>
    <w:pPr>
      <w:ind w:firstLine="0"/>
      <w:jc w:val="left"/>
    </w:pPr>
    <w:rPr>
      <w:rFonts w:ascii="Verdana" w:eastAsia="Times New Roman" w:hAnsi="Verdana" w:cs="Verdana"/>
      <w:sz w:val="20"/>
      <w:szCs w:val="20"/>
      <w:lang w:val="en-US"/>
    </w:rPr>
  </w:style>
  <w:style w:type="character" w:styleId="aff4">
    <w:name w:val="Emphasis"/>
    <w:basedOn w:val="a0"/>
    <w:qFormat/>
    <w:rsid w:val="00D54DF1"/>
    <w:rPr>
      <w:rFonts w:cs="Times New Roman"/>
      <w:i/>
      <w:iCs/>
    </w:rPr>
  </w:style>
  <w:style w:type="paragraph" w:customStyle="1" w:styleId="aff5">
    <w:name w:val="Знак"/>
    <w:basedOn w:val="a"/>
    <w:rsid w:val="00D54DF1"/>
    <w:pPr>
      <w:ind w:firstLine="0"/>
      <w:jc w:val="left"/>
    </w:pPr>
    <w:rPr>
      <w:rFonts w:ascii="Verdana" w:eastAsia="Times New Roman" w:hAnsi="Verdana" w:cs="Verdana"/>
      <w:sz w:val="20"/>
      <w:szCs w:val="20"/>
      <w:lang w:val="en-US"/>
    </w:rPr>
  </w:style>
  <w:style w:type="character" w:customStyle="1" w:styleId="st42">
    <w:name w:val="st42"/>
    <w:rsid w:val="00D54DF1"/>
    <w:rPr>
      <w:rFonts w:ascii="Times New Roman" w:hAnsi="Times New Roman"/>
      <w:color w:val="000000"/>
      <w:sz w:val="28"/>
    </w:rPr>
  </w:style>
  <w:style w:type="character" w:customStyle="1" w:styleId="rvts9">
    <w:name w:val="rvts9"/>
    <w:basedOn w:val="a0"/>
    <w:rsid w:val="00D54DF1"/>
  </w:style>
  <w:style w:type="paragraph" w:styleId="35">
    <w:name w:val="Body Text Indent 3"/>
    <w:basedOn w:val="a"/>
    <w:link w:val="36"/>
    <w:uiPriority w:val="99"/>
    <w:unhideWhenUsed/>
    <w:rsid w:val="00D54DF1"/>
    <w:pPr>
      <w:spacing w:after="120" w:line="276" w:lineRule="auto"/>
      <w:ind w:left="283" w:firstLine="0"/>
      <w:jc w:val="left"/>
    </w:pPr>
    <w:rPr>
      <w:rFonts w:ascii="Calibri" w:eastAsiaTheme="minorHAnsi" w:hAnsi="Calibri"/>
      <w:sz w:val="16"/>
      <w:szCs w:val="16"/>
    </w:rPr>
  </w:style>
  <w:style w:type="character" w:customStyle="1" w:styleId="36">
    <w:name w:val="Основний текст з відступом 3 Знак"/>
    <w:basedOn w:val="a0"/>
    <w:link w:val="35"/>
    <w:uiPriority w:val="99"/>
    <w:rsid w:val="00D54DF1"/>
    <w:rPr>
      <w:rFonts w:ascii="Calibri" w:hAnsi="Calibri" w:cs="Times New Roman"/>
      <w:sz w:val="16"/>
      <w:szCs w:val="16"/>
    </w:rPr>
  </w:style>
  <w:style w:type="character" w:customStyle="1" w:styleId="rvts15">
    <w:name w:val="rvts15"/>
    <w:rsid w:val="00D54DF1"/>
  </w:style>
  <w:style w:type="paragraph" w:customStyle="1" w:styleId="xfmc1">
    <w:name w:val="xfmc1"/>
    <w:basedOn w:val="a"/>
    <w:rsid w:val="00D54DF1"/>
    <w:pPr>
      <w:spacing w:before="100" w:beforeAutospacing="1" w:after="100" w:afterAutospacing="1"/>
      <w:ind w:firstLine="0"/>
      <w:jc w:val="left"/>
    </w:pPr>
    <w:rPr>
      <w:rFonts w:eastAsia="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88951">
      <w:bodyDiv w:val="1"/>
      <w:marLeft w:val="0"/>
      <w:marRight w:val="0"/>
      <w:marTop w:val="0"/>
      <w:marBottom w:val="0"/>
      <w:divBdr>
        <w:top w:val="none" w:sz="0" w:space="0" w:color="auto"/>
        <w:left w:val="none" w:sz="0" w:space="0" w:color="auto"/>
        <w:bottom w:val="none" w:sz="0" w:space="0" w:color="auto"/>
        <w:right w:val="none" w:sz="0" w:space="0" w:color="auto"/>
      </w:divBdr>
    </w:div>
    <w:div w:id="640617728">
      <w:bodyDiv w:val="1"/>
      <w:marLeft w:val="0"/>
      <w:marRight w:val="0"/>
      <w:marTop w:val="0"/>
      <w:marBottom w:val="0"/>
      <w:divBdr>
        <w:top w:val="none" w:sz="0" w:space="0" w:color="auto"/>
        <w:left w:val="none" w:sz="0" w:space="0" w:color="auto"/>
        <w:bottom w:val="none" w:sz="0" w:space="0" w:color="auto"/>
        <w:right w:val="none" w:sz="0" w:space="0" w:color="auto"/>
      </w:divBdr>
    </w:div>
    <w:div w:id="88094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2415-1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7FE71-9DF0-4E80-A964-7126DE6A0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169650</Words>
  <Characters>96702</Characters>
  <Application>Microsoft Office Word</Application>
  <DocSecurity>0</DocSecurity>
  <Lines>805</Lines>
  <Paragraphs>531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USER_VRU</dc:creator>
  <cp:keywords/>
  <dc:description/>
  <cp:lastModifiedBy>Тополянська Тетяна Олександрівна</cp:lastModifiedBy>
  <cp:revision>2</cp:revision>
  <dcterms:created xsi:type="dcterms:W3CDTF">2020-06-15T12:56:00Z</dcterms:created>
  <dcterms:modified xsi:type="dcterms:W3CDTF">2020-06-15T12:56:00Z</dcterms:modified>
</cp:coreProperties>
</file>