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F98" w:rsidRPr="00705782" w:rsidRDefault="00ED4F98" w:rsidP="00ED4F98">
      <w:pPr>
        <w:ind w:right="-285"/>
        <w:jc w:val="center"/>
        <w:rPr>
          <w:b/>
          <w:bCs/>
          <w:sz w:val="28"/>
          <w:szCs w:val="28"/>
          <w:lang w:val="uk-UA"/>
        </w:rPr>
      </w:pPr>
      <w:bookmarkStart w:id="0" w:name="_GoBack"/>
      <w:bookmarkEnd w:id="0"/>
      <w:r w:rsidRPr="00705782">
        <w:rPr>
          <w:b/>
          <w:bCs/>
          <w:sz w:val="28"/>
          <w:szCs w:val="28"/>
          <w:lang w:val="uk-UA"/>
        </w:rPr>
        <w:t>ПОЯСНЮВАЛЬНА ЗАПИСКА</w:t>
      </w:r>
    </w:p>
    <w:p w:rsidR="00ED4F98" w:rsidRPr="00705782" w:rsidRDefault="00ED4F98" w:rsidP="00ED4F98">
      <w:pPr>
        <w:jc w:val="center"/>
        <w:rPr>
          <w:b/>
          <w:sz w:val="28"/>
          <w:szCs w:val="28"/>
          <w:lang w:val="uk-UA"/>
        </w:rPr>
      </w:pPr>
      <w:r w:rsidRPr="00705782">
        <w:rPr>
          <w:b/>
          <w:sz w:val="28"/>
          <w:szCs w:val="28"/>
          <w:lang w:val="uk-UA"/>
        </w:rPr>
        <w:t xml:space="preserve">до проекту Закону України </w:t>
      </w:r>
    </w:p>
    <w:p w:rsidR="00ED4F98" w:rsidRPr="00705782" w:rsidRDefault="00ED4F98" w:rsidP="00ED4F98">
      <w:pPr>
        <w:jc w:val="center"/>
        <w:rPr>
          <w:b/>
          <w:sz w:val="28"/>
          <w:szCs w:val="28"/>
          <w:lang w:val="uk-UA"/>
        </w:rPr>
      </w:pPr>
      <w:r w:rsidRPr="00705782">
        <w:rPr>
          <w:b/>
          <w:sz w:val="28"/>
          <w:szCs w:val="28"/>
          <w:lang w:val="uk-UA"/>
        </w:rPr>
        <w:t>«Про ратифікацію Угоди між Україною та Європейським Союзом про участь України у програмі «Креативна Європа» (2021-2027)»</w:t>
      </w:r>
    </w:p>
    <w:p w:rsidR="00ED4F98" w:rsidRPr="00705782" w:rsidRDefault="00ED4F98" w:rsidP="00ED4F98">
      <w:pPr>
        <w:shd w:val="clear" w:color="auto" w:fill="FFFFFF"/>
        <w:ind w:right="-285"/>
        <w:jc w:val="center"/>
        <w:rPr>
          <w:rFonts w:cs="Arial Unicode MS"/>
          <w:b/>
          <w:sz w:val="28"/>
          <w:szCs w:val="28"/>
          <w:u w:color="000000"/>
          <w:lang w:val="uk-UA"/>
        </w:rPr>
      </w:pPr>
    </w:p>
    <w:p w:rsidR="00ED4F98" w:rsidRPr="00705782" w:rsidRDefault="00ED4F98" w:rsidP="00ED4F98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705782">
        <w:rPr>
          <w:b/>
          <w:sz w:val="28"/>
          <w:szCs w:val="28"/>
          <w:lang w:val="uk-UA"/>
        </w:rPr>
        <w:t>Мета</w:t>
      </w:r>
    </w:p>
    <w:p w:rsidR="00ED4F98" w:rsidRPr="00705782" w:rsidRDefault="00ED4F98" w:rsidP="00ED4F98">
      <w:pPr>
        <w:ind w:firstLine="709"/>
        <w:jc w:val="both"/>
        <w:rPr>
          <w:sz w:val="28"/>
          <w:szCs w:val="28"/>
          <w:lang w:val="uk-UA"/>
        </w:rPr>
      </w:pPr>
      <w:r w:rsidRPr="00705782">
        <w:rPr>
          <w:sz w:val="28"/>
          <w:szCs w:val="28"/>
          <w:lang w:val="uk-UA"/>
        </w:rPr>
        <w:t>Набрання чинності Угодою між Україною та Європейським Союзом про участь України у програмі «Креативна Європа» (2021-2027), вчинено</w:t>
      </w:r>
      <w:r w:rsidR="003E410C">
        <w:rPr>
          <w:sz w:val="28"/>
          <w:szCs w:val="28"/>
          <w:lang w:val="uk-UA"/>
        </w:rPr>
        <w:t>ю</w:t>
      </w:r>
      <w:r w:rsidRPr="00705782">
        <w:rPr>
          <w:sz w:val="28"/>
          <w:szCs w:val="28"/>
          <w:lang w:val="uk-UA"/>
        </w:rPr>
        <w:t xml:space="preserve"> 12 жовтня 2021 року в м. Києві.</w:t>
      </w:r>
    </w:p>
    <w:p w:rsidR="00ED4F98" w:rsidRPr="00705782" w:rsidRDefault="00ED4F98" w:rsidP="00ED4F98">
      <w:pPr>
        <w:ind w:firstLine="709"/>
        <w:jc w:val="both"/>
        <w:rPr>
          <w:b/>
          <w:sz w:val="28"/>
          <w:szCs w:val="28"/>
          <w:lang w:val="uk-UA"/>
        </w:rPr>
      </w:pPr>
    </w:p>
    <w:p w:rsidR="00ED4F98" w:rsidRPr="00705782" w:rsidRDefault="00ED4F98" w:rsidP="00ED4F98">
      <w:pPr>
        <w:ind w:firstLine="709"/>
        <w:jc w:val="both"/>
        <w:rPr>
          <w:b/>
          <w:sz w:val="28"/>
          <w:szCs w:val="28"/>
          <w:lang w:val="uk-UA" w:eastAsia="en-US"/>
        </w:rPr>
      </w:pPr>
      <w:r w:rsidRPr="00705782">
        <w:rPr>
          <w:b/>
          <w:sz w:val="28"/>
          <w:szCs w:val="28"/>
          <w:lang w:val="uk-UA" w:eastAsia="en-US"/>
        </w:rPr>
        <w:t>2. Обґрунтування необхідності прийняття акта</w:t>
      </w:r>
    </w:p>
    <w:p w:rsidR="00ED4F98" w:rsidRPr="00705782" w:rsidRDefault="00ED4F98" w:rsidP="00ED4F98">
      <w:pPr>
        <w:ind w:firstLine="709"/>
        <w:jc w:val="both"/>
        <w:rPr>
          <w:lang w:val="uk-UA"/>
        </w:rPr>
      </w:pPr>
      <w:r w:rsidRPr="00705782">
        <w:rPr>
          <w:sz w:val="28"/>
          <w:szCs w:val="28"/>
          <w:lang w:val="uk-UA"/>
        </w:rPr>
        <w:t>На виконання розпорядження Президента України від 11 жовтня 2021 року №558/2021-рп 12 жовтня 2021 року в м. Києві було вчинено Угоду між Україною та Європейським Союзом про участь України у програмі «Креативна Європа» (2021-2027), далі - Угода.</w:t>
      </w:r>
      <w:r w:rsidRPr="00705782">
        <w:rPr>
          <w:lang w:val="uk-UA"/>
        </w:rPr>
        <w:t xml:space="preserve"> </w:t>
      </w:r>
    </w:p>
    <w:p w:rsidR="00ED4F98" w:rsidRPr="00705782" w:rsidRDefault="00ED4F98" w:rsidP="00ED4F98">
      <w:pPr>
        <w:ind w:firstLine="709"/>
        <w:jc w:val="both"/>
        <w:rPr>
          <w:sz w:val="28"/>
          <w:szCs w:val="28"/>
          <w:lang w:val="uk-UA"/>
        </w:rPr>
      </w:pPr>
      <w:r w:rsidRPr="00705782">
        <w:rPr>
          <w:sz w:val="28"/>
          <w:szCs w:val="28"/>
          <w:lang w:val="uk-UA"/>
        </w:rPr>
        <w:t xml:space="preserve">Згідно з пунктом 1 статті 6 Угоди вона набирає чинності з дати письмового повідомлення, у якому Україна повідомить Європейській Комісії дипломатичними каналами про завершення своїх внутрішніх юридичних процедур, необхідних для набрання нею чинності. </w:t>
      </w:r>
    </w:p>
    <w:p w:rsidR="00ED4F98" w:rsidRPr="00705782" w:rsidRDefault="00ED4F98" w:rsidP="00ED4F98">
      <w:pPr>
        <w:ind w:firstLine="709"/>
        <w:jc w:val="both"/>
        <w:rPr>
          <w:sz w:val="28"/>
          <w:szCs w:val="28"/>
          <w:lang w:val="uk-UA"/>
        </w:rPr>
      </w:pPr>
      <w:r w:rsidRPr="00705782">
        <w:rPr>
          <w:sz w:val="28"/>
          <w:szCs w:val="28"/>
          <w:lang w:val="uk-UA"/>
        </w:rPr>
        <w:t xml:space="preserve">Проект Закону України «Про ратифікацію Угоди між Україною та Європейським Союзом про участь України у програмі «Креативна Європа» (2021-2027) розроблено відповідно до статті 93 Конституції України та </w:t>
      </w:r>
      <w:r w:rsidRPr="00705782">
        <w:rPr>
          <w:sz w:val="28"/>
          <w:lang w:val="uk-UA"/>
        </w:rPr>
        <w:t>пункту «</w:t>
      </w:r>
      <w:r w:rsidR="00374375">
        <w:rPr>
          <w:sz w:val="28"/>
          <w:lang w:val="uk-UA"/>
        </w:rPr>
        <w:t>е</w:t>
      </w:r>
      <w:r w:rsidRPr="00705782">
        <w:rPr>
          <w:sz w:val="28"/>
          <w:lang w:val="uk-UA"/>
        </w:rPr>
        <w:t>» частини другої статті 9 Закону України «Про міжнародні договори України».</w:t>
      </w:r>
    </w:p>
    <w:p w:rsidR="00ED4F98" w:rsidRPr="00705782" w:rsidRDefault="00ED4F98" w:rsidP="00ED4F98">
      <w:pPr>
        <w:ind w:firstLine="709"/>
        <w:jc w:val="both"/>
        <w:rPr>
          <w:sz w:val="28"/>
          <w:szCs w:val="28"/>
          <w:lang w:val="uk-UA"/>
        </w:rPr>
      </w:pPr>
      <w:r w:rsidRPr="00705782">
        <w:rPr>
          <w:sz w:val="28"/>
          <w:szCs w:val="28"/>
          <w:lang w:val="uk-UA"/>
        </w:rPr>
        <w:t>Україна бере участь у програмі Європейського Союзу «Креативна Європа» (далі – Програма) з 2016 року. Програма спрямована на підтримку та посилення конкурентоспроможності європейського культурного, креативного та аудіовізуального секторів, а також розвиток та просування культурного та мовного розмаїття й збереження культурної спадщини країн Європи. Бюджет Програми на 2021-2027 роки складає 2,4 млрд. євро</w:t>
      </w:r>
    </w:p>
    <w:p w:rsidR="00ED4F98" w:rsidRPr="00705782" w:rsidRDefault="00ED4F98" w:rsidP="00ED4F98">
      <w:pPr>
        <w:ind w:firstLine="720"/>
        <w:jc w:val="both"/>
        <w:rPr>
          <w:sz w:val="28"/>
          <w:szCs w:val="28"/>
          <w:lang w:val="uk-UA"/>
        </w:rPr>
      </w:pPr>
      <w:r w:rsidRPr="00705782">
        <w:rPr>
          <w:sz w:val="28"/>
          <w:szCs w:val="28"/>
          <w:lang w:val="uk-UA"/>
        </w:rPr>
        <w:t xml:space="preserve">Результатом участі України у Програмі в 2016-2020 роках є 38 міжнародних проектів за участю українських організацій, реалізованих у співпраці зі 117 партнерськими інституціями з 29 країн Європи. Загальна сума фінансової підтримки проектів за участю українських організацій склала 5 472 228 євро. </w:t>
      </w:r>
    </w:p>
    <w:p w:rsidR="00ED4F98" w:rsidRPr="00705782" w:rsidRDefault="00ED4F98" w:rsidP="00ED4F98">
      <w:pPr>
        <w:ind w:firstLine="709"/>
        <w:jc w:val="both"/>
        <w:rPr>
          <w:sz w:val="28"/>
          <w:szCs w:val="28"/>
          <w:lang w:val="uk-UA"/>
        </w:rPr>
      </w:pPr>
      <w:r w:rsidRPr="00705782">
        <w:rPr>
          <w:sz w:val="28"/>
          <w:szCs w:val="28"/>
          <w:lang w:val="uk-UA"/>
        </w:rPr>
        <w:t>Стратегія зовнішньополітичної діяльності України, затверджена Указом Президента України від 26 серпня 2021 року №448/221, передбачає  продовження активного співробітництва з ЄС у науковій, освітній та культурній сферах, зокрема шляхом участі в програмах ЄС «Креативна Європа» та ін.</w:t>
      </w:r>
    </w:p>
    <w:p w:rsidR="00ED4F98" w:rsidRPr="00705782" w:rsidRDefault="00ED4F98" w:rsidP="00ED4F98">
      <w:pPr>
        <w:ind w:firstLine="709"/>
        <w:jc w:val="both"/>
        <w:rPr>
          <w:sz w:val="28"/>
          <w:szCs w:val="28"/>
          <w:lang w:val="uk-UA"/>
        </w:rPr>
      </w:pPr>
      <w:r w:rsidRPr="00705782">
        <w:rPr>
          <w:sz w:val="28"/>
          <w:szCs w:val="28"/>
          <w:lang w:val="uk-UA"/>
        </w:rPr>
        <w:t>Участь України у Програмі є важливим чинником розвитку вітчизняного сектору культури і креативних індустрій, сприяючи розширенню мереж співпраці між професіоналами, просуванню європейських цінностей і європейського «порядку денного» в українському суспільстві та зміцненню культурних зв’язків з країнами Європейського Союзу.</w:t>
      </w:r>
    </w:p>
    <w:p w:rsidR="00ED4F98" w:rsidRPr="00705782" w:rsidRDefault="00ED4F98" w:rsidP="00ED4F98">
      <w:pPr>
        <w:ind w:firstLine="709"/>
        <w:jc w:val="both"/>
        <w:rPr>
          <w:sz w:val="28"/>
          <w:szCs w:val="28"/>
          <w:lang w:val="uk-UA"/>
        </w:rPr>
      </w:pPr>
    </w:p>
    <w:p w:rsidR="00ED4F98" w:rsidRPr="00705782" w:rsidRDefault="00ED4F98" w:rsidP="00ED4F98">
      <w:pPr>
        <w:ind w:firstLine="709"/>
        <w:jc w:val="both"/>
        <w:rPr>
          <w:b/>
          <w:sz w:val="28"/>
          <w:szCs w:val="28"/>
          <w:lang w:val="uk-UA" w:eastAsia="en-US"/>
        </w:rPr>
      </w:pPr>
      <w:r w:rsidRPr="00705782">
        <w:rPr>
          <w:b/>
          <w:sz w:val="28"/>
          <w:szCs w:val="28"/>
          <w:lang w:val="uk-UA" w:eastAsia="en-US"/>
        </w:rPr>
        <w:t>3. Основні положення проекту акта</w:t>
      </w:r>
    </w:p>
    <w:p w:rsidR="00BE49D2" w:rsidRDefault="00ED4F98" w:rsidP="00ED4F98">
      <w:pPr>
        <w:ind w:firstLine="709"/>
        <w:jc w:val="both"/>
        <w:rPr>
          <w:sz w:val="28"/>
          <w:szCs w:val="28"/>
        </w:rPr>
      </w:pPr>
      <w:r w:rsidRPr="00705782">
        <w:rPr>
          <w:sz w:val="28"/>
          <w:szCs w:val="28"/>
          <w:lang w:val="uk-UA" w:eastAsia="en-US"/>
        </w:rPr>
        <w:t xml:space="preserve">Проект </w:t>
      </w:r>
      <w:r w:rsidRPr="00705782">
        <w:rPr>
          <w:sz w:val="28"/>
          <w:szCs w:val="28"/>
          <w:lang w:val="uk-UA"/>
        </w:rPr>
        <w:t xml:space="preserve">акта </w:t>
      </w:r>
      <w:r w:rsidRPr="00705782">
        <w:rPr>
          <w:sz w:val="28"/>
          <w:szCs w:val="28"/>
          <w:lang w:val="uk-UA" w:eastAsia="en-US"/>
        </w:rPr>
        <w:t>передбачає прийняття рішення про ратифікацію Угоди, яка набирає</w:t>
      </w:r>
      <w:r w:rsidR="00BE49D2">
        <w:rPr>
          <w:sz w:val="28"/>
          <w:szCs w:val="28"/>
          <w:lang w:val="uk-UA" w:eastAsia="en-US"/>
        </w:rPr>
        <w:t xml:space="preserve"> </w:t>
      </w:r>
      <w:r w:rsidRPr="00705782">
        <w:rPr>
          <w:sz w:val="28"/>
          <w:szCs w:val="28"/>
          <w:lang w:val="uk-UA" w:eastAsia="en-US"/>
        </w:rPr>
        <w:t xml:space="preserve"> чинності </w:t>
      </w:r>
      <w:r w:rsidR="00BE49D2">
        <w:rPr>
          <w:sz w:val="28"/>
          <w:szCs w:val="28"/>
          <w:lang w:val="uk-UA" w:eastAsia="en-US"/>
        </w:rPr>
        <w:t xml:space="preserve"> </w:t>
      </w:r>
      <w:r w:rsidRPr="00705782">
        <w:rPr>
          <w:sz w:val="28"/>
          <w:szCs w:val="28"/>
          <w:lang w:val="uk-UA"/>
        </w:rPr>
        <w:t>з</w:t>
      </w:r>
      <w:r w:rsidR="00BE49D2">
        <w:rPr>
          <w:sz w:val="28"/>
          <w:szCs w:val="28"/>
          <w:lang w:val="uk-UA"/>
        </w:rPr>
        <w:t xml:space="preserve"> </w:t>
      </w:r>
      <w:r w:rsidRPr="00705782">
        <w:rPr>
          <w:sz w:val="28"/>
          <w:szCs w:val="28"/>
          <w:lang w:val="uk-UA"/>
        </w:rPr>
        <w:t xml:space="preserve"> дати</w:t>
      </w:r>
      <w:r w:rsidR="00BE49D2">
        <w:rPr>
          <w:sz w:val="28"/>
          <w:szCs w:val="28"/>
          <w:lang w:val="uk-UA"/>
        </w:rPr>
        <w:t xml:space="preserve"> </w:t>
      </w:r>
      <w:r w:rsidRPr="00705782">
        <w:rPr>
          <w:sz w:val="28"/>
          <w:szCs w:val="28"/>
          <w:lang w:val="uk-UA"/>
        </w:rPr>
        <w:t xml:space="preserve"> письмового </w:t>
      </w:r>
      <w:r w:rsidR="00BE49D2">
        <w:rPr>
          <w:sz w:val="28"/>
          <w:szCs w:val="28"/>
          <w:lang w:val="uk-UA"/>
        </w:rPr>
        <w:t xml:space="preserve"> </w:t>
      </w:r>
      <w:r w:rsidRPr="00705782">
        <w:rPr>
          <w:sz w:val="28"/>
          <w:szCs w:val="28"/>
          <w:lang w:val="uk-UA"/>
        </w:rPr>
        <w:t>повідомлення,</w:t>
      </w:r>
      <w:r w:rsidR="00BE49D2">
        <w:rPr>
          <w:sz w:val="28"/>
          <w:szCs w:val="28"/>
          <w:lang w:val="uk-UA"/>
        </w:rPr>
        <w:t xml:space="preserve"> </w:t>
      </w:r>
      <w:r w:rsidRPr="00705782">
        <w:rPr>
          <w:sz w:val="28"/>
          <w:szCs w:val="28"/>
          <w:lang w:val="uk-UA"/>
        </w:rPr>
        <w:t xml:space="preserve"> надісланого </w:t>
      </w:r>
      <w:r w:rsidR="00BE49D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Європейській</w:t>
      </w:r>
    </w:p>
    <w:p w:rsidR="00ED4F98" w:rsidRPr="00BE49D2" w:rsidRDefault="00ED4F98" w:rsidP="00BE49D2">
      <w:pPr>
        <w:jc w:val="both"/>
        <w:rPr>
          <w:spacing w:val="-8"/>
          <w:sz w:val="28"/>
          <w:szCs w:val="28"/>
          <w:lang w:val="uk-UA" w:eastAsia="en-US"/>
        </w:rPr>
      </w:pPr>
      <w:r w:rsidRPr="00BE49D2">
        <w:rPr>
          <w:spacing w:val="-8"/>
          <w:sz w:val="28"/>
          <w:szCs w:val="28"/>
          <w:lang w:val="uk-UA"/>
        </w:rPr>
        <w:lastRenderedPageBreak/>
        <w:t xml:space="preserve">Комісії дипломатичними каналами, про завершення Україною виконання </w:t>
      </w:r>
      <w:r w:rsidR="002D6E7A" w:rsidRPr="00BE49D2">
        <w:rPr>
          <w:spacing w:val="-8"/>
          <w:sz w:val="28"/>
          <w:szCs w:val="28"/>
          <w:lang w:val="uk-UA"/>
        </w:rPr>
        <w:t>своїх внутрішніх юридичних процедур</w:t>
      </w:r>
      <w:r w:rsidRPr="00BE49D2">
        <w:rPr>
          <w:spacing w:val="-8"/>
          <w:sz w:val="28"/>
          <w:szCs w:val="28"/>
          <w:lang w:val="uk-UA"/>
        </w:rPr>
        <w:t>, необхідних для набрання чинності цією Угодою.</w:t>
      </w:r>
      <w:r w:rsidRPr="00BE49D2">
        <w:rPr>
          <w:spacing w:val="-8"/>
          <w:sz w:val="28"/>
          <w:szCs w:val="28"/>
          <w:lang w:val="uk-UA" w:eastAsia="en-US"/>
        </w:rPr>
        <w:t xml:space="preserve"> </w:t>
      </w:r>
    </w:p>
    <w:p w:rsidR="00ED4F98" w:rsidRPr="00705782" w:rsidRDefault="00ED4F98" w:rsidP="00ED4F98">
      <w:pPr>
        <w:ind w:firstLine="709"/>
        <w:jc w:val="both"/>
        <w:rPr>
          <w:sz w:val="28"/>
          <w:szCs w:val="28"/>
          <w:lang w:val="uk-UA" w:eastAsia="en-US"/>
        </w:rPr>
      </w:pPr>
    </w:p>
    <w:p w:rsidR="00ED4F98" w:rsidRPr="00705782" w:rsidRDefault="00ED4F98" w:rsidP="00ED4F98">
      <w:pPr>
        <w:ind w:firstLine="709"/>
        <w:jc w:val="both"/>
        <w:rPr>
          <w:b/>
          <w:sz w:val="28"/>
          <w:szCs w:val="28"/>
          <w:lang w:val="uk-UA" w:eastAsia="en-US"/>
        </w:rPr>
      </w:pPr>
      <w:r w:rsidRPr="00705782">
        <w:rPr>
          <w:b/>
          <w:sz w:val="28"/>
          <w:szCs w:val="28"/>
          <w:lang w:val="uk-UA" w:eastAsia="en-US"/>
        </w:rPr>
        <w:t>4. Правові аспекти</w:t>
      </w:r>
    </w:p>
    <w:p w:rsidR="00ED4F98" w:rsidRPr="00705782" w:rsidRDefault="00ED4F98" w:rsidP="00ED4F98">
      <w:pPr>
        <w:ind w:firstLine="709"/>
        <w:jc w:val="both"/>
        <w:rPr>
          <w:sz w:val="28"/>
          <w:szCs w:val="28"/>
          <w:lang w:val="uk-UA" w:eastAsia="en-US"/>
        </w:rPr>
      </w:pPr>
      <w:r w:rsidRPr="00705782">
        <w:rPr>
          <w:sz w:val="28"/>
          <w:szCs w:val="28"/>
          <w:lang w:val="uk-UA" w:eastAsia="en-US"/>
        </w:rPr>
        <w:t>У даній сфері суспільних відносин діють такі нормативно-правові акти: Конституція України; Угода про асоціацію між Україною, з однієї сторони, та Європейським Союзом, Європейським співтовариством з атомної енергії і їхніми державами-членами, з іншої сторони; закони України «Про міжнародні договори України», «Про культуру»; інші нормативно-правові акти.</w:t>
      </w:r>
    </w:p>
    <w:p w:rsidR="00ED4F98" w:rsidRPr="00705782" w:rsidRDefault="00ED4F98" w:rsidP="00ED4F98">
      <w:pPr>
        <w:ind w:firstLine="709"/>
        <w:jc w:val="both"/>
        <w:rPr>
          <w:sz w:val="28"/>
          <w:szCs w:val="28"/>
          <w:lang w:val="uk-UA" w:eastAsia="en-US"/>
        </w:rPr>
      </w:pPr>
    </w:p>
    <w:p w:rsidR="00ED4F98" w:rsidRPr="00705782" w:rsidRDefault="00ED4F98" w:rsidP="00ED4F98">
      <w:pPr>
        <w:ind w:firstLine="709"/>
        <w:jc w:val="both"/>
        <w:rPr>
          <w:b/>
          <w:sz w:val="28"/>
          <w:szCs w:val="28"/>
          <w:lang w:val="uk-UA" w:eastAsia="en-US"/>
        </w:rPr>
      </w:pPr>
      <w:r w:rsidRPr="00705782">
        <w:rPr>
          <w:b/>
          <w:sz w:val="28"/>
          <w:szCs w:val="28"/>
          <w:lang w:val="uk-UA" w:eastAsia="en-US"/>
        </w:rPr>
        <w:t>5. Фінансово-економічне обґрунтування</w:t>
      </w:r>
    </w:p>
    <w:p w:rsidR="00ED4F98" w:rsidRPr="00705782" w:rsidRDefault="00ED4F98" w:rsidP="00ED4F98">
      <w:pPr>
        <w:ind w:firstLine="709"/>
        <w:jc w:val="both"/>
        <w:rPr>
          <w:sz w:val="28"/>
          <w:szCs w:val="28"/>
          <w:lang w:val="uk-UA"/>
        </w:rPr>
      </w:pPr>
      <w:r w:rsidRPr="00705782">
        <w:rPr>
          <w:sz w:val="28"/>
          <w:szCs w:val="28"/>
          <w:lang w:val="uk-UA"/>
        </w:rPr>
        <w:t>Відповідно до статті 3 Угоди участь України у програмі «Креативна Європа» (2021-2027) передбачає сплату Україною фінансового внеску, який складається з внеску на операційну діяльність і збору за участь.</w:t>
      </w:r>
    </w:p>
    <w:p w:rsidR="00ED4F98" w:rsidRPr="00705782" w:rsidRDefault="00ED4F98" w:rsidP="00ED4F98">
      <w:pPr>
        <w:ind w:firstLine="709"/>
        <w:jc w:val="both"/>
        <w:rPr>
          <w:sz w:val="28"/>
          <w:szCs w:val="28"/>
          <w:lang w:val="uk-UA"/>
        </w:rPr>
      </w:pPr>
      <w:r w:rsidRPr="00705782">
        <w:rPr>
          <w:sz w:val="28"/>
          <w:szCs w:val="28"/>
          <w:lang w:val="uk-UA"/>
        </w:rPr>
        <w:t>Згідно із частиною 3 статті 3 Угоди сплата фінансового внеску здійснюється щорічно одним платежем відповідно до запиту Європейської Комісії про сплату коштів не пізніше ніж через 45 днів від дати запиту.</w:t>
      </w:r>
    </w:p>
    <w:p w:rsidR="00ED4F98" w:rsidRPr="00705782" w:rsidRDefault="00ED4F98" w:rsidP="00ED4F98">
      <w:pPr>
        <w:ind w:firstLine="709"/>
        <w:jc w:val="both"/>
        <w:rPr>
          <w:sz w:val="28"/>
          <w:szCs w:val="28"/>
          <w:lang w:val="uk-UA"/>
        </w:rPr>
      </w:pPr>
      <w:r w:rsidRPr="00705782">
        <w:rPr>
          <w:sz w:val="28"/>
          <w:szCs w:val="28"/>
          <w:lang w:val="uk-UA"/>
        </w:rPr>
        <w:t>Фінансова модель нарахування внесків України до бюджету Програми визначена у статті 3 Угоди та у Додатку І до Угоди.</w:t>
      </w:r>
    </w:p>
    <w:p w:rsidR="00ED4F98" w:rsidRPr="00705782" w:rsidRDefault="00ED4F98" w:rsidP="00ED4F98">
      <w:pPr>
        <w:ind w:firstLine="709"/>
        <w:jc w:val="both"/>
        <w:rPr>
          <w:sz w:val="28"/>
          <w:szCs w:val="28"/>
          <w:lang w:val="uk-UA"/>
        </w:rPr>
      </w:pPr>
      <w:r w:rsidRPr="00705782">
        <w:rPr>
          <w:sz w:val="28"/>
          <w:szCs w:val="28"/>
          <w:lang w:val="uk-UA"/>
        </w:rPr>
        <w:t>Фінансово-економічні розрахунки додаються.</w:t>
      </w:r>
    </w:p>
    <w:p w:rsidR="00ED4F98" w:rsidRPr="00705782" w:rsidRDefault="00ED4F98" w:rsidP="00ED4F98">
      <w:pPr>
        <w:ind w:firstLine="709"/>
        <w:jc w:val="both"/>
        <w:rPr>
          <w:sz w:val="28"/>
          <w:szCs w:val="28"/>
          <w:lang w:val="uk-UA"/>
        </w:rPr>
      </w:pPr>
      <w:r w:rsidRPr="00705782">
        <w:rPr>
          <w:sz w:val="28"/>
          <w:szCs w:val="28"/>
          <w:lang w:val="uk-UA"/>
        </w:rPr>
        <w:t xml:space="preserve"> </w:t>
      </w:r>
    </w:p>
    <w:p w:rsidR="00ED4F98" w:rsidRPr="00705782" w:rsidRDefault="00ED4F98" w:rsidP="00ED4F98">
      <w:pPr>
        <w:ind w:firstLine="709"/>
        <w:jc w:val="both"/>
        <w:rPr>
          <w:b/>
          <w:sz w:val="28"/>
          <w:szCs w:val="28"/>
          <w:lang w:val="uk-UA" w:eastAsia="en-US"/>
        </w:rPr>
      </w:pPr>
      <w:r w:rsidRPr="00705782">
        <w:rPr>
          <w:b/>
          <w:sz w:val="28"/>
          <w:szCs w:val="28"/>
          <w:lang w:val="uk-UA" w:eastAsia="en-US"/>
        </w:rPr>
        <w:t>6. Позиція заінтересованих сторін</w:t>
      </w:r>
    </w:p>
    <w:p w:rsidR="00ED4F98" w:rsidRPr="00705782" w:rsidRDefault="00ED4F98" w:rsidP="00ED4F98">
      <w:pPr>
        <w:shd w:val="clear" w:color="auto" w:fill="FFFFFF"/>
        <w:ind w:firstLine="709"/>
        <w:jc w:val="both"/>
        <w:textAlignment w:val="baseline"/>
        <w:rPr>
          <w:sz w:val="28"/>
          <w:szCs w:val="28"/>
          <w:lang w:val="uk-UA"/>
        </w:rPr>
      </w:pPr>
      <w:r w:rsidRPr="00705782">
        <w:rPr>
          <w:sz w:val="28"/>
          <w:szCs w:val="28"/>
          <w:lang w:val="uk-UA"/>
        </w:rPr>
        <w:t>Проект акта не потребує громадського обговорення.</w:t>
      </w:r>
    </w:p>
    <w:p w:rsidR="00ED4F98" w:rsidRPr="00705782" w:rsidRDefault="00ED4F98" w:rsidP="00ED4F98">
      <w:pPr>
        <w:ind w:firstLine="709"/>
        <w:jc w:val="both"/>
        <w:rPr>
          <w:sz w:val="28"/>
          <w:szCs w:val="28"/>
          <w:lang w:val="uk-UA"/>
        </w:rPr>
      </w:pPr>
      <w:bookmarkStart w:id="1" w:name="n1729"/>
      <w:bookmarkStart w:id="2" w:name="n1730"/>
      <w:bookmarkStart w:id="3" w:name="n1731"/>
      <w:bookmarkStart w:id="4" w:name="n1734"/>
      <w:bookmarkEnd w:id="1"/>
      <w:bookmarkEnd w:id="2"/>
      <w:bookmarkEnd w:id="3"/>
      <w:bookmarkEnd w:id="4"/>
      <w:r w:rsidRPr="00705782">
        <w:rPr>
          <w:sz w:val="28"/>
          <w:szCs w:val="28"/>
          <w:lang w:val="uk-UA"/>
        </w:rPr>
        <w:t>Проект акта не стосується питань функціонування місцевого самоврядування, прав та інтересів територіальних громад, місцевого та регіонального розвитку; соціально-трудової сфери, прав осіб з інвалідністю; сфери наукової та науково-технічної діяльності.</w:t>
      </w:r>
    </w:p>
    <w:p w:rsidR="00ED4F98" w:rsidRPr="00705782" w:rsidRDefault="00ED4F98" w:rsidP="00ED4F98">
      <w:pPr>
        <w:ind w:firstLine="709"/>
        <w:jc w:val="both"/>
        <w:rPr>
          <w:sz w:val="28"/>
          <w:szCs w:val="28"/>
          <w:lang w:val="uk-UA"/>
        </w:rPr>
      </w:pPr>
    </w:p>
    <w:p w:rsidR="00ED4F98" w:rsidRPr="00705782" w:rsidRDefault="00ED4F98" w:rsidP="00ED4F98">
      <w:pPr>
        <w:ind w:firstLine="709"/>
        <w:jc w:val="both"/>
        <w:rPr>
          <w:b/>
          <w:sz w:val="28"/>
          <w:szCs w:val="28"/>
          <w:lang w:val="uk-UA" w:eastAsia="en-US"/>
        </w:rPr>
      </w:pPr>
      <w:r w:rsidRPr="00705782">
        <w:rPr>
          <w:b/>
          <w:sz w:val="28"/>
          <w:szCs w:val="28"/>
          <w:lang w:val="uk-UA" w:eastAsia="en-US"/>
        </w:rPr>
        <w:t>7. Оцінка відповідності</w:t>
      </w:r>
    </w:p>
    <w:p w:rsidR="00ED4F98" w:rsidRPr="00705782" w:rsidRDefault="00ED4F98" w:rsidP="00ED4F98">
      <w:pPr>
        <w:ind w:firstLine="708"/>
        <w:jc w:val="both"/>
        <w:rPr>
          <w:color w:val="00000A"/>
          <w:sz w:val="28"/>
          <w:szCs w:val="28"/>
          <w:lang w:val="uk-UA"/>
        </w:rPr>
      </w:pPr>
      <w:r w:rsidRPr="00705782">
        <w:rPr>
          <w:sz w:val="28"/>
          <w:szCs w:val="28"/>
          <w:lang w:val="uk-UA" w:eastAsia="en-US"/>
        </w:rPr>
        <w:t xml:space="preserve">У проекті акта відсутні положення, що місять ризики порушення прав та свобод, гарантованих Конвенцією про захист </w:t>
      </w:r>
      <w:r w:rsidRPr="00705782">
        <w:rPr>
          <w:color w:val="00000A"/>
          <w:sz w:val="28"/>
          <w:szCs w:val="28"/>
          <w:lang w:val="uk-UA"/>
        </w:rPr>
        <w:t>прав людини і основоположних свобод, а також</w:t>
      </w:r>
      <w:r w:rsidRPr="00705782">
        <w:rPr>
          <w:sz w:val="28"/>
          <w:szCs w:val="28"/>
          <w:lang w:val="uk-UA" w:eastAsia="en-US"/>
        </w:rPr>
        <w:t xml:space="preserve"> положення, що </w:t>
      </w:r>
      <w:r w:rsidRPr="00705782">
        <w:rPr>
          <w:color w:val="00000A"/>
          <w:sz w:val="28"/>
          <w:szCs w:val="28"/>
          <w:lang w:val="uk-UA"/>
        </w:rPr>
        <w:t>порушують принцип забезпечення рівних прав та можливостей жінок і чоловіків, створюють підстави для дискримінації або містять ризики вчинення корупційних правопорушень та правопорушень, пов’язаних з корупцією.</w:t>
      </w:r>
    </w:p>
    <w:p w:rsidR="00ED4F98" w:rsidRPr="00705782" w:rsidRDefault="00ED4F98" w:rsidP="00ED4F98">
      <w:pPr>
        <w:ind w:firstLine="708"/>
        <w:jc w:val="both"/>
        <w:rPr>
          <w:color w:val="00000A"/>
          <w:sz w:val="28"/>
          <w:szCs w:val="28"/>
          <w:shd w:val="clear" w:color="auto" w:fill="FFFFFF"/>
          <w:lang w:val="uk-UA"/>
        </w:rPr>
      </w:pPr>
      <w:r w:rsidRPr="00705782">
        <w:rPr>
          <w:color w:val="00000A"/>
          <w:sz w:val="28"/>
          <w:szCs w:val="28"/>
          <w:shd w:val="clear" w:color="auto" w:fill="FFFFFF"/>
          <w:lang w:val="uk-UA"/>
        </w:rPr>
        <w:t>Громадська антикорупційна, громадська дискримінаційна та громадська гендерно-правова експертизи не проводились.</w:t>
      </w:r>
    </w:p>
    <w:p w:rsidR="00ED4F98" w:rsidRPr="00705782" w:rsidRDefault="00ED4F98" w:rsidP="00ED4F98">
      <w:pPr>
        <w:ind w:firstLine="709"/>
        <w:jc w:val="both"/>
        <w:rPr>
          <w:color w:val="00000A"/>
          <w:sz w:val="28"/>
          <w:szCs w:val="28"/>
          <w:lang w:val="uk-UA"/>
        </w:rPr>
      </w:pPr>
      <w:r w:rsidRPr="00705782">
        <w:rPr>
          <w:color w:val="00000A"/>
          <w:sz w:val="28"/>
          <w:szCs w:val="28"/>
          <w:lang w:val="uk-UA"/>
        </w:rPr>
        <w:t>Проект акта спрямований на виконання зобов’язань України відповідно до статей 437 і 438 глави 24 «Культура» Угоди про асоціацію щодо сприяння співробітництву в галузі культури з метою покращення взаєморозуміння та розширення культурних обмінів, заохочення міжкультурного діалогу між організаціями громадянського суспільства та культурними закладами України та ЄС, а також мобільності об’єктів мистецтва та митців України та ЄС.</w:t>
      </w:r>
    </w:p>
    <w:p w:rsidR="006E7557" w:rsidRDefault="00ED4F98" w:rsidP="006E7557">
      <w:pPr>
        <w:ind w:firstLine="709"/>
        <w:jc w:val="both"/>
        <w:rPr>
          <w:color w:val="00000A"/>
          <w:sz w:val="28"/>
          <w:szCs w:val="28"/>
        </w:rPr>
      </w:pPr>
      <w:r w:rsidRPr="00705782">
        <w:rPr>
          <w:color w:val="00000A"/>
          <w:sz w:val="28"/>
          <w:szCs w:val="28"/>
          <w:lang w:val="uk-UA"/>
        </w:rPr>
        <w:t xml:space="preserve">Проект акта </w:t>
      </w:r>
      <w:r w:rsidR="006E7557">
        <w:rPr>
          <w:color w:val="00000A"/>
          <w:sz w:val="28"/>
          <w:szCs w:val="28"/>
        </w:rPr>
        <w:t>було надіслано до Національного агентства</w:t>
      </w:r>
      <w:r w:rsidR="006E7557" w:rsidRPr="004C3AD5">
        <w:rPr>
          <w:color w:val="00000A"/>
          <w:sz w:val="28"/>
          <w:szCs w:val="28"/>
        </w:rPr>
        <w:t xml:space="preserve"> з питань запобігання корупції для визначення необхідності проведення антикорупційної експертизи</w:t>
      </w:r>
      <w:r w:rsidR="006E7557">
        <w:rPr>
          <w:color w:val="00000A"/>
          <w:sz w:val="28"/>
          <w:szCs w:val="28"/>
        </w:rPr>
        <w:t xml:space="preserve"> (вхідний НАЗК №79953/0/0-21 від 23 жовтня 2021 року)</w:t>
      </w:r>
      <w:r w:rsidR="006E7557" w:rsidRPr="004C3AD5">
        <w:rPr>
          <w:color w:val="00000A"/>
          <w:sz w:val="28"/>
          <w:szCs w:val="28"/>
        </w:rPr>
        <w:t>.</w:t>
      </w:r>
    </w:p>
    <w:p w:rsidR="00ED4F98" w:rsidRPr="00705782" w:rsidRDefault="00ED4F98" w:rsidP="00ED4F98">
      <w:pPr>
        <w:ind w:firstLine="709"/>
        <w:jc w:val="both"/>
        <w:rPr>
          <w:b/>
          <w:sz w:val="28"/>
          <w:szCs w:val="28"/>
          <w:lang w:val="uk-UA" w:eastAsia="en-US"/>
        </w:rPr>
      </w:pPr>
    </w:p>
    <w:p w:rsidR="00ED4F98" w:rsidRPr="00705782" w:rsidRDefault="00ED4F98" w:rsidP="00ED4F98">
      <w:pPr>
        <w:ind w:firstLine="709"/>
        <w:jc w:val="both"/>
        <w:rPr>
          <w:b/>
          <w:sz w:val="28"/>
          <w:szCs w:val="28"/>
          <w:lang w:val="uk-UA" w:eastAsia="en-US"/>
        </w:rPr>
      </w:pPr>
    </w:p>
    <w:p w:rsidR="00ED4F98" w:rsidRPr="00705782" w:rsidRDefault="00ED4F98" w:rsidP="00ED4F98">
      <w:pPr>
        <w:ind w:firstLine="709"/>
        <w:jc w:val="both"/>
        <w:rPr>
          <w:b/>
          <w:sz w:val="28"/>
          <w:szCs w:val="28"/>
          <w:lang w:val="uk-UA" w:eastAsia="en-US"/>
        </w:rPr>
      </w:pPr>
      <w:r w:rsidRPr="00705782">
        <w:rPr>
          <w:b/>
          <w:sz w:val="28"/>
          <w:szCs w:val="28"/>
          <w:lang w:val="uk-UA" w:eastAsia="en-US"/>
        </w:rPr>
        <w:t xml:space="preserve">8. Прогноз результатів </w:t>
      </w:r>
    </w:p>
    <w:p w:rsidR="00ED4F98" w:rsidRPr="00705782" w:rsidRDefault="00ED4F98" w:rsidP="00ED4F98">
      <w:pPr>
        <w:ind w:firstLine="709"/>
        <w:jc w:val="both"/>
        <w:rPr>
          <w:sz w:val="28"/>
          <w:szCs w:val="28"/>
          <w:lang w:val="uk-UA"/>
        </w:rPr>
      </w:pPr>
      <w:r w:rsidRPr="00705782">
        <w:rPr>
          <w:sz w:val="28"/>
          <w:szCs w:val="28"/>
          <w:lang w:val="uk-UA"/>
        </w:rPr>
        <w:t>Реалізація акта створить передумови для участі України в одній з найбільших програм Європейського Союзу культурно-гуманітарного спрямування, яка надає додаткові стимули і можливості, в тому числі фінансові, для розвитку сектору культури і креативних індустрій, заохочує тісне співробітництво між культурними інституціями різних країн Європи, тим самим створюючи підґрунтя для активного залучення України до загальноєвропейських культурних процесів.</w:t>
      </w:r>
    </w:p>
    <w:p w:rsidR="00ED4F98" w:rsidRPr="00705782" w:rsidRDefault="00ED4F98" w:rsidP="00ED4F98">
      <w:pPr>
        <w:ind w:firstLine="709"/>
        <w:jc w:val="both"/>
        <w:rPr>
          <w:sz w:val="28"/>
          <w:szCs w:val="28"/>
          <w:lang w:val="uk-UA"/>
        </w:rPr>
      </w:pPr>
      <w:r w:rsidRPr="00705782">
        <w:rPr>
          <w:sz w:val="28"/>
          <w:szCs w:val="28"/>
          <w:lang w:val="uk-UA"/>
        </w:rPr>
        <w:t>Продовження участі України у Програмі до 2027 року сприятиме реалізації стратегічного курсу нашої держави на набуття повноправного членства у Європейському Союзі шляхом подальшого розвитку секторальної інтеграції України з Європейським Союзом через активне співробітництво у сфері культури.</w:t>
      </w:r>
    </w:p>
    <w:p w:rsidR="00ED4F98" w:rsidRPr="00705782" w:rsidRDefault="00ED4F98" w:rsidP="00ED4F98">
      <w:pPr>
        <w:jc w:val="both"/>
        <w:rPr>
          <w:sz w:val="28"/>
          <w:szCs w:val="28"/>
          <w:lang w:val="uk-UA" w:eastAsia="en-US"/>
        </w:rPr>
      </w:pPr>
    </w:p>
    <w:p w:rsidR="00ED4F98" w:rsidRPr="00705782" w:rsidRDefault="00ED4F98" w:rsidP="00ED4F98">
      <w:pPr>
        <w:jc w:val="both"/>
        <w:rPr>
          <w:sz w:val="28"/>
          <w:szCs w:val="28"/>
          <w:lang w:val="uk-UA"/>
        </w:rPr>
      </w:pPr>
    </w:p>
    <w:p w:rsidR="00ED4F98" w:rsidRPr="00705782" w:rsidRDefault="00ED4F98" w:rsidP="00ED4F98">
      <w:pPr>
        <w:jc w:val="both"/>
        <w:rPr>
          <w:sz w:val="28"/>
          <w:szCs w:val="28"/>
          <w:lang w:val="uk-UA"/>
        </w:rPr>
      </w:pPr>
    </w:p>
    <w:tbl>
      <w:tblPr>
        <w:tblStyle w:val="3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D4F98" w:rsidRPr="00705782" w:rsidTr="00001239">
        <w:tc>
          <w:tcPr>
            <w:tcW w:w="4785" w:type="dxa"/>
          </w:tcPr>
          <w:p w:rsidR="00ED4F98" w:rsidRPr="00705782" w:rsidRDefault="00ED4F98" w:rsidP="00001239">
            <w:pPr>
              <w:jc w:val="both"/>
              <w:rPr>
                <w:sz w:val="28"/>
                <w:szCs w:val="28"/>
                <w:lang w:val="uk-UA"/>
              </w:rPr>
            </w:pPr>
            <w:r w:rsidRPr="00705782">
              <w:rPr>
                <w:b/>
                <w:sz w:val="28"/>
                <w:szCs w:val="28"/>
                <w:lang w:val="uk-UA" w:eastAsia="en-US"/>
              </w:rPr>
              <w:t xml:space="preserve">Міністр культури та інформаційної політики України </w:t>
            </w:r>
          </w:p>
        </w:tc>
        <w:tc>
          <w:tcPr>
            <w:tcW w:w="4786" w:type="dxa"/>
          </w:tcPr>
          <w:p w:rsidR="00ED4F98" w:rsidRPr="00705782" w:rsidRDefault="00ED4F98" w:rsidP="00001239">
            <w:pPr>
              <w:jc w:val="both"/>
              <w:rPr>
                <w:b/>
                <w:sz w:val="28"/>
                <w:szCs w:val="28"/>
                <w:lang w:val="uk-UA" w:eastAsia="en-US"/>
              </w:rPr>
            </w:pPr>
          </w:p>
          <w:p w:rsidR="00ED4F98" w:rsidRPr="00705782" w:rsidRDefault="00ED4F98" w:rsidP="00001239">
            <w:pPr>
              <w:jc w:val="both"/>
              <w:rPr>
                <w:sz w:val="28"/>
                <w:szCs w:val="28"/>
                <w:lang w:val="uk-UA"/>
              </w:rPr>
            </w:pPr>
            <w:r w:rsidRPr="00705782">
              <w:rPr>
                <w:b/>
                <w:sz w:val="28"/>
                <w:szCs w:val="28"/>
                <w:lang w:val="uk-UA" w:eastAsia="en-US"/>
              </w:rPr>
              <w:t xml:space="preserve">                     Олександр ТКАЧЕНКО</w:t>
            </w:r>
          </w:p>
        </w:tc>
      </w:tr>
    </w:tbl>
    <w:p w:rsidR="00040E4D" w:rsidRPr="004C68AD" w:rsidRDefault="00040E4D" w:rsidP="0042358E">
      <w:pPr>
        <w:autoSpaceDE/>
        <w:autoSpaceDN/>
        <w:jc w:val="both"/>
        <w:rPr>
          <w:b/>
          <w:sz w:val="28"/>
          <w:szCs w:val="28"/>
          <w:lang w:val="uk-UA" w:eastAsia="en-US"/>
        </w:rPr>
      </w:pPr>
    </w:p>
    <w:p w:rsidR="004F1016" w:rsidRPr="004C68AD" w:rsidRDefault="004F1016" w:rsidP="00072D6D">
      <w:pPr>
        <w:autoSpaceDE/>
        <w:autoSpaceDN/>
        <w:rPr>
          <w:b/>
          <w:sz w:val="28"/>
          <w:szCs w:val="28"/>
          <w:lang w:val="uk-UA" w:eastAsia="en-US"/>
        </w:rPr>
        <w:sectPr w:rsidR="004F1016" w:rsidRPr="004C68AD" w:rsidSect="00FA510C">
          <w:pgSz w:w="11906" w:h="16838"/>
          <w:pgMar w:top="993" w:right="707" w:bottom="567" w:left="1276" w:header="708" w:footer="708" w:gutter="0"/>
          <w:cols w:space="708"/>
          <w:docGrid w:linePitch="360"/>
        </w:sectPr>
      </w:pPr>
    </w:p>
    <w:p w:rsidR="009319F6" w:rsidRPr="004C68AD" w:rsidRDefault="009319F6" w:rsidP="00072D6D">
      <w:pPr>
        <w:rPr>
          <w:sz w:val="28"/>
          <w:szCs w:val="28"/>
          <w:lang w:val="uk-UA"/>
        </w:rPr>
      </w:pPr>
    </w:p>
    <w:sectPr w:rsidR="009319F6" w:rsidRPr="004C68AD" w:rsidSect="00FA510C">
      <w:pgSz w:w="16838" w:h="11906" w:orient="landscape"/>
      <w:pgMar w:top="426" w:right="96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F54" w:rsidRDefault="00394F54" w:rsidP="00047112">
      <w:r>
        <w:separator/>
      </w:r>
    </w:p>
  </w:endnote>
  <w:endnote w:type="continuationSeparator" w:id="0">
    <w:p w:rsidR="00394F54" w:rsidRDefault="00394F54" w:rsidP="00047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 2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Bookshelf Symbol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ntiqu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F54" w:rsidRDefault="00394F54" w:rsidP="00047112">
      <w:r>
        <w:separator/>
      </w:r>
    </w:p>
  </w:footnote>
  <w:footnote w:type="continuationSeparator" w:id="0">
    <w:p w:rsidR="00394F54" w:rsidRDefault="00394F54" w:rsidP="000471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26AC6"/>
    <w:multiLevelType w:val="hybridMultilevel"/>
    <w:tmpl w:val="EF0AEFE6"/>
    <w:lvl w:ilvl="0" w:tplc="E0C21DD6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" w15:restartNumberingAfterBreak="0">
    <w:nsid w:val="13387F94"/>
    <w:multiLevelType w:val="hybridMultilevel"/>
    <w:tmpl w:val="B7CCAF96"/>
    <w:lvl w:ilvl="0" w:tplc="9BB03CE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36E82964"/>
    <w:multiLevelType w:val="hybridMultilevel"/>
    <w:tmpl w:val="1018E112"/>
    <w:lvl w:ilvl="0" w:tplc="8D56C33A">
      <w:start w:val="1"/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3" w15:restartNumberingAfterBreak="0">
    <w:nsid w:val="60543916"/>
    <w:multiLevelType w:val="hybridMultilevel"/>
    <w:tmpl w:val="A4D62A3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AC965DA"/>
    <w:multiLevelType w:val="hybridMultilevel"/>
    <w:tmpl w:val="33083FD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5938"/>
    <w:rsid w:val="00001239"/>
    <w:rsid w:val="000060D8"/>
    <w:rsid w:val="00012F22"/>
    <w:rsid w:val="00020627"/>
    <w:rsid w:val="00022777"/>
    <w:rsid w:val="000229CB"/>
    <w:rsid w:val="00030458"/>
    <w:rsid w:val="00040E4D"/>
    <w:rsid w:val="00044C41"/>
    <w:rsid w:val="00047112"/>
    <w:rsid w:val="000574A7"/>
    <w:rsid w:val="000642FE"/>
    <w:rsid w:val="00072D6D"/>
    <w:rsid w:val="00084407"/>
    <w:rsid w:val="00097F9C"/>
    <w:rsid w:val="000A3273"/>
    <w:rsid w:val="000A60F3"/>
    <w:rsid w:val="000B129C"/>
    <w:rsid w:val="000B3961"/>
    <w:rsid w:val="000B518B"/>
    <w:rsid w:val="000B7AE7"/>
    <w:rsid w:val="000D2098"/>
    <w:rsid w:val="000E7D23"/>
    <w:rsid w:val="000F1AA6"/>
    <w:rsid w:val="000F31B8"/>
    <w:rsid w:val="00114488"/>
    <w:rsid w:val="00120FCE"/>
    <w:rsid w:val="00124EE7"/>
    <w:rsid w:val="00131BDD"/>
    <w:rsid w:val="0013248A"/>
    <w:rsid w:val="0013620D"/>
    <w:rsid w:val="00150C46"/>
    <w:rsid w:val="001535AF"/>
    <w:rsid w:val="0016554E"/>
    <w:rsid w:val="00186BFA"/>
    <w:rsid w:val="00196501"/>
    <w:rsid w:val="001A1592"/>
    <w:rsid w:val="001A1D26"/>
    <w:rsid w:val="001D5CD9"/>
    <w:rsid w:val="001E18EA"/>
    <w:rsid w:val="001F138A"/>
    <w:rsid w:val="001F14CD"/>
    <w:rsid w:val="00207F70"/>
    <w:rsid w:val="00214B87"/>
    <w:rsid w:val="00222578"/>
    <w:rsid w:val="00237FCA"/>
    <w:rsid w:val="00253B8B"/>
    <w:rsid w:val="00280761"/>
    <w:rsid w:val="00291A8A"/>
    <w:rsid w:val="00296618"/>
    <w:rsid w:val="002977A4"/>
    <w:rsid w:val="002C317B"/>
    <w:rsid w:val="002D6E7A"/>
    <w:rsid w:val="002F0CE8"/>
    <w:rsid w:val="002F1A66"/>
    <w:rsid w:val="002F5BBB"/>
    <w:rsid w:val="00310768"/>
    <w:rsid w:val="003137BA"/>
    <w:rsid w:val="00321A19"/>
    <w:rsid w:val="00321D70"/>
    <w:rsid w:val="00334AD3"/>
    <w:rsid w:val="00346FBC"/>
    <w:rsid w:val="0037081C"/>
    <w:rsid w:val="00374375"/>
    <w:rsid w:val="0037685F"/>
    <w:rsid w:val="003823EF"/>
    <w:rsid w:val="00385A17"/>
    <w:rsid w:val="0038722A"/>
    <w:rsid w:val="00387268"/>
    <w:rsid w:val="0039034A"/>
    <w:rsid w:val="00392988"/>
    <w:rsid w:val="00394F54"/>
    <w:rsid w:val="003B6BAB"/>
    <w:rsid w:val="003C723E"/>
    <w:rsid w:val="003D1042"/>
    <w:rsid w:val="003D6A6D"/>
    <w:rsid w:val="003E410C"/>
    <w:rsid w:val="003E468D"/>
    <w:rsid w:val="00415B0A"/>
    <w:rsid w:val="004166B0"/>
    <w:rsid w:val="0042358E"/>
    <w:rsid w:val="004318BB"/>
    <w:rsid w:val="0043373F"/>
    <w:rsid w:val="00444F82"/>
    <w:rsid w:val="00447466"/>
    <w:rsid w:val="00453FC5"/>
    <w:rsid w:val="004555FF"/>
    <w:rsid w:val="004718D4"/>
    <w:rsid w:val="00476E69"/>
    <w:rsid w:val="00480981"/>
    <w:rsid w:val="0049300B"/>
    <w:rsid w:val="00494435"/>
    <w:rsid w:val="004B1B9D"/>
    <w:rsid w:val="004B3B43"/>
    <w:rsid w:val="004B7C11"/>
    <w:rsid w:val="004C338A"/>
    <w:rsid w:val="004C3AD5"/>
    <w:rsid w:val="004C68AD"/>
    <w:rsid w:val="004E0091"/>
    <w:rsid w:val="004E5938"/>
    <w:rsid w:val="004F1016"/>
    <w:rsid w:val="004F4618"/>
    <w:rsid w:val="00516213"/>
    <w:rsid w:val="005316D3"/>
    <w:rsid w:val="00536A9A"/>
    <w:rsid w:val="005375C5"/>
    <w:rsid w:val="005630AA"/>
    <w:rsid w:val="005A361C"/>
    <w:rsid w:val="005E5D27"/>
    <w:rsid w:val="005E680F"/>
    <w:rsid w:val="00610481"/>
    <w:rsid w:val="00623F95"/>
    <w:rsid w:val="00631341"/>
    <w:rsid w:val="00634F31"/>
    <w:rsid w:val="00647577"/>
    <w:rsid w:val="0065665C"/>
    <w:rsid w:val="00656DF7"/>
    <w:rsid w:val="0067134B"/>
    <w:rsid w:val="00682FD5"/>
    <w:rsid w:val="00685911"/>
    <w:rsid w:val="00690FBC"/>
    <w:rsid w:val="006A6DAA"/>
    <w:rsid w:val="006B1C6B"/>
    <w:rsid w:val="006D1C30"/>
    <w:rsid w:val="006D4C8A"/>
    <w:rsid w:val="006D506C"/>
    <w:rsid w:val="006D6B46"/>
    <w:rsid w:val="006E4451"/>
    <w:rsid w:val="006E7557"/>
    <w:rsid w:val="00705782"/>
    <w:rsid w:val="00710070"/>
    <w:rsid w:val="00711129"/>
    <w:rsid w:val="0072373E"/>
    <w:rsid w:val="00726B05"/>
    <w:rsid w:val="00733786"/>
    <w:rsid w:val="0075378B"/>
    <w:rsid w:val="00753DAA"/>
    <w:rsid w:val="00771510"/>
    <w:rsid w:val="00771A0D"/>
    <w:rsid w:val="00780F1A"/>
    <w:rsid w:val="00794650"/>
    <w:rsid w:val="007D2171"/>
    <w:rsid w:val="007D7CAF"/>
    <w:rsid w:val="007E422F"/>
    <w:rsid w:val="007F21DB"/>
    <w:rsid w:val="00800628"/>
    <w:rsid w:val="008023D2"/>
    <w:rsid w:val="00815FDC"/>
    <w:rsid w:val="00816455"/>
    <w:rsid w:val="00821A13"/>
    <w:rsid w:val="00847201"/>
    <w:rsid w:val="00847885"/>
    <w:rsid w:val="00880F5A"/>
    <w:rsid w:val="00886C79"/>
    <w:rsid w:val="00897BF1"/>
    <w:rsid w:val="008C054D"/>
    <w:rsid w:val="008D1CAC"/>
    <w:rsid w:val="008D240B"/>
    <w:rsid w:val="008D7028"/>
    <w:rsid w:val="008E432C"/>
    <w:rsid w:val="008F6D3D"/>
    <w:rsid w:val="0091382C"/>
    <w:rsid w:val="00915887"/>
    <w:rsid w:val="009227F1"/>
    <w:rsid w:val="009267F0"/>
    <w:rsid w:val="009319F6"/>
    <w:rsid w:val="00940C1C"/>
    <w:rsid w:val="009525A9"/>
    <w:rsid w:val="00965FE4"/>
    <w:rsid w:val="009735FF"/>
    <w:rsid w:val="009B401D"/>
    <w:rsid w:val="009B596F"/>
    <w:rsid w:val="009C1DB3"/>
    <w:rsid w:val="009C4930"/>
    <w:rsid w:val="009C68B1"/>
    <w:rsid w:val="009E3B9C"/>
    <w:rsid w:val="009E3D5B"/>
    <w:rsid w:val="009F0346"/>
    <w:rsid w:val="00A01598"/>
    <w:rsid w:val="00A0742F"/>
    <w:rsid w:val="00A175CC"/>
    <w:rsid w:val="00A204C7"/>
    <w:rsid w:val="00A21C16"/>
    <w:rsid w:val="00A26275"/>
    <w:rsid w:val="00A40BC6"/>
    <w:rsid w:val="00A46B49"/>
    <w:rsid w:val="00A520A6"/>
    <w:rsid w:val="00A654AA"/>
    <w:rsid w:val="00A71410"/>
    <w:rsid w:val="00A7552D"/>
    <w:rsid w:val="00A816BD"/>
    <w:rsid w:val="00AA0FA4"/>
    <w:rsid w:val="00AB1866"/>
    <w:rsid w:val="00AE1970"/>
    <w:rsid w:val="00B03744"/>
    <w:rsid w:val="00B04A07"/>
    <w:rsid w:val="00B14419"/>
    <w:rsid w:val="00B72807"/>
    <w:rsid w:val="00B85E84"/>
    <w:rsid w:val="00B87377"/>
    <w:rsid w:val="00B96296"/>
    <w:rsid w:val="00BC6F99"/>
    <w:rsid w:val="00BD6CDC"/>
    <w:rsid w:val="00BE3B6B"/>
    <w:rsid w:val="00BE49D2"/>
    <w:rsid w:val="00BF0D65"/>
    <w:rsid w:val="00BF3F93"/>
    <w:rsid w:val="00BF69E5"/>
    <w:rsid w:val="00C2152D"/>
    <w:rsid w:val="00C25CA4"/>
    <w:rsid w:val="00C41A73"/>
    <w:rsid w:val="00C51147"/>
    <w:rsid w:val="00C54DEB"/>
    <w:rsid w:val="00C567B7"/>
    <w:rsid w:val="00C6645E"/>
    <w:rsid w:val="00C77856"/>
    <w:rsid w:val="00C94C2B"/>
    <w:rsid w:val="00C97FE5"/>
    <w:rsid w:val="00CA5CDE"/>
    <w:rsid w:val="00CC416D"/>
    <w:rsid w:val="00CD22A6"/>
    <w:rsid w:val="00CD7113"/>
    <w:rsid w:val="00CF2509"/>
    <w:rsid w:val="00CF60CA"/>
    <w:rsid w:val="00D05E9B"/>
    <w:rsid w:val="00D26998"/>
    <w:rsid w:val="00D669D0"/>
    <w:rsid w:val="00D733D4"/>
    <w:rsid w:val="00D7343C"/>
    <w:rsid w:val="00D82A61"/>
    <w:rsid w:val="00D9147E"/>
    <w:rsid w:val="00DB04DD"/>
    <w:rsid w:val="00DB62B3"/>
    <w:rsid w:val="00DF2876"/>
    <w:rsid w:val="00E163C0"/>
    <w:rsid w:val="00E24250"/>
    <w:rsid w:val="00E360B4"/>
    <w:rsid w:val="00E50888"/>
    <w:rsid w:val="00E56ACA"/>
    <w:rsid w:val="00E605A8"/>
    <w:rsid w:val="00E60AC8"/>
    <w:rsid w:val="00E64960"/>
    <w:rsid w:val="00E77568"/>
    <w:rsid w:val="00E9223F"/>
    <w:rsid w:val="00EA09F5"/>
    <w:rsid w:val="00EB4233"/>
    <w:rsid w:val="00EB443E"/>
    <w:rsid w:val="00EC6A12"/>
    <w:rsid w:val="00ED2B50"/>
    <w:rsid w:val="00ED4F98"/>
    <w:rsid w:val="00ED53E0"/>
    <w:rsid w:val="00EE2FE4"/>
    <w:rsid w:val="00EE61CD"/>
    <w:rsid w:val="00F07CA9"/>
    <w:rsid w:val="00F338F4"/>
    <w:rsid w:val="00F37563"/>
    <w:rsid w:val="00F3766C"/>
    <w:rsid w:val="00F56AD1"/>
    <w:rsid w:val="00F838A8"/>
    <w:rsid w:val="00F8700A"/>
    <w:rsid w:val="00F96230"/>
    <w:rsid w:val="00FA510C"/>
    <w:rsid w:val="00FA5C71"/>
    <w:rsid w:val="00FA7710"/>
    <w:rsid w:val="00FB4F9D"/>
    <w:rsid w:val="00FB7010"/>
    <w:rsid w:val="00FC1270"/>
    <w:rsid w:val="00FC30F7"/>
    <w:rsid w:val="00FC4F99"/>
    <w:rsid w:val="00FD262B"/>
    <w:rsid w:val="00FE443B"/>
    <w:rsid w:val="00FF3AC7"/>
    <w:rsid w:val="00FF3B62"/>
    <w:rsid w:val="00FF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03316C2-AB60-41A1-919D-92929A937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938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722A"/>
    <w:pPr>
      <w:keepNext/>
      <w:keepLines/>
      <w:spacing w:before="40"/>
      <w:outlineLvl w:val="1"/>
    </w:pPr>
    <w:rPr>
      <w:rFonts w:asciiTheme="majorHAnsi" w:eastAsiaTheme="majorEastAsia" w:hAnsiTheme="majorHAns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4F1016"/>
    <w:pPr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sid w:val="0038722A"/>
    <w:rPr>
      <w:rFonts w:asciiTheme="majorHAnsi" w:eastAsiaTheme="majorEastAsia" w:hAnsiTheme="majorHAnsi" w:cs="Times New Roman"/>
      <w:color w:val="365F91" w:themeColor="accent1" w:themeShade="BF"/>
      <w:sz w:val="26"/>
      <w:szCs w:val="26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4F1016"/>
    <w:rPr>
      <w:rFonts w:ascii="Times New Roman" w:hAnsi="Times New Roman" w:cs="Times New Roman"/>
      <w:b/>
      <w:bCs/>
      <w:sz w:val="27"/>
      <w:szCs w:val="27"/>
      <w:lang w:val="x-none" w:eastAsia="ru-RU"/>
    </w:rPr>
  </w:style>
  <w:style w:type="paragraph" w:customStyle="1" w:styleId="rvps6">
    <w:name w:val="rvps6"/>
    <w:rsid w:val="004E593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before="100" w:after="100" w:line="240" w:lineRule="auto"/>
    </w:pPr>
    <w:rPr>
      <w:rFonts w:ascii="Times New Roman" w:hAnsi="Times New Roman" w:cs="Arial Unicode MS"/>
      <w:color w:val="000000"/>
      <w:sz w:val="24"/>
      <w:szCs w:val="24"/>
      <w:u w:color="000000"/>
      <w:lang w:eastAsia="ru-RU"/>
    </w:rPr>
  </w:style>
  <w:style w:type="paragraph" w:styleId="31">
    <w:name w:val="Body Text Indent 3"/>
    <w:basedOn w:val="a"/>
    <w:link w:val="32"/>
    <w:uiPriority w:val="99"/>
    <w:semiHidden/>
    <w:rsid w:val="004E5938"/>
    <w:pPr>
      <w:autoSpaceDE/>
      <w:autoSpaceDN/>
      <w:spacing w:after="120"/>
      <w:ind w:left="283"/>
    </w:pPr>
    <w:rPr>
      <w:sz w:val="16"/>
      <w:szCs w:val="16"/>
      <w:lang w:val="uk-UA"/>
    </w:rPr>
  </w:style>
  <w:style w:type="character" w:customStyle="1" w:styleId="32">
    <w:name w:val="Основний текст з відступом 3 Знак"/>
    <w:basedOn w:val="a0"/>
    <w:link w:val="31"/>
    <w:uiPriority w:val="99"/>
    <w:semiHidden/>
    <w:locked/>
    <w:rsid w:val="004E5938"/>
    <w:rPr>
      <w:rFonts w:ascii="Times New Roman" w:hAnsi="Times New Roman" w:cs="Times New Roman"/>
      <w:sz w:val="16"/>
      <w:szCs w:val="16"/>
      <w:lang w:val="uk-UA" w:eastAsia="ru-RU"/>
    </w:rPr>
  </w:style>
  <w:style w:type="paragraph" w:styleId="a3">
    <w:name w:val="Body Text"/>
    <w:basedOn w:val="a"/>
    <w:link w:val="a4"/>
    <w:uiPriority w:val="99"/>
    <w:rsid w:val="004E5938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locked/>
    <w:rsid w:val="004E5938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1">
    <w:name w:val="Абзац списка1"/>
    <w:basedOn w:val="a"/>
    <w:rsid w:val="004E5938"/>
    <w:pPr>
      <w:autoSpaceDE/>
      <w:autoSpaceDN/>
      <w:ind w:left="720"/>
      <w:contextualSpacing/>
    </w:pPr>
    <w:rPr>
      <w:szCs w:val="20"/>
      <w:lang w:val="uk-UA"/>
    </w:rPr>
  </w:style>
  <w:style w:type="paragraph" w:styleId="33">
    <w:name w:val="Body Text 3"/>
    <w:basedOn w:val="a"/>
    <w:link w:val="34"/>
    <w:uiPriority w:val="99"/>
    <w:semiHidden/>
    <w:rsid w:val="004E5938"/>
    <w:pPr>
      <w:autoSpaceDE/>
      <w:autoSpaceDN/>
      <w:spacing w:after="120"/>
    </w:pPr>
    <w:rPr>
      <w:sz w:val="16"/>
      <w:szCs w:val="16"/>
      <w:lang w:val="uk-UA"/>
    </w:rPr>
  </w:style>
  <w:style w:type="character" w:customStyle="1" w:styleId="34">
    <w:name w:val="Основний текст 3 Знак"/>
    <w:basedOn w:val="a0"/>
    <w:link w:val="33"/>
    <w:uiPriority w:val="99"/>
    <w:semiHidden/>
    <w:locked/>
    <w:rsid w:val="004E5938"/>
    <w:rPr>
      <w:rFonts w:ascii="Times New Roman" w:hAnsi="Times New Roman" w:cs="Times New Roman"/>
      <w:sz w:val="16"/>
      <w:szCs w:val="16"/>
      <w:lang w:val="uk-UA" w:eastAsia="ru-RU"/>
    </w:rPr>
  </w:style>
  <w:style w:type="table" w:styleId="a5">
    <w:name w:val="Table Grid"/>
    <w:basedOn w:val="a1"/>
    <w:uiPriority w:val="39"/>
    <w:rsid w:val="0042358E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47112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locked/>
    <w:rsid w:val="00047112"/>
    <w:rPr>
      <w:rFonts w:ascii="Times New Roman" w:hAnsi="Times New Roman" w:cs="Times New Roman"/>
      <w:sz w:val="24"/>
      <w:szCs w:val="24"/>
      <w:lang w:val="x-none" w:eastAsia="ru-RU"/>
    </w:rPr>
  </w:style>
  <w:style w:type="paragraph" w:styleId="a8">
    <w:name w:val="footer"/>
    <w:basedOn w:val="a"/>
    <w:link w:val="a9"/>
    <w:uiPriority w:val="99"/>
    <w:unhideWhenUsed/>
    <w:rsid w:val="00047112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locked/>
    <w:rsid w:val="00047112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rvps2">
    <w:name w:val="rvps2"/>
    <w:basedOn w:val="a"/>
    <w:rsid w:val="003D1042"/>
    <w:pPr>
      <w:autoSpaceDE/>
      <w:autoSpaceDN/>
      <w:spacing w:before="100" w:beforeAutospacing="1" w:after="100" w:afterAutospacing="1"/>
    </w:pPr>
    <w:rPr>
      <w:lang w:val="uk-UA" w:eastAsia="uk-UA"/>
    </w:rPr>
  </w:style>
  <w:style w:type="table" w:customStyle="1" w:styleId="10">
    <w:name w:val="Сітка таблиці1"/>
    <w:basedOn w:val="a1"/>
    <w:next w:val="a5"/>
    <w:uiPriority w:val="59"/>
    <w:rsid w:val="004F101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ітка таблиці2"/>
    <w:basedOn w:val="a1"/>
    <w:next w:val="a5"/>
    <w:rsid w:val="004F101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rsid w:val="004F1016"/>
    <w:pPr>
      <w:autoSpaceDE/>
      <w:autoSpaceDN/>
      <w:spacing w:before="100" w:beforeAutospacing="1" w:after="100" w:afterAutospacing="1"/>
    </w:pPr>
  </w:style>
  <w:style w:type="character" w:customStyle="1" w:styleId="st131">
    <w:name w:val="st131"/>
    <w:uiPriority w:val="99"/>
    <w:rsid w:val="004F1016"/>
    <w:rPr>
      <w:i/>
      <w:color w:val="0000FF"/>
    </w:rPr>
  </w:style>
  <w:style w:type="character" w:customStyle="1" w:styleId="st46">
    <w:name w:val="st46"/>
    <w:uiPriority w:val="99"/>
    <w:rsid w:val="004F1016"/>
    <w:rPr>
      <w:i/>
      <w:color w:val="000000"/>
    </w:rPr>
  </w:style>
  <w:style w:type="character" w:customStyle="1" w:styleId="rvts23">
    <w:name w:val="rvts23"/>
    <w:rsid w:val="004F1016"/>
  </w:style>
  <w:style w:type="character" w:customStyle="1" w:styleId="rvts0">
    <w:name w:val="rvts0"/>
    <w:rsid w:val="004F1016"/>
  </w:style>
  <w:style w:type="paragraph" w:styleId="ab">
    <w:name w:val="List Paragraph"/>
    <w:basedOn w:val="a"/>
    <w:uiPriority w:val="34"/>
    <w:qFormat/>
    <w:rsid w:val="004F1016"/>
    <w:pPr>
      <w:autoSpaceDE/>
      <w:autoSpaceDN/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4F10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locked/>
    <w:rsid w:val="004F1016"/>
    <w:rPr>
      <w:rFonts w:ascii="Courier New" w:hAnsi="Courier New" w:cs="Courier New"/>
      <w:sz w:val="20"/>
      <w:szCs w:val="20"/>
      <w:lang w:val="uk-UA" w:eastAsia="uk-UA"/>
    </w:rPr>
  </w:style>
  <w:style w:type="paragraph" w:styleId="ac">
    <w:name w:val="Balloon Text"/>
    <w:basedOn w:val="a"/>
    <w:link w:val="ad"/>
    <w:uiPriority w:val="99"/>
    <w:rsid w:val="004F1016"/>
    <w:pPr>
      <w:autoSpaceDE/>
      <w:autoSpaceDN/>
      <w:spacing w:beforeAutospacing="1" w:afterAutospacing="1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locked/>
    <w:rsid w:val="004F1016"/>
    <w:rPr>
      <w:rFonts w:ascii="Segoe UI" w:hAnsi="Segoe UI" w:cs="Segoe UI"/>
      <w:sz w:val="18"/>
      <w:szCs w:val="18"/>
      <w:lang w:val="x-none" w:eastAsia="ru-RU"/>
    </w:rPr>
  </w:style>
  <w:style w:type="character" w:customStyle="1" w:styleId="xfm50163832">
    <w:name w:val="xfm_50163832"/>
    <w:rsid w:val="004F1016"/>
  </w:style>
  <w:style w:type="character" w:customStyle="1" w:styleId="rvts9">
    <w:name w:val="rvts9"/>
    <w:rsid w:val="004F1016"/>
  </w:style>
  <w:style w:type="paragraph" w:customStyle="1" w:styleId="Char1">
    <w:name w:val="Char Знак Знак Знак Знак Знак Знак Знак Знак Знак Знак Знак Знак Знак Знак1 Знак Знак Знак Знак"/>
    <w:basedOn w:val="a"/>
    <w:rsid w:val="00A816BD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CF60CA"/>
    <w:pPr>
      <w:suppressAutoHyphens/>
      <w:autoSpaceDE/>
      <w:autoSpaceDN/>
      <w:spacing w:after="120" w:line="480" w:lineRule="auto"/>
      <w:ind w:left="283"/>
    </w:pPr>
    <w:rPr>
      <w:sz w:val="28"/>
      <w:szCs w:val="20"/>
      <w:lang w:eastAsia="zh-CN"/>
    </w:rPr>
  </w:style>
  <w:style w:type="character" w:customStyle="1" w:styleId="fontstyle31">
    <w:name w:val="fontstyle31"/>
    <w:rsid w:val="002F1A66"/>
    <w:rPr>
      <w:rFonts w:ascii="TimesNewRomanPSMT" w:hAnsi="TimesNewRomanPSMT"/>
      <w:color w:val="000000"/>
      <w:sz w:val="28"/>
    </w:rPr>
  </w:style>
  <w:style w:type="character" w:styleId="ae">
    <w:name w:val="Emphasis"/>
    <w:basedOn w:val="a0"/>
    <w:uiPriority w:val="20"/>
    <w:qFormat/>
    <w:rsid w:val="00710070"/>
    <w:rPr>
      <w:rFonts w:cs="Times New Roman"/>
      <w:i/>
      <w:iCs/>
    </w:rPr>
  </w:style>
  <w:style w:type="character" w:customStyle="1" w:styleId="xfm16558008">
    <w:name w:val="xfm_16558008"/>
    <w:basedOn w:val="a0"/>
    <w:rsid w:val="00710070"/>
    <w:rPr>
      <w:rFonts w:cs="Times New Roman"/>
    </w:rPr>
  </w:style>
  <w:style w:type="character" w:customStyle="1" w:styleId="rvts15">
    <w:name w:val="rvts15"/>
    <w:basedOn w:val="a0"/>
    <w:rsid w:val="00710070"/>
    <w:rPr>
      <w:rFonts w:cs="Times New Roman"/>
    </w:rPr>
  </w:style>
  <w:style w:type="character" w:styleId="af">
    <w:name w:val="Hyperlink"/>
    <w:basedOn w:val="a0"/>
    <w:uiPriority w:val="99"/>
    <w:unhideWhenUsed/>
    <w:rsid w:val="00710070"/>
    <w:rPr>
      <w:rFonts w:cs="Times New Roman"/>
      <w:color w:val="0000FF"/>
      <w:u w:val="single"/>
    </w:rPr>
  </w:style>
  <w:style w:type="table" w:customStyle="1" w:styleId="35">
    <w:name w:val="Сітка таблиці3"/>
    <w:basedOn w:val="a1"/>
    <w:next w:val="a5"/>
    <w:uiPriority w:val="39"/>
    <w:rsid w:val="00ED4F98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Нормальний текст"/>
    <w:basedOn w:val="a"/>
    <w:uiPriority w:val="99"/>
    <w:rsid w:val="005E5D27"/>
    <w:pPr>
      <w:autoSpaceDE/>
      <w:autoSpaceDN/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ShapkaDocumentu">
    <w:name w:val="Shapka Documentu"/>
    <w:basedOn w:val="a"/>
    <w:rsid w:val="005E5D27"/>
    <w:pPr>
      <w:keepNext/>
      <w:keepLines/>
      <w:autoSpaceDE/>
      <w:autoSpaceDN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Установа"/>
    <w:basedOn w:val="a"/>
    <w:uiPriority w:val="99"/>
    <w:rsid w:val="005E5D27"/>
    <w:pPr>
      <w:keepNext/>
      <w:keepLines/>
      <w:autoSpaceDE/>
      <w:autoSpaceDN/>
      <w:spacing w:before="120"/>
      <w:jc w:val="center"/>
    </w:pPr>
    <w:rPr>
      <w:rFonts w:ascii="Antiqua" w:hAnsi="Antiqua"/>
      <w:b/>
      <w:i/>
      <w:caps/>
      <w:sz w:val="48"/>
      <w:szCs w:val="20"/>
      <w:lang w:val="uk-UA"/>
    </w:rPr>
  </w:style>
  <w:style w:type="paragraph" w:customStyle="1" w:styleId="af2">
    <w:name w:val="Вид документа"/>
    <w:basedOn w:val="af1"/>
    <w:next w:val="a"/>
    <w:uiPriority w:val="99"/>
    <w:rsid w:val="005E5D27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f3">
    <w:name w:val="Назва документа"/>
    <w:basedOn w:val="a"/>
    <w:next w:val="af0"/>
    <w:uiPriority w:val="99"/>
    <w:rsid w:val="005E5D27"/>
    <w:pPr>
      <w:keepNext/>
      <w:keepLines/>
      <w:autoSpaceDE/>
      <w:autoSpaceDN/>
      <w:spacing w:before="360" w:after="360"/>
      <w:jc w:val="center"/>
    </w:pPr>
    <w:rPr>
      <w:rFonts w:ascii="Antiqua" w:hAnsi="Antiqua"/>
      <w:b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15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3917</Words>
  <Characters>2234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Павлюк Павло Петрович</cp:lastModifiedBy>
  <cp:revision>2</cp:revision>
  <cp:lastPrinted>2020-11-18T10:00:00Z</cp:lastPrinted>
  <dcterms:created xsi:type="dcterms:W3CDTF">2021-12-03T12:36:00Z</dcterms:created>
  <dcterms:modified xsi:type="dcterms:W3CDTF">2021-12-03T12:36:00Z</dcterms:modified>
</cp:coreProperties>
</file>